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225A" w:rsidRDefault="0054225A" w:rsidP="0054225A">
      <w:pPr>
        <w:pStyle w:val="01TITULO1"/>
      </w:pPr>
      <w:r>
        <w:t>Sequência didática 12</w:t>
      </w:r>
    </w:p>
    <w:p w:rsidR="0054225A" w:rsidRDefault="0054225A" w:rsidP="0054225A">
      <w:pPr>
        <w:pStyle w:val="01TITULO1"/>
        <w:rPr>
          <w:sz w:val="36"/>
          <w:szCs w:val="36"/>
        </w:rPr>
      </w:pPr>
    </w:p>
    <w:p w:rsidR="0054225A" w:rsidRDefault="0054225A" w:rsidP="0054225A">
      <w:pPr>
        <w:pStyle w:val="01TITULO2"/>
        <w:rPr>
          <w:b w:val="0"/>
        </w:rPr>
      </w:pPr>
      <w:r>
        <w:t>Disciplina</w:t>
      </w:r>
      <w:r>
        <w:rPr>
          <w:b w:val="0"/>
        </w:rPr>
        <w:t>:</w:t>
      </w:r>
      <w:r>
        <w:t xml:space="preserve"> </w:t>
      </w:r>
      <w:r>
        <w:rPr>
          <w:b w:val="0"/>
        </w:rPr>
        <w:t>Matemática</w:t>
      </w:r>
      <w:r>
        <w:t xml:space="preserve">             Ano</w:t>
      </w:r>
      <w:r>
        <w:rPr>
          <w:b w:val="0"/>
        </w:rPr>
        <w:t>: 3º</w:t>
      </w:r>
      <w:r>
        <w:t xml:space="preserve">                       Bimestre</w:t>
      </w:r>
      <w:r>
        <w:rPr>
          <w:b w:val="0"/>
        </w:rPr>
        <w:t>: 4º</w:t>
      </w:r>
    </w:p>
    <w:p w:rsidR="0054225A" w:rsidRDefault="0054225A" w:rsidP="0054225A">
      <w:pPr>
        <w:pStyle w:val="01TITULO2"/>
        <w:rPr>
          <w:sz w:val="21"/>
          <w:szCs w:val="21"/>
        </w:rPr>
      </w:pPr>
    </w:p>
    <w:p w:rsidR="0054225A" w:rsidRDefault="0054225A" w:rsidP="0054225A">
      <w:pPr>
        <w:pStyle w:val="01TITULO2"/>
        <w:rPr>
          <w:b w:val="0"/>
        </w:rPr>
      </w:pPr>
      <w:r>
        <w:t>Título</w:t>
      </w:r>
      <w:r>
        <w:rPr>
          <w:b w:val="0"/>
        </w:rPr>
        <w:t xml:space="preserve">: </w:t>
      </w:r>
      <w:r>
        <w:t>Estudando medidas de capacidade e massa</w:t>
      </w:r>
    </w:p>
    <w:p w:rsidR="0054225A" w:rsidRDefault="0054225A" w:rsidP="0054225A">
      <w:pPr>
        <w:pStyle w:val="02TEXTOPRINCIPAL"/>
      </w:pPr>
    </w:p>
    <w:p w:rsidR="0054225A" w:rsidRDefault="0054225A" w:rsidP="0054225A">
      <w:pPr>
        <w:pStyle w:val="01TITULO2"/>
      </w:pPr>
      <w:r>
        <w:t>Objetivos de aprendizagem</w:t>
      </w:r>
    </w:p>
    <w:p w:rsidR="0054225A" w:rsidRDefault="0054225A" w:rsidP="0054225A">
      <w:pPr>
        <w:pStyle w:val="01TITULO2"/>
        <w:rPr>
          <w:sz w:val="21"/>
          <w:szCs w:val="21"/>
        </w:rPr>
      </w:pPr>
    </w:p>
    <w:p w:rsidR="0054225A" w:rsidRDefault="0054225A" w:rsidP="0054225A">
      <w:pPr>
        <w:pStyle w:val="02TEXTOPRINCIPALBULLET"/>
        <w:numPr>
          <w:ilvl w:val="0"/>
          <w:numId w:val="28"/>
        </w:numPr>
        <w:ind w:left="357" w:hanging="357"/>
        <w:textAlignment w:val="auto"/>
      </w:pPr>
      <w:r>
        <w:t>Identificar unidades de medida utilizadas para medir alguns produtos do cotidiano dos alunos.</w:t>
      </w:r>
    </w:p>
    <w:p w:rsidR="0054225A" w:rsidRDefault="0054225A" w:rsidP="0054225A">
      <w:pPr>
        <w:pStyle w:val="02TEXTOPRINCIPALBULLET"/>
        <w:numPr>
          <w:ilvl w:val="0"/>
          <w:numId w:val="0"/>
        </w:numPr>
        <w:ind w:left="357"/>
        <w:rPr>
          <w:lang w:bidi="ar-SA"/>
        </w:rPr>
      </w:pPr>
      <w:r>
        <w:rPr>
          <w:b/>
        </w:rPr>
        <w:t>Objeto</w:t>
      </w:r>
      <w:r>
        <w:t xml:space="preserve"> </w:t>
      </w:r>
      <w:r>
        <w:rPr>
          <w:b/>
        </w:rPr>
        <w:t>de conhecimento</w:t>
      </w:r>
      <w:r>
        <w:t xml:space="preserve">: </w:t>
      </w:r>
      <w:r>
        <w:rPr>
          <w:lang w:bidi="ar-SA"/>
        </w:rPr>
        <w:t>Significado de medida e de unidade de medida.</w:t>
      </w:r>
    </w:p>
    <w:p w:rsidR="0054225A" w:rsidRDefault="0054225A" w:rsidP="0054225A">
      <w:pPr>
        <w:pStyle w:val="02TEXTOPRINCIPALBULLET"/>
        <w:numPr>
          <w:ilvl w:val="0"/>
          <w:numId w:val="0"/>
        </w:numPr>
        <w:ind w:left="357"/>
      </w:pPr>
      <w:r>
        <w:rPr>
          <w:b/>
        </w:rPr>
        <w:t>Habilidade trabalhada</w:t>
      </w:r>
      <w:r>
        <w:rPr>
          <w:b/>
          <w:lang w:bidi="ar-SA"/>
        </w:rPr>
        <w:t>: (EF03MA17)</w:t>
      </w:r>
      <w:r>
        <w:rPr>
          <w:rFonts w:ascii="Gotham-Medium" w:hAnsi="Gotham-Medium" w:cs="Gotham-Medium"/>
          <w:lang w:bidi="ar-SA"/>
        </w:rPr>
        <w:t xml:space="preserve"> </w:t>
      </w:r>
      <w:r>
        <w:rPr>
          <w:lang w:bidi="ar-SA"/>
        </w:rPr>
        <w:t>Reconhecer que o resultado de uma medida depende da unidade de medida utilizada.</w:t>
      </w:r>
    </w:p>
    <w:p w:rsidR="0054225A" w:rsidRDefault="0054225A" w:rsidP="0054225A">
      <w:pPr>
        <w:pStyle w:val="02TEXTOPRINCIPALBULLET"/>
        <w:numPr>
          <w:ilvl w:val="0"/>
          <w:numId w:val="28"/>
        </w:numPr>
        <w:ind w:left="357" w:hanging="357"/>
        <w:textAlignment w:val="auto"/>
      </w:pPr>
      <w:r>
        <w:t>Estabelecer relações de comparação entre diferentes unidades de medida de capacidade.</w:t>
      </w:r>
    </w:p>
    <w:p w:rsidR="0054225A" w:rsidRDefault="0054225A" w:rsidP="0054225A">
      <w:pPr>
        <w:pStyle w:val="02TEXTOPRINCIPALBULLET"/>
        <w:numPr>
          <w:ilvl w:val="0"/>
          <w:numId w:val="0"/>
        </w:numPr>
        <w:ind w:left="357"/>
        <w:rPr>
          <w:lang w:bidi="ar-SA"/>
        </w:rPr>
      </w:pPr>
      <w:r>
        <w:rPr>
          <w:b/>
        </w:rPr>
        <w:t>Objeto</w:t>
      </w:r>
      <w:r>
        <w:t xml:space="preserve"> </w:t>
      </w:r>
      <w:r>
        <w:rPr>
          <w:b/>
        </w:rPr>
        <w:t>de conhecimento</w:t>
      </w:r>
      <w:r>
        <w:t xml:space="preserve">: </w:t>
      </w:r>
      <w:r>
        <w:rPr>
          <w:lang w:bidi="ar-SA"/>
        </w:rPr>
        <w:t>Medidas de capacidade e de massa (unidades não convencionais e convencionais): registro, estimativas e comparações.</w:t>
      </w:r>
    </w:p>
    <w:p w:rsidR="0054225A" w:rsidRDefault="0054225A" w:rsidP="0054225A">
      <w:pPr>
        <w:pStyle w:val="02TEXTOPRINCIPALBULLET"/>
        <w:numPr>
          <w:ilvl w:val="0"/>
          <w:numId w:val="0"/>
        </w:numPr>
        <w:ind w:left="357"/>
      </w:pPr>
      <w:r>
        <w:rPr>
          <w:b/>
        </w:rPr>
        <w:t>Habilidade trabalhada</w:t>
      </w:r>
      <w:r>
        <w:rPr>
          <w:b/>
          <w:lang w:bidi="ar-SA"/>
        </w:rPr>
        <w:t>: (EF03MA20)</w:t>
      </w:r>
      <w:r>
        <w:rPr>
          <w:rFonts w:ascii="Gotham-Medium" w:hAnsi="Gotham-Medium" w:cs="Gotham-Medium"/>
          <w:lang w:bidi="ar-SA"/>
        </w:rPr>
        <w:t xml:space="preserve"> </w:t>
      </w:r>
      <w:r>
        <w:rPr>
          <w:lang w:bidi="ar-SA"/>
        </w:rPr>
        <w:t>Estimar, medir e comparar capacidade e massa, utilizando unidades de medidas não padronizadas e padronizadas mais usuais (litro, mililitro, quilograma, grama e miligrama), em leitura de rótulos e embalagens, entre outros.</w:t>
      </w:r>
    </w:p>
    <w:p w:rsidR="0054225A" w:rsidRDefault="0054225A" w:rsidP="0054225A">
      <w:pPr>
        <w:pStyle w:val="02TEXTOPRINCIPALBULLET"/>
        <w:numPr>
          <w:ilvl w:val="0"/>
          <w:numId w:val="28"/>
        </w:numPr>
        <w:ind w:left="357" w:hanging="357"/>
        <w:textAlignment w:val="auto"/>
      </w:pPr>
      <w:r>
        <w:t>Estabelecer relações de comparação entre diferentes unidades de medida de massa.</w:t>
      </w:r>
    </w:p>
    <w:p w:rsidR="0054225A" w:rsidRDefault="0054225A" w:rsidP="0054225A">
      <w:pPr>
        <w:pStyle w:val="02TEXTOPRINCIPALBULLET"/>
        <w:numPr>
          <w:ilvl w:val="0"/>
          <w:numId w:val="0"/>
        </w:numPr>
        <w:ind w:left="357"/>
        <w:rPr>
          <w:lang w:bidi="ar-SA"/>
        </w:rPr>
      </w:pPr>
      <w:r>
        <w:rPr>
          <w:b/>
        </w:rPr>
        <w:t>Objeto</w:t>
      </w:r>
      <w:r>
        <w:t xml:space="preserve"> </w:t>
      </w:r>
      <w:r>
        <w:rPr>
          <w:b/>
        </w:rPr>
        <w:t>de conhecimento</w:t>
      </w:r>
      <w:r>
        <w:t xml:space="preserve">: </w:t>
      </w:r>
      <w:r>
        <w:rPr>
          <w:lang w:bidi="ar-SA"/>
        </w:rPr>
        <w:t>Medidas de capacidade e de massa (unidades não convencionais e convencionais): registro, estimativas e comparações.</w:t>
      </w:r>
    </w:p>
    <w:p w:rsidR="0054225A" w:rsidRDefault="0054225A" w:rsidP="0054225A">
      <w:pPr>
        <w:pStyle w:val="02TEXTOPRINCIPALBULLET"/>
        <w:numPr>
          <w:ilvl w:val="0"/>
          <w:numId w:val="0"/>
        </w:numPr>
        <w:ind w:left="357"/>
      </w:pPr>
      <w:r>
        <w:rPr>
          <w:b/>
        </w:rPr>
        <w:t>Habilidade trabalhada</w:t>
      </w:r>
      <w:r>
        <w:rPr>
          <w:b/>
          <w:lang w:bidi="ar-SA"/>
        </w:rPr>
        <w:t>: (EF03MA20)</w:t>
      </w:r>
      <w:r>
        <w:rPr>
          <w:rFonts w:ascii="Gotham-Medium" w:hAnsi="Gotham-Medium" w:cs="Gotham-Medium"/>
          <w:lang w:bidi="ar-SA"/>
        </w:rPr>
        <w:t xml:space="preserve"> </w:t>
      </w:r>
      <w:r>
        <w:rPr>
          <w:lang w:bidi="ar-SA"/>
        </w:rPr>
        <w:t>Estimar, medir e comparar capacidade e massa, utilizando unidades de medidas não padronizadas e padronizadas mais usuais (litro, mililitro, quilograma, grama e miligrama), em leitura de rótulos e embalagens, entre outros.</w:t>
      </w:r>
    </w:p>
    <w:p w:rsidR="0054225A" w:rsidRDefault="0054225A" w:rsidP="0054225A">
      <w:pPr>
        <w:pStyle w:val="02TEXTOPRINCIPALBULLET"/>
        <w:numPr>
          <w:ilvl w:val="0"/>
          <w:numId w:val="0"/>
        </w:numPr>
        <w:ind w:left="227"/>
      </w:pPr>
    </w:p>
    <w:p w:rsidR="0054225A" w:rsidRDefault="0054225A" w:rsidP="0054225A">
      <w:pPr>
        <w:pStyle w:val="01TITULO2"/>
      </w:pPr>
      <w:r>
        <w:t xml:space="preserve">Tempo previsto: </w:t>
      </w:r>
      <w:r>
        <w:rPr>
          <w:b w:val="0"/>
        </w:rPr>
        <w:t>100 minutos (2 aulas, aproximadamente 50 minutos cada)</w:t>
      </w:r>
    </w:p>
    <w:p w:rsidR="0054225A" w:rsidRDefault="0054225A" w:rsidP="0054225A">
      <w:pPr>
        <w:pStyle w:val="02TEXTOPRINCIPAL"/>
      </w:pPr>
    </w:p>
    <w:p w:rsidR="0054225A" w:rsidRDefault="0054225A" w:rsidP="0054225A">
      <w:pPr>
        <w:pStyle w:val="01TITULO2"/>
      </w:pPr>
      <w:r>
        <w:t>Materiais necessários</w:t>
      </w:r>
    </w:p>
    <w:p w:rsidR="0054225A" w:rsidRDefault="0054225A" w:rsidP="0054225A">
      <w:pPr>
        <w:pStyle w:val="01TITULO2"/>
        <w:rPr>
          <w:sz w:val="21"/>
          <w:szCs w:val="21"/>
        </w:rPr>
      </w:pPr>
    </w:p>
    <w:p w:rsidR="0054225A" w:rsidRDefault="0054225A" w:rsidP="0054225A">
      <w:pPr>
        <w:pStyle w:val="02TEXTOPRINCIPALBULLET"/>
        <w:numPr>
          <w:ilvl w:val="0"/>
          <w:numId w:val="28"/>
        </w:numPr>
        <w:ind w:left="357" w:hanging="357"/>
        <w:textAlignment w:val="auto"/>
      </w:pPr>
      <w:r>
        <w:t>Rótulos e embalagens higienizados de produtos vendidos em quilogramas, gramas, litros ou mililitros, copos descartáveis de 200 ml, 300 ml e 500 ml (uma unidade de cada capacidade para cada dupla) e garrafas PET de 1 l, 1,5 l, 2 l e 2,5 l (uma unidade de cada capacidade para cada dupla).</w:t>
      </w:r>
    </w:p>
    <w:p w:rsidR="0054225A" w:rsidRDefault="0054225A" w:rsidP="0054225A">
      <w:pPr>
        <w:pStyle w:val="02TEXTOPRINCIPAL"/>
      </w:pPr>
    </w:p>
    <w:p w:rsidR="0054225A" w:rsidRDefault="0054225A" w:rsidP="0054225A">
      <w:pPr>
        <w:pStyle w:val="01TITULO2"/>
      </w:pPr>
      <w:r>
        <w:t>Desenvolvimento da sequência didática</w:t>
      </w:r>
    </w:p>
    <w:p w:rsidR="0054225A" w:rsidRDefault="0054225A" w:rsidP="0054225A">
      <w:pPr>
        <w:pStyle w:val="02TEXTOPRINCIPAL"/>
      </w:pPr>
    </w:p>
    <w:p w:rsidR="0054225A" w:rsidRDefault="0054225A" w:rsidP="0054225A">
      <w:pPr>
        <w:pStyle w:val="01TITULO3"/>
      </w:pPr>
      <w:r>
        <w:t>Etapa 1 (Aproximadamente 50 minutos/ 1 aula)</w:t>
      </w:r>
    </w:p>
    <w:p w:rsidR="0054225A" w:rsidRDefault="0054225A" w:rsidP="0054225A">
      <w:pPr>
        <w:pStyle w:val="02TEXTOPRINCIPAL"/>
      </w:pPr>
      <w:r>
        <w:t>Organize a turma em duplas e distribua, para cada dupla, embalagens de produtos que são vendidos em quilogramas, gramas, litros ou mililitros. Oriente os alunos a observarem as embalagens e faça perguntas como:</w:t>
      </w:r>
    </w:p>
    <w:p w:rsidR="0054225A" w:rsidRDefault="0054225A" w:rsidP="0054225A">
      <w:pPr>
        <w:rPr>
          <w:rFonts w:eastAsia="Tahoma"/>
        </w:rPr>
      </w:pPr>
      <w:r>
        <w:rPr>
          <w:kern w:val="0"/>
        </w:rPr>
        <w:br w:type="page"/>
      </w:r>
    </w:p>
    <w:p w:rsidR="0054225A" w:rsidRDefault="0054225A" w:rsidP="0054225A">
      <w:pPr>
        <w:pStyle w:val="02TEXTOPRINCIPAL"/>
      </w:pPr>
      <w:r>
        <w:lastRenderedPageBreak/>
        <w:t>- Quais desses produtos são vendidos em quilogramas? E quais são vendidos em gramas?</w:t>
      </w:r>
    </w:p>
    <w:p w:rsidR="0054225A" w:rsidRDefault="0054225A" w:rsidP="0054225A">
      <w:pPr>
        <w:pStyle w:val="02TEXTOPRINCIPAL"/>
      </w:pPr>
      <w:r>
        <w:t>- Quais desses produtos são vendidos em litros? E quais são vendidos em mililitros?</w:t>
      </w:r>
    </w:p>
    <w:p w:rsidR="0054225A" w:rsidRDefault="0054225A" w:rsidP="0054225A">
      <w:pPr>
        <w:pStyle w:val="02TEXTOPRINCIPAL"/>
      </w:pPr>
      <w:r>
        <w:t>- Quantos pacotes de 500 gramas de feijão são necessários para obter um quilograma de feijão? Por quê?</w:t>
      </w:r>
    </w:p>
    <w:p w:rsidR="0054225A" w:rsidRDefault="0054225A" w:rsidP="0054225A">
      <w:pPr>
        <w:pStyle w:val="02TEXTOPRINCIPAL"/>
      </w:pPr>
      <w:r>
        <w:t>- Quantos copos de 250 ml, cheios de água, são necessários para encher uma jarra de 1 l? Por quê?</w:t>
      </w:r>
    </w:p>
    <w:p w:rsidR="0054225A" w:rsidRDefault="0054225A" w:rsidP="0054225A">
      <w:pPr>
        <w:pStyle w:val="02TEXTOPRINCIPAL"/>
      </w:pPr>
      <w:r>
        <w:t>Por fim, oriente as duplas para que separem os produtos conforme as unidades de medida em que são vendidos e deixe-os em exposição na sala de aula.</w:t>
      </w:r>
    </w:p>
    <w:p w:rsidR="0054225A" w:rsidRDefault="0054225A" w:rsidP="0054225A">
      <w:pPr>
        <w:pStyle w:val="02TEXTOPRINCIPAL"/>
      </w:pPr>
    </w:p>
    <w:p w:rsidR="0054225A" w:rsidRDefault="0054225A" w:rsidP="0054225A">
      <w:pPr>
        <w:pStyle w:val="01TITULO3"/>
      </w:pPr>
      <w:r>
        <w:t>Etapa 2 (Aproximadamente 50 minutos/ 1 aula)</w:t>
      </w:r>
    </w:p>
    <w:p w:rsidR="0054225A" w:rsidRDefault="0054225A" w:rsidP="0054225A">
      <w:pPr>
        <w:pStyle w:val="02TEXTOPRINCIPAL"/>
      </w:pPr>
      <w:r>
        <w:t>Nesta etapa, providencie antecipadamente copos descartáveis de 200 ml, 300 ml e 500 ml (uma unidade de cada capacidade para cada dupla) e algumas garrafas PET de 1 l, 2 l, 1,5 l e 2,5 l.</w:t>
      </w:r>
    </w:p>
    <w:p w:rsidR="0054225A" w:rsidRDefault="0054225A" w:rsidP="0054225A">
      <w:pPr>
        <w:pStyle w:val="02TEXTOPRINCIPAL"/>
      </w:pPr>
      <w:r>
        <w:t>Organize a turma novamente em duplas e distribua, para cada uma delas, os copos descartáveis e as garrafas PET. Proponha às duplas que estimem a quantidade de água que cabe em cada garrafa PET que receberam utilizando os copos descartáveis como unidades de medida. Desse modo, questione:</w:t>
      </w:r>
    </w:p>
    <w:p w:rsidR="0054225A" w:rsidRDefault="0054225A" w:rsidP="0054225A">
      <w:pPr>
        <w:pStyle w:val="02TEXTOPRINCIPAL"/>
      </w:pPr>
      <w:r>
        <w:t>1) Quantos copos de 200 ml são necessários para encher uma garrafa de 2 l? Por quê?</w:t>
      </w:r>
    </w:p>
    <w:p w:rsidR="0054225A" w:rsidRDefault="0054225A" w:rsidP="0054225A">
      <w:pPr>
        <w:pStyle w:val="02TEXTOPRINCIPAL"/>
      </w:pPr>
      <w:r>
        <w:t>2) Quantos copos de 300 ml são necessários para encher uma garrafa de 1,5 l? Explique.</w:t>
      </w:r>
    </w:p>
    <w:p w:rsidR="0054225A" w:rsidRDefault="0054225A" w:rsidP="0054225A">
      <w:pPr>
        <w:pStyle w:val="02TEXTOPRINCIPAL"/>
      </w:pPr>
      <w:r>
        <w:t>3) Quantos copos de 500 ml são necessários para encher uma garrafa de 2,5 l? Explique.</w:t>
      </w:r>
    </w:p>
    <w:p w:rsidR="0054225A" w:rsidRDefault="0054225A" w:rsidP="0054225A">
      <w:pPr>
        <w:pStyle w:val="02TEXTOPRINCIPAL"/>
      </w:pPr>
      <w:r>
        <w:t xml:space="preserve">Por fim, oriente os alunos a realizarem as experimentações sugeridas nas questões, enchendo as garrafas PET de água com os copos descartáveis. O registro poderá ser feito por meio de desenhos. </w:t>
      </w:r>
    </w:p>
    <w:p w:rsidR="0054225A" w:rsidRDefault="0054225A" w:rsidP="0054225A">
      <w:pPr>
        <w:pStyle w:val="02TEXTOPRINCIPAL"/>
      </w:pPr>
      <w:r>
        <w:t>É importante destacar que não constitui objetivo para o 3º ano o ensino de algoritmos envolvendo números decimais, no entanto, a experimentação e o registro espontâneo contribuem para a resolução do problema.</w:t>
      </w:r>
    </w:p>
    <w:p w:rsidR="0054225A" w:rsidRDefault="0054225A" w:rsidP="0054225A">
      <w:pPr>
        <w:pStyle w:val="02TEXTOPRINCIPAL"/>
      </w:pPr>
    </w:p>
    <w:p w:rsidR="0054225A" w:rsidRDefault="0054225A" w:rsidP="0054225A">
      <w:pPr>
        <w:pStyle w:val="01TITULO3"/>
      </w:pPr>
      <w:r>
        <w:t>Avaliação</w:t>
      </w:r>
    </w:p>
    <w:p w:rsidR="0054225A" w:rsidRDefault="0054225A" w:rsidP="0054225A">
      <w:pPr>
        <w:pStyle w:val="02TEXTOPRINCIPAL"/>
      </w:pPr>
      <w:r>
        <w:t>A avaliação faz parte de todo o processo de ensino e aprendizagem, então deve ocorrer em todas as etapas da sequência didática. Faça registros das suas observações, intervenha quando necessário e promova momentos para que os alunos avancem em sua aprendizagem.</w:t>
      </w:r>
    </w:p>
    <w:p w:rsidR="0054225A" w:rsidRDefault="0054225A" w:rsidP="0054225A">
      <w:pPr>
        <w:pStyle w:val="02TEXTOPRINCIPAL"/>
      </w:pPr>
      <w:r>
        <w:t>Durante o desenvolvimento, observe:</w:t>
      </w:r>
    </w:p>
    <w:p w:rsidR="0054225A" w:rsidRDefault="0054225A" w:rsidP="0054225A">
      <w:pPr>
        <w:pStyle w:val="02TEXTOPRINCIPAL"/>
      </w:pPr>
      <w:r>
        <w:t>• O aluno identificou a unidade de medida utilizada para vender alguns produtos?</w:t>
      </w:r>
    </w:p>
    <w:p w:rsidR="0054225A" w:rsidRDefault="0054225A" w:rsidP="0054225A">
      <w:pPr>
        <w:pStyle w:val="02TEXTOPRINCIPAL"/>
      </w:pPr>
      <w:r>
        <w:t>• O aluno estabeleceu relações de comparação entre diferentes unidades de medida de capacidade?</w:t>
      </w:r>
    </w:p>
    <w:p w:rsidR="0054225A" w:rsidRDefault="0054225A" w:rsidP="0054225A">
      <w:pPr>
        <w:pStyle w:val="02TEXTOPRINCIPAL"/>
      </w:pPr>
      <w:r>
        <w:t>• O aluno estabeleceu relações de comparação entre diferentes unidades de medida de massa?</w:t>
      </w:r>
    </w:p>
    <w:p w:rsidR="0054225A" w:rsidRDefault="0054225A" w:rsidP="0054225A">
      <w:pPr>
        <w:pStyle w:val="02TEXTOPRINCIPAL"/>
      </w:pPr>
      <w:r>
        <w:t>Além das observações, seguem algumas questões relativas às habilidades desenvolvidas nesta sequência didática.</w:t>
      </w:r>
    </w:p>
    <w:p w:rsidR="0054225A" w:rsidRDefault="0054225A" w:rsidP="0054225A">
      <w:pPr>
        <w:pStyle w:val="02TEXTOPRINCIPAL"/>
      </w:pPr>
      <w:r>
        <w:t>1. Que relação é possível estabelecer entre o quilograma e o grama?</w:t>
      </w:r>
    </w:p>
    <w:p w:rsidR="0054225A" w:rsidRDefault="0054225A" w:rsidP="0054225A">
      <w:pPr>
        <w:pStyle w:val="02TEXTOPRINCIPAL"/>
        <w:rPr>
          <w:color w:val="FF0000"/>
        </w:rPr>
      </w:pPr>
      <w:r>
        <w:rPr>
          <w:color w:val="FF0000"/>
        </w:rPr>
        <w:t>Resposta esperada: um quilograma corresponde a 1000 gramas.</w:t>
      </w:r>
    </w:p>
    <w:p w:rsidR="0054225A" w:rsidRDefault="0054225A" w:rsidP="0054225A">
      <w:pPr>
        <w:pStyle w:val="02TEXTOPRINCIPAL"/>
      </w:pPr>
      <w:r>
        <w:t>2. Que relação é possível estabelecer entre o litro e o mililitro?</w:t>
      </w:r>
    </w:p>
    <w:p w:rsidR="0054225A" w:rsidRDefault="0054225A" w:rsidP="0054225A">
      <w:pPr>
        <w:pStyle w:val="02TEXTOPRINCIPAL"/>
      </w:pPr>
      <w:r>
        <w:rPr>
          <w:color w:val="FF0000"/>
        </w:rPr>
        <w:t>Respostas esperada: um litro corresponde a 1000 mililitros.</w:t>
      </w:r>
    </w:p>
    <w:p w:rsidR="0054225A" w:rsidRDefault="0054225A" w:rsidP="0054225A">
      <w:pPr>
        <w:pStyle w:val="02TEXTOPRINCIPAL"/>
      </w:pPr>
      <w:r>
        <w:t>Após o trabalho com a sequência didática, trabalhe com os alunos a autoavaliação a seguir. Se preferir, reproduza as questões na lousa para os alunos copiarem e responderem.</w:t>
      </w:r>
    </w:p>
    <w:p w:rsidR="0054225A" w:rsidRDefault="0054225A" w:rsidP="0054225A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54225A" w:rsidTr="0054225A">
        <w:trPr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25A" w:rsidRDefault="0054225A">
            <w:pPr>
              <w:pStyle w:val="03TITULOTABELAS1"/>
            </w:pPr>
            <w:r>
              <w:t>AUTOAVALIAÇÃO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25A" w:rsidRDefault="0054225A">
            <w:pPr>
              <w:pStyle w:val="03TITULOTABELAS1"/>
            </w:pPr>
            <w:r>
              <w:t>SIM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25A" w:rsidRDefault="0054225A">
            <w:pPr>
              <w:pStyle w:val="03TITULOTABELAS1"/>
            </w:pPr>
            <w:r>
              <w:t>NÃO</w:t>
            </w:r>
          </w:p>
        </w:tc>
      </w:tr>
      <w:tr w:rsidR="0054225A" w:rsidTr="0054225A">
        <w:trPr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25A" w:rsidRDefault="0054225A">
            <w:pPr>
              <w:pStyle w:val="04TEXTOTABELAS"/>
            </w:pPr>
            <w:r>
              <w:t>Participei e ajudei meu colega de dupla a chegar a uma solução dos problemas propostos?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5A" w:rsidRDefault="0054225A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5A" w:rsidRDefault="0054225A">
            <w:pPr>
              <w:rPr>
                <w:rFonts w:ascii="Arial" w:hAnsi="Arial" w:cs="Arial"/>
              </w:rPr>
            </w:pPr>
          </w:p>
        </w:tc>
      </w:tr>
      <w:tr w:rsidR="0054225A" w:rsidTr="0054225A">
        <w:trPr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25A" w:rsidRDefault="0054225A">
            <w:pPr>
              <w:pStyle w:val="04TEXTOTABELAS"/>
            </w:pPr>
            <w:r>
              <w:t>Consegui realizar todas as atividades propostas?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5A" w:rsidRDefault="0054225A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5A" w:rsidRDefault="0054225A">
            <w:pPr>
              <w:rPr>
                <w:rFonts w:ascii="Arial" w:hAnsi="Arial" w:cs="Arial"/>
              </w:rPr>
            </w:pPr>
          </w:p>
        </w:tc>
      </w:tr>
      <w:tr w:rsidR="0054225A" w:rsidTr="0054225A">
        <w:trPr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25A" w:rsidRDefault="0054225A">
            <w:pPr>
              <w:pStyle w:val="04TEXTOTABELAS"/>
            </w:pPr>
            <w:r>
              <w:t>Comparei diferentes unidades de medida de massa e diferentes unidades de medida de capacidade?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5A" w:rsidRDefault="0054225A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5A" w:rsidRDefault="0054225A">
            <w:pPr>
              <w:rPr>
                <w:rFonts w:ascii="Arial" w:hAnsi="Arial" w:cs="Arial"/>
              </w:rPr>
            </w:pPr>
          </w:p>
        </w:tc>
      </w:tr>
      <w:tr w:rsidR="0054225A" w:rsidTr="0054225A">
        <w:trPr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25A" w:rsidRDefault="0054225A">
            <w:pPr>
              <w:pStyle w:val="04TEXTOTABELAS"/>
            </w:pPr>
            <w:r>
              <w:t>Consegui realizar os experimentos com os copos e as garrafas PET?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5A" w:rsidRDefault="0054225A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5A" w:rsidRDefault="0054225A">
            <w:pPr>
              <w:rPr>
                <w:rFonts w:ascii="Arial" w:hAnsi="Arial" w:cs="Arial"/>
              </w:rPr>
            </w:pPr>
          </w:p>
        </w:tc>
      </w:tr>
    </w:tbl>
    <w:p w:rsidR="0054225A" w:rsidRDefault="0054225A" w:rsidP="0054225A">
      <w:pPr>
        <w:jc w:val="both"/>
        <w:rPr>
          <w:highlight w:val="yellow"/>
        </w:rPr>
      </w:pPr>
    </w:p>
    <w:p w:rsidR="003D565D" w:rsidRPr="003E0BD8" w:rsidRDefault="003D565D" w:rsidP="003E0BD8">
      <w:bookmarkStart w:id="0" w:name="_GoBack"/>
      <w:bookmarkEnd w:id="0"/>
    </w:p>
    <w:sectPr w:rsidR="003D565D" w:rsidRPr="003E0BD8" w:rsidSect="00227046">
      <w:headerReference w:type="default" r:id="rId7"/>
      <w:footerReference w:type="default" r:id="rId8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0EA5" w:rsidRDefault="00630EA5">
      <w:r>
        <w:separator/>
      </w:r>
    </w:p>
  </w:endnote>
  <w:endnote w:type="continuationSeparator" w:id="0">
    <w:p w:rsidR="00630EA5" w:rsidRDefault="00630E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ACF82BFF-E795-472C-9D3F-66F7A7FAD6D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6B687C6F-5D92-410F-AF99-489DE1BD5513}"/>
    <w:embedBold r:id="rId3" w:fontKey="{2136F8D6-5DEF-4B35-8C95-C675CDDCBA7D}"/>
    <w:embedItalic r:id="rId4" w:fontKey="{DE2CF4F3-06FD-44D2-A7B8-50D1B15CEFF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C64BF5E-0CA9-4950-A067-37FAF1AB0573}"/>
    <w:embedBold r:id="rId6" w:fontKey="{EE842F9D-A948-4359-8DBB-969ED858E2FC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50CA5588-FE65-4106-B5F2-31ADFB416B2B}"/>
    <w:embedBold r:id="rId8" w:fontKey="{79BD115A-3EB5-4B1A-890D-7E6DD9644B3A}"/>
    <w:embedBoldItalic r:id="rId9" w:fontKey="{992AD3F3-9032-4293-9105-B3DF15CF033F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0" w:fontKey="{0ACF5F58-FFC5-4BBC-BAE3-26237F72A3CB}"/>
    <w:embedBold r:id="rId11" w:fontKey="{5EA744F8-A9BF-443B-AC0A-925F982987F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01DFD28C-4727-4157-AF97-C49D3BA7319E}"/>
    <w:embedItalic r:id="rId13" w:fontKey="{CD1E2BD8-F100-41C7-B48D-8C00C8D4F89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E1851604-D342-491D-9949-B6376E75391F}"/>
    <w:embedBold r:id="rId15" w:fontKey="{0B814386-7CC6-4D25-98D6-E00E9477D72E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6" w:fontKey="{C0E11144-F527-44C8-AA96-5790591E1A63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otham-Medium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227046" w:rsidTr="00227046">
      <w:tc>
        <w:tcPr>
          <w:tcW w:w="9606" w:type="dxa"/>
          <w:hideMark/>
        </w:tcPr>
        <w:p w:rsidR="00227046" w:rsidRDefault="00227046" w:rsidP="00227046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227046" w:rsidRPr="00B56612" w:rsidRDefault="00227046" w:rsidP="00227046">
          <w:pPr>
            <w:pStyle w:val="Rodap"/>
            <w:rPr>
              <w:rStyle w:val="RodapChar"/>
              <w:rFonts w:ascii="Tahoma" w:hAnsi="Tahoma" w:cs="Tahoma"/>
              <w:sz w:val="21"/>
            </w:rPr>
          </w:pPr>
          <w:r w:rsidRPr="00B56612">
            <w:rPr>
              <w:rStyle w:val="RodapChar"/>
              <w:rFonts w:ascii="Tahoma" w:hAnsi="Tahoma" w:cs="Tahoma"/>
              <w:sz w:val="21"/>
            </w:rPr>
            <w:fldChar w:fldCharType="begin"/>
          </w:r>
          <w:r w:rsidRPr="00B56612">
            <w:rPr>
              <w:rStyle w:val="RodapChar"/>
              <w:rFonts w:ascii="Tahoma" w:hAnsi="Tahoma" w:cs="Tahoma"/>
              <w:sz w:val="21"/>
            </w:rPr>
            <w:instrText xml:space="preserve"> PAGE  \* Arabic  \* MERGEFORMAT </w:instrText>
          </w:r>
          <w:r w:rsidRPr="00B56612">
            <w:rPr>
              <w:rStyle w:val="RodapChar"/>
              <w:rFonts w:ascii="Tahoma" w:hAnsi="Tahoma" w:cs="Tahoma"/>
              <w:sz w:val="21"/>
            </w:rPr>
            <w:fldChar w:fldCharType="separate"/>
          </w:r>
          <w:r w:rsidR="0054225A">
            <w:rPr>
              <w:rStyle w:val="RodapChar"/>
              <w:rFonts w:ascii="Tahoma" w:hAnsi="Tahoma" w:cs="Tahoma"/>
              <w:noProof/>
              <w:sz w:val="21"/>
            </w:rPr>
            <w:t>2</w:t>
          </w:r>
          <w:r w:rsidRPr="00B56612">
            <w:rPr>
              <w:rStyle w:val="RodapChar"/>
              <w:rFonts w:ascii="Tahoma" w:hAnsi="Tahoma" w:cs="Tahoma"/>
              <w:sz w:val="21"/>
            </w:rPr>
            <w:fldChar w:fldCharType="end"/>
          </w:r>
        </w:p>
      </w:tc>
    </w:tr>
  </w:tbl>
  <w:p w:rsidR="00227046" w:rsidRDefault="0022704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0EA5" w:rsidRDefault="00630EA5">
      <w:r>
        <w:separator/>
      </w:r>
    </w:p>
  </w:footnote>
  <w:footnote w:type="continuationSeparator" w:id="0">
    <w:p w:rsidR="00630EA5" w:rsidRDefault="00630E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7046" w:rsidRDefault="00227046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172A0C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85A23F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0BD650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3F88C7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49244B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2AA5410"/>
    <w:multiLevelType w:val="hybridMultilevel"/>
    <w:tmpl w:val="DC764960"/>
    <w:lvl w:ilvl="0" w:tplc="7840A226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6" w15:restartNumberingAfterBreak="0">
    <w:nsid w:val="085D11AE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9A147A"/>
    <w:multiLevelType w:val="hybridMultilevel"/>
    <w:tmpl w:val="16DAF1B0"/>
    <w:lvl w:ilvl="0" w:tplc="7F0C7604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15341F82"/>
    <w:multiLevelType w:val="hybridMultilevel"/>
    <w:tmpl w:val="D05298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FC7A22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261C9F"/>
    <w:multiLevelType w:val="hybridMultilevel"/>
    <w:tmpl w:val="93082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7D28E3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C977B4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4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66661980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1A560F"/>
    <w:multiLevelType w:val="hybridMultilevel"/>
    <w:tmpl w:val="039487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2D43DF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4"/>
  </w:num>
  <w:num w:numId="7">
    <w:abstractNumId w:val="10"/>
  </w:num>
  <w:num w:numId="8">
    <w:abstractNumId w:val="6"/>
  </w:num>
  <w:num w:numId="9">
    <w:abstractNumId w:val="12"/>
  </w:num>
  <w:num w:numId="10">
    <w:abstractNumId w:val="11"/>
  </w:num>
  <w:num w:numId="11">
    <w:abstractNumId w:val="15"/>
  </w:num>
  <w:num w:numId="12">
    <w:abstractNumId w:val="9"/>
  </w:num>
  <w:num w:numId="13">
    <w:abstractNumId w:val="17"/>
  </w:num>
  <w:num w:numId="14">
    <w:abstractNumId w:val="13"/>
  </w:num>
  <w:num w:numId="15">
    <w:abstractNumId w:val="5"/>
  </w:num>
  <w:num w:numId="16">
    <w:abstractNumId w:val="16"/>
  </w:num>
  <w:num w:numId="17">
    <w:abstractNumId w:val="14"/>
  </w:num>
  <w:num w:numId="18">
    <w:abstractNumId w:val="13"/>
  </w:num>
  <w:num w:numId="19">
    <w:abstractNumId w:val="14"/>
  </w:num>
  <w:num w:numId="20">
    <w:abstractNumId w:val="7"/>
  </w:num>
  <w:num w:numId="21">
    <w:abstractNumId w:val="8"/>
  </w:num>
  <w:num w:numId="22">
    <w:abstractNumId w:val="14"/>
  </w:num>
  <w:num w:numId="23">
    <w:abstractNumId w:val="13"/>
  </w:num>
  <w:num w:numId="24">
    <w:abstractNumId w:val="14"/>
  </w:num>
  <w:num w:numId="25">
    <w:abstractNumId w:val="14"/>
  </w:num>
  <w:num w:numId="26">
    <w:abstractNumId w:val="13"/>
  </w:num>
  <w:num w:numId="27">
    <w:abstractNumId w:val="14"/>
  </w:num>
  <w:num w:numId="28">
    <w:abstractNumId w:val="1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007D36"/>
    <w:rsid w:val="00007E4E"/>
    <w:rsid w:val="000140D9"/>
    <w:rsid w:val="000269F4"/>
    <w:rsid w:val="000F54A2"/>
    <w:rsid w:val="00153038"/>
    <w:rsid w:val="001C1A37"/>
    <w:rsid w:val="002244EE"/>
    <w:rsid w:val="00227046"/>
    <w:rsid w:val="00277960"/>
    <w:rsid w:val="002F548C"/>
    <w:rsid w:val="002F68D9"/>
    <w:rsid w:val="00301A26"/>
    <w:rsid w:val="00315DE1"/>
    <w:rsid w:val="00344BB0"/>
    <w:rsid w:val="003D565D"/>
    <w:rsid w:val="003E0BD8"/>
    <w:rsid w:val="00415F68"/>
    <w:rsid w:val="00432BB8"/>
    <w:rsid w:val="0052522E"/>
    <w:rsid w:val="0054225A"/>
    <w:rsid w:val="0055735E"/>
    <w:rsid w:val="00630EA5"/>
    <w:rsid w:val="006659A9"/>
    <w:rsid w:val="0068278A"/>
    <w:rsid w:val="006D351E"/>
    <w:rsid w:val="006E00C7"/>
    <w:rsid w:val="00706B8F"/>
    <w:rsid w:val="00762C4D"/>
    <w:rsid w:val="00771D60"/>
    <w:rsid w:val="007E68A9"/>
    <w:rsid w:val="008200B4"/>
    <w:rsid w:val="008E7463"/>
    <w:rsid w:val="0098711E"/>
    <w:rsid w:val="009F73D2"/>
    <w:rsid w:val="00A14F1E"/>
    <w:rsid w:val="00A2741E"/>
    <w:rsid w:val="00AC7C1A"/>
    <w:rsid w:val="00AD1729"/>
    <w:rsid w:val="00AE64D5"/>
    <w:rsid w:val="00AF1E57"/>
    <w:rsid w:val="00B4154C"/>
    <w:rsid w:val="00B56612"/>
    <w:rsid w:val="00B97F75"/>
    <w:rsid w:val="00BC78BD"/>
    <w:rsid w:val="00C3049C"/>
    <w:rsid w:val="00C46CA1"/>
    <w:rsid w:val="00C53B2C"/>
    <w:rsid w:val="00CD2AD6"/>
    <w:rsid w:val="00CD5343"/>
    <w:rsid w:val="00CF0490"/>
    <w:rsid w:val="00D04C26"/>
    <w:rsid w:val="00DF6679"/>
    <w:rsid w:val="00EA643E"/>
    <w:rsid w:val="00EF4F71"/>
    <w:rsid w:val="00F5374E"/>
    <w:rsid w:val="00FC5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706B8F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styleId="Ttulo1">
    <w:name w:val="heading 1"/>
    <w:basedOn w:val="Heading"/>
    <w:next w:val="Textbody"/>
    <w:link w:val="Ttulo1Char"/>
    <w:rsid w:val="00706B8F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706B8F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706B8F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706B8F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706B8F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706B8F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706B8F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706B8F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706B8F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706B8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0"/>
      <w:sz w:val="22"/>
      <w:lang w:eastAsia="en-US" w:bidi="ar-SA"/>
    </w:rPr>
  </w:style>
  <w:style w:type="character" w:customStyle="1" w:styleId="RodapChar">
    <w:name w:val="Rodapé Char"/>
    <w:basedOn w:val="Fontepargpadro"/>
    <w:link w:val="Rodap"/>
    <w:rsid w:val="00706B8F"/>
    <w:rPr>
      <w:szCs w:val="21"/>
    </w:rPr>
  </w:style>
  <w:style w:type="table" w:styleId="Tabelacomgrade">
    <w:name w:val="Table Grid"/>
    <w:basedOn w:val="Tabelanormal"/>
    <w:uiPriority w:val="39"/>
    <w:rsid w:val="00706B8F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55735E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2Char">
    <w:name w:val="Título 2 Char"/>
    <w:basedOn w:val="Fontepargpadro"/>
    <w:link w:val="Ttulo2"/>
    <w:rsid w:val="0055735E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3Char">
    <w:name w:val="Título 3 Char"/>
    <w:basedOn w:val="Fontepargpadro"/>
    <w:link w:val="Ttulo3"/>
    <w:rsid w:val="0055735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4Char">
    <w:name w:val="Título 4 Char"/>
    <w:basedOn w:val="Fontepargpadro"/>
    <w:link w:val="Ttulo4"/>
    <w:rsid w:val="0055735E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5Char">
    <w:name w:val="Título 5 Char"/>
    <w:basedOn w:val="Fontepargpadro"/>
    <w:link w:val="Ttulo5"/>
    <w:rsid w:val="0055735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6Char">
    <w:name w:val="Título 6 Char"/>
    <w:basedOn w:val="Fontepargpadro"/>
    <w:link w:val="Ttulo6"/>
    <w:rsid w:val="0055735E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table" w:customStyle="1" w:styleId="TableNormal">
    <w:name w:val="Table Normal"/>
    <w:rsid w:val="0055735E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480" w:after="120"/>
      <w:textAlignment w:val="auto"/>
    </w:pPr>
    <w:rPr>
      <w:rFonts w:eastAsia="Liberation Serif" w:cs="Liberation Serif"/>
      <w:b/>
      <w:color w:val="000000"/>
      <w:kern w:val="0"/>
      <w:sz w:val="72"/>
      <w:szCs w:val="72"/>
      <w:lang w:eastAsia="pt-BR" w:bidi="ar-SA"/>
    </w:rPr>
  </w:style>
  <w:style w:type="character" w:customStyle="1" w:styleId="TtuloChar">
    <w:name w:val="Título Char"/>
    <w:basedOn w:val="Fontepargpadro"/>
    <w:link w:val="Ttulo"/>
    <w:rsid w:val="0055735E"/>
    <w:rPr>
      <w:rFonts w:ascii="Liberation Serif" w:eastAsia="Liberation Serif" w:hAnsi="Liberation Serif" w:cs="Liberation Serif"/>
      <w:b/>
      <w:color w:val="000000"/>
      <w:sz w:val="72"/>
      <w:szCs w:val="72"/>
      <w:lang w:eastAsia="pt-BR"/>
    </w:rPr>
  </w:style>
  <w:style w:type="paragraph" w:styleId="Subttulo">
    <w:name w:val="Subtitle"/>
    <w:basedOn w:val="Normal"/>
    <w:next w:val="Normal"/>
    <w:link w:val="Sub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360" w:after="80"/>
      <w:textAlignment w:val="auto"/>
    </w:pPr>
    <w:rPr>
      <w:rFonts w:ascii="Georgia" w:eastAsia="Georgia" w:hAnsi="Georgia" w:cs="Georgia"/>
      <w:i/>
      <w:color w:val="666666"/>
      <w:kern w:val="0"/>
      <w:sz w:val="48"/>
      <w:szCs w:val="48"/>
      <w:lang w:eastAsia="pt-BR" w:bidi="ar-SA"/>
    </w:rPr>
  </w:style>
  <w:style w:type="character" w:customStyle="1" w:styleId="SubttuloChar">
    <w:name w:val="Subtítulo Char"/>
    <w:basedOn w:val="Fontepargpadro"/>
    <w:link w:val="Subttulo"/>
    <w:rsid w:val="0055735E"/>
    <w:rPr>
      <w:rFonts w:ascii="Georgia" w:eastAsia="Georgia" w:hAnsi="Georgia" w:cs="Georgia"/>
      <w:i/>
      <w:color w:val="666666"/>
      <w:sz w:val="48"/>
      <w:szCs w:val="48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06B8F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06B8F"/>
    <w:rPr>
      <w:rFonts w:asciiTheme="majorHAnsi" w:eastAsia="SimSun" w:hAnsiTheme="majorHAnsi" w:cs="Tahoma"/>
      <w:kern w:val="3"/>
      <w:sz w:val="20"/>
      <w:szCs w:val="18"/>
      <w:lang w:eastAsia="zh-CN" w:bidi="hi-IN"/>
    </w:rPr>
  </w:style>
  <w:style w:type="character" w:styleId="Refdecomentrio">
    <w:name w:val="annotation reference"/>
    <w:basedOn w:val="Fontepargpadro"/>
    <w:uiPriority w:val="99"/>
    <w:semiHidden/>
    <w:unhideWhenUsed/>
    <w:rsid w:val="00706B8F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06B8F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6B8F"/>
    <w:rPr>
      <w:rFonts w:ascii="Tahoma" w:eastAsia="SimSun" w:hAnsi="Tahoma" w:cs="Tahoma"/>
      <w:kern w:val="3"/>
      <w:sz w:val="16"/>
      <w:szCs w:val="14"/>
      <w:lang w:eastAsia="zh-CN" w:bidi="hi-IN"/>
    </w:rPr>
  </w:style>
  <w:style w:type="paragraph" w:styleId="PargrafodaLista">
    <w:name w:val="List Paragraph"/>
    <w:basedOn w:val="Normal"/>
    <w:uiPriority w:val="34"/>
    <w:qFormat/>
    <w:rsid w:val="00706B8F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5735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5735E"/>
    <w:rPr>
      <w:rFonts w:ascii="Liberation Serif" w:eastAsia="Liberation Serif" w:hAnsi="Liberation Serif" w:cs="Liberation Serif"/>
      <w:b/>
      <w:bCs/>
      <w:color w:val="000000"/>
      <w:kern w:val="3"/>
      <w:sz w:val="20"/>
      <w:szCs w:val="20"/>
      <w:lang w:eastAsia="pt-BR" w:bidi="hi-IN"/>
    </w:rPr>
  </w:style>
  <w:style w:type="paragraph" w:styleId="Reviso">
    <w:name w:val="Revision"/>
    <w:hidden/>
    <w:uiPriority w:val="99"/>
    <w:semiHidden/>
    <w:rsid w:val="0055735E"/>
    <w:pP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</w:style>
  <w:style w:type="paragraph" w:customStyle="1" w:styleId="02TEXTOPRINCIPAL">
    <w:name w:val="02_TEXTO_PRINCIPAL"/>
    <w:basedOn w:val="Textbody"/>
    <w:rsid w:val="00706B8F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706B8F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706B8F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706B8F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706B8F"/>
    <w:rPr>
      <w:sz w:val="32"/>
    </w:rPr>
  </w:style>
  <w:style w:type="paragraph" w:customStyle="1" w:styleId="01TITULO4">
    <w:name w:val="01_TITULO_4"/>
    <w:basedOn w:val="01TITULO3"/>
    <w:rsid w:val="00706B8F"/>
    <w:rPr>
      <w:sz w:val="28"/>
    </w:rPr>
  </w:style>
  <w:style w:type="paragraph" w:customStyle="1" w:styleId="03TITULOTABELAS2">
    <w:name w:val="03_TITULO_TABELAS_2"/>
    <w:basedOn w:val="03TITULOTABELAS1"/>
    <w:rsid w:val="00706B8F"/>
    <w:rPr>
      <w:sz w:val="21"/>
    </w:rPr>
  </w:style>
  <w:style w:type="paragraph" w:customStyle="1" w:styleId="04TEXTOTABELAS">
    <w:name w:val="04_TEXTO_TABELAS"/>
    <w:basedOn w:val="02TEXTOPRINCIPAL"/>
    <w:rsid w:val="00706B8F"/>
    <w:pPr>
      <w:spacing w:before="0" w:after="0"/>
    </w:pPr>
  </w:style>
  <w:style w:type="paragraph" w:customStyle="1" w:styleId="02TEXTOITEM">
    <w:name w:val="02_TEXTO_ITEM"/>
    <w:basedOn w:val="02TEXTOPRINCIPAL"/>
    <w:rsid w:val="00706B8F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706B8F"/>
    <w:pPr>
      <w:tabs>
        <w:tab w:val="right" w:pos="279"/>
      </w:tabs>
      <w:spacing w:before="57" w:after="57"/>
      <w:ind w:left="340" w:hanging="340"/>
    </w:pPr>
  </w:style>
  <w:style w:type="paragraph" w:customStyle="1" w:styleId="05ATIVIDADEMARQUE">
    <w:name w:val="05_ATIVIDADE_MARQUE"/>
    <w:basedOn w:val="05ATIVIDADES"/>
    <w:rsid w:val="00706B8F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706B8F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706B8F"/>
    <w:rPr>
      <w:sz w:val="16"/>
    </w:rPr>
  </w:style>
  <w:style w:type="paragraph" w:customStyle="1" w:styleId="01TITULOVINHETA2">
    <w:name w:val="01_TITULO_VINHETA_2"/>
    <w:basedOn w:val="03TITULOTABELAS1"/>
    <w:rsid w:val="00706B8F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706B8F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706B8F"/>
    <w:pPr>
      <w:numPr>
        <w:numId w:val="27"/>
      </w:numPr>
      <w:suppressLineNumbers/>
      <w:spacing w:before="0" w:after="20"/>
      <w:ind w:left="357" w:hanging="357"/>
    </w:pPr>
  </w:style>
  <w:style w:type="numbering" w:customStyle="1" w:styleId="LFO3">
    <w:name w:val="LFO3"/>
    <w:basedOn w:val="Semlista"/>
    <w:rsid w:val="00706B8F"/>
    <w:pPr>
      <w:numPr>
        <w:numId w:val="6"/>
      </w:numPr>
    </w:pPr>
  </w:style>
  <w:style w:type="paragraph" w:customStyle="1" w:styleId="06LEGENDA">
    <w:name w:val="06_LEGENDA"/>
    <w:basedOn w:val="06CREDITO"/>
    <w:rsid w:val="00706B8F"/>
    <w:pPr>
      <w:spacing w:before="60" w:after="60"/>
    </w:pPr>
    <w:rPr>
      <w:sz w:val="20"/>
    </w:rPr>
  </w:style>
  <w:style w:type="paragraph" w:customStyle="1" w:styleId="02TEXTOPRINCIPALBULLETITEM">
    <w:name w:val="02_TEXTO_PRINCIPAL_BULLET_ITEM"/>
    <w:basedOn w:val="02TEXTOPRINCIPALBULLET"/>
    <w:rsid w:val="00706B8F"/>
    <w:pPr>
      <w:numPr>
        <w:numId w:val="0"/>
      </w:numPr>
      <w:ind w:left="454" w:hanging="170"/>
    </w:pPr>
  </w:style>
  <w:style w:type="paragraph" w:styleId="Cabealho">
    <w:name w:val="header"/>
    <w:basedOn w:val="Normal"/>
    <w:link w:val="CabealhoChar1"/>
    <w:uiPriority w:val="99"/>
    <w:unhideWhenUsed/>
    <w:rsid w:val="00706B8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706B8F"/>
    <w:rPr>
      <w:szCs w:val="21"/>
    </w:rPr>
  </w:style>
  <w:style w:type="paragraph" w:styleId="NormalWeb">
    <w:name w:val="Normal (Web)"/>
    <w:basedOn w:val="Normal"/>
    <w:uiPriority w:val="99"/>
    <w:unhideWhenUsed/>
    <w:rsid w:val="00706B8F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customStyle="1" w:styleId="Ttulo7Char">
    <w:name w:val="Título 7 Char"/>
    <w:basedOn w:val="Fontepargpadro"/>
    <w:link w:val="Ttulo7"/>
    <w:rsid w:val="00F5374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8Char">
    <w:name w:val="Título 8 Char"/>
    <w:basedOn w:val="Fontepargpadro"/>
    <w:link w:val="Ttulo8"/>
    <w:rsid w:val="00F5374E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9Char">
    <w:name w:val="Título 9 Char"/>
    <w:basedOn w:val="Fontepargpadro"/>
    <w:link w:val="Ttulo9"/>
    <w:rsid w:val="00F5374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paragraph" w:customStyle="1" w:styleId="Standard">
    <w:name w:val="Standard"/>
    <w:rsid w:val="00706B8F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Heading">
    <w:name w:val="Heading"/>
    <w:next w:val="Textbody"/>
    <w:rsid w:val="00706B8F"/>
    <w:pPr>
      <w:keepNext/>
      <w:suppressAutoHyphens/>
      <w:autoSpaceDN w:val="0"/>
      <w:spacing w:before="240" w:after="120" w:line="240" w:lineRule="auto"/>
      <w:textAlignment w:val="baseline"/>
    </w:pPr>
    <w:rPr>
      <w:rFonts w:ascii="Liberation Sans" w:eastAsia="Microsoft YaHei" w:hAnsi="Liberation Sans" w:cs="Liberation Sans"/>
      <w:kern w:val="3"/>
      <w:sz w:val="28"/>
      <w:szCs w:val="28"/>
      <w:lang w:eastAsia="zh-CN" w:bidi="hi-IN"/>
    </w:rPr>
  </w:style>
  <w:style w:type="paragraph" w:customStyle="1" w:styleId="Textbody">
    <w:name w:val="Text body"/>
    <w:autoRedefine/>
    <w:rsid w:val="00706B8F"/>
    <w:pPr>
      <w:suppressAutoHyphens/>
      <w:autoSpaceDN w:val="0"/>
      <w:spacing w:after="140" w:line="288" w:lineRule="auto"/>
      <w:textAlignment w:val="baseline"/>
    </w:pPr>
    <w:rPr>
      <w:rFonts w:ascii="Tahoma" w:eastAsia="Tahoma" w:hAnsi="Tahoma" w:cs="Tahoma"/>
      <w:kern w:val="3"/>
      <w:sz w:val="21"/>
      <w:szCs w:val="21"/>
      <w:lang w:eastAsia="zh-CN" w:bidi="hi-IN"/>
    </w:rPr>
  </w:style>
  <w:style w:type="paragraph" w:styleId="Lista">
    <w:name w:val="List"/>
    <w:basedOn w:val="Textbody"/>
    <w:rsid w:val="00706B8F"/>
    <w:rPr>
      <w:rFonts w:cs="Mangal"/>
      <w:sz w:val="24"/>
    </w:rPr>
  </w:style>
  <w:style w:type="paragraph" w:styleId="Legenda">
    <w:name w:val="caption"/>
    <w:rsid w:val="00706B8F"/>
    <w:pPr>
      <w:suppressLineNumbers/>
      <w:suppressAutoHyphens/>
      <w:autoSpaceDN w:val="0"/>
      <w:spacing w:before="120" w:after="120" w:line="240" w:lineRule="auto"/>
      <w:textAlignment w:val="baseline"/>
    </w:pPr>
    <w:rPr>
      <w:rFonts w:ascii="Tahoma" w:eastAsia="SimSun" w:hAnsi="Tahoma" w:cs="Tahoma"/>
      <w:i/>
      <w:iCs/>
      <w:kern w:val="3"/>
      <w:sz w:val="21"/>
      <w:szCs w:val="21"/>
      <w:lang w:eastAsia="zh-CN" w:bidi="hi-IN"/>
    </w:rPr>
  </w:style>
  <w:style w:type="paragraph" w:customStyle="1" w:styleId="Index">
    <w:name w:val="Index"/>
    <w:rsid w:val="00706B8F"/>
    <w:pPr>
      <w:suppressLineNumbers/>
      <w:suppressAutoHyphens/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TableContents">
    <w:name w:val="Table Contents"/>
    <w:basedOn w:val="Standard"/>
    <w:rsid w:val="00706B8F"/>
    <w:pPr>
      <w:suppressLineNumbers/>
    </w:pPr>
  </w:style>
  <w:style w:type="paragraph" w:customStyle="1" w:styleId="Textbodyindent">
    <w:name w:val="Text body indent"/>
    <w:basedOn w:val="Textbody"/>
    <w:rsid w:val="00706B8F"/>
    <w:pPr>
      <w:ind w:left="283"/>
    </w:pPr>
  </w:style>
  <w:style w:type="paragraph" w:customStyle="1" w:styleId="ListIndent">
    <w:name w:val="List Indent"/>
    <w:basedOn w:val="Textbody"/>
    <w:rsid w:val="00706B8F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706B8F"/>
    <w:pPr>
      <w:ind w:left="2268"/>
    </w:pPr>
  </w:style>
  <w:style w:type="paragraph" w:customStyle="1" w:styleId="Firstlineindent">
    <w:name w:val="First line indent"/>
    <w:basedOn w:val="Textbody"/>
    <w:rsid w:val="00706B8F"/>
    <w:pPr>
      <w:ind w:firstLine="283"/>
    </w:pPr>
  </w:style>
  <w:style w:type="paragraph" w:styleId="Saudao">
    <w:name w:val="Salutation"/>
    <w:basedOn w:val="Standard"/>
    <w:link w:val="SaudaoChar"/>
    <w:rsid w:val="00706B8F"/>
    <w:pPr>
      <w:suppressLineNumbers/>
    </w:pPr>
  </w:style>
  <w:style w:type="character" w:customStyle="1" w:styleId="SaudaoChar">
    <w:name w:val="Saudação Char"/>
    <w:basedOn w:val="Fontepargpadro"/>
    <w:link w:val="Saudao"/>
    <w:rsid w:val="00F5374E"/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Hangingindent">
    <w:name w:val="Hanging indent"/>
    <w:basedOn w:val="Textbody"/>
    <w:rsid w:val="00706B8F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706B8F"/>
    <w:pPr>
      <w:spacing w:before="60" w:after="60"/>
    </w:pPr>
    <w:rPr>
      <w:b/>
      <w:bCs/>
    </w:rPr>
  </w:style>
  <w:style w:type="numbering" w:customStyle="1" w:styleId="LFO1">
    <w:name w:val="LFO1"/>
    <w:basedOn w:val="Semlista"/>
    <w:rsid w:val="00706B8F"/>
    <w:pPr>
      <w:numPr>
        <w:numId w:val="14"/>
      </w:numPr>
    </w:pPr>
  </w:style>
  <w:style w:type="character" w:customStyle="1" w:styleId="CabealhoChar1">
    <w:name w:val="Cabeçalho Char1"/>
    <w:basedOn w:val="Fontepargpadro"/>
    <w:link w:val="Cabealho"/>
    <w:uiPriority w:val="99"/>
    <w:rsid w:val="00706B8F"/>
    <w:rPr>
      <w:rFonts w:ascii="Tahoma" w:eastAsia="SimSun" w:hAnsi="Tahoma" w:cs="Tahoma"/>
      <w:kern w:val="3"/>
      <w:sz w:val="21"/>
      <w:szCs w:val="21"/>
      <w:lang w:eastAsia="zh-CN" w:bidi="hi-IN"/>
    </w:rPr>
  </w:style>
  <w:style w:type="character" w:styleId="Hyperlink">
    <w:name w:val="Hyperlink"/>
    <w:basedOn w:val="Fontepargpadro"/>
    <w:uiPriority w:val="99"/>
    <w:unhideWhenUsed/>
    <w:rsid w:val="00706B8F"/>
    <w:rPr>
      <w:color w:val="0563C1" w:themeColor="hyperlink"/>
      <w:u w:val="single"/>
    </w:rPr>
  </w:style>
  <w:style w:type="character" w:customStyle="1" w:styleId="A1">
    <w:name w:val="A1"/>
    <w:uiPriority w:val="99"/>
    <w:rsid w:val="00706B8F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706B8F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706B8F"/>
    <w:rPr>
      <w:b/>
      <w:bCs/>
    </w:rPr>
  </w:style>
  <w:style w:type="character" w:customStyle="1" w:styleId="LYBOLDLIGHT">
    <w:name w:val="LY_BOLD_LIGHT"/>
    <w:uiPriority w:val="99"/>
    <w:qFormat/>
    <w:rsid w:val="00F5374E"/>
    <w:rPr>
      <w:rFonts w:ascii="Arial-BoldMT" w:hAnsi="Arial-BoldMT" w:cs="Arial-BoldMT"/>
      <w:b/>
      <w:bCs/>
      <w:u w:val="none"/>
      <w:lang w:val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5374E"/>
    <w:rPr>
      <w:color w:val="808080"/>
      <w:shd w:val="clear" w:color="auto" w:fill="E6E6E6"/>
    </w:rPr>
  </w:style>
  <w:style w:type="character" w:styleId="HiperlinkVisitado">
    <w:name w:val="FollowedHyperlink"/>
    <w:basedOn w:val="Fontepargpadro"/>
    <w:uiPriority w:val="99"/>
    <w:semiHidden/>
    <w:unhideWhenUsed/>
    <w:rsid w:val="00F5374E"/>
    <w:rPr>
      <w:color w:val="954F72" w:themeColor="followedHyperlink"/>
      <w:u w:val="single"/>
    </w:rPr>
  </w:style>
  <w:style w:type="paragraph" w:customStyle="1" w:styleId="Default">
    <w:name w:val="Default"/>
    <w:rsid w:val="00227046"/>
    <w:pPr>
      <w:autoSpaceDE w:val="0"/>
      <w:autoSpaceDN w:val="0"/>
      <w:adjustRightInd w:val="0"/>
      <w:spacing w:after="0" w:line="240" w:lineRule="auto"/>
    </w:pPr>
    <w:rPr>
      <w:rFonts w:ascii="Cambria" w:eastAsia="SimSun" w:hAnsi="Cambria" w:cs="Cambria"/>
      <w:color w:val="000000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868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820</Words>
  <Characters>4430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Julio Cesar Alexandre Junior</cp:lastModifiedBy>
  <cp:revision>2</cp:revision>
  <dcterms:created xsi:type="dcterms:W3CDTF">2018-01-03T10:32:00Z</dcterms:created>
  <dcterms:modified xsi:type="dcterms:W3CDTF">2018-01-03T10:32:00Z</dcterms:modified>
</cp:coreProperties>
</file>