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084D" w:rsidRDefault="002C084D" w:rsidP="002C084D">
      <w:pPr>
        <w:pStyle w:val="01TITULO1"/>
      </w:pPr>
      <w:r>
        <w:t xml:space="preserve">Sequência </w:t>
      </w:r>
      <w:r w:rsidRPr="00AA0567">
        <w:t>didática</w:t>
      </w:r>
      <w:r>
        <w:t xml:space="preserve"> 9</w:t>
      </w:r>
      <w:r w:rsidRPr="00E75A70">
        <w:t xml:space="preserve">  </w:t>
      </w:r>
    </w:p>
    <w:p w:rsidR="002C084D" w:rsidRPr="00892E1F" w:rsidRDefault="002C084D" w:rsidP="002C084D">
      <w:pPr>
        <w:pStyle w:val="01TITULO1"/>
        <w:rPr>
          <w:sz w:val="36"/>
          <w:szCs w:val="36"/>
        </w:rPr>
      </w:pPr>
    </w:p>
    <w:p w:rsidR="002C084D" w:rsidRDefault="002C084D" w:rsidP="002C084D">
      <w:pPr>
        <w:pStyle w:val="01TITULO2"/>
        <w:rPr>
          <w:b w:val="0"/>
        </w:rPr>
      </w:pPr>
      <w:r w:rsidRPr="00E75A70">
        <w:t>Disciplina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Matemática</w:t>
      </w:r>
      <w:r w:rsidRPr="00E75A70">
        <w:t xml:space="preserve">                Ano</w:t>
      </w:r>
      <w:r w:rsidRPr="007D040B">
        <w:rPr>
          <w:b w:val="0"/>
        </w:rPr>
        <w:t xml:space="preserve">: </w:t>
      </w:r>
      <w:r>
        <w:rPr>
          <w:b w:val="0"/>
        </w:rPr>
        <w:t>2</w:t>
      </w:r>
      <w:r w:rsidRPr="007D040B">
        <w:rPr>
          <w:b w:val="0"/>
        </w:rPr>
        <w:t>º</w:t>
      </w:r>
      <w:r w:rsidRPr="00E75A70">
        <w:t xml:space="preserve">                   Bimestre</w:t>
      </w:r>
      <w:r w:rsidRPr="007D040B">
        <w:rPr>
          <w:b w:val="0"/>
        </w:rPr>
        <w:t xml:space="preserve">: </w:t>
      </w:r>
      <w:r>
        <w:rPr>
          <w:b w:val="0"/>
        </w:rPr>
        <w:t>3</w:t>
      </w:r>
      <w:r w:rsidRPr="007D040B">
        <w:rPr>
          <w:b w:val="0"/>
        </w:rPr>
        <w:t>º</w:t>
      </w:r>
    </w:p>
    <w:p w:rsidR="002C084D" w:rsidRPr="00892E1F" w:rsidRDefault="002C084D" w:rsidP="002C084D">
      <w:pPr>
        <w:pStyle w:val="01TITULO2"/>
        <w:rPr>
          <w:sz w:val="21"/>
          <w:szCs w:val="21"/>
        </w:rPr>
      </w:pPr>
    </w:p>
    <w:p w:rsidR="002C084D" w:rsidRDefault="002C084D" w:rsidP="002C084D">
      <w:pPr>
        <w:pStyle w:val="01TITULO2"/>
        <w:rPr>
          <w:b w:val="0"/>
        </w:rPr>
      </w:pPr>
      <w:r w:rsidRPr="00E75A70">
        <w:t>Título</w:t>
      </w:r>
      <w:r w:rsidRPr="007D040B">
        <w:rPr>
          <w:b w:val="0"/>
        </w:rPr>
        <w:t xml:space="preserve">: </w:t>
      </w:r>
      <w:r w:rsidRPr="00890909">
        <w:t>Localizar o tesouro</w:t>
      </w:r>
    </w:p>
    <w:p w:rsidR="002C084D" w:rsidRPr="00892E1F" w:rsidRDefault="002C084D" w:rsidP="002C084D">
      <w:pPr>
        <w:pStyle w:val="02TEXTOPRINCIPALBULLET"/>
        <w:numPr>
          <w:ilvl w:val="0"/>
          <w:numId w:val="0"/>
        </w:numPr>
        <w:rPr>
          <w:sz w:val="36"/>
          <w:szCs w:val="36"/>
        </w:rPr>
      </w:pPr>
    </w:p>
    <w:p w:rsidR="002C084D" w:rsidRDefault="002C084D" w:rsidP="002C084D">
      <w:pPr>
        <w:pStyle w:val="01TITULO2"/>
      </w:pPr>
      <w:r w:rsidRPr="00E75A70">
        <w:t>Objetivos de aprendizagem</w:t>
      </w:r>
    </w:p>
    <w:p w:rsidR="002C084D" w:rsidRPr="00892E1F" w:rsidRDefault="002C084D" w:rsidP="002C084D">
      <w:pPr>
        <w:pStyle w:val="01TITULO2"/>
        <w:rPr>
          <w:sz w:val="21"/>
          <w:szCs w:val="21"/>
        </w:rPr>
      </w:pPr>
    </w:p>
    <w:p w:rsidR="002C084D" w:rsidRDefault="002C084D" w:rsidP="002C084D">
      <w:pPr>
        <w:pStyle w:val="02TEXTOPRINCIPALBULLET"/>
      </w:pPr>
      <w:r>
        <w:t>Ler um roteiro e localizar objetos em contextos lúdicos.</w:t>
      </w:r>
    </w:p>
    <w:p w:rsidR="002C084D" w:rsidRDefault="002C084D" w:rsidP="002C084D">
      <w:pPr>
        <w:pStyle w:val="02TEXTOPRINCIPALBULLET"/>
        <w:numPr>
          <w:ilvl w:val="0"/>
          <w:numId w:val="0"/>
        </w:numPr>
        <w:ind w:left="227"/>
        <w:rPr>
          <w:sz w:val="22"/>
          <w:szCs w:val="22"/>
        </w:rPr>
      </w:pPr>
      <w:r>
        <w:rPr>
          <w:b/>
        </w:rPr>
        <w:t>Objetivo de conhecimento</w:t>
      </w:r>
      <w:r>
        <w:t>: Esboço de roteiros e de plantas simples.</w:t>
      </w:r>
    </w:p>
    <w:p w:rsidR="002C084D" w:rsidRDefault="002C084D" w:rsidP="002C084D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E67F73">
        <w:rPr>
          <w:b/>
        </w:rPr>
        <w:t xml:space="preserve">(EF02MA13) </w:t>
      </w:r>
      <w:r>
        <w:t>Esboçar roteiros a ser seguidos ou plantas de ambientes familiares, assinalando entradas, saídas e alguns pontos de referência.</w:t>
      </w:r>
    </w:p>
    <w:p w:rsidR="002C084D" w:rsidRDefault="002C084D" w:rsidP="002C084D">
      <w:pPr>
        <w:pStyle w:val="02TEXTOPRINCIPALBULLET"/>
      </w:pPr>
      <w:r>
        <w:t>Vivenciar situações de localização de objetos e produzir roteiros utilizando linguagem verbal e não verbal.</w:t>
      </w:r>
    </w:p>
    <w:p w:rsidR="002C084D" w:rsidRDefault="002C084D" w:rsidP="002C084D">
      <w:pPr>
        <w:pStyle w:val="02TEXTOPRINCIPALBULLET"/>
        <w:numPr>
          <w:ilvl w:val="0"/>
          <w:numId w:val="0"/>
        </w:numPr>
        <w:ind w:left="227"/>
        <w:rPr>
          <w:sz w:val="22"/>
          <w:szCs w:val="22"/>
        </w:rPr>
      </w:pPr>
      <w:r>
        <w:rPr>
          <w:b/>
        </w:rPr>
        <w:t>Objetivo de conhecimento</w:t>
      </w:r>
      <w:r>
        <w:t>: Esboço de roteiros e de plantas simples.</w:t>
      </w:r>
    </w:p>
    <w:p w:rsidR="002C084D" w:rsidRDefault="002C084D" w:rsidP="002C084D">
      <w:pPr>
        <w:pStyle w:val="02TEXTOPRINCIPALBULLET"/>
        <w:numPr>
          <w:ilvl w:val="0"/>
          <w:numId w:val="0"/>
        </w:numPr>
        <w:ind w:left="227"/>
      </w:pPr>
      <w:r>
        <w:rPr>
          <w:b/>
        </w:rPr>
        <w:t>Habilidade trabalhada</w:t>
      </w:r>
      <w:r>
        <w:t xml:space="preserve">: </w:t>
      </w:r>
      <w:r w:rsidRPr="00E67F73">
        <w:rPr>
          <w:b/>
        </w:rPr>
        <w:t>(EF02MA13)</w:t>
      </w:r>
      <w:r w:rsidRPr="005C6FF3">
        <w:t xml:space="preserve"> </w:t>
      </w:r>
      <w:r>
        <w:t>Esboçar roteiros a ser seguidos ou plantas de ambientes familiares, assinalando entradas, saídas e alguns pontos de referência.</w:t>
      </w:r>
    </w:p>
    <w:p w:rsidR="002C084D" w:rsidRPr="00E75A70" w:rsidRDefault="002C084D" w:rsidP="002C084D">
      <w:pPr>
        <w:pStyle w:val="02TEXTOPRINCIPALBULLET"/>
        <w:numPr>
          <w:ilvl w:val="0"/>
          <w:numId w:val="0"/>
        </w:numPr>
      </w:pPr>
    </w:p>
    <w:p w:rsidR="002C084D" w:rsidRDefault="002C084D" w:rsidP="002C084D">
      <w:pPr>
        <w:pStyle w:val="01TITULO2"/>
      </w:pPr>
      <w:r w:rsidRPr="00E75A70">
        <w:t xml:space="preserve">Tempo previsto: </w:t>
      </w:r>
      <w:r w:rsidRPr="00890909">
        <w:rPr>
          <w:b w:val="0"/>
        </w:rPr>
        <w:t>2</w:t>
      </w:r>
      <w:r>
        <w:rPr>
          <w:b w:val="0"/>
        </w:rPr>
        <w:t>0</w:t>
      </w:r>
      <w:r w:rsidRPr="00890909">
        <w:rPr>
          <w:b w:val="0"/>
        </w:rPr>
        <w:t>0 minutos (4 aulas de aproximadamente 50 minutos cada)</w:t>
      </w:r>
    </w:p>
    <w:p w:rsidR="002C084D" w:rsidRPr="00E75A70" w:rsidRDefault="002C084D" w:rsidP="002C084D">
      <w:pPr>
        <w:pStyle w:val="02TEXTOPRINCIPAL"/>
      </w:pPr>
    </w:p>
    <w:p w:rsidR="002C084D" w:rsidRDefault="002C084D" w:rsidP="002C084D">
      <w:pPr>
        <w:pStyle w:val="01TITULO2"/>
      </w:pPr>
      <w:r w:rsidRPr="00E75A70">
        <w:t>Materiais necessários</w:t>
      </w:r>
    </w:p>
    <w:p w:rsidR="002C084D" w:rsidRPr="00892E1F" w:rsidRDefault="002C084D" w:rsidP="002C084D">
      <w:pPr>
        <w:pStyle w:val="01TITULO2"/>
        <w:rPr>
          <w:sz w:val="21"/>
          <w:szCs w:val="21"/>
        </w:rPr>
      </w:pPr>
    </w:p>
    <w:p w:rsidR="002C084D" w:rsidRDefault="002C084D" w:rsidP="002C084D">
      <w:pPr>
        <w:pStyle w:val="02TEXTOPRINCIPALBULLET"/>
      </w:pPr>
      <w:r>
        <w:t>Tesouro (um objeto de sua escolha), papel sulfite A4, giz de cera, lápis de cor e material impresso.</w:t>
      </w:r>
    </w:p>
    <w:p w:rsidR="002C084D" w:rsidRPr="00076444" w:rsidRDefault="002C084D" w:rsidP="002C084D">
      <w:pPr>
        <w:pStyle w:val="02TEXTOPRINCIPALBULLET"/>
        <w:numPr>
          <w:ilvl w:val="0"/>
          <w:numId w:val="0"/>
        </w:numPr>
        <w:ind w:left="227"/>
      </w:pPr>
    </w:p>
    <w:p w:rsidR="002C084D" w:rsidRDefault="002C084D" w:rsidP="002C084D">
      <w:pPr>
        <w:pStyle w:val="01TITULO2"/>
      </w:pPr>
      <w:r w:rsidRPr="00E75A70">
        <w:t>Desenvolvimento da sequência didática</w:t>
      </w:r>
    </w:p>
    <w:p w:rsidR="002C084D" w:rsidRPr="003E2B4A" w:rsidRDefault="002C084D" w:rsidP="002C084D">
      <w:pPr>
        <w:rPr>
          <w:b/>
          <w:color w:val="FF0000"/>
        </w:rPr>
      </w:pPr>
    </w:p>
    <w:p w:rsidR="002C084D" w:rsidRDefault="002C084D" w:rsidP="002C084D">
      <w:pPr>
        <w:pStyle w:val="01TITULO3"/>
      </w:pPr>
      <w:r>
        <w:t>Etapa 1 (Aproximadamente 50 minutos/ 1 aula)</w:t>
      </w:r>
    </w:p>
    <w:p w:rsidR="002C084D" w:rsidRDefault="002C084D" w:rsidP="002C084D">
      <w:pPr>
        <w:pStyle w:val="02TEXTOPRINCIPAL"/>
      </w:pPr>
      <w:r>
        <w:t>Providencie, antecipadamente, um local amplo para a realização da brincadeira “Localizar o tesouro”.</w:t>
      </w:r>
    </w:p>
    <w:p w:rsidR="002C084D" w:rsidRDefault="002C084D" w:rsidP="002C084D">
      <w:pPr>
        <w:pStyle w:val="02TEXTOPRINCIPAL"/>
      </w:pPr>
      <w:r>
        <w:t>Inicie a aula propondo a brincadeira aos alunos e explicando suas regras, conforme as orientações a seguir.</w:t>
      </w:r>
    </w:p>
    <w:p w:rsidR="002C084D" w:rsidRDefault="002C084D" w:rsidP="002C084D">
      <w:pPr>
        <w:pStyle w:val="02TEXTOPRINCIPAL"/>
      </w:pPr>
      <w:r>
        <w:t xml:space="preserve">Regras da brincadeira: </w:t>
      </w:r>
    </w:p>
    <w:p w:rsidR="002C084D" w:rsidRDefault="002C084D" w:rsidP="002C084D">
      <w:pPr>
        <w:pStyle w:val="02TEXTOPRINCIPAL"/>
      </w:pPr>
      <w:r>
        <w:t>Com anteced</w:t>
      </w:r>
      <w:r>
        <w:rPr>
          <w:rFonts w:ascii="Helvetica" w:eastAsia="Helvetica" w:hAnsi="Helvetica" w:cs="Helvetica"/>
        </w:rPr>
        <w:t>ência, providencie duas caixas com tesouros (</w:t>
      </w:r>
      <w:r>
        <w:t>adesivos, caixa de l</w:t>
      </w:r>
      <w:r>
        <w:rPr>
          <w:rFonts w:ascii="Helvetica" w:eastAsia="Helvetica" w:hAnsi="Helvetica" w:cs="Helvetica"/>
        </w:rPr>
        <w:t xml:space="preserve">ápis, massa de modelar, </w:t>
      </w:r>
      <w:r>
        <w:t>brinquedos ou algo que possa ser compartilhado igualmente entre os alunos) e pense em um local onde possa escond</w:t>
      </w:r>
      <w:r>
        <w:rPr>
          <w:rFonts w:ascii="Helvetica" w:eastAsia="Helvetica" w:hAnsi="Helvetica" w:cs="Helvetica"/>
        </w:rPr>
        <w:t>ê</w:t>
      </w:r>
      <w:r>
        <w:t>-las e nos principais pontos de refer</w:t>
      </w:r>
      <w:r>
        <w:rPr>
          <w:rFonts w:ascii="Helvetica" w:eastAsia="Helvetica" w:hAnsi="Helvetica" w:cs="Helvetica"/>
        </w:rPr>
        <w:t>ência</w:t>
      </w:r>
      <w:r>
        <w:t xml:space="preserve"> para sua localiza</w:t>
      </w:r>
      <w:r>
        <w:rPr>
          <w:rFonts w:ascii="Helvetica" w:eastAsia="Helvetica" w:hAnsi="Helvetica" w:cs="Helvetica"/>
        </w:rPr>
        <w:t>çã</w:t>
      </w:r>
      <w:r>
        <w:t xml:space="preserve">o. </w:t>
      </w:r>
    </w:p>
    <w:p w:rsidR="002C084D" w:rsidRDefault="002C084D" w:rsidP="002C084D">
      <w:pPr>
        <w:pStyle w:val="02TEXTOPRINCIPAL"/>
      </w:pPr>
      <w:r>
        <w:t xml:space="preserve">Na construção do mapa, utilize orientação de setas para a direita, para a esquerda, para trás e para frente e também alguns pontos de referência. </w:t>
      </w:r>
    </w:p>
    <w:p w:rsidR="0074070F" w:rsidRDefault="002C084D" w:rsidP="002C084D">
      <w:pPr>
        <w:pStyle w:val="02TEXTOPRINCIPAL"/>
      </w:pPr>
      <w:r>
        <w:t>Divida os alunos em duas equipes e entregue um mapa para cada uma delas. Os mapas serão iguais e os tesouros estarão escondidos no mesmo local. O desafio consiste em cada equipe ler e compreender o mapa coletivamente e encontrar o tesouro seguindo as orientações.</w:t>
      </w:r>
    </w:p>
    <w:p w:rsidR="0074070F" w:rsidRDefault="0074070F">
      <w:pPr>
        <w:autoSpaceDN/>
        <w:spacing w:after="160" w:line="259" w:lineRule="auto"/>
        <w:textAlignment w:val="auto"/>
        <w:rPr>
          <w:rFonts w:ascii="Tahoma" w:eastAsia="Tahoma" w:hAnsi="Tahoma" w:cs="Tahoma"/>
          <w:sz w:val="21"/>
        </w:rPr>
      </w:pPr>
      <w:r>
        <w:br w:type="page"/>
      </w:r>
    </w:p>
    <w:p w:rsidR="002C084D" w:rsidRDefault="002C084D" w:rsidP="002C084D">
      <w:pPr>
        <w:pStyle w:val="02TEXTOPRINCIPAL"/>
      </w:pPr>
      <w:bookmarkStart w:id="0" w:name="_GoBack"/>
      <w:bookmarkEnd w:id="0"/>
      <w:r>
        <w:lastRenderedPageBreak/>
        <w:t>Outra sugestão para a realização da brincadeira é providenciar várias caixas de sapatos, organizá-las em linhas e colunas em um local amplo, esconder o tesouro em uma das caixas e dar coordenadas aos alunos até que eles cheguem à caixa correta.</w:t>
      </w:r>
    </w:p>
    <w:p w:rsidR="002C084D" w:rsidRDefault="002C084D" w:rsidP="002C084D">
      <w:pPr>
        <w:pStyle w:val="02TEXTOPRINCIPAL"/>
      </w:pPr>
    </w:p>
    <w:p w:rsidR="002C084D" w:rsidRDefault="002C084D" w:rsidP="002C084D">
      <w:pPr>
        <w:pStyle w:val="01TITULO3"/>
      </w:pPr>
      <w:r>
        <w:t>Etapa 2 (Aproximadamente 50 minutos/ 1 aula)</w:t>
      </w:r>
    </w:p>
    <w:p w:rsidR="002C084D" w:rsidRDefault="002C084D" w:rsidP="002C084D">
      <w:pPr>
        <w:pStyle w:val="02TEXTOPRINCIPAL"/>
      </w:pPr>
      <w:r>
        <w:t>Inicie a aula organizando os alunos em um semicírculo para que haja uma discussão sobre a atividade realizada na etapa anterior. Faça perguntas do tipo:</w:t>
      </w:r>
    </w:p>
    <w:p w:rsidR="002C084D" w:rsidRDefault="002C084D" w:rsidP="002C084D">
      <w:pPr>
        <w:pStyle w:val="02TEXTOPRINCIPALBULLET"/>
      </w:pPr>
      <w:r>
        <w:t>Conseguiram entender o mapa?</w:t>
      </w:r>
      <w:r w:rsidRPr="00774D69">
        <w:t xml:space="preserve"> </w:t>
      </w:r>
    </w:p>
    <w:p w:rsidR="002C084D" w:rsidRDefault="002C084D" w:rsidP="002C084D">
      <w:pPr>
        <w:pStyle w:val="02TEXTOPRINCIPALBULLET"/>
      </w:pPr>
      <w:r>
        <w:t>O que as setas indicavam?</w:t>
      </w:r>
    </w:p>
    <w:p w:rsidR="002C084D" w:rsidRDefault="002C084D" w:rsidP="002C084D">
      <w:pPr>
        <w:pStyle w:val="02TEXTOPRINCIPALBULLET"/>
      </w:pPr>
      <w:r>
        <w:t>A utilização das setas contribuiu para encontrar o tesouro?</w:t>
      </w:r>
    </w:p>
    <w:p w:rsidR="002C084D" w:rsidRDefault="002C084D" w:rsidP="002C084D">
      <w:pPr>
        <w:pStyle w:val="02TEXTOPRINCIPALBULLET"/>
      </w:pPr>
      <w:r>
        <w:t>O que foi mais difícil?</w:t>
      </w:r>
    </w:p>
    <w:p w:rsidR="002C084D" w:rsidRDefault="002C084D" w:rsidP="002C084D">
      <w:pPr>
        <w:pStyle w:val="02TEXTOPRINCIPALBULLET"/>
      </w:pPr>
      <w:r>
        <w:t>O grupo alcançou o objetivo?</w:t>
      </w:r>
    </w:p>
    <w:p w:rsidR="002C084D" w:rsidRDefault="002C084D" w:rsidP="002C084D">
      <w:pPr>
        <w:pStyle w:val="02TEXTOPRINCIPAL"/>
      </w:pPr>
      <w:r>
        <w:t>Outras perguntas podem surgir conforme o interesse da turma.</w:t>
      </w:r>
    </w:p>
    <w:p w:rsidR="002C084D" w:rsidRDefault="002C084D" w:rsidP="002C084D">
      <w:pPr>
        <w:pStyle w:val="02TEXTOPRINCIPAL"/>
      </w:pPr>
    </w:p>
    <w:p w:rsidR="002C084D" w:rsidRDefault="002C084D" w:rsidP="002C084D">
      <w:pPr>
        <w:pStyle w:val="01TITULO3"/>
      </w:pPr>
      <w:r>
        <w:t>Etapa 3 (Aproximadamente 50 minutos/ 1 aula)</w:t>
      </w:r>
    </w:p>
    <w:p w:rsidR="002C084D" w:rsidRDefault="002C084D" w:rsidP="002C084D">
      <w:pPr>
        <w:pStyle w:val="02TEXTOPRINCIPAL"/>
      </w:pPr>
      <w:r>
        <w:t>Providencie antecipadamente papel sulfite A4, lápis de cor e giz de cera.</w:t>
      </w:r>
    </w:p>
    <w:p w:rsidR="002C084D" w:rsidRDefault="002C084D" w:rsidP="002C084D">
      <w:pPr>
        <w:pStyle w:val="02TEXTOPRINCIPAL"/>
      </w:pPr>
      <w:r>
        <w:t>Inicie a aula organizando os alunos em grupos de até quatro integrantes e distribua o material providenciado antecipadamente entre eles.</w:t>
      </w:r>
    </w:p>
    <w:p w:rsidR="002C084D" w:rsidRDefault="002C084D" w:rsidP="002C084D">
      <w:pPr>
        <w:pStyle w:val="02TEXTOPRINCIPAL"/>
      </w:pPr>
      <w:r>
        <w:t>Proponha a cada grupo que ilustre o mapa do tesouro usado na brincadeira realizada na Etapa 1, lembrando de usar setas, palavras e figuras. Outra sugestão é propor aos grupos que representem o caminho da sala de aula até pontos importantes da escola, como banheiros, sala dos professores, biblioteca, refeitório, quadra esportiva, entre outros.</w:t>
      </w:r>
    </w:p>
    <w:p w:rsidR="002C084D" w:rsidRDefault="002C084D" w:rsidP="002C084D">
      <w:pPr>
        <w:pStyle w:val="02TEXTOPRINCIPAL"/>
      </w:pPr>
      <w:r>
        <w:t>Motive os grupos a apresentarem os mapas produzidos e questione-os a fim de que percebam se esses mapas levam realmente ao local onde estava o “tesouro” ou aos locais que eles escolheram indicar. Aproveite a oportunidade para avaliar a habilidade dos alunos na leitura e análise dos roteiros, nas representações e nas noções de localização envolvidas.</w:t>
      </w:r>
    </w:p>
    <w:p w:rsidR="002C084D" w:rsidRDefault="002C084D" w:rsidP="002C084D">
      <w:pPr>
        <w:pStyle w:val="02TEXTOPRINCIPAL"/>
      </w:pPr>
      <w:r>
        <w:t>Ao final das apresentações, organize um mural com a ajuda dos alunos para expor os trabalhos produzidos.</w:t>
      </w:r>
    </w:p>
    <w:p w:rsidR="002C084D" w:rsidRPr="00E75A70" w:rsidRDefault="002C084D" w:rsidP="002C084D">
      <w:pPr>
        <w:rPr>
          <w:rFonts w:ascii="Arial" w:hAnsi="Arial" w:cs="Arial"/>
        </w:rPr>
      </w:pPr>
    </w:p>
    <w:p w:rsidR="002C084D" w:rsidRPr="0058495A" w:rsidRDefault="002C084D" w:rsidP="002C084D">
      <w:pPr>
        <w:pStyle w:val="01TITULO3"/>
      </w:pPr>
      <w:r w:rsidRPr="00E75A70">
        <w:t>Avaliação</w:t>
      </w:r>
    </w:p>
    <w:p w:rsidR="002C084D" w:rsidRDefault="002C084D" w:rsidP="002C084D">
      <w:pPr>
        <w:pStyle w:val="02TEXTOPRINCIPAL"/>
      </w:pPr>
      <w:r w:rsidRPr="00206DE4">
        <w:t>A avaliação deverá ser contínua ocorrendo em todas as etapas do desenvolvimento da atividade.</w:t>
      </w:r>
      <w:r>
        <w:t xml:space="preserve"> Faça registros das suas observações, intervenha quando necessário e promova momentos para que os alunos avancem em sua aprendizagem. </w:t>
      </w:r>
    </w:p>
    <w:p w:rsidR="002C084D" w:rsidRDefault="002C084D" w:rsidP="002C084D">
      <w:pPr>
        <w:pStyle w:val="02TEXTOPRINCIPAL"/>
      </w:pPr>
      <w:r>
        <w:t>Durante o desenvolvimento, observe:</w:t>
      </w:r>
    </w:p>
    <w:p w:rsidR="002C084D" w:rsidRDefault="002C084D" w:rsidP="002C084D">
      <w:pPr>
        <w:pStyle w:val="02TEXTOPRINCIPALBULLET"/>
        <w:rPr>
          <w:rFonts w:cstheme="minorBidi"/>
        </w:rPr>
      </w:pPr>
      <w:r>
        <w:t>o aluno conseguiu localizar o tesouro a partir da leitura de um roteiro?</w:t>
      </w:r>
    </w:p>
    <w:p w:rsidR="002C084D" w:rsidRDefault="002C084D" w:rsidP="002C084D">
      <w:pPr>
        <w:pStyle w:val="02TEXTOPRINCIPALBULLET"/>
      </w:pPr>
      <w:r>
        <w:t>o aluno desenvolveu as noções de direita e esquerda?</w:t>
      </w:r>
    </w:p>
    <w:p w:rsidR="002C084D" w:rsidRDefault="002C084D" w:rsidP="002C084D">
      <w:pPr>
        <w:pStyle w:val="02TEXTOPRINCIPALBULLET"/>
      </w:pPr>
      <w:r>
        <w:t>o aluno conseguiu identificar os pontos de referência de acordo com as características estabelecidas?</w:t>
      </w:r>
    </w:p>
    <w:p w:rsidR="002C084D" w:rsidRDefault="002C084D" w:rsidP="002C084D">
      <w:pPr>
        <w:rPr>
          <w:rFonts w:ascii="Tahoma" w:eastAsia="Tahoma" w:hAnsi="Tahoma" w:cs="Tahoma"/>
          <w:sz w:val="21"/>
        </w:rPr>
      </w:pPr>
      <w:r>
        <w:br w:type="page"/>
      </w:r>
    </w:p>
    <w:p w:rsidR="002C084D" w:rsidRDefault="002C084D" w:rsidP="002C084D">
      <w:pPr>
        <w:pStyle w:val="02TEXTOPRINCIPAL"/>
      </w:pPr>
      <w:r>
        <w:lastRenderedPageBreak/>
        <w:t>Além das observações, seguem algumas questões relativas às habilidades desenvolvidas nesta sequência didática.</w:t>
      </w:r>
    </w:p>
    <w:p w:rsidR="002C084D" w:rsidRDefault="002C084D" w:rsidP="002C084D">
      <w:pPr>
        <w:pStyle w:val="02TEXTOPRINCIPAL"/>
      </w:pPr>
      <w:r w:rsidRPr="00C07946">
        <w:t>1.</w:t>
      </w:r>
      <w:r>
        <w:t xml:space="preserve"> Qual foi a importância do mapa na brincadeira “Localizar o tesouro”?</w:t>
      </w:r>
    </w:p>
    <w:p w:rsidR="002C084D" w:rsidRDefault="002C084D" w:rsidP="002C084D">
      <w:pPr>
        <w:pStyle w:val="02TEXTOPRINCIPAL"/>
        <w:rPr>
          <w:color w:val="FF0000"/>
        </w:rPr>
      </w:pPr>
      <w:r>
        <w:rPr>
          <w:color w:val="FF0000"/>
        </w:rPr>
        <w:t>Resposta esperada: seguindo as orientações do mapa, foi possível encontrar o tesouro. Sem o mapa, isso não seria possível.</w:t>
      </w:r>
    </w:p>
    <w:p w:rsidR="002C084D" w:rsidRDefault="002C084D" w:rsidP="002C084D">
      <w:pPr>
        <w:pStyle w:val="02TEXTOPRINCIPAL"/>
      </w:pPr>
      <w:r>
        <w:t>2. Podemos chegar a uma localização utilizando somente um mapa como referência? Cite um exemplo.</w:t>
      </w:r>
    </w:p>
    <w:p w:rsidR="002C084D" w:rsidRDefault="002C084D" w:rsidP="002C084D">
      <w:pPr>
        <w:pStyle w:val="02TEXTOPRINCIPAL"/>
        <w:rPr>
          <w:color w:val="FF0000"/>
        </w:rPr>
      </w:pPr>
      <w:r>
        <w:rPr>
          <w:color w:val="FF0000"/>
        </w:rPr>
        <w:t>Resposta esperada: sim. Exemplo: a brincadeira “Localizar o tesouro” é um exemplo que os alunos podem citar.</w:t>
      </w:r>
    </w:p>
    <w:p w:rsidR="002C084D" w:rsidRDefault="002C084D" w:rsidP="002C084D">
      <w:pPr>
        <w:pStyle w:val="02TEXTOPRINCIPAL"/>
      </w:pPr>
      <w:r w:rsidRPr="00206DE4">
        <w:t xml:space="preserve">Após o trabalho com a sequência didática, trabalhe com os alunos a </w:t>
      </w:r>
      <w:proofErr w:type="spellStart"/>
      <w:r w:rsidRPr="00206DE4">
        <w:t>autoavaliação</w:t>
      </w:r>
      <w:proofErr w:type="spellEnd"/>
      <w:r w:rsidRPr="00206DE4">
        <w:t xml:space="preserve"> a seguir. Se preferir, reproduza as questões </w:t>
      </w:r>
      <w:proofErr w:type="gramStart"/>
      <w:r w:rsidRPr="00206DE4">
        <w:t>na</w:t>
      </w:r>
      <w:proofErr w:type="gramEnd"/>
      <w:r w:rsidRPr="00206DE4">
        <w:t xml:space="preserve"> lousa para os alunos copiarem e responderem-nas.</w:t>
      </w:r>
    </w:p>
    <w:p w:rsidR="002C084D" w:rsidRPr="00343B43" w:rsidRDefault="002C084D" w:rsidP="002C084D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670"/>
        <w:gridCol w:w="709"/>
        <w:gridCol w:w="728"/>
      </w:tblGrid>
      <w:tr w:rsidR="002C084D" w:rsidRPr="00343B43" w:rsidTr="0003555E">
        <w:trPr>
          <w:jc w:val="center"/>
        </w:trPr>
        <w:tc>
          <w:tcPr>
            <w:tcW w:w="5670" w:type="dxa"/>
          </w:tcPr>
          <w:p w:rsidR="002C084D" w:rsidRPr="00343B43" w:rsidRDefault="002C084D" w:rsidP="0003555E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709" w:type="dxa"/>
          </w:tcPr>
          <w:p w:rsidR="002C084D" w:rsidRPr="00343B43" w:rsidRDefault="002C084D" w:rsidP="0003555E">
            <w:pPr>
              <w:pStyle w:val="03TITULOTABELAS1"/>
            </w:pPr>
            <w:r w:rsidRPr="00343B43">
              <w:t>SIM</w:t>
            </w:r>
          </w:p>
        </w:tc>
        <w:tc>
          <w:tcPr>
            <w:tcW w:w="728" w:type="dxa"/>
          </w:tcPr>
          <w:p w:rsidR="002C084D" w:rsidRPr="00343B43" w:rsidRDefault="002C084D" w:rsidP="0003555E">
            <w:pPr>
              <w:pStyle w:val="03TITULOTABELAS1"/>
            </w:pPr>
            <w:r w:rsidRPr="00343B43">
              <w:t>NÃO</w:t>
            </w:r>
          </w:p>
        </w:tc>
      </w:tr>
      <w:tr w:rsidR="002C084D" w:rsidRPr="00343B43" w:rsidTr="0003555E">
        <w:trPr>
          <w:jc w:val="center"/>
        </w:trPr>
        <w:tc>
          <w:tcPr>
            <w:tcW w:w="5670" w:type="dxa"/>
          </w:tcPr>
          <w:p w:rsidR="002C084D" w:rsidRPr="00890909" w:rsidRDefault="002C084D" w:rsidP="0003555E">
            <w:pPr>
              <w:pStyle w:val="04TEXTOTABELAS"/>
            </w:pPr>
            <w:r w:rsidRPr="00890909">
              <w:t xml:space="preserve">Consegui </w:t>
            </w:r>
            <w:r>
              <w:t>seguir</w:t>
            </w:r>
            <w:r w:rsidRPr="00890909">
              <w:t xml:space="preserve"> corretamente</w:t>
            </w:r>
            <w:r>
              <w:t xml:space="preserve"> as orientações do mapa</w:t>
            </w:r>
            <w:r w:rsidRPr="00890909">
              <w:t>?</w:t>
            </w:r>
          </w:p>
        </w:tc>
        <w:tc>
          <w:tcPr>
            <w:tcW w:w="709" w:type="dxa"/>
          </w:tcPr>
          <w:p w:rsidR="002C084D" w:rsidRPr="00343B43" w:rsidRDefault="002C084D" w:rsidP="0003555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C084D" w:rsidRPr="00343B43" w:rsidRDefault="002C084D" w:rsidP="0003555E">
            <w:pPr>
              <w:rPr>
                <w:rFonts w:ascii="Arial" w:hAnsi="Arial" w:cs="Arial"/>
              </w:rPr>
            </w:pPr>
          </w:p>
        </w:tc>
      </w:tr>
      <w:tr w:rsidR="002C084D" w:rsidRPr="00343B43" w:rsidTr="0003555E">
        <w:trPr>
          <w:jc w:val="center"/>
        </w:trPr>
        <w:tc>
          <w:tcPr>
            <w:tcW w:w="5670" w:type="dxa"/>
          </w:tcPr>
          <w:p w:rsidR="002C084D" w:rsidRPr="00890909" w:rsidRDefault="002C084D" w:rsidP="0003555E">
            <w:pPr>
              <w:pStyle w:val="04TEXTOTABELAS"/>
            </w:pPr>
            <w:r w:rsidRPr="00890909">
              <w:t>Participei e ajudei meu grupo a chegar a uma solução dos problemas propostos?</w:t>
            </w:r>
          </w:p>
        </w:tc>
        <w:tc>
          <w:tcPr>
            <w:tcW w:w="709" w:type="dxa"/>
          </w:tcPr>
          <w:p w:rsidR="002C084D" w:rsidRPr="00343B43" w:rsidRDefault="002C084D" w:rsidP="0003555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C084D" w:rsidRPr="00343B43" w:rsidRDefault="002C084D" w:rsidP="0003555E">
            <w:pPr>
              <w:rPr>
                <w:rFonts w:ascii="Arial" w:hAnsi="Arial" w:cs="Arial"/>
              </w:rPr>
            </w:pPr>
          </w:p>
        </w:tc>
      </w:tr>
      <w:tr w:rsidR="002C084D" w:rsidRPr="00343B43" w:rsidTr="0003555E">
        <w:trPr>
          <w:jc w:val="center"/>
        </w:trPr>
        <w:tc>
          <w:tcPr>
            <w:tcW w:w="5670" w:type="dxa"/>
          </w:tcPr>
          <w:p w:rsidR="002C084D" w:rsidRPr="00890909" w:rsidRDefault="002C084D" w:rsidP="0003555E">
            <w:pPr>
              <w:pStyle w:val="04TEXTOTABELAS"/>
            </w:pPr>
            <w:r w:rsidRPr="00890909">
              <w:t>Respeitei a opinião dos meus colegas?</w:t>
            </w:r>
          </w:p>
        </w:tc>
        <w:tc>
          <w:tcPr>
            <w:tcW w:w="709" w:type="dxa"/>
          </w:tcPr>
          <w:p w:rsidR="002C084D" w:rsidRPr="00343B43" w:rsidRDefault="002C084D" w:rsidP="0003555E">
            <w:pPr>
              <w:rPr>
                <w:rFonts w:ascii="Arial" w:hAnsi="Arial" w:cs="Arial"/>
              </w:rPr>
            </w:pPr>
          </w:p>
        </w:tc>
        <w:tc>
          <w:tcPr>
            <w:tcW w:w="728" w:type="dxa"/>
          </w:tcPr>
          <w:p w:rsidR="002C084D" w:rsidRPr="00343B43" w:rsidRDefault="002C084D" w:rsidP="0003555E">
            <w:pPr>
              <w:rPr>
                <w:rFonts w:ascii="Arial" w:hAnsi="Arial" w:cs="Arial"/>
              </w:rPr>
            </w:pPr>
          </w:p>
        </w:tc>
      </w:tr>
    </w:tbl>
    <w:p w:rsidR="002C084D" w:rsidRPr="00343B43" w:rsidRDefault="002C084D" w:rsidP="002C084D">
      <w:pPr>
        <w:rPr>
          <w:rFonts w:ascii="Arial" w:hAnsi="Arial" w:cs="Arial"/>
        </w:rPr>
      </w:pPr>
    </w:p>
    <w:p w:rsidR="002C084D" w:rsidRPr="00AA09A3" w:rsidRDefault="002C084D" w:rsidP="002C084D"/>
    <w:p w:rsidR="003D565D" w:rsidRPr="00963510" w:rsidRDefault="003D565D" w:rsidP="003D565D"/>
    <w:p w:rsidR="003D565D" w:rsidRDefault="003D565D"/>
    <w:sectPr w:rsidR="003D565D" w:rsidSect="00970C3A">
      <w:headerReference w:type="default" r:id="rId7"/>
      <w:footerReference w:type="default" r:id="rId8"/>
      <w:pgSz w:w="11906" w:h="16838"/>
      <w:pgMar w:top="851" w:right="851" w:bottom="851" w:left="851" w:header="720" w:footer="25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53093" w:rsidRDefault="002C084D">
      <w:r>
        <w:separator/>
      </w:r>
    </w:p>
  </w:endnote>
  <w:endnote w:type="continuationSeparator" w:id="0">
    <w:p w:rsidR="00353093" w:rsidRDefault="002C08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F03BCD7F-4C45-4004-8FC5-40242761E14A}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2" w:fontKey="{83C280C4-899C-4734-88FF-CC01BBC98A46}"/>
    <w:embedBold r:id="rId3" w:fontKey="{0D11F4E7-D669-4D73-94A1-E44C57860B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4" w:fontKey="{F9983C48-4F68-4BE9-85AC-05084C18560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8C4F48D8-279B-451D-8C03-DA57779AE6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706F8FB-DA70-4B81-B031-5DCEE4A8F6C2}"/>
    <w:embedBold r:id="rId7" w:fontKey="{8CD86F79-78B6-4449-96F4-81FA132A067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372F34D-F468-4A0B-9E1A-B1B9B31ACA6F}"/>
    <w:embedBold r:id="rId9" w:fontKey="{B87DC608-8F0D-4251-8903-EBDB3CA2758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01B7CA3-BF3E-41C3-80CF-57F04B67A5C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970C3A" w:rsidTr="00970C3A">
      <w:tc>
        <w:tcPr>
          <w:tcW w:w="9606" w:type="dxa"/>
          <w:hideMark/>
        </w:tcPr>
        <w:p w:rsidR="00970C3A" w:rsidRDefault="003D565D" w:rsidP="00970C3A">
          <w:pPr>
            <w:pStyle w:val="Rodap"/>
            <w:rPr>
              <w:rFonts w:ascii="Tahoma" w:hAnsi="Tahoma" w:cs="Tahoma"/>
              <w:sz w:val="14"/>
              <w:szCs w:val="14"/>
            </w:rPr>
          </w:pPr>
          <w:r>
            <w:rPr>
              <w:rFonts w:ascii="Tahoma" w:hAnsi="Tahoma" w:cs="Tahoma"/>
              <w:sz w:val="14"/>
              <w:szCs w:val="14"/>
            </w:rPr>
            <w:t xml:space="preserve">Este material está em Licença Aberta — CC BY NC (permite a edição ou a criação de obras derivadas sobre a obra com fins não </w:t>
          </w:r>
          <w:r>
            <w:rPr>
              <w:rFonts w:ascii="Tahoma" w:hAnsi="Tahoma" w:cs="Tahoma"/>
              <w:sz w:val="14"/>
              <w:szCs w:val="14"/>
            </w:rPr>
            <w:br/>
            <w:t>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:rsidR="00970C3A" w:rsidRDefault="003D565D" w:rsidP="00970C3A">
          <w:pPr>
            <w:pStyle w:val="Rodap"/>
            <w:rPr>
              <w:rStyle w:val="RodapChar"/>
            </w:rPr>
          </w:pPr>
          <w:r>
            <w:rPr>
              <w:rStyle w:val="RodapChar"/>
              <w:rFonts w:ascii="Tahoma" w:hAnsi="Tahoma" w:cs="Tahoma"/>
            </w:rPr>
            <w:fldChar w:fldCharType="begin"/>
          </w:r>
          <w:r>
            <w:rPr>
              <w:rStyle w:val="RodapChar"/>
              <w:rFonts w:ascii="Tahoma" w:hAnsi="Tahoma" w:cs="Tahoma"/>
            </w:rPr>
            <w:instrText xml:space="preserve"> PAGE  \* Arabic  \* MERGEFORMAT </w:instrText>
          </w:r>
          <w:r>
            <w:rPr>
              <w:rStyle w:val="RodapChar"/>
              <w:rFonts w:ascii="Tahoma" w:hAnsi="Tahoma" w:cs="Tahoma"/>
            </w:rPr>
            <w:fldChar w:fldCharType="separate"/>
          </w:r>
          <w:r w:rsidR="0074070F" w:rsidRPr="0074070F">
            <w:rPr>
              <w:rStyle w:val="RodapChar"/>
              <w:noProof/>
            </w:rPr>
            <w:t>3</w:t>
          </w:r>
          <w:r>
            <w:rPr>
              <w:rStyle w:val="RodapChar"/>
              <w:rFonts w:ascii="Tahoma" w:hAnsi="Tahoma" w:cs="Tahoma"/>
            </w:rPr>
            <w:fldChar w:fldCharType="end"/>
          </w:r>
        </w:p>
      </w:tc>
    </w:tr>
  </w:tbl>
  <w:p w:rsidR="00970C3A" w:rsidRDefault="0074070F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53093" w:rsidRDefault="002C084D">
      <w:r>
        <w:separator/>
      </w:r>
    </w:p>
  </w:footnote>
  <w:footnote w:type="continuationSeparator" w:id="0">
    <w:p w:rsidR="00353093" w:rsidRDefault="002C08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F0BEC" w:rsidRDefault="003D565D">
    <w:r>
      <w:rPr>
        <w:noProof/>
        <w:lang w:eastAsia="pt-BR" w:bidi="ar-SA"/>
      </w:rPr>
      <w:drawing>
        <wp:inline distT="0" distB="0" distL="0" distR="0" wp14:anchorId="08F741B4" wp14:editId="10A04333">
          <wp:extent cx="6248400" cy="463296"/>
          <wp:effectExtent l="0" t="0" r="0" b="0"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BECA_MODERN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32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B007CD"/>
    <w:multiLevelType w:val="multilevel"/>
    <w:tmpl w:val="30BAB752"/>
    <w:styleLink w:val="LFO3"/>
    <w:lvl w:ilvl="0">
      <w:numFmt w:val="bullet"/>
      <w:pStyle w:val="02TEXTOPRINCIPALBULLET"/>
      <w:lvlText w:val=""/>
      <w:lvlJc w:val="left"/>
      <w:pPr>
        <w:ind w:left="844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65D"/>
    <w:rsid w:val="002C084D"/>
    <w:rsid w:val="00353093"/>
    <w:rsid w:val="003D565D"/>
    <w:rsid w:val="00740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14EC0"/>
  <w15:chartTrackingRefBased/>
  <w15:docId w15:val="{8E2D11DF-EBBE-49A1-8DC6-DB3168271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C084D"/>
    <w:pPr>
      <w:keepNext/>
      <w:keepLines/>
      <w:spacing w:before="40"/>
      <w:outlineLvl w:val="1"/>
    </w:pPr>
    <w:rPr>
      <w:rFonts w:asciiTheme="majorHAnsi" w:eastAsiaTheme="majorEastAsia" w:hAnsiTheme="majorHAnsi"/>
      <w:color w:val="2F5496" w:themeColor="accent1" w:themeShade="BF"/>
      <w:sz w:val="26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rsid w:val="003D565D"/>
    <w:pPr>
      <w:tabs>
        <w:tab w:val="center" w:pos="4252"/>
        <w:tab w:val="right" w:pos="8504"/>
      </w:tabs>
    </w:pPr>
    <w:rPr>
      <w:szCs w:val="21"/>
    </w:rPr>
  </w:style>
  <w:style w:type="character" w:customStyle="1" w:styleId="RodapChar">
    <w:name w:val="Rodapé Char"/>
    <w:basedOn w:val="Fontepargpadro"/>
    <w:link w:val="Rodap"/>
    <w:rsid w:val="003D565D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table" w:styleId="Tabelacomgrade">
    <w:name w:val="Table Grid"/>
    <w:basedOn w:val="Tabelanormal"/>
    <w:uiPriority w:val="39"/>
    <w:rsid w:val="003D565D"/>
    <w:pPr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2TEXTOPRINCIPAL">
    <w:name w:val="02_TEXTO_PRINCIPAL"/>
    <w:basedOn w:val="Normal"/>
    <w:rsid w:val="002C084D"/>
    <w:pPr>
      <w:suppressAutoHyphens/>
      <w:spacing w:before="57" w:after="57" w:line="340" w:lineRule="exact"/>
    </w:pPr>
    <w:rPr>
      <w:rFonts w:ascii="Tahoma" w:eastAsia="Tahoma" w:hAnsi="Tahoma" w:cs="Tahoma"/>
      <w:sz w:val="21"/>
    </w:rPr>
  </w:style>
  <w:style w:type="paragraph" w:customStyle="1" w:styleId="03TITULOTABELAS1">
    <w:name w:val="03_TITULO_TABELAS_1"/>
    <w:basedOn w:val="02TEXTOPRINCIPAL"/>
    <w:autoRedefine/>
    <w:rsid w:val="002C084D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autoRedefine/>
    <w:rsid w:val="002C084D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autoRedefine/>
    <w:rsid w:val="002C084D"/>
    <w:pPr>
      <w:keepLines w:val="0"/>
      <w:suppressAutoHyphens/>
      <w:spacing w:before="57"/>
    </w:pPr>
    <w:rPr>
      <w:rFonts w:ascii="Cambria" w:eastAsia="Cambria" w:hAnsi="Cambria" w:cs="Cambria"/>
      <w:b/>
      <w:bCs/>
      <w:color w:val="auto"/>
      <w:sz w:val="36"/>
      <w:szCs w:val="28"/>
    </w:rPr>
  </w:style>
  <w:style w:type="paragraph" w:customStyle="1" w:styleId="01TITULO3">
    <w:name w:val="01_TITULO_3"/>
    <w:basedOn w:val="01TITULO2"/>
    <w:autoRedefine/>
    <w:rsid w:val="002C084D"/>
    <w:rPr>
      <w:sz w:val="32"/>
    </w:rPr>
  </w:style>
  <w:style w:type="paragraph" w:customStyle="1" w:styleId="04TEXTOTABELAS">
    <w:name w:val="04_TEXTO_TABELAS"/>
    <w:basedOn w:val="02TEXTOPRINCIPAL"/>
    <w:rsid w:val="002C084D"/>
    <w:pPr>
      <w:spacing w:before="0" w:after="0"/>
    </w:pPr>
  </w:style>
  <w:style w:type="paragraph" w:customStyle="1" w:styleId="02TEXTOPRINCIPALBULLET">
    <w:name w:val="02_TEXTO_PRINCIPAL_BULLET"/>
    <w:basedOn w:val="Normal"/>
    <w:autoRedefine/>
    <w:rsid w:val="002C084D"/>
    <w:pPr>
      <w:numPr>
        <w:numId w:val="1"/>
      </w:numPr>
      <w:suppressLineNumbers/>
      <w:suppressAutoHyphens/>
      <w:spacing w:after="20" w:line="280" w:lineRule="exact"/>
      <w:ind w:left="227" w:hanging="227"/>
    </w:pPr>
    <w:rPr>
      <w:rFonts w:ascii="Tahoma" w:eastAsia="Tahoma" w:hAnsi="Tahoma" w:cs="Tahoma"/>
      <w:sz w:val="21"/>
    </w:rPr>
  </w:style>
  <w:style w:type="numbering" w:customStyle="1" w:styleId="LFO3">
    <w:name w:val="LFO3"/>
    <w:basedOn w:val="Semlista"/>
    <w:rsid w:val="002C084D"/>
    <w:pPr>
      <w:numPr>
        <w:numId w:val="1"/>
      </w:numPr>
    </w:pPr>
  </w:style>
  <w:style w:type="character" w:customStyle="1" w:styleId="Ttulo2Char">
    <w:name w:val="Título 2 Char"/>
    <w:basedOn w:val="Fontepargpadro"/>
    <w:link w:val="Ttulo2"/>
    <w:uiPriority w:val="9"/>
    <w:semiHidden/>
    <w:rsid w:val="002C084D"/>
    <w:rPr>
      <w:rFonts w:asciiTheme="majorHAnsi" w:eastAsiaTheme="majorEastAsia" w:hAnsiTheme="majorHAnsi" w:cs="Mangal"/>
      <w:color w:val="2F5496" w:themeColor="accent1" w:themeShade="BF"/>
      <w:kern w:val="3"/>
      <w:sz w:val="26"/>
      <w:szCs w:val="23"/>
      <w:lang w:eastAsia="zh-CN" w:bidi="hi-IN"/>
    </w:rPr>
  </w:style>
  <w:style w:type="paragraph" w:styleId="Cabealho">
    <w:name w:val="header"/>
    <w:basedOn w:val="Normal"/>
    <w:link w:val="CabealhoChar"/>
    <w:uiPriority w:val="99"/>
    <w:unhideWhenUsed/>
    <w:rsid w:val="0074070F"/>
    <w:pPr>
      <w:tabs>
        <w:tab w:val="center" w:pos="4252"/>
        <w:tab w:val="right" w:pos="8504"/>
      </w:tabs>
    </w:pPr>
    <w:rPr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74070F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800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 Rodrigues Oliveira</dc:creator>
  <cp:keywords/>
  <dc:description/>
  <cp:lastModifiedBy>Julio Cesar Alexandre Junior</cp:lastModifiedBy>
  <cp:revision>3</cp:revision>
  <dcterms:created xsi:type="dcterms:W3CDTF">2017-12-22T12:05:00Z</dcterms:created>
  <dcterms:modified xsi:type="dcterms:W3CDTF">2017-12-26T10:10:00Z</dcterms:modified>
</cp:coreProperties>
</file>