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130" w:rsidRDefault="006E1130" w:rsidP="006E1130">
      <w:pPr>
        <w:pStyle w:val="01TITULO1"/>
      </w:pPr>
      <w:r w:rsidRPr="004E5435">
        <w:t>Sequência</w:t>
      </w:r>
      <w:r w:rsidRPr="00206DE4">
        <w:t xml:space="preserve"> didática 1</w:t>
      </w:r>
    </w:p>
    <w:p w:rsidR="006E1130" w:rsidRPr="00735DCA" w:rsidRDefault="006E1130" w:rsidP="006E1130">
      <w:r w:rsidRPr="00735DCA">
        <w:t xml:space="preserve">  </w:t>
      </w:r>
    </w:p>
    <w:p w:rsidR="006E1130" w:rsidRPr="002F6D66" w:rsidRDefault="006E1130" w:rsidP="006E1130">
      <w:pPr>
        <w:pStyle w:val="01TITULO2"/>
        <w:rPr>
          <w:b w:val="0"/>
        </w:rPr>
      </w:pPr>
      <w:r w:rsidRPr="004E5435">
        <w:t>Disciplina</w:t>
      </w:r>
      <w:r>
        <w:t xml:space="preserve">: </w:t>
      </w:r>
      <w:r w:rsidRPr="002F6D66">
        <w:rPr>
          <w:b w:val="0"/>
        </w:rPr>
        <w:t xml:space="preserve">História                </w:t>
      </w:r>
      <w:r>
        <w:t xml:space="preserve">Ano: </w:t>
      </w:r>
      <w:r w:rsidRPr="002F6D66">
        <w:rPr>
          <w:b w:val="0"/>
        </w:rPr>
        <w:t xml:space="preserve">4º                       </w:t>
      </w:r>
      <w:r w:rsidRPr="00206DE4">
        <w:t xml:space="preserve">Bimestre: </w:t>
      </w:r>
      <w:r w:rsidRPr="002F6D66">
        <w:rPr>
          <w:b w:val="0"/>
        </w:rPr>
        <w:t>1º</w:t>
      </w:r>
    </w:p>
    <w:p w:rsidR="006E1130" w:rsidRPr="00735DCA" w:rsidRDefault="006E1130" w:rsidP="006E1130"/>
    <w:p w:rsidR="006E1130" w:rsidRDefault="006E1130" w:rsidP="006E1130">
      <w:pPr>
        <w:pStyle w:val="01TITULO2"/>
      </w:pPr>
      <w:r w:rsidRPr="00206DE4">
        <w:t xml:space="preserve">Título: </w:t>
      </w:r>
      <w:r w:rsidRPr="007477AC">
        <w:t>Entendendo o que são fontes históricas</w:t>
      </w:r>
    </w:p>
    <w:p w:rsidR="006E1130" w:rsidRPr="00735DCA" w:rsidRDefault="006E1130" w:rsidP="006E1130"/>
    <w:p w:rsidR="006E1130" w:rsidRDefault="006E1130" w:rsidP="006E1130">
      <w:pPr>
        <w:pStyle w:val="01TITULO2"/>
      </w:pPr>
      <w:r w:rsidRPr="00206DE4">
        <w:t>Objetivos de aprendizagem</w:t>
      </w:r>
    </w:p>
    <w:p w:rsidR="006E1130" w:rsidRPr="00735DCA" w:rsidRDefault="006E1130" w:rsidP="006E1130"/>
    <w:p w:rsidR="006E1130" w:rsidRPr="00735DCA" w:rsidRDefault="006E1130" w:rsidP="006E1130">
      <w:pPr>
        <w:pStyle w:val="02TEXTOPRINCIPALBULLET"/>
        <w:numPr>
          <w:ilvl w:val="0"/>
          <w:numId w:val="2"/>
        </w:numPr>
      </w:pPr>
      <w:bookmarkStart w:id="0" w:name="_GoBack"/>
      <w:r w:rsidRPr="00735DCA">
        <w:t>Compreender o conceito de fontes históricas.</w:t>
      </w:r>
    </w:p>
    <w:bookmarkEnd w:id="0"/>
    <w:p w:rsidR="006E1130" w:rsidRPr="007477AC" w:rsidRDefault="006E1130" w:rsidP="006E1130">
      <w:pPr>
        <w:pStyle w:val="02TEXTOPRINCIPALBULLET2"/>
      </w:pPr>
      <w:r w:rsidRPr="007477AC">
        <w:rPr>
          <w:b/>
        </w:rPr>
        <w:t>Objeto de conhecimento</w:t>
      </w:r>
      <w:r w:rsidRPr="002F6160">
        <w:t>:</w:t>
      </w:r>
      <w:r w:rsidRPr="007477AC">
        <w:rPr>
          <w:b/>
        </w:rPr>
        <w:t xml:space="preserve"> </w:t>
      </w:r>
      <w:r w:rsidRPr="007477AC">
        <w:t>A ação das pessoas e grupos sociais no tempo e no espaço: grandes transformações da história da humanidade (</w:t>
      </w:r>
      <w:proofErr w:type="spellStart"/>
      <w:r w:rsidRPr="007477AC">
        <w:t>sedentarização</w:t>
      </w:r>
      <w:proofErr w:type="spellEnd"/>
      <w:r w:rsidRPr="007477AC">
        <w:t>, agricultura, escrita, navegações, indústria, entre outras)</w:t>
      </w:r>
      <w:r>
        <w:t>.</w:t>
      </w:r>
    </w:p>
    <w:p w:rsidR="006E1130" w:rsidRDefault="006E1130" w:rsidP="006E1130">
      <w:pPr>
        <w:pStyle w:val="02TEXTOPRINCIPALBULLET2"/>
      </w:pPr>
      <w:r w:rsidRPr="007477AC">
        <w:rPr>
          <w:b/>
        </w:rPr>
        <w:t>Habilidade</w:t>
      </w:r>
      <w:r>
        <w:rPr>
          <w:b/>
        </w:rPr>
        <w:t xml:space="preserve"> trabalhada</w:t>
      </w:r>
      <w:r w:rsidRPr="002F6D66">
        <w:rPr>
          <w:b/>
        </w:rPr>
        <w:t>: (EF04HI01)</w:t>
      </w:r>
      <w:r w:rsidRPr="007477AC">
        <w:t xml:space="preserve"> Reconhecer a história como resultado da ação do ser humano, no tempo e no espaço, com base na identificação de mudanças ocorridas ao longo do tempo.</w:t>
      </w:r>
    </w:p>
    <w:p w:rsidR="006E1130" w:rsidRPr="007477AC" w:rsidRDefault="006E1130" w:rsidP="006E1130">
      <w:pPr>
        <w:pStyle w:val="02TEXTOPRINCIPALBULLET"/>
        <w:numPr>
          <w:ilvl w:val="0"/>
          <w:numId w:val="2"/>
        </w:numPr>
        <w:jc w:val="both"/>
      </w:pPr>
      <w:r>
        <w:t>Perceber a existência de diferentes tipos de fontes: orais, imagéticas, escritas, etc.</w:t>
      </w:r>
    </w:p>
    <w:p w:rsidR="006E1130" w:rsidRPr="007477AC" w:rsidRDefault="006E1130" w:rsidP="006E1130">
      <w:pPr>
        <w:pStyle w:val="02TEXTOPRINCIPALBULLET2"/>
      </w:pPr>
      <w:r w:rsidRPr="007477AC">
        <w:rPr>
          <w:b/>
        </w:rPr>
        <w:t>Objeto de conhecimento</w:t>
      </w:r>
      <w:r w:rsidRPr="002F6160">
        <w:t>:</w:t>
      </w:r>
      <w:r w:rsidRPr="007477AC">
        <w:rPr>
          <w:b/>
        </w:rPr>
        <w:t xml:space="preserve"> </w:t>
      </w:r>
      <w:r w:rsidRPr="007477AC">
        <w:t>A ação das pessoas e grupos sociais no tempo e no espaço: grandes transformações da história da humanidade (</w:t>
      </w:r>
      <w:proofErr w:type="spellStart"/>
      <w:r w:rsidRPr="007477AC">
        <w:t>sedentarização</w:t>
      </w:r>
      <w:proofErr w:type="spellEnd"/>
      <w:r w:rsidRPr="007477AC">
        <w:t>, agricultura, escrita, navegações, indústria, entre outras)</w:t>
      </w:r>
      <w:r>
        <w:t>.</w:t>
      </w:r>
    </w:p>
    <w:p w:rsidR="006E1130" w:rsidRDefault="006E1130" w:rsidP="006E1130">
      <w:pPr>
        <w:pStyle w:val="02TEXTOPRINCIPALBULLET2"/>
      </w:pPr>
      <w:r w:rsidRPr="007477AC">
        <w:rPr>
          <w:b/>
        </w:rPr>
        <w:t>Habilidade</w:t>
      </w:r>
      <w:r>
        <w:rPr>
          <w:b/>
        </w:rPr>
        <w:t xml:space="preserve"> trabalhada</w:t>
      </w:r>
      <w:r w:rsidRPr="002F6D66">
        <w:rPr>
          <w:b/>
        </w:rPr>
        <w:t>: (EF04HI01)</w:t>
      </w:r>
      <w:r w:rsidRPr="007477AC">
        <w:t xml:space="preserve"> Reconhecer a história como resultado da ação do ser humano, no tempo e no espaço, com base na identificação de mudanças ocorridas ao longo do tempo</w:t>
      </w:r>
      <w:r>
        <w:t>.</w:t>
      </w:r>
    </w:p>
    <w:p w:rsidR="006E1130" w:rsidRPr="00735DCA" w:rsidRDefault="006E1130" w:rsidP="006E1130">
      <w:pPr>
        <w:rPr>
          <w:highlight w:val="yellow"/>
        </w:rPr>
      </w:pPr>
    </w:p>
    <w:p w:rsidR="006E1130" w:rsidRDefault="006E1130" w:rsidP="006E1130">
      <w:pPr>
        <w:pStyle w:val="01TITULO2"/>
      </w:pPr>
      <w:r w:rsidRPr="00206DE4">
        <w:t xml:space="preserve">Tempo previsto: </w:t>
      </w:r>
      <w:r w:rsidRPr="002F6D66">
        <w:rPr>
          <w:b w:val="0"/>
        </w:rPr>
        <w:t>100 minutos (2 aulas de aproximadamente 50 minutos cada)</w:t>
      </w:r>
    </w:p>
    <w:p w:rsidR="006E1130" w:rsidRPr="00735DCA" w:rsidRDefault="006E1130" w:rsidP="006E1130"/>
    <w:p w:rsidR="006E1130" w:rsidRDefault="006E1130" w:rsidP="006E1130">
      <w:pPr>
        <w:pStyle w:val="01TITULO2"/>
      </w:pPr>
      <w:r>
        <w:t>Materiais necessários</w:t>
      </w:r>
    </w:p>
    <w:p w:rsidR="006E1130" w:rsidRPr="00735DCA" w:rsidRDefault="006E1130" w:rsidP="006E1130"/>
    <w:p w:rsidR="006E1130" w:rsidRDefault="006E1130" w:rsidP="006E1130">
      <w:pPr>
        <w:pStyle w:val="02TEXTOPRINCIPALBULLET"/>
        <w:numPr>
          <w:ilvl w:val="0"/>
          <w:numId w:val="2"/>
        </w:numPr>
      </w:pPr>
      <w:r>
        <w:t xml:space="preserve">Fontes indicadas na etapa 1 (artigos de revistas, jornais, livros, fotos), cópias da ficha indicada na etapa 1, papel </w:t>
      </w:r>
      <w:proofErr w:type="spellStart"/>
      <w:r w:rsidRPr="00123454">
        <w:rPr>
          <w:i/>
        </w:rPr>
        <w:t>kraft</w:t>
      </w:r>
      <w:proofErr w:type="spellEnd"/>
      <w:r>
        <w:t xml:space="preserve">, </w:t>
      </w:r>
      <w:r w:rsidRPr="006F18FC">
        <w:t xml:space="preserve">caneta </w:t>
      </w:r>
      <w:r>
        <w:t>hidrográfica, papel sulfite A4, lápis de cor, cola, tesoura com pontas arredondadas, lápis grafite, cola colorida, furador ou grampeador e régua.</w:t>
      </w:r>
    </w:p>
    <w:p w:rsidR="006E1130" w:rsidRPr="00735DCA" w:rsidRDefault="006E1130" w:rsidP="006E1130"/>
    <w:p w:rsidR="006E1130" w:rsidRDefault="006E1130" w:rsidP="006E1130">
      <w:pPr>
        <w:pStyle w:val="01TITULO2"/>
      </w:pPr>
      <w:r w:rsidRPr="00206DE4">
        <w:t>Desenvolvimento da sequência didática</w:t>
      </w:r>
    </w:p>
    <w:p w:rsidR="006E1130" w:rsidRPr="005A02FD" w:rsidRDefault="006E1130" w:rsidP="006E1130"/>
    <w:p w:rsidR="006E1130" w:rsidRPr="00981DE6" w:rsidRDefault="006E1130" w:rsidP="006E1130">
      <w:pPr>
        <w:pStyle w:val="01TITULO3"/>
      </w:pPr>
      <w:r>
        <w:t>Etapa 1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6E1130" w:rsidRDefault="006E1130" w:rsidP="006E1130">
      <w:pPr>
        <w:pStyle w:val="02TEXTOPRINCIPAL"/>
      </w:pPr>
      <w:r>
        <w:t xml:space="preserve">Para dar início à atividade, peça aos alunos que organizem as cadeiras da sala de aula em roda, de modo que nenhum aluno fique fora do círculo. Não será necessária a utilização das mesas, apenas das cadeiras. </w:t>
      </w:r>
    </w:p>
    <w:p w:rsidR="006E1130" w:rsidRDefault="006E1130" w:rsidP="006E1130">
      <w:pPr>
        <w:pStyle w:val="02TEXTOPRINCIPAL"/>
      </w:pPr>
      <w:r>
        <w:t xml:space="preserve">Inicie uma conversa com os alunos relatando os últimos acontecimentos regionais e locais, como festas, feiras, formaturas, etc. Mostre aos alunos artigos de revistas, jornais, livros, fotos e outras fontes pertinentes ao assunto. </w:t>
      </w:r>
    </w:p>
    <w:p w:rsidR="006E1130" w:rsidRDefault="006E1130" w:rsidP="006E1130">
      <w:pPr>
        <w:rPr>
          <w:rFonts w:eastAsia="Tahoma"/>
        </w:rPr>
      </w:pPr>
      <w:r>
        <w:br w:type="page"/>
      </w:r>
    </w:p>
    <w:p w:rsidR="006E1130" w:rsidRDefault="006E1130" w:rsidP="006E1130">
      <w:pPr>
        <w:pStyle w:val="02TEXTOPRINCIPAL"/>
      </w:pPr>
      <w:r>
        <w:lastRenderedPageBreak/>
        <w:t xml:space="preserve">Em seguida, peça aos alunos que contem ao grupo um acontecimento histórico importante em suas vidas (viagens, nascimento de irmãos ou primos, aniversários, etc.). Questione-os sobre o local dos acontecimentos, datas, pessoas que participaram e motivos para tais eventos terem ocorrido. O professor também pode contribuir contando fatos históricos importantes de sua vida pessoal. Questione se a história foi registrada de alguma maneira, com fotos, vídeos, reportagens em jornais, revistas, </w:t>
      </w:r>
      <w:r w:rsidRPr="00123454">
        <w:rPr>
          <w:i/>
        </w:rPr>
        <w:t>blogs</w:t>
      </w:r>
      <w:r>
        <w:t>, etc.</w:t>
      </w:r>
    </w:p>
    <w:p w:rsidR="006E1130" w:rsidRDefault="006E1130" w:rsidP="006E1130">
      <w:pPr>
        <w:pStyle w:val="02TEXTOPRINCIPAL"/>
      </w:pPr>
      <w:r>
        <w:t xml:space="preserve">Disponha no centro da roda uma folha de papel </w:t>
      </w:r>
      <w:proofErr w:type="spellStart"/>
      <w:r w:rsidRPr="00123454">
        <w:rPr>
          <w:i/>
        </w:rPr>
        <w:t>kraft</w:t>
      </w:r>
      <w:proofErr w:type="spellEnd"/>
      <w:r>
        <w:t xml:space="preserve"> retangular e uma caneta hidrográfica. Em seguida, peça aos alunos que escolham um título para sua história e o registrem no papel. Solicite que eles façam, então, uma linha do tempo no papel, da esquerda para a direita, para representar a história (dos acontecimentos mais antigos aos mais atuais, respectivamente)</w:t>
      </w:r>
      <w:r w:rsidRPr="001A5703">
        <w:t>.</w:t>
      </w:r>
      <w:r>
        <w:t xml:space="preserve"> </w:t>
      </w:r>
    </w:p>
    <w:p w:rsidR="006E1130" w:rsidRDefault="006E1130" w:rsidP="006E1130">
      <w:pPr>
        <w:pStyle w:val="02TEXTOPRINCIPAL"/>
      </w:pPr>
      <w:r>
        <w:t>Após anotar todos os eventos, entregue aos alunos uma ficha, previamente preparada pelo professor, para o registro e organização dos relatos históricos.</w:t>
      </w:r>
    </w:p>
    <w:p w:rsidR="006E1130" w:rsidRPr="00735DCA" w:rsidRDefault="006E1130" w:rsidP="006E1130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Título:</w:t>
            </w:r>
          </w:p>
        </w:tc>
      </w:tr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Onde a história ocorreu?</w:t>
            </w:r>
          </w:p>
        </w:tc>
      </w:tr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Quando ocorreu a história?</w:t>
            </w:r>
          </w:p>
        </w:tc>
      </w:tr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Quem participou da história?</w:t>
            </w:r>
          </w:p>
        </w:tc>
      </w:tr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De que maneira a história foi registrada?</w:t>
            </w:r>
          </w:p>
        </w:tc>
      </w:tr>
      <w:tr w:rsidR="006E1130" w:rsidTr="00AB151E">
        <w:tc>
          <w:tcPr>
            <w:tcW w:w="10344" w:type="dxa"/>
          </w:tcPr>
          <w:p w:rsidR="006E1130" w:rsidRDefault="006E1130" w:rsidP="00AB151E">
            <w:pPr>
              <w:pStyle w:val="04TEXTOTABELAS"/>
            </w:pPr>
            <w:r>
              <w:t>Qual foi o período de duração da história?</w:t>
            </w:r>
          </w:p>
        </w:tc>
      </w:tr>
    </w:tbl>
    <w:p w:rsidR="006E1130" w:rsidRPr="00735DCA" w:rsidRDefault="006E1130" w:rsidP="006E1130"/>
    <w:p w:rsidR="006E1130" w:rsidRDefault="006E1130" w:rsidP="006E1130">
      <w:pPr>
        <w:pStyle w:val="02TEXTOPRINCIPAL"/>
      </w:pPr>
      <w:r>
        <w:t>Solicite que os alunos tragam para a próxima aula outras fontes de registro, como fotos, figuras, recortes, etc.</w:t>
      </w:r>
    </w:p>
    <w:p w:rsidR="006E1130" w:rsidRDefault="006E1130" w:rsidP="006E1130">
      <w:pPr>
        <w:pStyle w:val="02TEXTOPRINCIPAL"/>
      </w:pPr>
    </w:p>
    <w:p w:rsidR="006E1130" w:rsidRDefault="006E1130" w:rsidP="006E1130">
      <w:pPr>
        <w:pStyle w:val="01TITULO3"/>
      </w:pPr>
      <w:r>
        <w:t>Etapa 2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6E1130" w:rsidRPr="009F42FD" w:rsidRDefault="006E1130" w:rsidP="006E1130">
      <w:pPr>
        <w:pStyle w:val="02TEXTOPRINCIPAL"/>
      </w:pPr>
      <w:r w:rsidRPr="009F42FD">
        <w:t xml:space="preserve">Sugira aos alunos que produzam um </w:t>
      </w:r>
      <w:proofErr w:type="spellStart"/>
      <w:r w:rsidRPr="009F42FD">
        <w:t>fanzine</w:t>
      </w:r>
      <w:proofErr w:type="spellEnd"/>
      <w:r w:rsidRPr="009F42FD">
        <w:t xml:space="preserve"> a fim de registrar e expor as histórias contadas na aula anterior. O </w:t>
      </w:r>
      <w:proofErr w:type="spellStart"/>
      <w:r w:rsidRPr="009F42FD">
        <w:t>fanzine</w:t>
      </w:r>
      <w:proofErr w:type="spellEnd"/>
      <w:r w:rsidRPr="009F42FD">
        <w:t xml:space="preserve"> é uma espécie de revista artesanal, de cunho pessoal. Não existe um padrão predeterminado de produção e inserção do conteúdo no </w:t>
      </w:r>
      <w:proofErr w:type="spellStart"/>
      <w:r w:rsidRPr="009F42FD">
        <w:t>fanzine</w:t>
      </w:r>
      <w:proofErr w:type="spellEnd"/>
      <w:r w:rsidRPr="009F42FD">
        <w:t xml:space="preserve">, podendo ser utilizadas diversas formas de representações artísticas, como textos, caligrafias, recortes, trechos de músicas, poemas, desenhos, charges, quadrinhos, entre outras. Pesquise exemplos de </w:t>
      </w:r>
      <w:proofErr w:type="spellStart"/>
      <w:r w:rsidRPr="009F42FD">
        <w:t>fanzines</w:t>
      </w:r>
      <w:proofErr w:type="spellEnd"/>
      <w:r w:rsidRPr="009F42FD">
        <w:t xml:space="preserve"> na internet, e, se possível, mostre aos alunos alguns </w:t>
      </w:r>
      <w:proofErr w:type="spellStart"/>
      <w:r w:rsidRPr="009F42FD">
        <w:t>fanzines</w:t>
      </w:r>
      <w:proofErr w:type="spellEnd"/>
      <w:r w:rsidRPr="009F42FD">
        <w:t xml:space="preserve"> para eles folhearem.</w:t>
      </w:r>
    </w:p>
    <w:p w:rsidR="006E1130" w:rsidRPr="009F42FD" w:rsidRDefault="006E1130" w:rsidP="006E1130">
      <w:pPr>
        <w:pStyle w:val="02TEXTOPRINCIPAL"/>
      </w:pPr>
      <w:r w:rsidRPr="009F42FD">
        <w:t xml:space="preserve">Entregue aos alunos três folhas de papel sulfite A4, ou papel </w:t>
      </w:r>
      <w:proofErr w:type="spellStart"/>
      <w:r w:rsidRPr="008A7E38">
        <w:rPr>
          <w:i/>
        </w:rPr>
        <w:t>kraft</w:t>
      </w:r>
      <w:proofErr w:type="spellEnd"/>
      <w:r w:rsidRPr="009F42FD">
        <w:t xml:space="preserve"> recortado no tamanho de uma folha A4. Peça para que eles dobrem as folhas ao meio e, em seguida, juntem todas as folhas, organizando-as uma dentro da outra, a fim de formar um livreto. Grampeie as folhas, ou faça dois furos com um furador e amarre-as com um barbante. </w:t>
      </w:r>
    </w:p>
    <w:p w:rsidR="006E1130" w:rsidRPr="009F42FD" w:rsidRDefault="006E1130" w:rsidP="006E1130">
      <w:pPr>
        <w:pStyle w:val="02TEXTOPRINCIPAL"/>
      </w:pPr>
      <w:r w:rsidRPr="009F42FD">
        <w:t xml:space="preserve">Com o auxílio da ficha preenchida na aula anterior, os alunos devem inserir as informações e a história relatadas no </w:t>
      </w:r>
      <w:proofErr w:type="spellStart"/>
      <w:r w:rsidRPr="009F42FD">
        <w:t>fanzine</w:t>
      </w:r>
      <w:proofErr w:type="spellEnd"/>
      <w:r w:rsidRPr="009F42FD">
        <w:t xml:space="preserve"> utilizando as técnicas descritas anteriormente no texto. Após a confecção dos </w:t>
      </w:r>
      <w:proofErr w:type="spellStart"/>
      <w:r w:rsidRPr="009F42FD">
        <w:t>fanzines</w:t>
      </w:r>
      <w:proofErr w:type="spellEnd"/>
      <w:r w:rsidRPr="009F42FD">
        <w:t>, exponha-os em uma área comum da escola, juntamente com a linha do tempo dos eventos produzida na aula anterior.</w:t>
      </w:r>
    </w:p>
    <w:p w:rsidR="006E1130" w:rsidRPr="00735DCA" w:rsidRDefault="006E1130" w:rsidP="006E1130"/>
    <w:p w:rsidR="006E1130" w:rsidRPr="004E5435" w:rsidRDefault="006E1130" w:rsidP="006E1130">
      <w:pPr>
        <w:pStyle w:val="01TITULO3"/>
      </w:pPr>
      <w:r w:rsidRPr="00206DE4">
        <w:t>Avaliação</w:t>
      </w:r>
    </w:p>
    <w:p w:rsidR="006E1130" w:rsidRPr="009F42FD" w:rsidRDefault="006E1130" w:rsidP="006E1130">
      <w:pPr>
        <w:pStyle w:val="02TEXTOPRINCIPAL"/>
      </w:pPr>
      <w:r w:rsidRPr="009F42FD">
        <w:t>A avaliação deverá ser contínua, ocorrendo em todas as etapas do desenvolvimento da atividade. Poderão ser avaliados o envolvimento e a participação dos alunos, a capacidade de trabalhar em grupo, a organização durante as atividades, a criatividade na elaboração dos materiais e a coerência nas respostas da ficha.</w:t>
      </w:r>
    </w:p>
    <w:p w:rsidR="006E1130" w:rsidRDefault="006E1130" w:rsidP="006E1130">
      <w:pPr>
        <w:pStyle w:val="02TEXTOPRINCIPAL"/>
      </w:pPr>
      <w:r>
        <w:t>Durante o desenvolvimento das atividades, observe:</w:t>
      </w:r>
    </w:p>
    <w:p w:rsidR="006E1130" w:rsidRDefault="006E1130" w:rsidP="006E1130">
      <w:pPr>
        <w:pStyle w:val="02TEXTOPRINCIPALBULLET"/>
        <w:numPr>
          <w:ilvl w:val="0"/>
          <w:numId w:val="2"/>
        </w:numPr>
      </w:pPr>
      <w:r>
        <w:t>o aluno compreendeu o conceito de fonte histórica?</w:t>
      </w:r>
    </w:p>
    <w:p w:rsidR="006E1130" w:rsidRDefault="006E1130" w:rsidP="006E1130">
      <w:pPr>
        <w:pStyle w:val="02TEXTOPRINCIPALBULLET"/>
        <w:numPr>
          <w:ilvl w:val="0"/>
          <w:numId w:val="2"/>
        </w:numPr>
      </w:pPr>
      <w:r>
        <w:t xml:space="preserve">o aluno participou de todas as etapas de elaboração do </w:t>
      </w:r>
      <w:proofErr w:type="spellStart"/>
      <w:r>
        <w:t>fanzine</w:t>
      </w:r>
      <w:proofErr w:type="spellEnd"/>
      <w:r>
        <w:t>?</w:t>
      </w:r>
    </w:p>
    <w:p w:rsidR="006E1130" w:rsidRDefault="006E1130" w:rsidP="006E1130">
      <w:pPr>
        <w:pStyle w:val="02TEXTOPRINCIPALBULLET"/>
        <w:numPr>
          <w:ilvl w:val="0"/>
          <w:numId w:val="2"/>
        </w:numPr>
      </w:pPr>
      <w:r>
        <w:t>o aluno compartilhou com os colegas um acontecimento histórico importante de sua vida?</w:t>
      </w:r>
    </w:p>
    <w:p w:rsidR="006E1130" w:rsidRDefault="006E1130" w:rsidP="006E1130">
      <w:pPr>
        <w:rPr>
          <w:rFonts w:eastAsia="Tahoma"/>
        </w:rPr>
      </w:pPr>
      <w:r>
        <w:br w:type="page"/>
      </w:r>
    </w:p>
    <w:p w:rsidR="006E1130" w:rsidRPr="009F42FD" w:rsidRDefault="006E1130" w:rsidP="006E1130">
      <w:pPr>
        <w:pStyle w:val="02TEXTOPRINCIPAL"/>
      </w:pPr>
      <w:r w:rsidRPr="009F42FD">
        <w:lastRenderedPageBreak/>
        <w:t>Além das observações, seguem algumas questões relativas às habilidades desenvolvidas nesta sequência didática.</w:t>
      </w:r>
    </w:p>
    <w:p w:rsidR="006E1130" w:rsidRDefault="006E1130" w:rsidP="006E1130">
      <w:pPr>
        <w:pStyle w:val="02TEXTOPRINCIPAL"/>
      </w:pPr>
      <w:r>
        <w:t xml:space="preserve"> </w:t>
      </w:r>
    </w:p>
    <w:p w:rsidR="006E1130" w:rsidRDefault="006E1130" w:rsidP="006E1130">
      <w:pPr>
        <w:pStyle w:val="02TEXTOPRINCIPAL"/>
      </w:pPr>
      <w:r>
        <w:t>1. O que são fontes históricas?</w:t>
      </w:r>
    </w:p>
    <w:p w:rsidR="006E1130" w:rsidRPr="00896C83" w:rsidRDefault="006E1130" w:rsidP="006E1130">
      <w:pPr>
        <w:pStyle w:val="02TEXTOPRINCIPAL"/>
        <w:rPr>
          <w:color w:val="FF0000"/>
        </w:rPr>
      </w:pPr>
      <w:r w:rsidRPr="00896C83">
        <w:rPr>
          <w:color w:val="FF0000"/>
        </w:rPr>
        <w:t>Resposta esperada: fontes históricas são os registros dos acontecimentos vivenciados pelas pessoas e registrados ao longo dos anos.</w:t>
      </w:r>
    </w:p>
    <w:p w:rsidR="006E1130" w:rsidRDefault="006E1130" w:rsidP="006E1130">
      <w:pPr>
        <w:pStyle w:val="02TEXTOPRINCIPAL"/>
      </w:pPr>
      <w:r>
        <w:t>2. Quais</w:t>
      </w:r>
      <w:r w:rsidRPr="00C47AE3">
        <w:t xml:space="preserve"> </w:t>
      </w:r>
      <w:r>
        <w:t>tipos de fontes históricas foram trabalhados durante as atividades?</w:t>
      </w:r>
    </w:p>
    <w:p w:rsidR="006E1130" w:rsidRPr="00896C83" w:rsidRDefault="006E1130" w:rsidP="006E1130">
      <w:pPr>
        <w:pStyle w:val="02TEXTOPRINCIPAL"/>
        <w:rPr>
          <w:color w:val="FF0000"/>
        </w:rPr>
      </w:pPr>
      <w:r w:rsidRPr="00896C83">
        <w:rPr>
          <w:color w:val="FF0000"/>
        </w:rPr>
        <w:t>Resposta esperada: fotos, revistas, jornais, vídeos,</w:t>
      </w:r>
      <w:r w:rsidRPr="00896C83">
        <w:rPr>
          <w:i/>
          <w:color w:val="FF0000"/>
        </w:rPr>
        <w:t xml:space="preserve"> blogs</w:t>
      </w:r>
      <w:r w:rsidRPr="00896C83">
        <w:rPr>
          <w:color w:val="FF0000"/>
        </w:rPr>
        <w:t>, relatos, etc.</w:t>
      </w:r>
    </w:p>
    <w:p w:rsidR="006E1130" w:rsidRPr="00735DCA" w:rsidRDefault="006E1130" w:rsidP="006E1130"/>
    <w:p w:rsidR="006E1130" w:rsidRDefault="006E1130" w:rsidP="006E1130">
      <w:pPr>
        <w:pStyle w:val="02TEXTOPRINCIPAL"/>
      </w:pPr>
      <w:r w:rsidRPr="00206DE4">
        <w:t xml:space="preserve">Após </w:t>
      </w:r>
      <w:r>
        <w:t>a realização da</w:t>
      </w:r>
      <w:r w:rsidRPr="00206DE4">
        <w:t xml:space="preserve"> sequência didática, trabalhe com os alunos a </w:t>
      </w:r>
      <w:proofErr w:type="spellStart"/>
      <w:r>
        <w:t>auto</w:t>
      </w:r>
      <w:r w:rsidRPr="00206DE4">
        <w:t>avaliação</w:t>
      </w:r>
      <w:proofErr w:type="spellEnd"/>
      <w:r w:rsidRPr="00206DE4">
        <w:t xml:space="preserve"> a seguir. Se preferir, reproduza as questões na lousa </w:t>
      </w:r>
      <w:r>
        <w:t>e peça aos alunos que as copiem e respondam</w:t>
      </w:r>
      <w:r w:rsidRPr="00206DE4">
        <w:t>.</w:t>
      </w:r>
    </w:p>
    <w:p w:rsidR="006E1130" w:rsidRPr="00206DE4" w:rsidRDefault="006E1130" w:rsidP="006E113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2"/>
        <w:gridCol w:w="920"/>
      </w:tblGrid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206DE4" w:rsidRDefault="006E1130" w:rsidP="00AB151E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pStyle w:val="03TITULOTABELAS1"/>
            </w:pPr>
            <w:r w:rsidRPr="00206DE4">
              <w:t>SIM</w:t>
            </w:r>
          </w:p>
        </w:tc>
        <w:tc>
          <w:tcPr>
            <w:tcW w:w="920" w:type="dxa"/>
          </w:tcPr>
          <w:p w:rsidR="006E1130" w:rsidRPr="00206DE4" w:rsidRDefault="006E1130" w:rsidP="00AB151E">
            <w:pPr>
              <w:pStyle w:val="03TITULOTABELAS1"/>
            </w:pPr>
            <w:r w:rsidRPr="00206DE4">
              <w:t>NÃO</w:t>
            </w:r>
          </w:p>
        </w:tc>
      </w:tr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5A73E7" w:rsidRDefault="006E1130" w:rsidP="00AB151E">
            <w:pPr>
              <w:pStyle w:val="04TEXTOTABELAS"/>
            </w:pPr>
            <w:r w:rsidRPr="005A73E7">
              <w:t>Compreendi o conceito de fonte histórica?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20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5A73E7" w:rsidRDefault="006E1130" w:rsidP="00AB151E">
            <w:pPr>
              <w:pStyle w:val="04TEXTOTABELAS"/>
            </w:pPr>
            <w:r w:rsidRPr="005A73E7">
              <w:t>Percebi que existem diferentes tipos de fontes históricas?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20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5A73E7" w:rsidRDefault="006E1130" w:rsidP="00AB151E">
            <w:pPr>
              <w:pStyle w:val="04TEXTOTABELAS"/>
            </w:pPr>
            <w:r w:rsidRPr="005A73E7">
              <w:t>Participei da roda de conversa com os colegas?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20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5A73E7" w:rsidRDefault="006E1130" w:rsidP="00AB151E">
            <w:pPr>
              <w:pStyle w:val="04TEXTOTABELAS"/>
            </w:pPr>
            <w:r w:rsidRPr="005A73E7">
              <w:t>Auxiliei na produção da linha do tempo?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20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6E1130" w:rsidRPr="00206DE4" w:rsidTr="00AB151E">
        <w:trPr>
          <w:jc w:val="center"/>
        </w:trPr>
        <w:tc>
          <w:tcPr>
            <w:tcW w:w="5670" w:type="dxa"/>
          </w:tcPr>
          <w:p w:rsidR="006E1130" w:rsidRPr="005A73E7" w:rsidRDefault="006E1130" w:rsidP="00AB151E">
            <w:pPr>
              <w:pStyle w:val="04TEXTOTABELAS"/>
            </w:pPr>
            <w:r w:rsidRPr="005A73E7">
              <w:t xml:space="preserve">Realizei a produção do </w:t>
            </w:r>
            <w:proofErr w:type="spellStart"/>
            <w:r w:rsidRPr="005A73E7">
              <w:t>fanzine</w:t>
            </w:r>
            <w:proofErr w:type="spellEnd"/>
            <w:r w:rsidRPr="005A73E7">
              <w:t xml:space="preserve"> com empenho?</w:t>
            </w:r>
          </w:p>
        </w:tc>
        <w:tc>
          <w:tcPr>
            <w:tcW w:w="922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20" w:type="dxa"/>
          </w:tcPr>
          <w:p w:rsidR="006E1130" w:rsidRPr="00206DE4" w:rsidRDefault="006E1130" w:rsidP="00AB151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6E1130" w:rsidRPr="00206DE4" w:rsidRDefault="006E1130" w:rsidP="006E1130">
      <w:pPr>
        <w:rPr>
          <w:rFonts w:ascii="Cambria" w:eastAsia="Cambria" w:hAnsi="Cambria" w:cs="Cambria"/>
          <w:b/>
        </w:rPr>
      </w:pPr>
    </w:p>
    <w:p w:rsidR="006E1130" w:rsidRPr="009F42FD" w:rsidRDefault="006E1130" w:rsidP="006E1130">
      <w:pPr>
        <w:pStyle w:val="02TEXTOPRINCIPAL"/>
        <w:rPr>
          <w:b/>
        </w:rPr>
      </w:pPr>
      <w:r w:rsidRPr="009F42FD">
        <w:rPr>
          <w:b/>
        </w:rPr>
        <w:t>Sugestão</w:t>
      </w:r>
    </w:p>
    <w:p w:rsidR="006E1130" w:rsidRPr="009C70A8" w:rsidRDefault="006E1130" w:rsidP="006E1130">
      <w:pPr>
        <w:pStyle w:val="02TEXTOPRINCIPAL"/>
      </w:pPr>
      <w:r w:rsidRPr="009C70A8">
        <w:t>Esta sequência didática pode ser articulada com a disciplina de Língua Portuguesa</w:t>
      </w:r>
      <w:r>
        <w:t>,</w:t>
      </w:r>
      <w:r w:rsidRPr="009C70A8">
        <w:t xml:space="preserve"> ao possibilitar o desenvolvimento da oralidade e da escrita </w:t>
      </w:r>
      <w:r>
        <w:t>na construção de textos</w:t>
      </w:r>
      <w:r w:rsidRPr="009C70A8">
        <w:t>.</w:t>
      </w:r>
      <w:r>
        <w:t xml:space="preserve"> Pode ser também articulada com Arte, durante a produção dos </w:t>
      </w:r>
      <w:proofErr w:type="spellStart"/>
      <w:r>
        <w:t>fanzines</w:t>
      </w:r>
      <w:proofErr w:type="spellEnd"/>
      <w:r>
        <w:t>.</w:t>
      </w:r>
    </w:p>
    <w:p w:rsidR="002C49D0" w:rsidRPr="008B4EFD" w:rsidRDefault="002C49D0" w:rsidP="008B4EFD"/>
    <w:sectPr w:rsidR="002C49D0" w:rsidRPr="008B4EF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141EC7-8292-4EE8-B1BE-2A804E444260}"/>
    <w:embedBold r:id="rId2" w:fontKey="{EF566659-1E90-409B-A745-548A099A7523}"/>
    <w:embedItalic r:id="rId3" w:fontKey="{73CF5F05-DAFF-4616-8B72-6E8C6C4A07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EAC9BB-2157-445E-AC78-54A8BAE6FF6C}"/>
    <w:embedBold r:id="rId5" w:fontKey="{85826B6E-A104-47C9-8AE6-4CF7EF4C9D8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DD1BCB6-CA75-49F7-AA5F-5B979DB8B634}"/>
    <w:embedBold r:id="rId7" w:fontKey="{9C11FB25-2C9B-408B-BD8E-B1BBEBC6249B}"/>
    <w:embedBoldItalic r:id="rId8" w:fontKey="{03AA8B16-E33B-44D2-9E46-32DE83E72F8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4DA2DD3-058A-4CC8-95A8-6A6A844DE1B1}"/>
    <w:embedBold r:id="rId10" w:fontKey="{76AD7706-5DDA-4B1E-9BE8-DB6DDCA3CC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FA974911-A450-443F-88CE-6A46B69B42C5}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9345682-4EC5-4002-A71F-E2177D226BC4}"/>
    <w:embedBold r:id="rId13" w:fontKey="{969FB185-F803-4C45-B124-783B4C6D6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E154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6E1130"/>
    <w:rsid w:val="007E1545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B1074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981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2018-01-12T16:50:00Z</dcterms:created>
  <dcterms:modified xsi:type="dcterms:W3CDTF">2018-01-19T15:21:00Z</dcterms:modified>
</cp:coreProperties>
</file>