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878" w:rsidRDefault="00DA4878" w:rsidP="00DA4878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  <w:r w:rsidRPr="00E75A70">
        <w:t xml:space="preserve"> </w:t>
      </w:r>
    </w:p>
    <w:p w:rsidR="00DA4878" w:rsidRPr="00892E1F" w:rsidRDefault="00DA4878" w:rsidP="00DA4878">
      <w:pPr>
        <w:pStyle w:val="01TITULO1"/>
      </w:pPr>
    </w:p>
    <w:p w:rsidR="00DA4878" w:rsidRPr="00461089" w:rsidRDefault="00DA4878" w:rsidP="00DA4878">
      <w:pPr>
        <w:pStyle w:val="01TITULO2"/>
      </w:pPr>
      <w:r w:rsidRPr="00461089">
        <w:t xml:space="preserve">Disciplina: </w:t>
      </w:r>
      <w:r w:rsidRPr="00D656F1">
        <w:rPr>
          <w:b w:val="0"/>
        </w:rPr>
        <w:t>Geografia</w:t>
      </w:r>
      <w:r w:rsidRPr="00461089">
        <w:t xml:space="preserve">               Ano: </w:t>
      </w:r>
      <w:r w:rsidRPr="00D656F1">
        <w:rPr>
          <w:b w:val="0"/>
        </w:rPr>
        <w:t xml:space="preserve">3 º                  </w:t>
      </w:r>
      <w:r w:rsidRPr="00461089">
        <w:t xml:space="preserve">Bimestre: </w:t>
      </w:r>
      <w:r w:rsidRPr="00D656F1">
        <w:rPr>
          <w:b w:val="0"/>
        </w:rPr>
        <w:t>1º</w:t>
      </w:r>
    </w:p>
    <w:p w:rsidR="00DA4878" w:rsidRPr="00461089" w:rsidRDefault="00DA4878" w:rsidP="00DA4878">
      <w:pPr>
        <w:pStyle w:val="01TITULO2"/>
        <w:rPr>
          <w:sz w:val="21"/>
          <w:szCs w:val="21"/>
        </w:rPr>
      </w:pPr>
    </w:p>
    <w:p w:rsidR="00DA4878" w:rsidRPr="00461089" w:rsidRDefault="00DA4878" w:rsidP="00DA4878">
      <w:pPr>
        <w:pStyle w:val="01TITULO2"/>
      </w:pPr>
      <w:r w:rsidRPr="00461089">
        <w:t>Título: Cuidando do patrimônio público</w:t>
      </w:r>
    </w:p>
    <w:p w:rsidR="00DA4878" w:rsidRPr="00461089" w:rsidRDefault="00DA4878" w:rsidP="00DA4878">
      <w:pPr>
        <w:pStyle w:val="02TEXTOPRINCIPALBULLET"/>
        <w:numPr>
          <w:ilvl w:val="0"/>
          <w:numId w:val="0"/>
        </w:numPr>
        <w:rPr>
          <w:b/>
        </w:rPr>
      </w:pPr>
    </w:p>
    <w:p w:rsidR="00DA4878" w:rsidRDefault="00DA4878" w:rsidP="00DA4878">
      <w:pPr>
        <w:pStyle w:val="01TITULO2"/>
      </w:pPr>
      <w:r w:rsidRPr="00E75A70">
        <w:t>Objetivos de aprendizagem</w:t>
      </w:r>
    </w:p>
    <w:p w:rsidR="00DA4878" w:rsidRPr="00892E1F" w:rsidRDefault="00DA4878" w:rsidP="00DA4878">
      <w:pPr>
        <w:pStyle w:val="01TITULO2"/>
        <w:rPr>
          <w:sz w:val="21"/>
          <w:szCs w:val="21"/>
        </w:rPr>
      </w:pPr>
    </w:p>
    <w:p w:rsidR="00DA4878" w:rsidRDefault="00DA4878" w:rsidP="00DA4878">
      <w:pPr>
        <w:pStyle w:val="02TEXTOPRINCIPALBULLET"/>
        <w:numPr>
          <w:ilvl w:val="0"/>
          <w:numId w:val="15"/>
        </w:numPr>
        <w:ind w:left="142" w:hanging="142"/>
        <w:jc w:val="both"/>
      </w:pPr>
      <w:r w:rsidRPr="00936E8E">
        <w:t>Refletir coletivamente sobre a definição de patrimônio público.</w:t>
      </w:r>
    </w:p>
    <w:p w:rsidR="00DA4878" w:rsidRDefault="00DA4878" w:rsidP="00DA4878">
      <w:pPr>
        <w:pStyle w:val="02TEXTOPRINCIPALBULLET"/>
        <w:numPr>
          <w:ilvl w:val="0"/>
          <w:numId w:val="0"/>
        </w:numPr>
        <w:ind w:left="142"/>
        <w:rPr>
          <w:color w:val="000000"/>
        </w:rPr>
      </w:pPr>
      <w:r w:rsidRPr="005A2F51">
        <w:rPr>
          <w:b/>
          <w:color w:val="000000"/>
        </w:rPr>
        <w:t>Objetos de conhecimento</w:t>
      </w:r>
      <w:r>
        <w:rPr>
          <w:b/>
          <w:color w:val="000000"/>
        </w:rPr>
        <w:t xml:space="preserve">: </w:t>
      </w:r>
      <w:r w:rsidRPr="005A2F51">
        <w:rPr>
          <w:color w:val="000000"/>
        </w:rPr>
        <w:t>A cidade e o campo</w:t>
      </w:r>
      <w:r>
        <w:rPr>
          <w:color w:val="000000"/>
        </w:rPr>
        <w:t>:</w:t>
      </w:r>
      <w:r w:rsidRPr="005A2F51">
        <w:rPr>
          <w:color w:val="000000"/>
        </w:rPr>
        <w:t xml:space="preserve"> aproximações e diferenças</w:t>
      </w:r>
    </w:p>
    <w:p w:rsidR="00DA4878" w:rsidRPr="005A2F51" w:rsidRDefault="00DA4878" w:rsidP="00DA4878">
      <w:pPr>
        <w:pStyle w:val="02TEXTOPRINCIPALBULLET"/>
        <w:numPr>
          <w:ilvl w:val="0"/>
          <w:numId w:val="0"/>
        </w:numPr>
        <w:ind w:left="142"/>
        <w:rPr>
          <w:color w:val="000000"/>
        </w:rPr>
      </w:pPr>
      <w:r w:rsidRPr="005A2F51">
        <w:rPr>
          <w:b/>
          <w:color w:val="000000"/>
        </w:rPr>
        <w:t>Habilidade</w:t>
      </w:r>
      <w:r>
        <w:rPr>
          <w:b/>
          <w:color w:val="000000"/>
        </w:rPr>
        <w:t xml:space="preserve"> trabalhada: </w:t>
      </w:r>
      <w:r w:rsidRPr="00D656F1">
        <w:rPr>
          <w:b/>
          <w:color w:val="000000"/>
        </w:rPr>
        <w:t>(EF03GE01)</w:t>
      </w:r>
      <w:r w:rsidRPr="00461089">
        <w:rPr>
          <w:color w:val="000000"/>
        </w:rPr>
        <w:t xml:space="preserve"> </w:t>
      </w:r>
      <w:r w:rsidRPr="005A2F51">
        <w:rPr>
          <w:color w:val="000000"/>
        </w:rPr>
        <w:t>Identificar e comparar aspectos culturais dos grupos sociais de seus lugares de vivência, seja na cidade, seja no campo.</w:t>
      </w:r>
    </w:p>
    <w:p w:rsidR="00DA4878" w:rsidRPr="005A2F51" w:rsidRDefault="00DA4878" w:rsidP="00DA4878">
      <w:pPr>
        <w:pStyle w:val="02TEXTOPRINCIPALBULLET"/>
        <w:numPr>
          <w:ilvl w:val="0"/>
          <w:numId w:val="15"/>
        </w:numPr>
        <w:ind w:left="142" w:hanging="142"/>
        <w:jc w:val="both"/>
      </w:pPr>
      <w:r>
        <w:t>Reconhecer que todas as pessoas devem zelar pelo patrimônio público.</w:t>
      </w:r>
    </w:p>
    <w:p w:rsidR="00DA4878" w:rsidRPr="00936E8E" w:rsidRDefault="00DA4878" w:rsidP="00DA4878">
      <w:pPr>
        <w:pStyle w:val="02TEXTOPRINCIPALBULLET"/>
        <w:numPr>
          <w:ilvl w:val="0"/>
          <w:numId w:val="0"/>
        </w:numPr>
        <w:ind w:left="142"/>
        <w:rPr>
          <w:b/>
          <w:color w:val="000000"/>
        </w:rPr>
      </w:pPr>
      <w:r w:rsidRPr="005A2F51">
        <w:rPr>
          <w:b/>
          <w:color w:val="000000"/>
        </w:rPr>
        <w:t>Objetos de conhecimento</w:t>
      </w:r>
      <w:r>
        <w:rPr>
          <w:b/>
          <w:color w:val="000000"/>
        </w:rPr>
        <w:t xml:space="preserve">: </w:t>
      </w:r>
      <w:r w:rsidRPr="005A2F51">
        <w:rPr>
          <w:color w:val="000000"/>
        </w:rPr>
        <w:t>A cidade e o campo</w:t>
      </w:r>
      <w:r>
        <w:rPr>
          <w:color w:val="000000"/>
        </w:rPr>
        <w:t>:</w:t>
      </w:r>
      <w:r w:rsidRPr="005A2F51">
        <w:rPr>
          <w:color w:val="000000"/>
        </w:rPr>
        <w:t xml:space="preserve"> aproximações e diferenças</w:t>
      </w:r>
    </w:p>
    <w:p w:rsidR="00DA4878" w:rsidRPr="00136533" w:rsidRDefault="00DA4878" w:rsidP="00DA4878">
      <w:pPr>
        <w:pStyle w:val="02TEXTOPRINCIPALBULLET"/>
        <w:numPr>
          <w:ilvl w:val="0"/>
          <w:numId w:val="0"/>
        </w:numPr>
        <w:ind w:left="142"/>
        <w:rPr>
          <w:b/>
          <w:color w:val="000000"/>
        </w:rPr>
      </w:pPr>
      <w:r w:rsidRPr="005A2F51">
        <w:rPr>
          <w:b/>
          <w:color w:val="000000"/>
        </w:rPr>
        <w:t>Habilidade</w:t>
      </w:r>
      <w:r>
        <w:rPr>
          <w:b/>
          <w:color w:val="000000"/>
        </w:rPr>
        <w:t xml:space="preserve"> trabalhada: </w:t>
      </w:r>
      <w:r w:rsidRPr="00D656F1">
        <w:rPr>
          <w:b/>
          <w:color w:val="000000"/>
        </w:rPr>
        <w:t>(EF03GE01)</w:t>
      </w:r>
      <w:r w:rsidRPr="005A2F51">
        <w:rPr>
          <w:color w:val="000000"/>
        </w:rPr>
        <w:t xml:space="preserve"> Identificar e comparar aspectos culturais dos grupos sociais de seus lugares de vivência, seja na cidade, seja no campo.</w:t>
      </w:r>
    </w:p>
    <w:p w:rsidR="00DA4878" w:rsidRPr="005A2F51" w:rsidRDefault="00DA4878" w:rsidP="00DA4878">
      <w:pPr>
        <w:pStyle w:val="02TEXTOPRINCIPALBULLET"/>
        <w:numPr>
          <w:ilvl w:val="0"/>
          <w:numId w:val="15"/>
        </w:numPr>
        <w:ind w:left="142" w:hanging="142"/>
        <w:jc w:val="both"/>
      </w:pPr>
      <w:r>
        <w:t>Elaborar coletivamente cartaz de atitudes que promovem a conservação e valorização do patrimônio público.</w:t>
      </w:r>
    </w:p>
    <w:p w:rsidR="00DA4878" w:rsidRPr="00936E8E" w:rsidRDefault="00DA4878" w:rsidP="00DA4878">
      <w:pPr>
        <w:pStyle w:val="02TEXTOPRINCIPALBULLET"/>
        <w:numPr>
          <w:ilvl w:val="0"/>
          <w:numId w:val="0"/>
        </w:numPr>
        <w:ind w:left="142"/>
        <w:rPr>
          <w:b/>
          <w:color w:val="000000"/>
        </w:rPr>
      </w:pPr>
      <w:r w:rsidRPr="005A2F51">
        <w:rPr>
          <w:b/>
          <w:color w:val="000000"/>
        </w:rPr>
        <w:t>Objetos de conhecimento</w:t>
      </w:r>
      <w:r>
        <w:rPr>
          <w:b/>
          <w:color w:val="000000"/>
        </w:rPr>
        <w:t xml:space="preserve">: </w:t>
      </w:r>
      <w:r w:rsidRPr="005A2F51">
        <w:rPr>
          <w:color w:val="000000"/>
        </w:rPr>
        <w:t>A cidade e o campo</w:t>
      </w:r>
      <w:r>
        <w:rPr>
          <w:color w:val="000000"/>
        </w:rPr>
        <w:t>:</w:t>
      </w:r>
      <w:r w:rsidRPr="005A2F51">
        <w:rPr>
          <w:color w:val="000000"/>
        </w:rPr>
        <w:t xml:space="preserve"> aproximações e diferenças</w:t>
      </w:r>
    </w:p>
    <w:p w:rsidR="00DA4878" w:rsidRPr="00936E8E" w:rsidRDefault="00DA4878" w:rsidP="00DA4878">
      <w:pPr>
        <w:pStyle w:val="02TEXTOPRINCIPALBULLET"/>
        <w:numPr>
          <w:ilvl w:val="0"/>
          <w:numId w:val="0"/>
        </w:numPr>
        <w:ind w:left="142"/>
        <w:rPr>
          <w:b/>
          <w:color w:val="000000"/>
        </w:rPr>
      </w:pPr>
      <w:r w:rsidRPr="005A2F51">
        <w:rPr>
          <w:b/>
          <w:color w:val="000000"/>
        </w:rPr>
        <w:t>Habilidade</w:t>
      </w:r>
      <w:r>
        <w:rPr>
          <w:b/>
          <w:color w:val="000000"/>
        </w:rPr>
        <w:t xml:space="preserve"> trabalhada: </w:t>
      </w:r>
      <w:r w:rsidRPr="00D656F1">
        <w:rPr>
          <w:b/>
          <w:color w:val="000000"/>
        </w:rPr>
        <w:t>(EF03GE01)</w:t>
      </w:r>
      <w:r w:rsidRPr="005A2F51">
        <w:rPr>
          <w:color w:val="000000"/>
        </w:rPr>
        <w:t xml:space="preserve"> Identificar e comparar aspectos culturais dos grupos sociais de seus lugares de vivência, seja na cidade, seja no campo.</w:t>
      </w:r>
    </w:p>
    <w:p w:rsidR="00DA4878" w:rsidRPr="00E75A70" w:rsidRDefault="00DA4878" w:rsidP="00DA4878">
      <w:pPr>
        <w:autoSpaceDE w:val="0"/>
        <w:adjustRightInd w:val="0"/>
        <w:jc w:val="both"/>
        <w:textAlignment w:val="auto"/>
      </w:pPr>
    </w:p>
    <w:p w:rsidR="00DA4878" w:rsidRDefault="00DA4878" w:rsidP="00DA4878">
      <w:pPr>
        <w:pStyle w:val="01TITULO2"/>
      </w:pPr>
      <w:r w:rsidRPr="00E75A70">
        <w:t xml:space="preserve">Tempo previsto: </w:t>
      </w:r>
      <w:r>
        <w:rPr>
          <w:b w:val="0"/>
        </w:rPr>
        <w:t>100 minutos (2 aulas</w:t>
      </w:r>
      <w:r w:rsidR="0072671B">
        <w:rPr>
          <w:b w:val="0"/>
        </w:rPr>
        <w:t xml:space="preserve">, </w:t>
      </w:r>
      <w:r>
        <w:rPr>
          <w:b w:val="0"/>
        </w:rPr>
        <w:t xml:space="preserve">aproximadamente 50 minutos cada) </w:t>
      </w:r>
    </w:p>
    <w:p w:rsidR="00DA4878" w:rsidRPr="00E75A70" w:rsidRDefault="00DA4878" w:rsidP="00DA4878">
      <w:pPr>
        <w:pStyle w:val="02TEXTOPRINCIPAL"/>
      </w:pPr>
    </w:p>
    <w:p w:rsidR="00DA4878" w:rsidRDefault="00DA4878" w:rsidP="00DA4878">
      <w:pPr>
        <w:pStyle w:val="01TITULO2"/>
      </w:pPr>
      <w:r w:rsidRPr="00E75A70">
        <w:t>Materiais necessários</w:t>
      </w:r>
    </w:p>
    <w:p w:rsidR="00DA4878" w:rsidRPr="00892E1F" w:rsidRDefault="00DA4878" w:rsidP="00DA4878">
      <w:pPr>
        <w:pStyle w:val="01TITULO2"/>
        <w:rPr>
          <w:sz w:val="21"/>
          <w:szCs w:val="21"/>
        </w:rPr>
      </w:pPr>
    </w:p>
    <w:p w:rsidR="00DA4878" w:rsidRDefault="00DA4878" w:rsidP="00DA4878">
      <w:pPr>
        <w:pStyle w:val="02TEXTOPRINCIPALBULLET"/>
        <w:numPr>
          <w:ilvl w:val="0"/>
          <w:numId w:val="15"/>
        </w:numPr>
        <w:ind w:left="142" w:hanging="142"/>
        <w:jc w:val="both"/>
      </w:pPr>
      <w:r>
        <w:t>Material de recorte (revistas, jornais, livros consumíveis, etc.), lápis de cor, canetas hidrográficas, tubos de cola, tesouras com ponta arredondada, fita crepe e cartolinas.</w:t>
      </w:r>
    </w:p>
    <w:p w:rsidR="00DA4878" w:rsidRPr="00076444" w:rsidRDefault="00DA4878" w:rsidP="00DA4878">
      <w:pPr>
        <w:pStyle w:val="02TEXTOPRINCIPALBULLET"/>
        <w:numPr>
          <w:ilvl w:val="0"/>
          <w:numId w:val="0"/>
        </w:numPr>
      </w:pPr>
    </w:p>
    <w:p w:rsidR="00DA4878" w:rsidRDefault="00DA4878" w:rsidP="00DA4878">
      <w:pPr>
        <w:pStyle w:val="01TITULO2"/>
      </w:pPr>
      <w:r w:rsidRPr="00E75A70">
        <w:t>Desenvolvimento da sequência didática</w:t>
      </w:r>
    </w:p>
    <w:p w:rsidR="00DA4878" w:rsidRPr="003E2B4A" w:rsidRDefault="00DA4878" w:rsidP="00DA4878">
      <w:pPr>
        <w:rPr>
          <w:b/>
          <w:color w:val="FF0000"/>
        </w:rPr>
      </w:pPr>
    </w:p>
    <w:p w:rsidR="00DA4878" w:rsidRPr="00136533" w:rsidRDefault="00DA4878" w:rsidP="00DA4878">
      <w:pPr>
        <w:pStyle w:val="01TITULO3"/>
      </w:pPr>
      <w:r w:rsidRPr="00136533">
        <w:t>Etapa 1 (</w:t>
      </w:r>
      <w:r>
        <w:t xml:space="preserve">Aproximadamente </w:t>
      </w:r>
      <w:r w:rsidRPr="00136533">
        <w:t>100 minutos/2 aulas)</w:t>
      </w:r>
    </w:p>
    <w:p w:rsidR="00DA4878" w:rsidRDefault="00DA4878" w:rsidP="00DA4878">
      <w:pPr>
        <w:pStyle w:val="02TEXTOPRINCIPAL"/>
      </w:pPr>
      <w:r>
        <w:t xml:space="preserve">Organize os alunos em roda e pergunte-lhes se sabem a quem pertence a rua onde moram e se conhecem quem é responsável pela sua conservação e limpeza. Faça com que os alunos reflitam sobre as perguntas lançadas e expressem suas opiniões. Explique-lhes que ruas, praças, prédios de escolas públicas e postos de saúde, etc., assim como os equipamentos e mobiliários que os compõem, são chamados de patrimônio público, ou seja, se encontram em poder do governo e a ele cabe os investimentos em manutenção (conserto de equipamentos e mobiliários, pinturas, troca de lâmpadas, etc.) e melhorias (aquisição de novos equipamentos, reformas, construção de novos prédios, etc.). </w:t>
      </w:r>
    </w:p>
    <w:p w:rsidR="00DA4878" w:rsidRDefault="00DA4878" w:rsidP="00DA4878">
      <w:pPr>
        <w:rPr>
          <w:rFonts w:eastAsia="Tahoma"/>
        </w:rPr>
      </w:pPr>
      <w:r>
        <w:br w:type="page"/>
      </w:r>
    </w:p>
    <w:p w:rsidR="00DA4878" w:rsidRDefault="00DA4878" w:rsidP="00DA4878">
      <w:pPr>
        <w:pStyle w:val="02TEXTOPRINCIPAL"/>
      </w:pPr>
      <w:r>
        <w:lastRenderedPageBreak/>
        <w:t xml:space="preserve">Comente, portanto, que o verdadeiro dono do patrimônio público é o povo, ou seja, todas as pessoas têm o direito de acesso a esses lugares, como de trafegar pelas ruas, frequentar as praças, e aos equipamentos, como usar as carteiras da escola, etc. Explique-lhes que cabe a cada cidadão zelar pelo patrimônio e seus pertences, fazendo uso deles com consciência: conservando-o limpo e organizado, economizando água e energia elétrica, etc. Solicite aos alunos </w:t>
      </w:r>
      <w:r w:rsidRPr="0021649D">
        <w:t xml:space="preserve">que </w:t>
      </w:r>
      <w:r>
        <w:t>citem alguns tipos de patrimônio público e falem sobre atitudes positivas que favoreçam a conservação dos mesmos. Conforme os alunos se expressam, faça as intervenções necessárias. Refaça as perguntas do início da aula (A quem pertence a rua onde moram? Quem é responsável pela sua conservação e limpeza?) e verifique se houve evolução nas respostas, finalizando, assim, a discussão e baseando-se em tudo que foi apresentado sobre o tema.</w:t>
      </w:r>
      <w:bookmarkStart w:id="0" w:name="_GoBack"/>
      <w:bookmarkEnd w:id="0"/>
    </w:p>
    <w:p w:rsidR="00DA4878" w:rsidRDefault="00DA4878" w:rsidP="00DA4878">
      <w:pPr>
        <w:pStyle w:val="02TEXTOPRINCIPAL"/>
      </w:pPr>
      <w:r>
        <w:t xml:space="preserve">Separe a turma em grupos de aproximadamente quatro alunos, entregue os materiais de recorte (revistas, jornais, livros consumíveis), as cartolinas, as </w:t>
      </w:r>
      <w:r w:rsidRPr="003B6FDC">
        <w:t>canetas hidrográficas</w:t>
      </w:r>
      <w:r>
        <w:t>,</w:t>
      </w:r>
      <w:r w:rsidRPr="003B6FDC">
        <w:t xml:space="preserve"> </w:t>
      </w:r>
      <w:r>
        <w:t>os lápis de cor, os tubos de cola e as tesouras de ponta arredondada e solicite que cada grupo pesquise imagens de patrimônios públicos, como de ruas, praças, prédios de escolas públicas, monumentos, etc. Peça que eles montem cartazes com as imagens selecionadas, escrevendo a identificação do patrimônio (rua, praça, parque público, etc.) e quais atitudes os cidadãos podem ter para conservá-los e valorizá-los, como: se a imagem selecionada for de uma rua, os alunos poderão descrever atitudes como varrer as calçadas, organizar o lixo e colocá-lo para coleta no dia certo, recolher as fezes dos animais, recolher o lixo jogado, etc.</w:t>
      </w:r>
    </w:p>
    <w:p w:rsidR="00DA4878" w:rsidRDefault="00DA4878" w:rsidP="00DA4878">
      <w:pPr>
        <w:pStyle w:val="02TEXTOPRINCIPAL"/>
      </w:pPr>
      <w:r>
        <w:t>Monte,</w:t>
      </w:r>
      <w:r w:rsidRPr="00D343C2">
        <w:t xml:space="preserve"> com a ajuda dos alunos</w:t>
      </w:r>
      <w:r>
        <w:t>,</w:t>
      </w:r>
      <w:r w:rsidRPr="00D343C2">
        <w:t xml:space="preserve"> um mural na sala de aula</w:t>
      </w:r>
      <w:r>
        <w:t xml:space="preserve"> para dispor </w:t>
      </w:r>
      <w:r w:rsidRPr="00D343C2">
        <w:t xml:space="preserve">os </w:t>
      </w:r>
      <w:r>
        <w:t>cartazes confeccionados pelos grupos</w:t>
      </w:r>
      <w:r w:rsidRPr="00D343C2">
        <w:t xml:space="preserve">, de modo que eles possam </w:t>
      </w:r>
      <w:r>
        <w:t>ser observados por todos.</w:t>
      </w:r>
      <w:r w:rsidRPr="00D343C2">
        <w:t xml:space="preserve"> </w:t>
      </w:r>
      <w:r>
        <w:t xml:space="preserve">Use fita crepe para colá-los. </w:t>
      </w:r>
      <w:r w:rsidRPr="00D343C2">
        <w:t>Em seguida,</w:t>
      </w:r>
      <w:r>
        <w:t xml:space="preserve"> peça que cada grupo apresente seu trabalho e fale as atitudes de conservação e valorização dos patrimônios públicos.</w:t>
      </w:r>
    </w:p>
    <w:p w:rsidR="00DA4878" w:rsidRDefault="00DA4878" w:rsidP="00DA4878">
      <w:pPr>
        <w:autoSpaceDE w:val="0"/>
        <w:adjustRightInd w:val="0"/>
        <w:jc w:val="both"/>
        <w:rPr>
          <w:rFonts w:ascii="Cambria" w:hAnsi="Cambria"/>
          <w:b/>
          <w:sz w:val="36"/>
          <w:szCs w:val="36"/>
        </w:rPr>
      </w:pPr>
    </w:p>
    <w:p w:rsidR="00DA4878" w:rsidRPr="00444AF5" w:rsidRDefault="00DA4878" w:rsidP="00DA4878">
      <w:pPr>
        <w:pStyle w:val="01TITULO3"/>
      </w:pPr>
      <w:r w:rsidRPr="00444AF5">
        <w:t>Avaliação</w:t>
      </w:r>
    </w:p>
    <w:p w:rsidR="00DA4878" w:rsidRDefault="00DA4878" w:rsidP="00DA4878">
      <w:pPr>
        <w:pStyle w:val="02TEXTOPRINCIPAL"/>
        <w:rPr>
          <w:b/>
        </w:rPr>
      </w:pPr>
      <w:r w:rsidRPr="004B7BEC">
        <w:t>A avaliação deverá ser contínua</w:t>
      </w:r>
      <w:r>
        <w:t>,</w:t>
      </w:r>
      <w:r w:rsidRPr="004B7BEC">
        <w:t xml:space="preserve"> ocorrendo em todas as etapas do desenvolvimento da atividade. Poderão ser avaliados a participação e o envolvimento do aluno, </w:t>
      </w:r>
      <w:r>
        <w:t>a oralidade</w:t>
      </w:r>
      <w:r w:rsidRPr="004B7BEC">
        <w:t>,</w:t>
      </w:r>
      <w:r>
        <w:t xml:space="preserve"> o trabalho em grupo</w:t>
      </w:r>
      <w:r w:rsidRPr="004B7BEC">
        <w:t xml:space="preserve"> </w:t>
      </w:r>
      <w:r>
        <w:t>e a capacidade de entender o significado de patrimônio público e reconhecer que todas as pessoas têm o dever de zelar por ele.</w:t>
      </w:r>
    </w:p>
    <w:p w:rsidR="00DA4878" w:rsidRDefault="00DA4878" w:rsidP="00DA4878">
      <w:pPr>
        <w:pStyle w:val="02TEXTOPRINCIPAL"/>
      </w:pPr>
      <w:r w:rsidRPr="00206DE4">
        <w:t>Durante o desenvolvimento</w:t>
      </w:r>
      <w:r>
        <w:t xml:space="preserve"> das atividades</w:t>
      </w:r>
      <w:r w:rsidRPr="00206DE4">
        <w:t>, observe:</w:t>
      </w:r>
    </w:p>
    <w:p w:rsidR="00DA4878" w:rsidRDefault="00DA4878" w:rsidP="00DA4878">
      <w:pPr>
        <w:pStyle w:val="02TEXTOPRINCIPALBULLET"/>
        <w:numPr>
          <w:ilvl w:val="0"/>
          <w:numId w:val="15"/>
        </w:numPr>
        <w:ind w:left="142" w:hanging="142"/>
        <w:jc w:val="both"/>
      </w:pPr>
      <w:r>
        <w:t>o aluno refletiu</w:t>
      </w:r>
      <w:r w:rsidRPr="00936E8E">
        <w:t xml:space="preserve"> coletivamente sobre a </w:t>
      </w:r>
      <w:r>
        <w:t>definição de patrimônio público?</w:t>
      </w:r>
    </w:p>
    <w:p w:rsidR="00DA4878" w:rsidRDefault="00DA4878" w:rsidP="00DA4878">
      <w:pPr>
        <w:pStyle w:val="02TEXTOPRINCIPALBULLET"/>
        <w:numPr>
          <w:ilvl w:val="0"/>
          <w:numId w:val="15"/>
        </w:numPr>
        <w:ind w:left="142" w:hanging="142"/>
        <w:jc w:val="both"/>
      </w:pPr>
      <w:r>
        <w:t>o aluno reconheceu que todas as pessoas devem zelar pelo patrimônio público?</w:t>
      </w:r>
    </w:p>
    <w:p w:rsidR="00DA4878" w:rsidRDefault="00DA4878" w:rsidP="00DA4878">
      <w:pPr>
        <w:pStyle w:val="02TEXTOPRINCIPALBULLET"/>
        <w:numPr>
          <w:ilvl w:val="0"/>
          <w:numId w:val="15"/>
        </w:numPr>
        <w:ind w:left="142" w:hanging="142"/>
        <w:jc w:val="both"/>
      </w:pPr>
      <w:r>
        <w:t>o aluno elaborou coletivamente cartaz de atitudes que promovem a conservação e valorização do patrimônio público?</w:t>
      </w:r>
    </w:p>
    <w:p w:rsidR="00DA4878" w:rsidRDefault="00DA4878" w:rsidP="00DA4878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DA4878" w:rsidRPr="00206DE4" w:rsidRDefault="00DA4878" w:rsidP="00DA4878">
      <w:pPr>
        <w:pStyle w:val="02TEXTOPRINCIPAL"/>
      </w:pPr>
      <w:r>
        <w:t>1. Cite alguns patrimônios públicos que você conhece.</w:t>
      </w:r>
    </w:p>
    <w:p w:rsidR="00DA4878" w:rsidRPr="00206DE4" w:rsidRDefault="00DA4878" w:rsidP="00DA4878">
      <w:pPr>
        <w:pStyle w:val="02TEXTOPRINCIPAL"/>
      </w:pPr>
      <w:r>
        <w:rPr>
          <w:color w:val="FF0000"/>
        </w:rPr>
        <w:t>Resposta esperada: o aluno deverá identificar e citar patrimônios públicos que conhece como ruas, praças, parques, monumentos, etc.</w:t>
      </w:r>
    </w:p>
    <w:p w:rsidR="00DA4878" w:rsidRPr="00206DE4" w:rsidRDefault="00DA4878" w:rsidP="00DA4878">
      <w:pPr>
        <w:pStyle w:val="02TEXTOPRINCIPAL"/>
      </w:pPr>
      <w:r w:rsidRPr="00206DE4">
        <w:t xml:space="preserve">2. </w:t>
      </w:r>
      <w:r>
        <w:t>Você acha que todas as pessoas devem cuidar dos patrimônios públicos? Por quê?</w:t>
      </w:r>
    </w:p>
    <w:p w:rsidR="00DA4878" w:rsidRDefault="00DA4878" w:rsidP="00DA4878">
      <w:pPr>
        <w:pStyle w:val="02TEXTOPRINCIPAL"/>
        <w:rPr>
          <w:color w:val="FF0000"/>
        </w:rPr>
      </w:pPr>
      <w:r>
        <w:rPr>
          <w:color w:val="FF0000"/>
        </w:rPr>
        <w:t>Resposta esperada: o aluno deverá reconhecer que todas as pessoas devem cuidar do patrimônio público, pois trata-se de bens comuns ao povo, os quais beneficiam a todos e devem estar sempre limpos e conservados para uso comum.</w:t>
      </w:r>
    </w:p>
    <w:p w:rsidR="00DA4878" w:rsidRDefault="00DA4878" w:rsidP="00DA4878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DA4878" w:rsidRPr="00444AF5" w:rsidRDefault="00DA4878" w:rsidP="00DA4878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A4878" w:rsidRPr="00343B43" w:rsidTr="00DA027F">
        <w:trPr>
          <w:jc w:val="center"/>
        </w:trPr>
        <w:tc>
          <w:tcPr>
            <w:tcW w:w="5670" w:type="dxa"/>
          </w:tcPr>
          <w:p w:rsidR="00DA4878" w:rsidRPr="00343B43" w:rsidRDefault="00DA4878" w:rsidP="00DA027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DA4878" w:rsidRPr="00343B43" w:rsidRDefault="00DA4878" w:rsidP="00DA027F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DA4878" w:rsidRPr="00343B43" w:rsidRDefault="00DA4878" w:rsidP="00DA027F">
            <w:pPr>
              <w:pStyle w:val="03TITULOTABELAS1"/>
            </w:pPr>
            <w:r w:rsidRPr="00343B43">
              <w:t>NÃO</w:t>
            </w:r>
          </w:p>
        </w:tc>
      </w:tr>
      <w:tr w:rsidR="00DA4878" w:rsidRPr="00343B43" w:rsidTr="00DA027F">
        <w:trPr>
          <w:jc w:val="center"/>
        </w:trPr>
        <w:tc>
          <w:tcPr>
            <w:tcW w:w="5670" w:type="dxa"/>
          </w:tcPr>
          <w:p w:rsidR="00DA4878" w:rsidRPr="00343B43" w:rsidRDefault="00DA4878" w:rsidP="00DA027F">
            <w:pPr>
              <w:pStyle w:val="04TEXTOTABELAS"/>
            </w:pPr>
            <w:r>
              <w:t>Discuti com a turma sobre o que é patrimônio público e reconheci que todos devem zelar por ele?</w:t>
            </w:r>
          </w:p>
        </w:tc>
        <w:tc>
          <w:tcPr>
            <w:tcW w:w="709" w:type="dxa"/>
          </w:tcPr>
          <w:p w:rsidR="00DA4878" w:rsidRPr="00343B43" w:rsidRDefault="00DA4878" w:rsidP="00DA027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A4878" w:rsidRPr="00343B43" w:rsidRDefault="00DA4878" w:rsidP="00DA027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A4878" w:rsidRPr="00343B43" w:rsidTr="00DA027F">
        <w:trPr>
          <w:jc w:val="center"/>
        </w:trPr>
        <w:tc>
          <w:tcPr>
            <w:tcW w:w="5670" w:type="dxa"/>
          </w:tcPr>
          <w:p w:rsidR="00DA4878" w:rsidRPr="00343B43" w:rsidRDefault="00DA4878" w:rsidP="00DA027F">
            <w:pPr>
              <w:pStyle w:val="04TEXTOTABELAS"/>
            </w:pPr>
            <w:r>
              <w:t>Citei alguns patrimônios públicos que conheço?</w:t>
            </w:r>
          </w:p>
        </w:tc>
        <w:tc>
          <w:tcPr>
            <w:tcW w:w="709" w:type="dxa"/>
          </w:tcPr>
          <w:p w:rsidR="00DA4878" w:rsidRPr="00343B43" w:rsidRDefault="00DA4878" w:rsidP="00DA027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A4878" w:rsidRPr="00343B43" w:rsidRDefault="00DA4878" w:rsidP="00DA027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A4878" w:rsidRPr="00343B43" w:rsidTr="00DA027F">
        <w:trPr>
          <w:jc w:val="center"/>
        </w:trPr>
        <w:tc>
          <w:tcPr>
            <w:tcW w:w="5670" w:type="dxa"/>
          </w:tcPr>
          <w:p w:rsidR="00DA4878" w:rsidRPr="00343B43" w:rsidRDefault="00DA4878" w:rsidP="00DA027F">
            <w:pPr>
              <w:pStyle w:val="04TEXTOTABELAS"/>
            </w:pPr>
            <w:r>
              <w:t>Contribui com meu grupo na confecção e apresentação do cartaz de atitudes que conservam e valorizam o patrimônio público?</w:t>
            </w:r>
          </w:p>
        </w:tc>
        <w:tc>
          <w:tcPr>
            <w:tcW w:w="709" w:type="dxa"/>
          </w:tcPr>
          <w:p w:rsidR="00DA4878" w:rsidRPr="00343B43" w:rsidRDefault="00DA4878" w:rsidP="00DA027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A4878" w:rsidRPr="00343B43" w:rsidRDefault="00DA4878" w:rsidP="00DA027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72671B" w:rsidRDefault="0072671B" w:rsidP="00C53B2C"/>
    <w:p w:rsidR="003D565D" w:rsidRPr="00C53B2C" w:rsidRDefault="003D565D" w:rsidP="0072671B">
      <w:pPr>
        <w:autoSpaceDN/>
        <w:spacing w:after="160" w:line="259" w:lineRule="auto"/>
        <w:textAlignment w:val="auto"/>
      </w:pPr>
    </w:p>
    <w:sectPr w:rsidR="003D565D" w:rsidRPr="00C53B2C" w:rsidSect="002270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0D9" w:rsidRDefault="000140D9">
      <w:r>
        <w:separator/>
      </w:r>
    </w:p>
  </w:endnote>
  <w:endnote w:type="continuationSeparator" w:id="0">
    <w:p w:rsidR="000140D9" w:rsidRDefault="0001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4C688F7-CA3F-4DAA-8BF8-98A95A22BA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E9DA24F-0D4A-4397-B5D2-F19B69D629F9}"/>
    <w:embedBold r:id="rId3" w:fontKey="{A84EB1F4-73DD-4176-8FB4-1D2F2626C3FB}"/>
    <w:embedItalic r:id="rId4" w:fontKey="{4F6F2B49-8284-435D-AAF0-EECB0C8D71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26F24C-80DC-4FAD-9138-D7D5D64192E1}"/>
    <w:embedBold r:id="rId6" w:fontKey="{6E91D0AC-8FCE-48A3-A43B-FDBAEC368C9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88BD98D-0030-45D6-B0EA-4D9B05EDE3D5}"/>
    <w:embedBold r:id="rId8" w:fontKey="{335B9E61-8EF0-46F2-8F32-96231948F2A5}"/>
    <w:embedBoldItalic r:id="rId9" w:fontKey="{2382CBDE-1A03-4089-A000-B738973C1F9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9AFBF81E-A3F3-4D78-8BC1-8070118221A4}"/>
    <w:embedBold r:id="rId11" w:fontKey="{8523D02B-0680-4A87-9CD5-8CDB8D24FA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D2891262-98D5-465E-88B3-E07CF80677D0}"/>
    <w:embedItalic r:id="rId13" w:fontKey="{95A35089-6FDD-455C-9C38-385880E795A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E01FF4E2-3E55-4DD9-8F84-AC9E386B2B26}"/>
    <w:embedBold r:id="rId15" w:fontKey="{95641030-C1C4-4DF0-A4EE-E297DA8BC5F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C291E286-7D86-45C5-B345-F3D2FA4BC58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Default="00227046" w:rsidP="00227046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D67D51" w:rsidRPr="00D67D51">
            <w:rPr>
              <w:rStyle w:val="RodapChar"/>
              <w:rFonts w:ascii="Liberation Serif" w:hAnsi="Liberation Serif" w:cs="Mangal"/>
              <w:noProof/>
            </w:rPr>
            <w:t>2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0D9" w:rsidRDefault="000140D9">
      <w:r>
        <w:separator/>
      </w:r>
    </w:p>
  </w:footnote>
  <w:footnote w:type="continuationSeparator" w:id="0">
    <w:p w:rsidR="000140D9" w:rsidRDefault="0001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A5A3A"/>
    <w:multiLevelType w:val="hybridMultilevel"/>
    <w:tmpl w:val="4308ECDE"/>
    <w:lvl w:ilvl="0" w:tplc="A246F93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  <w:num w:numId="11">
    <w:abstractNumId w:val="12"/>
  </w:num>
  <w:num w:numId="12">
    <w:abstractNumId w:val="6"/>
  </w:num>
  <w:num w:numId="13">
    <w:abstractNumId w:val="13"/>
  </w:num>
  <w:num w:numId="14">
    <w:abstractNumId w:val="10"/>
  </w:num>
  <w:num w:numId="15">
    <w:abstractNumId w:val="14"/>
  </w:num>
  <w:num w:numId="16">
    <w:abstractNumId w:val="11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32BB8"/>
    <w:rsid w:val="0052522E"/>
    <w:rsid w:val="0055735E"/>
    <w:rsid w:val="006659A9"/>
    <w:rsid w:val="0072671B"/>
    <w:rsid w:val="00762C4D"/>
    <w:rsid w:val="00771D60"/>
    <w:rsid w:val="007E68A9"/>
    <w:rsid w:val="008200B4"/>
    <w:rsid w:val="008E7463"/>
    <w:rsid w:val="009F73D2"/>
    <w:rsid w:val="00A2741E"/>
    <w:rsid w:val="00AD1729"/>
    <w:rsid w:val="00AE64D5"/>
    <w:rsid w:val="00AF1E57"/>
    <w:rsid w:val="00B4154C"/>
    <w:rsid w:val="00BC78BD"/>
    <w:rsid w:val="00C53B2C"/>
    <w:rsid w:val="00CD5343"/>
    <w:rsid w:val="00D04C26"/>
    <w:rsid w:val="00D67D51"/>
    <w:rsid w:val="00DA4878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2671B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2671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2671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2671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2671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2671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2671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2671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2671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2671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2671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2671B"/>
    <w:rPr>
      <w:szCs w:val="21"/>
    </w:rPr>
  </w:style>
  <w:style w:type="table" w:styleId="Tabelacomgrade">
    <w:name w:val="Table Grid"/>
    <w:basedOn w:val="Tabelanormal"/>
    <w:uiPriority w:val="39"/>
    <w:rsid w:val="0072671B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2671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2671B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2671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671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71B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2671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2671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2671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2671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2671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2671B"/>
    <w:rPr>
      <w:sz w:val="32"/>
    </w:rPr>
  </w:style>
  <w:style w:type="paragraph" w:customStyle="1" w:styleId="01TITULO4">
    <w:name w:val="01_TITULO_4"/>
    <w:basedOn w:val="01TITULO3"/>
    <w:rsid w:val="0072671B"/>
    <w:rPr>
      <w:sz w:val="28"/>
    </w:rPr>
  </w:style>
  <w:style w:type="paragraph" w:customStyle="1" w:styleId="03TITULOTABELAS2">
    <w:name w:val="03_TITULO_TABELAS_2"/>
    <w:basedOn w:val="03TITULOTABELAS1"/>
    <w:rsid w:val="0072671B"/>
    <w:rPr>
      <w:sz w:val="21"/>
    </w:rPr>
  </w:style>
  <w:style w:type="paragraph" w:customStyle="1" w:styleId="04TEXTOTABELAS">
    <w:name w:val="04_TEXTO_TABELAS"/>
    <w:basedOn w:val="02TEXTOPRINCIPAL"/>
    <w:rsid w:val="0072671B"/>
    <w:pPr>
      <w:spacing w:before="0" w:after="0"/>
    </w:pPr>
  </w:style>
  <w:style w:type="paragraph" w:customStyle="1" w:styleId="02TEXTOITEM">
    <w:name w:val="02_TEXTO_ITEM"/>
    <w:basedOn w:val="02TEXTOPRINCIPAL"/>
    <w:rsid w:val="0072671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2671B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2671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2671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2671B"/>
    <w:rPr>
      <w:sz w:val="16"/>
    </w:rPr>
  </w:style>
  <w:style w:type="paragraph" w:customStyle="1" w:styleId="01TITULOVINHETA2">
    <w:name w:val="01_TITULO_VINHETA_2"/>
    <w:basedOn w:val="03TITULOTABELAS1"/>
    <w:rsid w:val="0072671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2671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2671B"/>
    <w:pPr>
      <w:numPr>
        <w:numId w:val="18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2671B"/>
    <w:pPr>
      <w:numPr>
        <w:numId w:val="6"/>
      </w:numPr>
    </w:pPr>
  </w:style>
  <w:style w:type="paragraph" w:customStyle="1" w:styleId="06LEGENDA">
    <w:name w:val="06_LEGENDA"/>
    <w:basedOn w:val="06CREDITO"/>
    <w:rsid w:val="0072671B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2671B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267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2671B"/>
    <w:rPr>
      <w:szCs w:val="21"/>
    </w:rPr>
  </w:style>
  <w:style w:type="paragraph" w:styleId="NormalWeb">
    <w:name w:val="Normal (Web)"/>
    <w:basedOn w:val="Normal"/>
    <w:uiPriority w:val="99"/>
    <w:unhideWhenUsed/>
    <w:rsid w:val="0072671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2671B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2671B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2671B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2671B"/>
    <w:rPr>
      <w:rFonts w:cs="Mangal"/>
      <w:sz w:val="24"/>
    </w:rPr>
  </w:style>
  <w:style w:type="paragraph" w:styleId="Legenda">
    <w:name w:val="caption"/>
    <w:rsid w:val="0072671B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2671B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2671B"/>
    <w:pPr>
      <w:suppressLineNumbers/>
    </w:pPr>
  </w:style>
  <w:style w:type="paragraph" w:customStyle="1" w:styleId="Textbodyindent">
    <w:name w:val="Text body indent"/>
    <w:basedOn w:val="Textbody"/>
    <w:rsid w:val="0072671B"/>
    <w:pPr>
      <w:ind w:left="283"/>
    </w:pPr>
  </w:style>
  <w:style w:type="paragraph" w:customStyle="1" w:styleId="ListIndent">
    <w:name w:val="List Indent"/>
    <w:basedOn w:val="Textbody"/>
    <w:rsid w:val="0072671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2671B"/>
    <w:pPr>
      <w:ind w:left="2268"/>
    </w:pPr>
  </w:style>
  <w:style w:type="paragraph" w:customStyle="1" w:styleId="Firstlineindent">
    <w:name w:val="First line indent"/>
    <w:basedOn w:val="Textbody"/>
    <w:rsid w:val="0072671B"/>
    <w:pPr>
      <w:ind w:firstLine="283"/>
    </w:pPr>
  </w:style>
  <w:style w:type="paragraph" w:styleId="Saudao">
    <w:name w:val="Salutation"/>
    <w:basedOn w:val="Standard"/>
    <w:link w:val="SaudaoChar"/>
    <w:rsid w:val="0072671B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2671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2671B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2671B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2671B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2671B"/>
    <w:rPr>
      <w:color w:val="0563C1" w:themeColor="hyperlink"/>
      <w:u w:val="single"/>
    </w:rPr>
  </w:style>
  <w:style w:type="character" w:customStyle="1" w:styleId="A1">
    <w:name w:val="A1"/>
    <w:uiPriority w:val="99"/>
    <w:rsid w:val="0072671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2671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2671B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917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2017-12-28T11:51:00Z</dcterms:created>
  <dcterms:modified xsi:type="dcterms:W3CDTF">2018-01-04T20:48:00Z</dcterms:modified>
</cp:coreProperties>
</file>