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3F5" w:rsidRDefault="00E053F5" w:rsidP="00E053F5">
      <w:pPr>
        <w:pStyle w:val="01TITULO1"/>
      </w:pPr>
      <w:r>
        <w:t xml:space="preserve">Sequência </w:t>
      </w:r>
      <w:r w:rsidRPr="00AA0567">
        <w:t>didática</w:t>
      </w:r>
      <w:r>
        <w:t xml:space="preserve"> 4</w:t>
      </w:r>
    </w:p>
    <w:p w:rsidR="00E053F5" w:rsidRPr="00892E1F" w:rsidRDefault="00E053F5" w:rsidP="00E053F5">
      <w:pPr>
        <w:pStyle w:val="01TITULO1"/>
        <w:rPr>
          <w:sz w:val="36"/>
          <w:szCs w:val="36"/>
        </w:rPr>
      </w:pPr>
    </w:p>
    <w:p w:rsidR="00E053F5" w:rsidRDefault="00E053F5" w:rsidP="00E053F5">
      <w:pPr>
        <w:pStyle w:val="01TITULO2"/>
        <w:rPr>
          <w:b w:val="0"/>
        </w:rPr>
      </w:pPr>
      <w:r w:rsidRPr="00E75A70">
        <w:t>Disciplina</w:t>
      </w:r>
      <w:r w:rsidRPr="007D040B">
        <w:rPr>
          <w:b w:val="0"/>
        </w:rPr>
        <w:t>:</w:t>
      </w:r>
      <w:r w:rsidRPr="00E75A70">
        <w:t xml:space="preserve"> </w:t>
      </w:r>
      <w:r>
        <w:rPr>
          <w:b w:val="0"/>
        </w:rPr>
        <w:t>Geografia</w:t>
      </w:r>
      <w:r w:rsidRPr="00E75A70">
        <w:t xml:space="preserve">               Ano</w:t>
      </w:r>
      <w:r w:rsidRPr="007D040B">
        <w:rPr>
          <w:b w:val="0"/>
        </w:rPr>
        <w:t xml:space="preserve">: </w:t>
      </w:r>
      <w:r>
        <w:rPr>
          <w:b w:val="0"/>
        </w:rPr>
        <w:t>2º</w:t>
      </w:r>
      <w:r w:rsidRPr="00E75A70">
        <w:t xml:space="preserve">                    Bimestre</w:t>
      </w:r>
      <w:r w:rsidRPr="007D040B">
        <w:rPr>
          <w:b w:val="0"/>
        </w:rPr>
        <w:t>:</w:t>
      </w:r>
      <w:r>
        <w:rPr>
          <w:b w:val="0"/>
        </w:rPr>
        <w:t xml:space="preserve"> 2º</w:t>
      </w:r>
    </w:p>
    <w:p w:rsidR="00E053F5" w:rsidRPr="00892E1F" w:rsidRDefault="00E053F5" w:rsidP="00E053F5">
      <w:pPr>
        <w:pStyle w:val="01TITULO2"/>
        <w:rPr>
          <w:sz w:val="21"/>
          <w:szCs w:val="21"/>
        </w:rPr>
      </w:pPr>
    </w:p>
    <w:p w:rsidR="00E053F5" w:rsidRDefault="00E053F5" w:rsidP="00E053F5">
      <w:pPr>
        <w:pStyle w:val="01TITULO2"/>
        <w:rPr>
          <w:b w:val="0"/>
        </w:rPr>
      </w:pPr>
      <w:r w:rsidRPr="00E75A70">
        <w:t>Título</w:t>
      </w:r>
      <w:r w:rsidRPr="007D040B">
        <w:rPr>
          <w:b w:val="0"/>
        </w:rPr>
        <w:t xml:space="preserve">: </w:t>
      </w:r>
      <w:r>
        <w:rPr>
          <w:b w:val="0"/>
        </w:rPr>
        <w:t>Aprendendo as regras de trânsito</w:t>
      </w:r>
    </w:p>
    <w:p w:rsidR="00E053F5" w:rsidRPr="00892E1F" w:rsidRDefault="00E053F5" w:rsidP="00E053F5">
      <w:pPr>
        <w:pStyle w:val="02TEXTOPRINCIPALBULLET"/>
        <w:numPr>
          <w:ilvl w:val="0"/>
          <w:numId w:val="0"/>
        </w:numPr>
      </w:pPr>
    </w:p>
    <w:p w:rsidR="00E053F5" w:rsidRDefault="00E053F5" w:rsidP="00E053F5">
      <w:pPr>
        <w:pStyle w:val="01TITULO2"/>
      </w:pPr>
      <w:r w:rsidRPr="00E75A70">
        <w:t>Objetivos de aprendizagem</w:t>
      </w:r>
    </w:p>
    <w:p w:rsidR="00E053F5" w:rsidRPr="00892E1F" w:rsidRDefault="00E053F5" w:rsidP="00E053F5">
      <w:pPr>
        <w:pStyle w:val="01TITULO2"/>
        <w:rPr>
          <w:sz w:val="21"/>
          <w:szCs w:val="21"/>
        </w:rPr>
      </w:pPr>
    </w:p>
    <w:p w:rsidR="00E053F5" w:rsidRDefault="00E053F5" w:rsidP="00E053F5">
      <w:pPr>
        <w:pStyle w:val="02TEXTOPRINCIPALBULLET"/>
        <w:numPr>
          <w:ilvl w:val="0"/>
          <w:numId w:val="7"/>
        </w:numPr>
        <w:ind w:left="284" w:hanging="142"/>
        <w:jc w:val="both"/>
      </w:pPr>
      <w:r>
        <w:t>Reconhecer que no trânsito existem regras que devem ser cumpridas para garantir a segurança de pedestres e motoristas.</w:t>
      </w:r>
    </w:p>
    <w:p w:rsidR="00E053F5" w:rsidRDefault="00E053F5" w:rsidP="00E053F5">
      <w:pPr>
        <w:pStyle w:val="02TEXTOPRINCIPALBULLET"/>
        <w:numPr>
          <w:ilvl w:val="0"/>
          <w:numId w:val="0"/>
        </w:numPr>
        <w:ind w:left="284"/>
      </w:pPr>
      <w:r w:rsidRPr="007D040B">
        <w:rPr>
          <w:b/>
        </w:rPr>
        <w:t>Objeto</w:t>
      </w:r>
      <w:r>
        <w:t xml:space="preserve"> </w:t>
      </w:r>
      <w:r w:rsidRPr="007D040B">
        <w:rPr>
          <w:b/>
        </w:rPr>
        <w:t>de conhecimento</w:t>
      </w:r>
      <w:r w:rsidRPr="007D040B">
        <w:t>:</w:t>
      </w:r>
      <w:r>
        <w:t xml:space="preserve"> Riscos e cuidados nos meios de transporte e de comunicação.</w:t>
      </w:r>
    </w:p>
    <w:p w:rsidR="00E053F5" w:rsidRDefault="00E053F5" w:rsidP="00E053F5">
      <w:pPr>
        <w:pStyle w:val="02TEXTOPRINCIPALBULLET"/>
        <w:numPr>
          <w:ilvl w:val="0"/>
          <w:numId w:val="0"/>
        </w:numPr>
        <w:ind w:left="284"/>
        <w:rPr>
          <w:szCs w:val="21"/>
        </w:rPr>
      </w:pPr>
      <w:r>
        <w:rPr>
          <w:b/>
        </w:rPr>
        <w:t>Habilidade trabalhada</w:t>
      </w:r>
      <w:r w:rsidRPr="002F79C2">
        <w:rPr>
          <w:b/>
        </w:rPr>
        <w:t xml:space="preserve">: </w:t>
      </w:r>
      <w:r w:rsidRPr="002F79C2">
        <w:rPr>
          <w:b/>
          <w:szCs w:val="21"/>
        </w:rPr>
        <w:t>(EFO2GE03)</w:t>
      </w:r>
      <w:r w:rsidRPr="00227C20">
        <w:rPr>
          <w:szCs w:val="21"/>
        </w:rPr>
        <w:t xml:space="preserve"> </w:t>
      </w:r>
      <w:r>
        <w:rPr>
          <w:szCs w:val="21"/>
        </w:rPr>
        <w:t>Comparar diferentes meios de transporte e de comunicação, indicando o seu papel na conexão entre lugares, e discutir os riscos para a vida e para o meio ambiente e os cuidados em seu uso.</w:t>
      </w:r>
    </w:p>
    <w:p w:rsidR="00E053F5" w:rsidRDefault="00E053F5" w:rsidP="00E053F5">
      <w:pPr>
        <w:pStyle w:val="02TEXTOPRINCIPALBULLET"/>
        <w:numPr>
          <w:ilvl w:val="0"/>
          <w:numId w:val="7"/>
        </w:numPr>
        <w:ind w:left="284" w:hanging="142"/>
        <w:jc w:val="both"/>
      </w:pPr>
      <w:r>
        <w:t>Identificar e confeccionar algumas placas de sinalização (pare, siga em frente, vire à direita, proibido virar à direita, vire à esquerda, proibido virar à esquerda) e semáforo de papelão.</w:t>
      </w:r>
    </w:p>
    <w:p w:rsidR="00E053F5" w:rsidRDefault="00E053F5" w:rsidP="00E053F5">
      <w:pPr>
        <w:pStyle w:val="02TEXTOPRINCIPALBULLET"/>
        <w:numPr>
          <w:ilvl w:val="0"/>
          <w:numId w:val="0"/>
        </w:numPr>
        <w:ind w:left="284"/>
      </w:pPr>
      <w:r w:rsidRPr="007D040B">
        <w:rPr>
          <w:b/>
        </w:rPr>
        <w:t>Objeto</w:t>
      </w:r>
      <w:r>
        <w:t xml:space="preserve"> </w:t>
      </w:r>
      <w:r w:rsidRPr="007D040B">
        <w:rPr>
          <w:b/>
        </w:rPr>
        <w:t>de conhecimento</w:t>
      </w:r>
      <w:r w:rsidRPr="007D040B">
        <w:t>:</w:t>
      </w:r>
      <w:r>
        <w:t xml:space="preserve"> Localização, orientação e representação espacial.</w:t>
      </w:r>
    </w:p>
    <w:p w:rsidR="00E053F5" w:rsidRDefault="00E053F5" w:rsidP="00E053F5">
      <w:pPr>
        <w:pStyle w:val="02TEXTOPRINCIPALBULLET"/>
        <w:numPr>
          <w:ilvl w:val="0"/>
          <w:numId w:val="0"/>
        </w:numPr>
        <w:ind w:left="284"/>
      </w:pPr>
      <w:r>
        <w:rPr>
          <w:b/>
        </w:rPr>
        <w:t xml:space="preserve">Habilidade </w:t>
      </w:r>
      <w:r w:rsidRPr="002F79C2">
        <w:rPr>
          <w:b/>
        </w:rPr>
        <w:t xml:space="preserve">trabalhada: </w:t>
      </w:r>
      <w:r w:rsidRPr="002F79C2">
        <w:rPr>
          <w:b/>
          <w:szCs w:val="21"/>
        </w:rPr>
        <w:t>(EFO2GE09)</w:t>
      </w:r>
      <w:r w:rsidRPr="00227C20">
        <w:rPr>
          <w:szCs w:val="21"/>
        </w:rPr>
        <w:t xml:space="preserve"> Identificar objetos e lugares de vivênci</w:t>
      </w:r>
      <w:r>
        <w:rPr>
          <w:szCs w:val="21"/>
        </w:rPr>
        <w:t>a (escola e moradia) em imagens</w:t>
      </w:r>
      <w:r w:rsidRPr="00227C20">
        <w:rPr>
          <w:szCs w:val="21"/>
        </w:rPr>
        <w:t xml:space="preserve"> aéreas e mapas (visão vertical) e fotografias (visão oblíqua).</w:t>
      </w:r>
    </w:p>
    <w:p w:rsidR="00E053F5" w:rsidRPr="005F26FB" w:rsidRDefault="00E053F5" w:rsidP="00E053F5">
      <w:pPr>
        <w:pStyle w:val="02TEXTOPRINCIPALBULLET"/>
        <w:numPr>
          <w:ilvl w:val="0"/>
          <w:numId w:val="7"/>
        </w:numPr>
        <w:ind w:left="284" w:hanging="142"/>
        <w:jc w:val="both"/>
        <w:rPr>
          <w:b/>
          <w:szCs w:val="21"/>
        </w:rPr>
      </w:pPr>
      <w:r w:rsidRPr="005F26FB">
        <w:rPr>
          <w:szCs w:val="21"/>
        </w:rPr>
        <w:t>Dramatizar situações</w:t>
      </w:r>
      <w:r>
        <w:rPr>
          <w:szCs w:val="21"/>
        </w:rPr>
        <w:t xml:space="preserve"> vivenciadas</w:t>
      </w:r>
      <w:r w:rsidRPr="005F26FB">
        <w:rPr>
          <w:szCs w:val="21"/>
        </w:rPr>
        <w:t xml:space="preserve"> no trânsito.</w:t>
      </w:r>
    </w:p>
    <w:p w:rsidR="00E053F5" w:rsidRPr="005F26FB" w:rsidRDefault="00E053F5" w:rsidP="00E053F5">
      <w:pPr>
        <w:pStyle w:val="02TEXTOPRINCIPALBULLET"/>
        <w:numPr>
          <w:ilvl w:val="0"/>
          <w:numId w:val="0"/>
        </w:numPr>
        <w:ind w:left="284"/>
        <w:rPr>
          <w:szCs w:val="21"/>
        </w:rPr>
      </w:pPr>
      <w:r w:rsidRPr="005F26FB">
        <w:rPr>
          <w:b/>
          <w:szCs w:val="21"/>
        </w:rPr>
        <w:t>Objeto</w:t>
      </w:r>
      <w:r w:rsidRPr="005F26FB">
        <w:rPr>
          <w:szCs w:val="21"/>
        </w:rPr>
        <w:t xml:space="preserve"> </w:t>
      </w:r>
      <w:r w:rsidRPr="005F26FB">
        <w:rPr>
          <w:b/>
          <w:szCs w:val="21"/>
        </w:rPr>
        <w:t>de conhecimento</w:t>
      </w:r>
      <w:r w:rsidRPr="005F26FB">
        <w:rPr>
          <w:szCs w:val="21"/>
        </w:rPr>
        <w:t>: Localização, orientação e representação espacial.</w:t>
      </w:r>
    </w:p>
    <w:p w:rsidR="00E053F5" w:rsidRPr="005F26FB" w:rsidRDefault="00E053F5" w:rsidP="00E053F5">
      <w:pPr>
        <w:pStyle w:val="02TEXTOPRINCIPALBULLET"/>
        <w:numPr>
          <w:ilvl w:val="0"/>
          <w:numId w:val="0"/>
        </w:numPr>
        <w:ind w:left="284"/>
        <w:rPr>
          <w:szCs w:val="21"/>
        </w:rPr>
      </w:pPr>
      <w:r w:rsidRPr="005F26FB">
        <w:rPr>
          <w:b/>
          <w:szCs w:val="21"/>
        </w:rPr>
        <w:t>Habilidade</w:t>
      </w:r>
      <w:r>
        <w:rPr>
          <w:b/>
          <w:szCs w:val="21"/>
        </w:rPr>
        <w:t xml:space="preserve"> </w:t>
      </w:r>
      <w:r w:rsidRPr="002F79C2">
        <w:rPr>
          <w:b/>
          <w:szCs w:val="21"/>
        </w:rPr>
        <w:t>trabalhada: (EFO2GE09)</w:t>
      </w:r>
      <w:r w:rsidRPr="005F26FB">
        <w:rPr>
          <w:szCs w:val="21"/>
        </w:rPr>
        <w:t xml:space="preserve"> Identificar objetos e lugares de vivência (escola e moradia) em imagens aéreas e mapas (visão vertical) e fotografias (visão oblíqua).</w:t>
      </w:r>
    </w:p>
    <w:p w:rsidR="00E053F5" w:rsidRPr="00E75A70" w:rsidRDefault="00E053F5" w:rsidP="00E053F5">
      <w:pPr>
        <w:autoSpaceDE w:val="0"/>
        <w:adjustRightInd w:val="0"/>
        <w:jc w:val="both"/>
        <w:textAlignment w:val="auto"/>
      </w:pPr>
    </w:p>
    <w:p w:rsidR="00E053F5" w:rsidRPr="00964329" w:rsidRDefault="00E053F5" w:rsidP="00E053F5">
      <w:pPr>
        <w:pStyle w:val="01TITULO2"/>
        <w:rPr>
          <w:b w:val="0"/>
        </w:rPr>
      </w:pPr>
      <w:r w:rsidRPr="00E75A70">
        <w:t xml:space="preserve">Tempo previsto: </w:t>
      </w:r>
      <w:r>
        <w:rPr>
          <w:b w:val="0"/>
        </w:rPr>
        <w:t xml:space="preserve">200 minutos (4 aulas de aproximadamente 50 minutos cada) </w:t>
      </w:r>
    </w:p>
    <w:p w:rsidR="00E053F5" w:rsidRPr="00E75A70" w:rsidRDefault="00E053F5" w:rsidP="00E053F5">
      <w:pPr>
        <w:pStyle w:val="02TEXTOPRINCIPAL"/>
      </w:pPr>
    </w:p>
    <w:p w:rsidR="00E053F5" w:rsidRDefault="00E053F5" w:rsidP="00E053F5">
      <w:pPr>
        <w:pStyle w:val="01TITULO2"/>
      </w:pPr>
      <w:r w:rsidRPr="00E75A70">
        <w:t>Materiais necessários</w:t>
      </w:r>
    </w:p>
    <w:p w:rsidR="00E053F5" w:rsidRDefault="00E053F5" w:rsidP="00E053F5">
      <w:pPr>
        <w:pStyle w:val="01TITULO2"/>
      </w:pPr>
    </w:p>
    <w:p w:rsidR="00E053F5" w:rsidRPr="00964329" w:rsidRDefault="00E053F5" w:rsidP="00E053F5">
      <w:pPr>
        <w:pStyle w:val="02TEXTOPRINCIPALBULLET"/>
        <w:numPr>
          <w:ilvl w:val="0"/>
          <w:numId w:val="7"/>
        </w:numPr>
        <w:ind w:left="284" w:hanging="142"/>
        <w:jc w:val="both"/>
      </w:pPr>
      <w:r>
        <w:t>Impressos (20 cm aproximadamente) de placas de trânsito (</w:t>
      </w:r>
      <w:r w:rsidRPr="006E0C0F">
        <w:t xml:space="preserve">pare, siga em frente, vire </w:t>
      </w:r>
      <w:r>
        <w:t>à</w:t>
      </w:r>
      <w:r w:rsidRPr="006E0C0F">
        <w:t xml:space="preserve"> direita, proibido virar à direita, vire à esquerda</w:t>
      </w:r>
      <w:r>
        <w:t xml:space="preserve">, proibido virar à </w:t>
      </w:r>
      <w:r w:rsidRPr="006E0C0F">
        <w:t>esquerda</w:t>
      </w:r>
      <w:r>
        <w:t>, etc.</w:t>
      </w:r>
      <w:r w:rsidRPr="006E0C0F">
        <w:t>)</w:t>
      </w:r>
      <w:r>
        <w:t>, tinta guache (vermelha, verde e amarela), pincéis,</w:t>
      </w:r>
      <w:r w:rsidRPr="006E0C0F">
        <w:t xml:space="preserve"> </w:t>
      </w:r>
      <w:r>
        <w:t>p</w:t>
      </w:r>
      <w:r w:rsidRPr="006E0C0F">
        <w:t>apelão</w:t>
      </w:r>
      <w:r>
        <w:t>, papel sulfite A4, palitos para churrasco (com pontas cortadas), pratos grandes e pequenos de papelão, fita crepe e giz branco.</w:t>
      </w:r>
    </w:p>
    <w:p w:rsidR="00E053F5" w:rsidRPr="00076444" w:rsidRDefault="00E053F5" w:rsidP="00E053F5">
      <w:pPr>
        <w:rPr>
          <w:rFonts w:ascii="Arial" w:hAnsi="Arial" w:cs="Arial"/>
        </w:rPr>
      </w:pPr>
    </w:p>
    <w:p w:rsidR="00E053F5" w:rsidRDefault="00E053F5" w:rsidP="00E053F5">
      <w:pPr>
        <w:pStyle w:val="01TITULO2"/>
      </w:pPr>
      <w:r w:rsidRPr="00E75A70">
        <w:t>Desenvolvimento da sequência didática</w:t>
      </w:r>
    </w:p>
    <w:p w:rsidR="00E053F5" w:rsidRPr="003E2B4A" w:rsidRDefault="00E053F5" w:rsidP="00E053F5">
      <w:pPr>
        <w:rPr>
          <w:b/>
          <w:color w:val="FF0000"/>
        </w:rPr>
      </w:pPr>
    </w:p>
    <w:p w:rsidR="00E053F5" w:rsidRPr="003C1C1F" w:rsidRDefault="00E053F5" w:rsidP="00E053F5">
      <w:pPr>
        <w:pStyle w:val="01TITULO3"/>
      </w:pPr>
      <w:r w:rsidRPr="003C1C1F">
        <w:t>Etapa 1 (</w:t>
      </w:r>
      <w:r>
        <w:t xml:space="preserve">Aproximadamente </w:t>
      </w:r>
      <w:r w:rsidRPr="003C1C1F">
        <w:t>100 minutos/ 2 aulas)</w:t>
      </w:r>
    </w:p>
    <w:p w:rsidR="00E053F5" w:rsidRPr="001E60AE" w:rsidRDefault="00E053F5" w:rsidP="001E60AE">
      <w:pPr>
        <w:pStyle w:val="02TEXTOPRINCIPAL"/>
        <w:jc w:val="both"/>
        <w:rPr>
          <w:szCs w:val="21"/>
        </w:rPr>
      </w:pPr>
      <w:r>
        <w:t>Providencie, antecipadamente, impressos de placas de trânsito (</w:t>
      </w:r>
      <w:r w:rsidRPr="006E0C0F">
        <w:rPr>
          <w:szCs w:val="21"/>
        </w:rPr>
        <w:t xml:space="preserve">pare, siga em frente, vire </w:t>
      </w:r>
      <w:r>
        <w:rPr>
          <w:szCs w:val="21"/>
        </w:rPr>
        <w:t>à</w:t>
      </w:r>
      <w:r w:rsidRPr="006E0C0F">
        <w:rPr>
          <w:szCs w:val="21"/>
        </w:rPr>
        <w:t xml:space="preserve"> direita, proibido virar à direita, vire à esquerda</w:t>
      </w:r>
      <w:r>
        <w:rPr>
          <w:szCs w:val="21"/>
        </w:rPr>
        <w:t xml:space="preserve">, proibido virar à </w:t>
      </w:r>
      <w:r w:rsidRPr="006E0C0F">
        <w:rPr>
          <w:szCs w:val="21"/>
        </w:rPr>
        <w:t>esquerda</w:t>
      </w:r>
      <w:r>
        <w:rPr>
          <w:szCs w:val="21"/>
        </w:rPr>
        <w:t>, etc.</w:t>
      </w:r>
      <w:r w:rsidRPr="006E0C0F">
        <w:rPr>
          <w:szCs w:val="21"/>
        </w:rPr>
        <w:t>)</w:t>
      </w:r>
      <w:r>
        <w:rPr>
          <w:szCs w:val="21"/>
        </w:rPr>
        <w:t>, uma para cada aluno, canetas coloridas, palitos para churrasco (como pontas cortadas), pratos grandes de papelão (servirão de base para as placas), pedaços pequenos de papelão (que servirão de sinalização do semáforo e volante dos carros) e fita crepe.</w:t>
      </w:r>
    </w:p>
    <w:p w:rsidR="00E053F5" w:rsidRDefault="00E053F5" w:rsidP="00E053F5">
      <w:pPr>
        <w:pStyle w:val="02TEXTOPRINCIPAL"/>
        <w:jc w:val="both"/>
        <w:rPr>
          <w:szCs w:val="21"/>
        </w:rPr>
      </w:pPr>
      <w:r>
        <w:rPr>
          <w:szCs w:val="21"/>
        </w:rPr>
        <w:lastRenderedPageBreak/>
        <w:t>No dia da aula, organize os alunos em círculo e inicie uma conversa sobre trânsito. Questione o que eles viram nas ruas durante o caminho de casa até a escola e se perceberam movimentação de veículos e pessoas.  Pergunte se conhecem algumas regras de trânsito e incentive-os a falar sobre o que já sabem. Em seguida, ressalte que as regras de trânsito existem para organizar a circulação de veículos e pessoas e garantir a segurança de todos. Faça com que reflitam e percebam que eles também devem obedecer às leis de trânsito e tomar alguns cuidados no momento em que estão circulando pelas ruas, como olhar para os dois lados da rua antes de atravessar, andar somente nas calçadas, verificar se o semáforo está vermelho para o motorista antes de passar, atravessar a rua na faixa de pedestres, usar cinto de segurança, etc.</w:t>
      </w:r>
    </w:p>
    <w:p w:rsidR="00E053F5" w:rsidRDefault="00E053F5" w:rsidP="00E053F5">
      <w:pPr>
        <w:pStyle w:val="02TEXTOPRINCIPAL"/>
        <w:jc w:val="both"/>
        <w:rPr>
          <w:szCs w:val="21"/>
        </w:rPr>
      </w:pPr>
      <w:r>
        <w:rPr>
          <w:szCs w:val="21"/>
        </w:rPr>
        <w:t>Em seguida, converse com os alunos sobre a função do semáforo, deixe-os falar e interceda quando necessário. Também questione sobre as placas de trânsito, ressaltando que se trata de símbolos com a função de informar quais regras devem ser seguidas naquele momento. Na sequência, mostre os impressos das placas que foram providenciadas anteriormente e converse com os alunos sobre o significado de cada uma.</w:t>
      </w:r>
    </w:p>
    <w:p w:rsidR="00E053F5" w:rsidRDefault="00E053F5" w:rsidP="00E053F5">
      <w:pPr>
        <w:pStyle w:val="02TEXTOPRINCIPAL"/>
        <w:jc w:val="both"/>
        <w:rPr>
          <w:szCs w:val="21"/>
        </w:rPr>
      </w:pPr>
      <w:r>
        <w:rPr>
          <w:szCs w:val="21"/>
        </w:rPr>
        <w:t>Ainda nesta etapa, separe a turma em trios, entregue os pratos de papelão grandes e pequenos, os impressos das placas (uma para cada aluno, mesmo que repita algumas) e os palitos para churrasco, para que confeccionem as placas de trânsito, semáforos e volantes. Verifique abaixo algumas orientações sobre como confeccionar o material.</w:t>
      </w:r>
    </w:p>
    <w:p w:rsidR="00E053F5" w:rsidRDefault="00E053F5" w:rsidP="00E053F5">
      <w:pPr>
        <w:pStyle w:val="02TEXTOPRINCIPALBULLET"/>
        <w:numPr>
          <w:ilvl w:val="0"/>
          <w:numId w:val="7"/>
        </w:numPr>
        <w:ind w:left="284" w:hanging="142"/>
        <w:jc w:val="both"/>
      </w:pPr>
      <w:r w:rsidRPr="00A61D05">
        <w:rPr>
          <w:b/>
        </w:rPr>
        <w:t>Placas de trânsito</w:t>
      </w:r>
      <w:r>
        <w:t>: oriente aos alunos a colarem o impresso nos pratos de papelão grande e colocarem dois palitos de churrasco na parte de trás, fixando-os com fita crepe.</w:t>
      </w:r>
    </w:p>
    <w:p w:rsidR="00E053F5" w:rsidRDefault="00E053F5" w:rsidP="00E053F5">
      <w:pPr>
        <w:pStyle w:val="02TEXTOPRINCIPALBULLET"/>
        <w:numPr>
          <w:ilvl w:val="0"/>
          <w:numId w:val="7"/>
        </w:numPr>
        <w:ind w:left="284" w:hanging="142"/>
        <w:jc w:val="both"/>
      </w:pPr>
      <w:r w:rsidRPr="00A81151">
        <w:rPr>
          <w:b/>
        </w:rPr>
        <w:t>Placa de PARE</w:t>
      </w:r>
      <w:r>
        <w:t xml:space="preserve">: esta placa </w:t>
      </w:r>
      <w:r w:rsidRPr="00612A14">
        <w:t>possui o formato oct</w:t>
      </w:r>
      <w:r>
        <w:t>o</w:t>
      </w:r>
      <w:r w:rsidRPr="00612A14">
        <w:t>gonal (oito lados), para isso,</w:t>
      </w:r>
      <w:r>
        <w:t xml:space="preserve"> oriente que</w:t>
      </w:r>
      <w:r w:rsidRPr="00612A14">
        <w:t xml:space="preserve"> cole</w:t>
      </w:r>
      <w:r>
        <w:t>m</w:t>
      </w:r>
      <w:r w:rsidRPr="00612A14">
        <w:t xml:space="preserve"> a placa no prato de papelão e cor</w:t>
      </w:r>
      <w:r>
        <w:t>te em pontas, formando os lados, e fixe os palitos na parte de trás.</w:t>
      </w:r>
    </w:p>
    <w:p w:rsidR="00E053F5" w:rsidRDefault="00E053F5" w:rsidP="00E053F5">
      <w:pPr>
        <w:pStyle w:val="02TEXTOPRINCIPALBULLET"/>
        <w:numPr>
          <w:ilvl w:val="0"/>
          <w:numId w:val="7"/>
        </w:numPr>
        <w:ind w:left="284" w:hanging="142"/>
        <w:jc w:val="both"/>
      </w:pPr>
      <w:r w:rsidRPr="005F26FB">
        <w:rPr>
          <w:b/>
        </w:rPr>
        <w:t>Semáforos</w:t>
      </w:r>
      <w:r>
        <w:t>:</w:t>
      </w:r>
      <w:r w:rsidRPr="00612A14">
        <w:t xml:space="preserve"> pode</w:t>
      </w:r>
      <w:r>
        <w:t>rão</w:t>
      </w:r>
      <w:r w:rsidRPr="00612A14">
        <w:t xml:space="preserve"> ser feito</w:t>
      </w:r>
      <w:r>
        <w:t>s</w:t>
      </w:r>
      <w:r w:rsidRPr="00612A14">
        <w:t xml:space="preserve"> com três pratos pequenos pintad</w:t>
      </w:r>
      <w:r>
        <w:t xml:space="preserve">os nas cores vermelho, amarelo </w:t>
      </w:r>
      <w:r w:rsidRPr="00612A14">
        <w:t xml:space="preserve">e verde, com palitos fixados atrás para apoio. </w:t>
      </w:r>
    </w:p>
    <w:p w:rsidR="00E053F5" w:rsidRDefault="00E053F5" w:rsidP="00E053F5">
      <w:pPr>
        <w:pStyle w:val="02TEXTOPRINCIPALBULLET"/>
        <w:numPr>
          <w:ilvl w:val="0"/>
          <w:numId w:val="7"/>
        </w:numPr>
        <w:ind w:left="284" w:hanging="142"/>
        <w:jc w:val="both"/>
      </w:pPr>
      <w:r w:rsidRPr="005F26FB">
        <w:rPr>
          <w:b/>
        </w:rPr>
        <w:t>Volantes</w:t>
      </w:r>
      <w:r>
        <w:t>: poderão ser feitos pratos pequenos de papelão,</w:t>
      </w:r>
      <w:r w:rsidRPr="00612A14">
        <w:t xml:space="preserve"> pintados com canetas coloridas.</w:t>
      </w:r>
    </w:p>
    <w:p w:rsidR="00E053F5" w:rsidRDefault="00E053F5" w:rsidP="00E053F5">
      <w:pPr>
        <w:pStyle w:val="02TEXTOPRINCIPAL"/>
        <w:jc w:val="both"/>
        <w:rPr>
          <w:szCs w:val="21"/>
        </w:rPr>
      </w:pPr>
      <w:r>
        <w:rPr>
          <w:szCs w:val="21"/>
        </w:rPr>
        <w:t>Ao finalizar os trabalhos, espalhe-os em cima de uma mesa para que possam secar; eles serão utilizados na próxima etapa.</w:t>
      </w:r>
    </w:p>
    <w:p w:rsidR="00E053F5" w:rsidRDefault="00E053F5" w:rsidP="00E053F5">
      <w:pPr>
        <w:pStyle w:val="02TEXTOPRINCIPAL"/>
        <w:jc w:val="both"/>
        <w:rPr>
          <w:szCs w:val="21"/>
        </w:rPr>
      </w:pPr>
    </w:p>
    <w:p w:rsidR="00E053F5" w:rsidRDefault="00E053F5" w:rsidP="00E053F5">
      <w:pPr>
        <w:pStyle w:val="01TITULO3"/>
      </w:pPr>
      <w:r w:rsidRPr="00E75A70">
        <w:t xml:space="preserve">Etapa </w:t>
      </w:r>
      <w:r>
        <w:t xml:space="preserve">2 </w:t>
      </w:r>
      <w:r w:rsidRPr="00E75A70">
        <w:t>(</w:t>
      </w:r>
      <w:r>
        <w:t>Aproximadamente 100 minutos/ 2 aulas</w:t>
      </w:r>
      <w:r w:rsidRPr="00E75A70">
        <w:t>)</w:t>
      </w:r>
    </w:p>
    <w:p w:rsidR="00E053F5" w:rsidRDefault="00E053F5" w:rsidP="00E053F5">
      <w:pPr>
        <w:pStyle w:val="02TEXTOPRINCIPAL"/>
        <w:rPr>
          <w:szCs w:val="21"/>
        </w:rPr>
      </w:pPr>
      <w:r>
        <w:rPr>
          <w:szCs w:val="21"/>
        </w:rPr>
        <w:t>Para a realização dessa etapa, escolha anteriormente um local com espaço (quadra, pátio, etc.) e construa um trajeto, no qual será utilizada a sinalização de trânsito. Risque o chão com giz, formando um caminho com ruas que se cruzam, calçadas, faixa de pedestre, etc.</w:t>
      </w:r>
    </w:p>
    <w:p w:rsidR="00E053F5" w:rsidRDefault="00E053F5" w:rsidP="00E053F5">
      <w:pPr>
        <w:pStyle w:val="02TEXTOPRINCIPAL"/>
        <w:jc w:val="both"/>
        <w:rPr>
          <w:szCs w:val="21"/>
        </w:rPr>
      </w:pPr>
      <w:r>
        <w:rPr>
          <w:szCs w:val="21"/>
        </w:rPr>
        <w:t>No dia da aula, organize as crianças sentadas em círculo e relembre com elas as funções da sinalização de trânsito. Proponha que saiam da sala de aula e façam uma brincadeira, em que algumas crianças irão representar as placas, outras os semáforos, os pedestres e os motoristas.</w:t>
      </w:r>
    </w:p>
    <w:p w:rsidR="001E60AE" w:rsidRDefault="00E053F5" w:rsidP="00E053F5">
      <w:pPr>
        <w:pStyle w:val="02TEXTOPRINCIPAL"/>
        <w:jc w:val="both"/>
        <w:rPr>
          <w:szCs w:val="21"/>
        </w:rPr>
      </w:pPr>
      <w:r>
        <w:rPr>
          <w:szCs w:val="21"/>
        </w:rPr>
        <w:t xml:space="preserve">Em seguida, leve-os para o espaço que foi anteriormente preparado. Organize as crianças de modo que cada uma tenha uma função na dramatização, a qual irá simular o trânsito. Oriente aqueles que serão o semáforo sobre o seu funcionamento. Eles deverão mostrar uma placa de cada vez, por aproximadamente 5 segundos, respeitando a ordem vermelho, amarelo e verde. Os que estão com as placas “PARE”, “dobre à esquerda”, “dobre à direita” e “proibido dobrar à esquerda” e “proibido dobrar à direita” deverão ficar nos cruzamentos das ruas e observar o comportamento dos motoristas. Os pedestres deverão andar nas calçadas e atravessar as ruas somente na faixa de pedestre. </w:t>
      </w:r>
    </w:p>
    <w:p w:rsidR="001E60AE" w:rsidRDefault="001E60AE">
      <w:pPr>
        <w:autoSpaceDN/>
        <w:spacing w:after="160" w:line="259" w:lineRule="auto"/>
        <w:textAlignment w:val="auto"/>
        <w:rPr>
          <w:rFonts w:ascii="Tahoma" w:eastAsia="Tahoma" w:hAnsi="Tahoma" w:cs="Tahoma"/>
          <w:sz w:val="21"/>
          <w:szCs w:val="21"/>
        </w:rPr>
      </w:pPr>
      <w:r>
        <w:rPr>
          <w:szCs w:val="21"/>
        </w:rPr>
        <w:br w:type="page"/>
      </w:r>
    </w:p>
    <w:p w:rsidR="00E053F5" w:rsidRDefault="00E053F5" w:rsidP="00E053F5">
      <w:pPr>
        <w:pStyle w:val="02TEXTOPRINCIPAL"/>
        <w:jc w:val="both"/>
        <w:rPr>
          <w:szCs w:val="21"/>
        </w:rPr>
      </w:pPr>
      <w:bookmarkStart w:id="0" w:name="_GoBack"/>
      <w:bookmarkEnd w:id="0"/>
      <w:r>
        <w:rPr>
          <w:szCs w:val="21"/>
        </w:rPr>
        <w:lastRenderedPageBreak/>
        <w:t>Os motoristas (com seus volantes) devem atentar-se e obedecer ao que as placas indicam; também devem observar os semáforos, parando quando o sinal estiver vermelho, diminuir a velocidade no amarelo e seguir em frente no verde. A brincadeira segue alternando as funções dos alunos.</w:t>
      </w:r>
    </w:p>
    <w:p w:rsidR="00E053F5" w:rsidRDefault="00E053F5" w:rsidP="00E053F5">
      <w:pPr>
        <w:pStyle w:val="02TEXTOPRINCIPAL"/>
        <w:jc w:val="both"/>
      </w:pPr>
    </w:p>
    <w:p w:rsidR="00E053F5" w:rsidRPr="00EF72F3" w:rsidRDefault="00E053F5" w:rsidP="00E053F5">
      <w:pPr>
        <w:pStyle w:val="01TITULO3"/>
      </w:pPr>
      <w:r w:rsidRPr="00EF72F3">
        <w:t>Avaliação</w:t>
      </w:r>
    </w:p>
    <w:p w:rsidR="00E053F5" w:rsidRDefault="00E053F5" w:rsidP="00E053F5">
      <w:pPr>
        <w:pStyle w:val="02TEXTOPRINCIPAL"/>
        <w:rPr>
          <w:b/>
        </w:rPr>
      </w:pPr>
      <w:r w:rsidRPr="004B7BEC">
        <w:t>A avaliação deverá ser contínua</w:t>
      </w:r>
      <w:r>
        <w:t>,</w:t>
      </w:r>
      <w:r w:rsidRPr="004B7BEC">
        <w:t xml:space="preserve"> ocorrendo em todas as etapas do desenvolvimento da atividade. Poderão ser avaliados a participação e o envolvimento dos alunos, </w:t>
      </w:r>
      <w:r>
        <w:t>a oralidade</w:t>
      </w:r>
      <w:r w:rsidRPr="004B7BEC">
        <w:t>,</w:t>
      </w:r>
      <w:r>
        <w:t xml:space="preserve"> o trabalho em grupo,</w:t>
      </w:r>
      <w:r w:rsidRPr="004B7BEC">
        <w:t xml:space="preserve"> </w:t>
      </w:r>
      <w:r>
        <w:t xml:space="preserve">a </w:t>
      </w:r>
      <w:r w:rsidRPr="004B7BEC">
        <w:t xml:space="preserve">capacidade </w:t>
      </w:r>
      <w:r>
        <w:t>de reconhecer a importância das regras de trânsito e reconhecer a função de algumas placas e semáforo.</w:t>
      </w:r>
    </w:p>
    <w:p w:rsidR="00E053F5" w:rsidRPr="00206DE4" w:rsidRDefault="00E053F5" w:rsidP="00E053F5">
      <w:pPr>
        <w:pStyle w:val="02TEXTOPRINCIPAL"/>
      </w:pPr>
      <w:r w:rsidRPr="00206DE4">
        <w:t>Durante o desenvolvimento, observe:</w:t>
      </w:r>
    </w:p>
    <w:p w:rsidR="00E053F5" w:rsidRPr="00FE309A" w:rsidRDefault="00E053F5" w:rsidP="00E053F5">
      <w:pPr>
        <w:pStyle w:val="02TEXTOPRINCIPALBULLET"/>
        <w:numPr>
          <w:ilvl w:val="0"/>
          <w:numId w:val="7"/>
        </w:numPr>
        <w:ind w:left="284" w:hanging="142"/>
        <w:jc w:val="both"/>
      </w:pPr>
      <w:r w:rsidRPr="00FE309A">
        <w:t>o aluno reconheceu que no trânsito existem regras que devem ser cumpridas para garantir a segurança dos pedestres e motoristas?</w:t>
      </w:r>
    </w:p>
    <w:p w:rsidR="00E053F5" w:rsidRPr="00FE309A" w:rsidRDefault="00E053F5" w:rsidP="00E053F5">
      <w:pPr>
        <w:pStyle w:val="02TEXTOPRINCIPALBULLET"/>
        <w:numPr>
          <w:ilvl w:val="0"/>
          <w:numId w:val="7"/>
        </w:numPr>
        <w:ind w:left="284" w:hanging="142"/>
        <w:jc w:val="both"/>
      </w:pPr>
      <w:r w:rsidRPr="00FE309A">
        <w:t>o aluno identificou e confeccionou algumas placas de sinalização (pare, siga em frente, vire à direita, proibido virar à direita, vire à esquerda, proibido virar à esquerda) e semáforo de papelão?</w:t>
      </w:r>
    </w:p>
    <w:p w:rsidR="00E053F5" w:rsidRPr="00FE309A" w:rsidRDefault="00E053F5" w:rsidP="00E053F5">
      <w:pPr>
        <w:pStyle w:val="02TEXTOPRINCIPALBULLET"/>
        <w:numPr>
          <w:ilvl w:val="0"/>
          <w:numId w:val="7"/>
        </w:numPr>
        <w:ind w:left="284" w:hanging="142"/>
        <w:jc w:val="both"/>
      </w:pPr>
      <w:r w:rsidRPr="00FE309A">
        <w:t>o aluno dramatizou situações vivenciadas no trânsito?</w:t>
      </w:r>
    </w:p>
    <w:p w:rsidR="00E053F5" w:rsidRPr="00206DE4" w:rsidRDefault="00E053F5" w:rsidP="00E053F5">
      <w:pPr>
        <w:pStyle w:val="02TEXTOPRINCIPAL"/>
      </w:pPr>
      <w:r w:rsidRPr="00206DE4">
        <w:t>Além das observações, seguem algumas questões relativas às habilidades desenvolvidas nesta sequência didática.</w:t>
      </w:r>
    </w:p>
    <w:p w:rsidR="00E053F5" w:rsidRPr="00206DE4" w:rsidRDefault="00E053F5" w:rsidP="00E053F5">
      <w:pPr>
        <w:pStyle w:val="02TEXTOPRINCIPAL"/>
      </w:pPr>
      <w:r>
        <w:t>1</w:t>
      </w:r>
      <w:r w:rsidR="007C2503">
        <w:t xml:space="preserve"> –</w:t>
      </w:r>
      <w:r>
        <w:t xml:space="preserve"> Cite alguns cuidados que você deve ter quando está circulando pelas ruas.</w:t>
      </w:r>
    </w:p>
    <w:p w:rsidR="00E053F5" w:rsidRPr="00206DE4" w:rsidRDefault="00E053F5" w:rsidP="00E053F5">
      <w:pPr>
        <w:pStyle w:val="02TEXTOPRINCIPAL"/>
      </w:pPr>
      <w:r>
        <w:rPr>
          <w:color w:val="FF0000"/>
        </w:rPr>
        <w:t>Resposta esperada: o aluno poderá citar os seguintes cuidados: atravessar na faixa de pedestres, andar pela calçada, olhar para os dois lados da rua antes de atravessar, etc.</w:t>
      </w:r>
    </w:p>
    <w:p w:rsidR="00E053F5" w:rsidRPr="00206DE4" w:rsidRDefault="00E053F5" w:rsidP="00E053F5">
      <w:pPr>
        <w:pStyle w:val="02TEXTOPRINCIPAL"/>
      </w:pPr>
      <w:r w:rsidRPr="00206DE4">
        <w:t>2</w:t>
      </w:r>
      <w:r w:rsidR="007C2503">
        <w:t xml:space="preserve"> –</w:t>
      </w:r>
      <w:r w:rsidRPr="00206DE4">
        <w:t xml:space="preserve"> </w:t>
      </w:r>
      <w:r>
        <w:t>Quais as cores que o semáforo marca e o que elas significam?</w:t>
      </w:r>
    </w:p>
    <w:p w:rsidR="00E053F5" w:rsidRDefault="00E053F5" w:rsidP="00E053F5">
      <w:pPr>
        <w:pStyle w:val="02TEXTOPRINCIPAL"/>
        <w:rPr>
          <w:color w:val="FF0000"/>
        </w:rPr>
      </w:pPr>
      <w:r>
        <w:rPr>
          <w:color w:val="FF0000"/>
        </w:rPr>
        <w:t>Resposta esperada: o aluno poderá responder: vermelho, o motorista deverá parar; amarelo, o motorista deverá ter atenção, e verde, o motorista poderá seguir.</w:t>
      </w:r>
    </w:p>
    <w:p w:rsidR="00E053F5" w:rsidRDefault="00E053F5" w:rsidP="00E053F5">
      <w:pPr>
        <w:pStyle w:val="02TEXTOPRINCIPAL"/>
      </w:pPr>
      <w:r w:rsidRPr="002C2647">
        <w:t>Ap</w:t>
      </w:r>
      <w:r w:rsidRPr="002C2647">
        <w:rPr>
          <w:rFonts w:eastAsia="Helvetica"/>
        </w:rPr>
        <w:t xml:space="preserve">ós o trabalho com a sequência didática, trabalhe com os alunos a </w:t>
      </w:r>
      <w:proofErr w:type="spellStart"/>
      <w:r w:rsidRPr="002C2647">
        <w:t>autoavalia</w:t>
      </w:r>
      <w:r w:rsidRPr="002C2647">
        <w:rPr>
          <w:rFonts w:eastAsia="Helvetica"/>
        </w:rPr>
        <w:t>ção</w:t>
      </w:r>
      <w:proofErr w:type="spellEnd"/>
      <w:r w:rsidRPr="002C2647">
        <w:t xml:space="preserve"> a seguir. Se preferir, reproduza as quest</w:t>
      </w:r>
      <w:r w:rsidRPr="002C2647">
        <w:rPr>
          <w:rFonts w:eastAsia="Helvetica"/>
        </w:rPr>
        <w:t xml:space="preserve">ões na lousa </w:t>
      </w:r>
      <w:r w:rsidRPr="002C2647">
        <w:t>e pe</w:t>
      </w:r>
      <w:r w:rsidRPr="002C2647">
        <w:rPr>
          <w:rFonts w:eastAsia="Helvetica"/>
        </w:rPr>
        <w:t>ç</w:t>
      </w:r>
      <w:r w:rsidRPr="002C2647">
        <w:t>a aos alunos que as copiem e respondam.</w:t>
      </w:r>
    </w:p>
    <w:p w:rsidR="00E053F5" w:rsidRPr="002C2647" w:rsidRDefault="00E053F5" w:rsidP="00E053F5">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E053F5" w:rsidRPr="00343B43" w:rsidTr="004E2C89">
        <w:trPr>
          <w:jc w:val="center"/>
        </w:trPr>
        <w:tc>
          <w:tcPr>
            <w:tcW w:w="5670" w:type="dxa"/>
          </w:tcPr>
          <w:p w:rsidR="00E053F5" w:rsidRPr="00343B43" w:rsidRDefault="00E053F5" w:rsidP="004E2C89">
            <w:pPr>
              <w:pStyle w:val="03TITULOTABELAS1"/>
            </w:pPr>
            <w:r w:rsidRPr="00754585">
              <w:t>AUTOAVALIAÇÃO</w:t>
            </w:r>
          </w:p>
        </w:tc>
        <w:tc>
          <w:tcPr>
            <w:tcW w:w="709" w:type="dxa"/>
          </w:tcPr>
          <w:p w:rsidR="00E053F5" w:rsidRPr="00343B43" w:rsidRDefault="00E053F5" w:rsidP="004E2C89">
            <w:pPr>
              <w:pStyle w:val="03TITULOTABELAS1"/>
            </w:pPr>
            <w:r w:rsidRPr="00343B43">
              <w:t>SIM</w:t>
            </w:r>
          </w:p>
        </w:tc>
        <w:tc>
          <w:tcPr>
            <w:tcW w:w="728" w:type="dxa"/>
          </w:tcPr>
          <w:p w:rsidR="00E053F5" w:rsidRPr="00343B43" w:rsidRDefault="00E053F5" w:rsidP="004E2C89">
            <w:pPr>
              <w:pStyle w:val="03TITULOTABELAS1"/>
            </w:pPr>
            <w:r w:rsidRPr="00343B43">
              <w:t>NÃO</w:t>
            </w:r>
          </w:p>
        </w:tc>
      </w:tr>
      <w:tr w:rsidR="00E053F5" w:rsidRPr="00343B43" w:rsidTr="004E2C89">
        <w:trPr>
          <w:jc w:val="center"/>
        </w:trPr>
        <w:tc>
          <w:tcPr>
            <w:tcW w:w="5670" w:type="dxa"/>
          </w:tcPr>
          <w:p w:rsidR="00E053F5" w:rsidRPr="00343B43" w:rsidRDefault="00E053F5" w:rsidP="004E2C89">
            <w:pPr>
              <w:pStyle w:val="04TEXTOTABELAS"/>
            </w:pPr>
            <w:r>
              <w:t>Contribuí com o grupo na confecção das placas?</w:t>
            </w:r>
          </w:p>
        </w:tc>
        <w:tc>
          <w:tcPr>
            <w:tcW w:w="709" w:type="dxa"/>
          </w:tcPr>
          <w:p w:rsidR="00E053F5" w:rsidRPr="00343B43" w:rsidRDefault="00E053F5" w:rsidP="004E2C89">
            <w:pPr>
              <w:rPr>
                <w:rFonts w:ascii="Arial" w:hAnsi="Arial" w:cs="Arial"/>
              </w:rPr>
            </w:pPr>
          </w:p>
        </w:tc>
        <w:tc>
          <w:tcPr>
            <w:tcW w:w="728" w:type="dxa"/>
          </w:tcPr>
          <w:p w:rsidR="00E053F5" w:rsidRPr="00343B43" w:rsidRDefault="00E053F5" w:rsidP="004E2C89">
            <w:pPr>
              <w:rPr>
                <w:rFonts w:ascii="Arial" w:hAnsi="Arial" w:cs="Arial"/>
              </w:rPr>
            </w:pPr>
          </w:p>
        </w:tc>
      </w:tr>
      <w:tr w:rsidR="00E053F5" w:rsidRPr="00343B43" w:rsidTr="004E2C89">
        <w:trPr>
          <w:jc w:val="center"/>
        </w:trPr>
        <w:tc>
          <w:tcPr>
            <w:tcW w:w="5670" w:type="dxa"/>
          </w:tcPr>
          <w:p w:rsidR="00E053F5" w:rsidRPr="00343B43" w:rsidRDefault="00E053F5" w:rsidP="004E2C89">
            <w:pPr>
              <w:pStyle w:val="04TEXTOTABELAS"/>
            </w:pPr>
            <w:r>
              <w:t>Falei o que sabia sobre regras de trânsito?</w:t>
            </w:r>
          </w:p>
        </w:tc>
        <w:tc>
          <w:tcPr>
            <w:tcW w:w="709" w:type="dxa"/>
          </w:tcPr>
          <w:p w:rsidR="00E053F5" w:rsidRPr="00343B43" w:rsidRDefault="00E053F5" w:rsidP="004E2C89">
            <w:pPr>
              <w:rPr>
                <w:rFonts w:ascii="Arial" w:hAnsi="Arial" w:cs="Arial"/>
              </w:rPr>
            </w:pPr>
          </w:p>
        </w:tc>
        <w:tc>
          <w:tcPr>
            <w:tcW w:w="728" w:type="dxa"/>
          </w:tcPr>
          <w:p w:rsidR="00E053F5" w:rsidRPr="00343B43" w:rsidRDefault="00E053F5" w:rsidP="004E2C89">
            <w:pPr>
              <w:rPr>
                <w:rFonts w:ascii="Arial" w:hAnsi="Arial" w:cs="Arial"/>
              </w:rPr>
            </w:pPr>
          </w:p>
        </w:tc>
      </w:tr>
      <w:tr w:rsidR="00E053F5" w:rsidRPr="00343B43" w:rsidTr="004E2C89">
        <w:trPr>
          <w:jc w:val="center"/>
        </w:trPr>
        <w:tc>
          <w:tcPr>
            <w:tcW w:w="5670" w:type="dxa"/>
          </w:tcPr>
          <w:p w:rsidR="00E053F5" w:rsidRPr="00343B43" w:rsidRDefault="00E053F5" w:rsidP="004E2C89">
            <w:pPr>
              <w:pStyle w:val="04TEXTOTABELAS"/>
            </w:pPr>
            <w:r>
              <w:t>Brinquei com os meus colegas e obedeci às regras de trânsito?</w:t>
            </w:r>
          </w:p>
        </w:tc>
        <w:tc>
          <w:tcPr>
            <w:tcW w:w="709" w:type="dxa"/>
          </w:tcPr>
          <w:p w:rsidR="00E053F5" w:rsidRPr="00343B43" w:rsidRDefault="00E053F5" w:rsidP="004E2C89">
            <w:pPr>
              <w:rPr>
                <w:rFonts w:ascii="Arial" w:hAnsi="Arial" w:cs="Arial"/>
              </w:rPr>
            </w:pPr>
          </w:p>
        </w:tc>
        <w:tc>
          <w:tcPr>
            <w:tcW w:w="728" w:type="dxa"/>
          </w:tcPr>
          <w:p w:rsidR="00E053F5" w:rsidRPr="00343B43" w:rsidRDefault="00E053F5" w:rsidP="004E2C89">
            <w:pPr>
              <w:rPr>
                <w:rFonts w:ascii="Arial" w:hAnsi="Arial" w:cs="Arial"/>
              </w:rPr>
            </w:pPr>
          </w:p>
        </w:tc>
      </w:tr>
    </w:tbl>
    <w:p w:rsidR="00E053F5" w:rsidRPr="00AA09A3" w:rsidRDefault="00E053F5" w:rsidP="00E053F5"/>
    <w:p w:rsidR="003D565D" w:rsidRPr="007E68A9" w:rsidRDefault="003D565D" w:rsidP="007E68A9"/>
    <w:sectPr w:rsidR="003D565D" w:rsidRPr="007E68A9"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154C" w:rsidRDefault="00B4154C">
      <w:r>
        <w:separator/>
      </w:r>
    </w:p>
  </w:endnote>
  <w:endnote w:type="continuationSeparator" w:id="0">
    <w:p w:rsidR="00B4154C" w:rsidRDefault="00B4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20537C48-B04F-4B7B-8603-8529F4989704}"/>
  </w:font>
  <w:font w:name="Liberation Serif">
    <w:altName w:val="Times New Roman"/>
    <w:panose1 w:val="02020603050405020304"/>
    <w:charset w:val="00"/>
    <w:family w:val="roman"/>
    <w:pitch w:val="variable"/>
    <w:sig w:usb0="E0000AFF" w:usb1="500078FF" w:usb2="00000021" w:usb3="00000000" w:csb0="000001BF" w:csb1="00000000"/>
    <w:embedRegular r:id="rId2" w:fontKey="{D9DB6A29-348C-458B-B1D3-03BFCE28CD15}"/>
    <w:embedBold r:id="rId3" w:fontKey="{0DC171F5-D5A2-4643-8A5B-2FC1D45D1506}"/>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0F8F1014-6901-4FBC-89F2-F76F7F3A7319}"/>
  </w:font>
  <w:font w:name="Cambria">
    <w:panose1 w:val="02040503050406030204"/>
    <w:charset w:val="00"/>
    <w:family w:val="roman"/>
    <w:pitch w:val="variable"/>
    <w:sig w:usb0="E00002FF" w:usb1="400004FF" w:usb2="00000000" w:usb3="00000000" w:csb0="0000019F" w:csb1="00000000"/>
    <w:embedRegular r:id="rId5" w:fontKey="{51006645-3706-4BB4-9B0F-D0C42AAA73B4}"/>
    <w:embedBold r:id="rId6" w:fontKey="{C52C90CF-3755-412B-8168-C7B174ACAB26}"/>
  </w:font>
  <w:font w:name="Liberation Sans">
    <w:altName w:val="Arial"/>
    <w:panose1 w:val="020B0604020202020204"/>
    <w:charset w:val="00"/>
    <w:family w:val="swiss"/>
    <w:pitch w:val="variable"/>
    <w:sig w:usb0="E0000AFF" w:usb1="500078FF" w:usb2="00000021" w:usb3="00000000" w:csb0="000001BF" w:csb1="00000000"/>
    <w:embedRegular r:id="rId7" w:fontKey="{BF3A56A2-CBE0-4F07-975D-CEBB6AE5B6A7}"/>
    <w:embedBold r:id="rId8" w:fontKey="{5917A214-7DB9-47CE-A630-8885DC2CB744}"/>
    <w:embedBoldItalic r:id="rId9" w:fontKey="{B002D5F3-AC80-42FB-A373-260B87A014E0}"/>
  </w:font>
  <w:font w:name="Georgia">
    <w:panose1 w:val="02040502050405020303"/>
    <w:charset w:val="00"/>
    <w:family w:val="roman"/>
    <w:pitch w:val="variable"/>
    <w:sig w:usb0="00000287" w:usb1="00000000" w:usb2="00000000" w:usb3="00000000" w:csb0="0000009F" w:csb1="00000000"/>
    <w:embedRegular r:id="rId10" w:fontKey="{A8028F2B-F318-4B3D-A949-FD86DE513105}"/>
    <w:embedItalic r:id="rId11" w:fontKey="{DDF0417F-47DE-4EB5-AB5A-A8176F2145F0}"/>
  </w:font>
  <w:font w:name="Segoe UI">
    <w:panose1 w:val="020B0502040204020203"/>
    <w:charset w:val="00"/>
    <w:family w:val="swiss"/>
    <w:pitch w:val="variable"/>
    <w:sig w:usb0="E10022FF" w:usb1="C000E47F" w:usb2="00000029" w:usb3="00000000" w:csb0="000001DF" w:csb1="00000000"/>
    <w:embedRegular r:id="rId12" w:fontKey="{0F6B43BF-EB43-4BA1-9456-535E90678ACD}"/>
  </w:font>
  <w:font w:name="Tahoma">
    <w:panose1 w:val="020B0604030504040204"/>
    <w:charset w:val="00"/>
    <w:family w:val="swiss"/>
    <w:pitch w:val="variable"/>
    <w:sig w:usb0="E1002EFF" w:usb1="C000605B" w:usb2="00000029" w:usb3="00000000" w:csb0="000101FF" w:csb1="00000000"/>
    <w:embedRegular r:id="rId13" w:fontKey="{8184B067-D252-4103-AE33-4FE5D5E546B8}"/>
    <w:embedBold r:id="rId14" w:fontKey="{778444A3-4868-461A-8310-FBA2D7607EFC}"/>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5" w:fontKey="{47F7463D-EA10-4ABC-8D23-2FC3FD761606}"/>
  </w:font>
  <w:font w:name="Calibri Light">
    <w:panose1 w:val="020F0302020204030204"/>
    <w:charset w:val="00"/>
    <w:family w:val="swiss"/>
    <w:pitch w:val="variable"/>
    <w:sig w:usb0="A00002EF" w:usb1="4000207B" w:usb2="00000000" w:usb3="00000000" w:csb0="0000019F" w:csb1="00000000"/>
    <w:embedRegular r:id="rId16" w:fontKey="{7676B664-436E-40CD-9B2F-6AADD4EB66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1E60AE" w:rsidRPr="001E60AE">
            <w:rPr>
              <w:rStyle w:val="RodapChar"/>
              <w:noProof/>
            </w:rPr>
            <w:t>3</w:t>
          </w:r>
          <w:r>
            <w:rPr>
              <w:rStyle w:val="RodapChar"/>
              <w:rFonts w:ascii="Tahoma" w:hAnsi="Tahoma" w:cs="Tahoma"/>
            </w:rPr>
            <w:fldChar w:fldCharType="end"/>
          </w:r>
        </w:p>
      </w:tc>
    </w:tr>
  </w:tbl>
  <w:p w:rsidR="00970C3A" w:rsidRDefault="001E60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154C" w:rsidRDefault="00B4154C">
      <w:r>
        <w:separator/>
      </w:r>
    </w:p>
  </w:footnote>
  <w:footnote w:type="continuationSeparator" w:id="0">
    <w:p w:rsidR="00B4154C" w:rsidRDefault="00B41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15346CB"/>
    <w:multiLevelType w:val="hybridMultilevel"/>
    <w:tmpl w:val="C3066510"/>
    <w:lvl w:ilvl="0" w:tplc="6D8022BC">
      <w:start w:val="1"/>
      <w:numFmt w:val="bullet"/>
      <w:lvlText w:val=""/>
      <w:lvlJc w:val="left"/>
      <w:pPr>
        <w:ind w:left="1050" w:hanging="360"/>
      </w:pPr>
      <w:rPr>
        <w:rFonts w:ascii="Symbol" w:hAnsi="Symbol" w:hint="default"/>
      </w:rPr>
    </w:lvl>
    <w:lvl w:ilvl="1" w:tplc="04160003" w:tentative="1">
      <w:start w:val="1"/>
      <w:numFmt w:val="bullet"/>
      <w:lvlText w:val="o"/>
      <w:lvlJc w:val="left"/>
      <w:pPr>
        <w:ind w:left="1770" w:hanging="360"/>
      </w:pPr>
      <w:rPr>
        <w:rFonts w:ascii="Courier New" w:hAnsi="Courier New" w:cs="Courier New" w:hint="default"/>
      </w:rPr>
    </w:lvl>
    <w:lvl w:ilvl="2" w:tplc="04160005" w:tentative="1">
      <w:start w:val="1"/>
      <w:numFmt w:val="bullet"/>
      <w:lvlText w:val=""/>
      <w:lvlJc w:val="left"/>
      <w:pPr>
        <w:ind w:left="2490" w:hanging="360"/>
      </w:pPr>
      <w:rPr>
        <w:rFonts w:ascii="Wingdings" w:hAnsi="Wingdings" w:hint="default"/>
      </w:rPr>
    </w:lvl>
    <w:lvl w:ilvl="3" w:tplc="04160001" w:tentative="1">
      <w:start w:val="1"/>
      <w:numFmt w:val="bullet"/>
      <w:lvlText w:val=""/>
      <w:lvlJc w:val="left"/>
      <w:pPr>
        <w:ind w:left="3210" w:hanging="360"/>
      </w:pPr>
      <w:rPr>
        <w:rFonts w:ascii="Symbol" w:hAnsi="Symbol" w:hint="default"/>
      </w:rPr>
    </w:lvl>
    <w:lvl w:ilvl="4" w:tplc="04160003" w:tentative="1">
      <w:start w:val="1"/>
      <w:numFmt w:val="bullet"/>
      <w:lvlText w:val="o"/>
      <w:lvlJc w:val="left"/>
      <w:pPr>
        <w:ind w:left="3930" w:hanging="360"/>
      </w:pPr>
      <w:rPr>
        <w:rFonts w:ascii="Courier New" w:hAnsi="Courier New" w:cs="Courier New" w:hint="default"/>
      </w:rPr>
    </w:lvl>
    <w:lvl w:ilvl="5" w:tplc="04160005" w:tentative="1">
      <w:start w:val="1"/>
      <w:numFmt w:val="bullet"/>
      <w:lvlText w:val=""/>
      <w:lvlJc w:val="left"/>
      <w:pPr>
        <w:ind w:left="4650" w:hanging="360"/>
      </w:pPr>
      <w:rPr>
        <w:rFonts w:ascii="Wingdings" w:hAnsi="Wingdings" w:hint="default"/>
      </w:rPr>
    </w:lvl>
    <w:lvl w:ilvl="6" w:tplc="04160001" w:tentative="1">
      <w:start w:val="1"/>
      <w:numFmt w:val="bullet"/>
      <w:lvlText w:val=""/>
      <w:lvlJc w:val="left"/>
      <w:pPr>
        <w:ind w:left="5370" w:hanging="360"/>
      </w:pPr>
      <w:rPr>
        <w:rFonts w:ascii="Symbol" w:hAnsi="Symbol" w:hint="default"/>
      </w:rPr>
    </w:lvl>
    <w:lvl w:ilvl="7" w:tplc="04160003" w:tentative="1">
      <w:start w:val="1"/>
      <w:numFmt w:val="bullet"/>
      <w:lvlText w:val="o"/>
      <w:lvlJc w:val="left"/>
      <w:pPr>
        <w:ind w:left="6090" w:hanging="360"/>
      </w:pPr>
      <w:rPr>
        <w:rFonts w:ascii="Courier New" w:hAnsi="Courier New" w:cs="Courier New" w:hint="default"/>
      </w:rPr>
    </w:lvl>
    <w:lvl w:ilvl="8" w:tplc="04160005" w:tentative="1">
      <w:start w:val="1"/>
      <w:numFmt w:val="bullet"/>
      <w:lvlText w:val=""/>
      <w:lvlJc w:val="left"/>
      <w:pPr>
        <w:ind w:left="6810" w:hanging="360"/>
      </w:pPr>
      <w:rPr>
        <w:rFonts w:ascii="Wingdings" w:hAnsi="Wingdings" w:hint="default"/>
      </w:rPr>
    </w:lvl>
  </w:abstractNum>
  <w:abstractNum w:abstractNumId="6"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3"/>
  </w:num>
  <w:num w:numId="3">
    <w:abstractNumId w:val="2"/>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E60AE"/>
    <w:rsid w:val="003D565D"/>
    <w:rsid w:val="0055735E"/>
    <w:rsid w:val="007C2503"/>
    <w:rsid w:val="007E68A9"/>
    <w:rsid w:val="009F73D2"/>
    <w:rsid w:val="00B4154C"/>
    <w:rsid w:val="00D04C26"/>
    <w:rsid w:val="00E05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C8C5F"/>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uiPriority w:val="99"/>
    <w:rsid w:val="0055735E"/>
    <w:rPr>
      <w:rFonts w:ascii="Liberation Serif" w:eastAsia="Liberation Serif" w:hAnsi="Liberation Serif" w:cs="Liberation Serif"/>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1221</Words>
  <Characters>6598</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4</cp:revision>
  <dcterms:created xsi:type="dcterms:W3CDTF">2017-12-21T17:01:00Z</dcterms:created>
  <dcterms:modified xsi:type="dcterms:W3CDTF">2017-12-26T11:15:00Z</dcterms:modified>
</cp:coreProperties>
</file>