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FDE2A4" w14:textId="77777777" w:rsidR="001D141B" w:rsidRDefault="001D141B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9</w:t>
      </w:r>
      <w:r w:rsidRPr="00E75A70">
        <w:t xml:space="preserve">  </w:t>
      </w:r>
    </w:p>
    <w:p w14:paraId="2BEC8B51" w14:textId="77777777" w:rsidR="001D141B" w:rsidRPr="00EE072E" w:rsidRDefault="001D141B" w:rsidP="00EE072E"/>
    <w:p w14:paraId="2CA95ED2" w14:textId="77777777" w:rsidR="001D141B" w:rsidRDefault="001D141B" w:rsidP="007D040B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</w:t>
      </w:r>
      <w:r w:rsidRPr="00E75A70">
        <w:t xml:space="preserve">                Ano</w:t>
      </w:r>
      <w:r>
        <w:rPr>
          <w:b w:val="0"/>
        </w:rPr>
        <w:t>: 5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3</w:t>
      </w:r>
      <w:r w:rsidRPr="007D040B">
        <w:rPr>
          <w:b w:val="0"/>
        </w:rPr>
        <w:t>º</w:t>
      </w:r>
    </w:p>
    <w:p w14:paraId="78A76132" w14:textId="77777777" w:rsidR="001D141B" w:rsidRPr="00EE072E" w:rsidRDefault="001D141B" w:rsidP="00EE072E"/>
    <w:p w14:paraId="4848C33C" w14:textId="77777777" w:rsidR="001D141B" w:rsidRDefault="001D141B" w:rsidP="007D040B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>:</w:t>
      </w:r>
      <w:r w:rsidRPr="001D707B">
        <w:t xml:space="preserve"> Construindo um eletroímã</w:t>
      </w:r>
    </w:p>
    <w:p w14:paraId="2A76A93E" w14:textId="77777777" w:rsidR="001D141B" w:rsidRPr="00EE072E" w:rsidRDefault="001D141B" w:rsidP="00EE072E"/>
    <w:p w14:paraId="25477E33" w14:textId="77777777" w:rsidR="001D141B" w:rsidRDefault="001D141B" w:rsidP="00AA09A3">
      <w:pPr>
        <w:pStyle w:val="01TITULO2"/>
      </w:pPr>
      <w:r w:rsidRPr="00E75A70">
        <w:t>Objetivos de aprendizagem</w:t>
      </w:r>
    </w:p>
    <w:p w14:paraId="42C139BA" w14:textId="77777777" w:rsidR="001D141B" w:rsidRPr="00EE072E" w:rsidRDefault="001D141B" w:rsidP="00EE072E"/>
    <w:p w14:paraId="09D06E30" w14:textId="77777777" w:rsidR="001D141B" w:rsidRDefault="001D141B" w:rsidP="001D141B">
      <w:pPr>
        <w:pStyle w:val="02TEXTOPRINCIPALBULLET"/>
        <w:numPr>
          <w:ilvl w:val="0"/>
          <w:numId w:val="2"/>
        </w:numPr>
      </w:pPr>
      <w:r>
        <w:t>Identificar as propriedades dos ímãs.</w:t>
      </w:r>
    </w:p>
    <w:p w14:paraId="1C1FE435" w14:textId="77777777" w:rsidR="001D141B" w:rsidRDefault="001D141B" w:rsidP="001D707B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831F7D">
        <w:t>Propriedades físicas dos materiais</w:t>
      </w:r>
      <w:r>
        <w:t>.</w:t>
      </w:r>
    </w:p>
    <w:p w14:paraId="0E8284A6" w14:textId="769FF2BA" w:rsidR="001D141B" w:rsidRPr="007D040B" w:rsidRDefault="001D141B" w:rsidP="001D707B">
      <w:pPr>
        <w:pStyle w:val="02TEXTOPRINCIPALBULLET2"/>
      </w:pPr>
      <w:r>
        <w:rPr>
          <w:b/>
        </w:rPr>
        <w:t>Habilidade</w:t>
      </w:r>
      <w:r w:rsidR="00F46B5F">
        <w:rPr>
          <w:b/>
        </w:rPr>
        <w:t xml:space="preserve"> trabalhada:</w:t>
      </w:r>
      <w:r>
        <w:t xml:space="preserve"> </w:t>
      </w:r>
      <w:r w:rsidRPr="00165CCA">
        <w:rPr>
          <w:b/>
        </w:rPr>
        <w:t>(EF05CI01)</w:t>
      </w:r>
      <w:r>
        <w:t xml:space="preserve"> Explorar fenômenos que evidenciem propriedades físicas dos materiais – como densidade, condutibilidade térmica e elétrica, respostas a forças magnéticas, solubilidade, respostas a forças mecânicas (dureza, elasticidade etc.) entre outras.</w:t>
      </w:r>
    </w:p>
    <w:p w14:paraId="40277B0B" w14:textId="77777777" w:rsidR="001D141B" w:rsidRDefault="001D141B" w:rsidP="001D141B">
      <w:pPr>
        <w:pStyle w:val="02TEXTOPRINCIPALBULLET"/>
        <w:numPr>
          <w:ilvl w:val="0"/>
          <w:numId w:val="2"/>
        </w:numPr>
      </w:pPr>
      <w:r>
        <w:t>Construir um eletroímã.</w:t>
      </w:r>
    </w:p>
    <w:p w14:paraId="45A82B50" w14:textId="77777777" w:rsidR="001D141B" w:rsidRDefault="001D141B" w:rsidP="001D707B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831F7D">
        <w:t>Propriedades físicas dos materiais</w:t>
      </w:r>
      <w:r>
        <w:t>.</w:t>
      </w:r>
    </w:p>
    <w:p w14:paraId="5F927F7E" w14:textId="7E07289E" w:rsidR="001D141B" w:rsidRPr="007D040B" w:rsidRDefault="00F46B5F" w:rsidP="001D707B">
      <w:pPr>
        <w:pStyle w:val="02TEXTOPRINCIPALBULLET2"/>
      </w:pPr>
      <w:r>
        <w:rPr>
          <w:b/>
        </w:rPr>
        <w:t>Habilidade trabalhada:</w:t>
      </w:r>
      <w:r w:rsidRPr="00165CCA">
        <w:rPr>
          <w:b/>
        </w:rPr>
        <w:t xml:space="preserve"> </w:t>
      </w:r>
      <w:r w:rsidR="001D141B" w:rsidRPr="00165CCA">
        <w:rPr>
          <w:b/>
        </w:rPr>
        <w:t>(EF05CI01)</w:t>
      </w:r>
      <w:r w:rsidR="001D141B">
        <w:t xml:space="preserve"> Explorar fenômenos que evidenciem propriedades físicas dos materiais – como densidade, condutibilidade térmica e elétrica, respostas a forças magnéticas, solubilidade, respostas a forças mecânicas (dureza, elasticidade etc.) entre outras.</w:t>
      </w:r>
    </w:p>
    <w:p w14:paraId="1231E00A" w14:textId="77777777" w:rsidR="001D141B" w:rsidRDefault="001D141B" w:rsidP="001D141B">
      <w:pPr>
        <w:pStyle w:val="02TEXTOPRINCIPALBULLET"/>
        <w:numPr>
          <w:ilvl w:val="0"/>
          <w:numId w:val="2"/>
        </w:numPr>
      </w:pPr>
      <w:r>
        <w:t>Compreender o funcionamento dos eletroímãs.</w:t>
      </w:r>
    </w:p>
    <w:p w14:paraId="1E6C9C41" w14:textId="77777777" w:rsidR="001D141B" w:rsidRDefault="001D141B" w:rsidP="001D707B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831F7D">
        <w:t>Propriedades físicas dos materiais</w:t>
      </w:r>
      <w:r>
        <w:t>.</w:t>
      </w:r>
    </w:p>
    <w:p w14:paraId="47B31B11" w14:textId="16F0F550" w:rsidR="001D141B" w:rsidRPr="007D040B" w:rsidRDefault="00F46B5F" w:rsidP="001D707B">
      <w:pPr>
        <w:pStyle w:val="02TEXTOPRINCIPALBULLET2"/>
      </w:pPr>
      <w:r>
        <w:rPr>
          <w:b/>
        </w:rPr>
        <w:t>Habilidade trabalhada:</w:t>
      </w:r>
      <w:r w:rsidRPr="00165CCA">
        <w:rPr>
          <w:b/>
        </w:rPr>
        <w:t xml:space="preserve"> </w:t>
      </w:r>
      <w:r w:rsidR="001D141B" w:rsidRPr="00165CCA">
        <w:rPr>
          <w:b/>
        </w:rPr>
        <w:t>(EF05CI01)</w:t>
      </w:r>
      <w:r w:rsidR="001D141B">
        <w:t xml:space="preserve"> Explorar fenômenos que evidenciem propriedades físicas dos materiais – como densidade, condutibilidade térmica e elétrica, respostas a forças magnéticas, solubilidade, respostas a forças mecânicas (dureza, elasticidade etc.) entre outras.</w:t>
      </w:r>
    </w:p>
    <w:p w14:paraId="3D223085" w14:textId="77777777" w:rsidR="001D141B" w:rsidRPr="00EE072E" w:rsidRDefault="001D141B" w:rsidP="00EE072E"/>
    <w:p w14:paraId="63AC33E2" w14:textId="688CC740" w:rsidR="001D141B" w:rsidRDefault="001D141B" w:rsidP="00AA09A3">
      <w:pPr>
        <w:pStyle w:val="01TITULO2"/>
      </w:pPr>
      <w:r w:rsidRPr="00E75A70">
        <w:t xml:space="preserve">Tempo previsto: </w:t>
      </w:r>
      <w:r>
        <w:rPr>
          <w:b w:val="0"/>
        </w:rPr>
        <w:t>100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(2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</w:t>
      </w:r>
      <w:r w:rsidR="00131EC0">
        <w:rPr>
          <w:b w:val="0"/>
        </w:rPr>
        <w:t xml:space="preserve"> cada</w:t>
      </w:r>
      <w:bookmarkStart w:id="0" w:name="_GoBack"/>
      <w:bookmarkEnd w:id="0"/>
      <w:r>
        <w:rPr>
          <w:b w:val="0"/>
        </w:rPr>
        <w:t>)</w:t>
      </w:r>
    </w:p>
    <w:p w14:paraId="604F4F93" w14:textId="77777777" w:rsidR="001D141B" w:rsidRPr="00EE072E" w:rsidRDefault="001D141B" w:rsidP="00EE072E"/>
    <w:p w14:paraId="5DAC9883" w14:textId="77777777" w:rsidR="001D141B" w:rsidRDefault="001D141B" w:rsidP="00AA09A3">
      <w:pPr>
        <w:pStyle w:val="01TITULO2"/>
      </w:pPr>
      <w:r w:rsidRPr="00E75A70">
        <w:t>Materiais necessários</w:t>
      </w:r>
    </w:p>
    <w:p w14:paraId="4163B8D3" w14:textId="77777777" w:rsidR="001D141B" w:rsidRDefault="001D141B" w:rsidP="001D141B">
      <w:pPr>
        <w:pStyle w:val="02TEXTOPRINCIPALBULLET"/>
        <w:numPr>
          <w:ilvl w:val="0"/>
          <w:numId w:val="2"/>
        </w:numPr>
      </w:pPr>
      <w:r>
        <w:t>Dois ímãs, quatro moedas, uma régua, livros ou cadernos para suporte, prego, fio de cobre, pilha, lixa, fita isolante, moedas e clipes, cartolina, lápis de cor e giz de cera.</w:t>
      </w:r>
    </w:p>
    <w:p w14:paraId="29B64B53" w14:textId="77777777" w:rsidR="001D141B" w:rsidRPr="00EE072E" w:rsidRDefault="001D141B" w:rsidP="00EE072E"/>
    <w:p w14:paraId="51746C5E" w14:textId="77777777" w:rsidR="001D141B" w:rsidRDefault="001D141B" w:rsidP="003E2B4A">
      <w:pPr>
        <w:pStyle w:val="01TITULO2"/>
      </w:pPr>
      <w:r w:rsidRPr="00E75A70">
        <w:t>Desenvolvimento da sequência didática</w:t>
      </w:r>
    </w:p>
    <w:p w14:paraId="7A6E3B58" w14:textId="77777777" w:rsidR="001D141B" w:rsidRPr="00EE072E" w:rsidRDefault="001D141B" w:rsidP="00EE072E"/>
    <w:p w14:paraId="71E7A011" w14:textId="77777777" w:rsidR="001D141B" w:rsidRPr="00E75A70" w:rsidRDefault="001D141B" w:rsidP="003E2B4A">
      <w:pPr>
        <w:pStyle w:val="01TITULO3"/>
      </w:pPr>
      <w:r w:rsidRPr="00E75A70">
        <w:t>Etapa 1 (</w:t>
      </w:r>
      <w:r w:rsidRPr="00487AC9">
        <w:t>Aproximadamente 50 minutos</w:t>
      </w:r>
      <w:r>
        <w:t>/ 1 aula</w:t>
      </w:r>
      <w:r w:rsidRPr="00E75A70">
        <w:t>)</w:t>
      </w:r>
    </w:p>
    <w:p w14:paraId="5DF4AB2E" w14:textId="77777777" w:rsidR="001D141B" w:rsidRDefault="001D141B" w:rsidP="009F6B50">
      <w:pPr>
        <w:pStyle w:val="02TEXTOPRINCIPAL"/>
      </w:pPr>
      <w:r>
        <w:t>Inicie uma conversa com os alunos, questionando-os sobre o que é um ímã e o que ele faz. Mostre a eles ímãs de geladeira e questione por que ele fica parado na geladeira.</w:t>
      </w:r>
      <w:r w:rsidRPr="00B469CB">
        <w:t xml:space="preserve"> </w:t>
      </w:r>
      <w:r>
        <w:t xml:space="preserve">Verifique se os alunos respondem que se trata de um objeto capaz de atrair materiais. </w:t>
      </w:r>
    </w:p>
    <w:p w14:paraId="0E57D90F" w14:textId="77777777" w:rsidR="001D141B" w:rsidRPr="009F6B50" w:rsidRDefault="001D141B" w:rsidP="009F6B50">
      <w:pPr>
        <w:pStyle w:val="02TEXTOPRINCIPAL"/>
      </w:pPr>
      <w:r>
        <w:t>Organize a turma em grupos de quatro alunos e distribua, a cada grupo, dois</w:t>
      </w:r>
      <w:r w:rsidRPr="009F6B50">
        <w:t xml:space="preserve"> ímãs, </w:t>
      </w:r>
      <w:r>
        <w:t>quatro</w:t>
      </w:r>
      <w:r w:rsidRPr="009F6B50">
        <w:t xml:space="preserve"> moedas, uma régua, livros e cadernos para suporte.</w:t>
      </w:r>
    </w:p>
    <w:p w14:paraId="5B2EC3A7" w14:textId="77777777" w:rsidR="001D141B" w:rsidRDefault="001D141B" w:rsidP="00EF5E17">
      <w:pPr>
        <w:pStyle w:val="02TEXTOPRINCIPAL"/>
      </w:pPr>
      <w:r>
        <w:t xml:space="preserve">Peça aos alunos que aproximem as extremidades de dois ímãs e observem o que acontece. Peça que virem um dos ímãs e os aproximem. Pergunte o que acontece. </w:t>
      </w:r>
    </w:p>
    <w:p w14:paraId="2C14C825" w14:textId="77777777" w:rsidR="001D141B" w:rsidRDefault="001D141B">
      <w:pPr>
        <w:rPr>
          <w:rFonts w:eastAsia="Tahoma"/>
        </w:rPr>
      </w:pPr>
      <w:r>
        <w:br w:type="page"/>
      </w:r>
    </w:p>
    <w:p w14:paraId="344EEB30" w14:textId="77777777" w:rsidR="001D141B" w:rsidRDefault="001D141B" w:rsidP="00B469CB">
      <w:pPr>
        <w:pStyle w:val="02TEXTOPRINCIPAL"/>
      </w:pPr>
      <w:r>
        <w:lastRenderedPageBreak/>
        <w:t xml:space="preserve">Oriente-os a aproximar do ímã diversos objetos, como moedas, lápis, clipe e papel. </w:t>
      </w:r>
    </w:p>
    <w:p w14:paraId="52A16FAC" w14:textId="77777777" w:rsidR="001D141B" w:rsidRDefault="001D141B" w:rsidP="00EF5E17">
      <w:pPr>
        <w:pStyle w:val="02TEXTOPRINCIPAL"/>
      </w:pPr>
      <w:r>
        <w:t xml:space="preserve">Em uma mesa, empilhe livros ou cadernos e apoie as extremidades de uma régua sobre elas, de forma que o centro da régua fique livre, mantendo uma distância de 10 a 15 cm entre a régua e a mesa. Peça aos alunos que coloquem um imã sobre a régua. Encoste uma moeda embaixo da régua, e na direção do ímã, e a solte. Depois, peça que encostem outra moeda embaixo da primeira moeda. Peça que façam o mesmo com as demais moedas. </w:t>
      </w:r>
    </w:p>
    <w:p w14:paraId="1645EE28" w14:textId="77777777" w:rsidR="001D141B" w:rsidRDefault="001D141B" w:rsidP="00A437EE">
      <w:pPr>
        <w:pStyle w:val="02TEXTOPRINCIPAL"/>
      </w:pPr>
      <w:r>
        <w:t>Questione os alunos sobre suas observações. Pergunte quais objetos foram atraídos pelo ímã.</w:t>
      </w:r>
    </w:p>
    <w:p w14:paraId="13CE31C0" w14:textId="77777777" w:rsidR="001D141B" w:rsidRDefault="001D141B" w:rsidP="00A437EE">
      <w:pPr>
        <w:pStyle w:val="02TEXTOPRINCIPAL"/>
      </w:pPr>
      <w:r>
        <w:t>Pergunte aos alunos o que aconteceu com as moedas. Questione se os ímãs podem atrair objetos sem encostar neles.</w:t>
      </w:r>
    </w:p>
    <w:p w14:paraId="68575595" w14:textId="77777777" w:rsidR="001D141B" w:rsidRDefault="001D141B" w:rsidP="00EF5E17">
      <w:pPr>
        <w:pStyle w:val="02TEXTOPRINCIPAL"/>
      </w:pPr>
      <w:r>
        <w:t>Explique aos alunos que os ímãs atraem objetos metálicos; apresentam dois polos, um negativo e um positivo; polos opostos se atraem e polos iguais se repelem; quando um ímã é quebrado, cada pedaço continuará com dois polos e os ímãs formam um campo de atração ao seu redor, que atraem objetos mesmo a certa distância.</w:t>
      </w:r>
    </w:p>
    <w:p w14:paraId="797B363A" w14:textId="77777777" w:rsidR="001D141B" w:rsidRDefault="001D141B" w:rsidP="003E2B4A">
      <w:pPr>
        <w:pStyle w:val="02TEXTOPRINCIPAL"/>
      </w:pPr>
    </w:p>
    <w:p w14:paraId="06DC4E01" w14:textId="77777777" w:rsidR="001D141B" w:rsidRPr="00E75A70" w:rsidRDefault="001D141B" w:rsidP="00AA0567">
      <w:pPr>
        <w:pStyle w:val="01TITULO3"/>
      </w:pPr>
      <w:r>
        <w:t>Etapa 2 (</w:t>
      </w:r>
      <w:r w:rsidRPr="00487AC9">
        <w:t>Aproximadamente 50 minutos</w:t>
      </w:r>
      <w:r>
        <w:t>/ 1 aula)</w:t>
      </w:r>
    </w:p>
    <w:p w14:paraId="4CA92473" w14:textId="77777777" w:rsidR="001D141B" w:rsidRDefault="001D141B" w:rsidP="00EF5E17">
      <w:pPr>
        <w:pStyle w:val="02TEXTOPRINCIPAL"/>
      </w:pPr>
      <w:r>
        <w:t>Retome a formação da turma em grupos de quatro alunos. Distribua, a cada grupo, pregos, fios de cobre, moedas, clipes e pilhas.</w:t>
      </w:r>
    </w:p>
    <w:p w14:paraId="0FE83070" w14:textId="77777777" w:rsidR="001D141B" w:rsidRDefault="001D141B" w:rsidP="00EF5E17">
      <w:pPr>
        <w:pStyle w:val="02TEXTOPRINCIPAL"/>
      </w:pPr>
      <w:r>
        <w:t>Oriente os alunos a enrolarem o</w:t>
      </w:r>
      <w:r w:rsidRPr="009E5307">
        <w:t xml:space="preserve"> fio de cobre em torno do </w:t>
      </w:r>
      <w:r>
        <w:t xml:space="preserve">prego, deixando </w:t>
      </w:r>
      <w:r w:rsidRPr="009E5307">
        <w:t xml:space="preserve">uma sobra de alguns centímetros de cada lado do fio. </w:t>
      </w:r>
      <w:r>
        <w:t xml:space="preserve">Prenda com fita isolante cada ponta do fio a um polo da pilha. Diga aos alunos que construíram um eletroímã. Peça que aproximem </w:t>
      </w:r>
      <w:r w:rsidRPr="009E5307">
        <w:t xml:space="preserve">o eletroímã </w:t>
      </w:r>
      <w:r>
        <w:t>de</w:t>
      </w:r>
      <w:r w:rsidRPr="009E5307">
        <w:t xml:space="preserve"> </w:t>
      </w:r>
      <w:r>
        <w:t>pequenos objetos metálicos, como moedas e clipes.</w:t>
      </w:r>
    </w:p>
    <w:p w14:paraId="5996F84D" w14:textId="77777777" w:rsidR="001D141B" w:rsidRDefault="001D141B" w:rsidP="00EF5E17">
      <w:pPr>
        <w:pStyle w:val="02TEXTOPRINCIPAL"/>
      </w:pPr>
      <w:r>
        <w:t>Após o experimento, discuta com os alunos o que foi observado. Explique que, quando há corrente elétrica passando por um fio, forma-se um campo magnético em volta desse fio, que passa a atuar como um ímã. Como o fio está enrolado no prego, se torna um grande ímã. Mostre aos alunos que os motores elétricos são feitos de eletroímãs, assim como as caixas de som.</w:t>
      </w:r>
    </w:p>
    <w:p w14:paraId="0FC083FB" w14:textId="77777777" w:rsidR="001D141B" w:rsidRDefault="001D141B" w:rsidP="00EF5E17">
      <w:pPr>
        <w:pStyle w:val="02TEXTOPRINCIPAL"/>
      </w:pPr>
      <w:r>
        <w:t>Peça aos alunos que anotem no caderno e respondam o que é um eletroímã e como ele se comporta quando aproximado de objetos metálicos. Questione o que acontece quando uma das extremidades do fio é desconectada da pilha.</w:t>
      </w:r>
    </w:p>
    <w:p w14:paraId="6793FE23" w14:textId="77777777" w:rsidR="001D141B" w:rsidRPr="00E75A70" w:rsidRDefault="001D141B" w:rsidP="00AA09A3">
      <w:pPr>
        <w:rPr>
          <w:rFonts w:ascii="Arial" w:hAnsi="Arial" w:cs="Arial"/>
        </w:rPr>
      </w:pPr>
    </w:p>
    <w:p w14:paraId="33896945" w14:textId="77777777" w:rsidR="001D141B" w:rsidRPr="0058495A" w:rsidRDefault="001D141B" w:rsidP="00AA0567">
      <w:pPr>
        <w:pStyle w:val="01TITULO3"/>
      </w:pPr>
      <w:r w:rsidRPr="00E75A70">
        <w:t>Avaliação</w:t>
      </w:r>
    </w:p>
    <w:p w14:paraId="39984CC4" w14:textId="77777777" w:rsidR="001D141B" w:rsidRPr="00AF1F21" w:rsidRDefault="001D141B" w:rsidP="00784B1E">
      <w:pPr>
        <w:pStyle w:val="02TEXTOPRINCIPAL"/>
      </w:pPr>
      <w:r w:rsidRPr="00AF1F21">
        <w:t>A avaliação deverá ser contínua, ocorrendo em todas as etapas de desenvolvimento das atividades. Ao final das aulas, conduza os alunos a relacionarem seus conhecimentos antes da primeira aula e o que aprenderam. É possível avaliar também a participação e o envolvimento dos alunos durante a realização de todas as atividades.</w:t>
      </w:r>
    </w:p>
    <w:p w14:paraId="22C5C6BC" w14:textId="77777777" w:rsidR="001D141B" w:rsidRPr="00AF1F21" w:rsidRDefault="001D141B" w:rsidP="00784B1E">
      <w:pPr>
        <w:pStyle w:val="02TEXTOPRINCIPAL"/>
        <w:rPr>
          <w:shd w:val="clear" w:color="auto" w:fill="FFFFFF"/>
        </w:rPr>
      </w:pPr>
      <w:r w:rsidRPr="00AF1F21">
        <w:t>Durante o des</w:t>
      </w:r>
      <w:r>
        <w:t>envolvimento, observe</w:t>
      </w:r>
      <w:r w:rsidRPr="00AF1F21">
        <w:t>:</w:t>
      </w:r>
    </w:p>
    <w:p w14:paraId="1865D15F" w14:textId="77777777" w:rsidR="001D141B" w:rsidRDefault="001D141B" w:rsidP="001D141B">
      <w:pPr>
        <w:pStyle w:val="02TEXTOPRINCIPALBULLET"/>
        <w:numPr>
          <w:ilvl w:val="0"/>
          <w:numId w:val="2"/>
        </w:numPr>
      </w:pPr>
      <w:r>
        <w:t>o aluno identificou as propriedades dos ímãs?</w:t>
      </w:r>
    </w:p>
    <w:p w14:paraId="151DF066" w14:textId="77777777" w:rsidR="001D141B" w:rsidRDefault="001D141B" w:rsidP="001D141B">
      <w:pPr>
        <w:pStyle w:val="02TEXTOPRINCIPALBULLET"/>
        <w:numPr>
          <w:ilvl w:val="0"/>
          <w:numId w:val="2"/>
        </w:numPr>
      </w:pPr>
      <w:r>
        <w:t>o aluno conheceu o funcionamento de um eletroímã?</w:t>
      </w:r>
    </w:p>
    <w:p w14:paraId="389C2616" w14:textId="77777777" w:rsidR="001D141B" w:rsidRDefault="001D141B" w:rsidP="00D84D26">
      <w:pPr>
        <w:pStyle w:val="02TEXTOPRINCIPAL"/>
      </w:pPr>
      <w:r>
        <w:t>Além das observações, seguem algumas questões relativas às habilidades desenvolvidas nesta sequência didática.</w:t>
      </w:r>
    </w:p>
    <w:p w14:paraId="596DFA33" w14:textId="77777777" w:rsidR="001D141B" w:rsidRDefault="001D141B" w:rsidP="00D84D26">
      <w:pPr>
        <w:pStyle w:val="02TEXTOPRINCIPAL"/>
      </w:pPr>
      <w:r>
        <w:t xml:space="preserve">1. Cite duas propriedades dos ímãs. </w:t>
      </w:r>
    </w:p>
    <w:p w14:paraId="6B24590E" w14:textId="77777777" w:rsidR="001D141B" w:rsidRPr="00397CEB" w:rsidRDefault="001D141B" w:rsidP="00D84D26">
      <w:pPr>
        <w:pStyle w:val="02TEXTOPRINCIPAL"/>
        <w:rPr>
          <w:color w:val="FF0000"/>
        </w:rPr>
      </w:pPr>
      <w:r>
        <w:rPr>
          <w:color w:val="FF0000"/>
        </w:rPr>
        <w:t>Possíveis respostas: os ímãs</w:t>
      </w:r>
      <w:r w:rsidRPr="00430FD2">
        <w:rPr>
          <w:color w:val="FF0000"/>
        </w:rPr>
        <w:t xml:space="preserve"> atraem objetos metálicos; possuem um polo positivo e um </w:t>
      </w:r>
      <w:r>
        <w:rPr>
          <w:color w:val="FF0000"/>
        </w:rPr>
        <w:t xml:space="preserve">polo </w:t>
      </w:r>
      <w:r w:rsidRPr="00430FD2">
        <w:rPr>
          <w:color w:val="FF0000"/>
        </w:rPr>
        <w:t>negativo; não é possível separar os polos; polos opostos se atraem e polos iguais se repelem.</w:t>
      </w:r>
    </w:p>
    <w:p w14:paraId="6C7968D1" w14:textId="77777777" w:rsidR="001D141B" w:rsidRDefault="001D141B" w:rsidP="00D84D26">
      <w:pPr>
        <w:pStyle w:val="02TEXTOPRINCIPAL"/>
      </w:pPr>
      <w:r>
        <w:t>2. O que é um eletroímã? Cite dois exemplos de sua utilização.</w:t>
      </w:r>
    </w:p>
    <w:p w14:paraId="08B70826" w14:textId="77777777" w:rsidR="001D141B" w:rsidRDefault="001D141B" w:rsidP="00D84D26">
      <w:pPr>
        <w:pStyle w:val="02TEXTOPRINCIPAL"/>
      </w:pPr>
      <w:r w:rsidRPr="00DD2D18">
        <w:rPr>
          <w:color w:val="FF0000"/>
        </w:rPr>
        <w:t xml:space="preserve">É um objeto formado por um metal enrolado em fio formando um campo magnético. </w:t>
      </w:r>
      <w:r>
        <w:rPr>
          <w:color w:val="FF0000"/>
        </w:rPr>
        <w:t>Possíveis respostas</w:t>
      </w:r>
      <w:r w:rsidRPr="00DD2D18">
        <w:rPr>
          <w:color w:val="FF0000"/>
        </w:rPr>
        <w:t>: caixa de som, motores elétricos, guindastes eletromagnéticos, disco rígido de computador, campainha, faróis de carro</w:t>
      </w:r>
      <w:r>
        <w:rPr>
          <w:color w:val="FF0000"/>
        </w:rPr>
        <w:t>, entre outros</w:t>
      </w:r>
      <w:r w:rsidRPr="00DD2D18">
        <w:rPr>
          <w:color w:val="FF0000"/>
        </w:rPr>
        <w:t>.</w:t>
      </w:r>
    </w:p>
    <w:p w14:paraId="70C054C5" w14:textId="77777777" w:rsidR="001D141B" w:rsidRDefault="001D141B">
      <w:pPr>
        <w:rPr>
          <w:rFonts w:eastAsia="Tahoma"/>
        </w:rPr>
      </w:pPr>
      <w:r>
        <w:br w:type="page"/>
      </w:r>
    </w:p>
    <w:p w14:paraId="1D8107E6" w14:textId="77777777" w:rsidR="001D141B" w:rsidRPr="00962A69" w:rsidRDefault="001D141B" w:rsidP="00196961">
      <w:pPr>
        <w:pStyle w:val="02TEXTOPRINCIPAL"/>
        <w:rPr>
          <w:color w:val="000000"/>
          <w:sz w:val="27"/>
          <w:szCs w:val="27"/>
        </w:rPr>
      </w:pPr>
      <w:r w:rsidRPr="00962A69">
        <w:rPr>
          <w:color w:val="000000"/>
        </w:rPr>
        <w:lastRenderedPageBreak/>
        <w:t xml:space="preserve">Após o trabalho com a sequência didática, trabalhe com os alunos a </w:t>
      </w:r>
      <w:proofErr w:type="spellStart"/>
      <w:r w:rsidRPr="00962A69">
        <w:rPr>
          <w:color w:val="000000"/>
        </w:rPr>
        <w:t>autoavaliação</w:t>
      </w:r>
      <w:proofErr w:type="spellEnd"/>
      <w:r w:rsidRPr="00962A69">
        <w:rPr>
          <w:color w:val="000000"/>
        </w:rPr>
        <w:t xml:space="preserve"> a seguir. Se preferir, reproduza as questões na lousa</w:t>
      </w:r>
      <w:r>
        <w:rPr>
          <w:color w:val="000000"/>
        </w:rPr>
        <w:t xml:space="preserve"> e peça aos alunos que as copiem e respondam</w:t>
      </w:r>
      <w:r w:rsidRPr="00962A69">
        <w:rPr>
          <w:color w:val="000000"/>
        </w:rPr>
        <w:t>.</w:t>
      </w:r>
    </w:p>
    <w:p w14:paraId="7A18BF9E" w14:textId="77777777" w:rsidR="001D141B" w:rsidRPr="00343B43" w:rsidRDefault="001D141B" w:rsidP="00754585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1D141B" w:rsidRPr="00343B43" w14:paraId="71B6A63D" w14:textId="77777777" w:rsidTr="00044C47">
        <w:trPr>
          <w:jc w:val="center"/>
        </w:trPr>
        <w:tc>
          <w:tcPr>
            <w:tcW w:w="5670" w:type="dxa"/>
          </w:tcPr>
          <w:p w14:paraId="227C1207" w14:textId="77777777" w:rsidR="001D141B" w:rsidRPr="00343B43" w:rsidRDefault="001D141B" w:rsidP="0075458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14:paraId="0CCC5350" w14:textId="77777777" w:rsidR="001D141B" w:rsidRPr="00343B43" w:rsidRDefault="001D141B" w:rsidP="00754585">
            <w:pPr>
              <w:pStyle w:val="03TITULOTABELAS1"/>
            </w:pPr>
            <w:r w:rsidRPr="00343B43">
              <w:t>SIM</w:t>
            </w:r>
          </w:p>
        </w:tc>
        <w:tc>
          <w:tcPr>
            <w:tcW w:w="709" w:type="dxa"/>
          </w:tcPr>
          <w:p w14:paraId="15A4E374" w14:textId="77777777" w:rsidR="001D141B" w:rsidRPr="00343B43" w:rsidRDefault="001D141B" w:rsidP="00754585">
            <w:pPr>
              <w:pStyle w:val="03TITULOTABELAS1"/>
            </w:pPr>
            <w:r w:rsidRPr="00343B43">
              <w:t>NÃO</w:t>
            </w:r>
          </w:p>
        </w:tc>
      </w:tr>
      <w:tr w:rsidR="001D141B" w:rsidRPr="00343B43" w14:paraId="769065E2" w14:textId="77777777" w:rsidTr="00044C47">
        <w:trPr>
          <w:jc w:val="center"/>
        </w:trPr>
        <w:tc>
          <w:tcPr>
            <w:tcW w:w="5670" w:type="dxa"/>
          </w:tcPr>
          <w:p w14:paraId="07146ED8" w14:textId="77777777" w:rsidR="001D141B" w:rsidRPr="00343B43" w:rsidRDefault="001D141B" w:rsidP="003E2B4A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14:paraId="35ED1189" w14:textId="77777777" w:rsidR="001D141B" w:rsidRPr="00343B43" w:rsidRDefault="001D141B" w:rsidP="00044C47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62C69008" w14:textId="77777777" w:rsidR="001D141B" w:rsidRPr="00343B43" w:rsidRDefault="001D141B" w:rsidP="00044C47">
            <w:pPr>
              <w:rPr>
                <w:rFonts w:ascii="Arial" w:hAnsi="Arial" w:cs="Arial"/>
              </w:rPr>
            </w:pPr>
          </w:p>
        </w:tc>
      </w:tr>
      <w:tr w:rsidR="001D141B" w:rsidRPr="00343B43" w14:paraId="098782CD" w14:textId="77777777" w:rsidTr="00044C47">
        <w:trPr>
          <w:jc w:val="center"/>
        </w:trPr>
        <w:tc>
          <w:tcPr>
            <w:tcW w:w="5670" w:type="dxa"/>
          </w:tcPr>
          <w:p w14:paraId="1CA18D49" w14:textId="77777777" w:rsidR="001D141B" w:rsidRPr="00343B43" w:rsidRDefault="001D141B" w:rsidP="003E2B4A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09" w:type="dxa"/>
          </w:tcPr>
          <w:p w14:paraId="7CB5D87F" w14:textId="77777777" w:rsidR="001D141B" w:rsidRPr="00343B43" w:rsidRDefault="001D141B" w:rsidP="00044C47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673F7C11" w14:textId="77777777" w:rsidR="001D141B" w:rsidRPr="00343B43" w:rsidRDefault="001D141B" w:rsidP="00044C47">
            <w:pPr>
              <w:rPr>
                <w:rFonts w:ascii="Arial" w:hAnsi="Arial" w:cs="Arial"/>
              </w:rPr>
            </w:pPr>
          </w:p>
        </w:tc>
      </w:tr>
      <w:tr w:rsidR="001D141B" w:rsidRPr="00343B43" w14:paraId="5604729E" w14:textId="77777777" w:rsidTr="00044C47">
        <w:trPr>
          <w:jc w:val="center"/>
        </w:trPr>
        <w:tc>
          <w:tcPr>
            <w:tcW w:w="5670" w:type="dxa"/>
          </w:tcPr>
          <w:p w14:paraId="2EB1B828" w14:textId="77777777" w:rsidR="001D141B" w:rsidRPr="00343B43" w:rsidRDefault="001D141B" w:rsidP="001C733B">
            <w:pPr>
              <w:pStyle w:val="04TEXTOTABELAS"/>
            </w:pPr>
            <w:r>
              <w:t>Testei a capacidade de atração dos ímãs corretamente</w:t>
            </w:r>
            <w:r w:rsidRPr="00343B43">
              <w:t>?</w:t>
            </w:r>
          </w:p>
        </w:tc>
        <w:tc>
          <w:tcPr>
            <w:tcW w:w="709" w:type="dxa"/>
          </w:tcPr>
          <w:p w14:paraId="72F2AD85" w14:textId="77777777" w:rsidR="001D141B" w:rsidRPr="00343B43" w:rsidRDefault="001D141B" w:rsidP="00044C47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62F7C319" w14:textId="77777777" w:rsidR="001D141B" w:rsidRPr="00343B43" w:rsidRDefault="001D141B" w:rsidP="00044C47">
            <w:pPr>
              <w:rPr>
                <w:rFonts w:ascii="Arial" w:hAnsi="Arial" w:cs="Arial"/>
              </w:rPr>
            </w:pPr>
          </w:p>
        </w:tc>
      </w:tr>
      <w:tr w:rsidR="001D141B" w:rsidRPr="00343B43" w14:paraId="2519EBA8" w14:textId="77777777" w:rsidTr="00044C47">
        <w:trPr>
          <w:jc w:val="center"/>
        </w:trPr>
        <w:tc>
          <w:tcPr>
            <w:tcW w:w="5670" w:type="dxa"/>
          </w:tcPr>
          <w:p w14:paraId="03ADFDC1" w14:textId="77777777" w:rsidR="001D141B" w:rsidRPr="00343B43" w:rsidRDefault="001D141B" w:rsidP="005F6FF2">
            <w:pPr>
              <w:pStyle w:val="04TEXTOTABELAS"/>
            </w:pPr>
            <w:r>
              <w:t>Reconheci a presença de eletroímãs em aparelhos elétricos</w:t>
            </w:r>
            <w:r w:rsidRPr="00343B43">
              <w:t>?</w:t>
            </w:r>
          </w:p>
        </w:tc>
        <w:tc>
          <w:tcPr>
            <w:tcW w:w="709" w:type="dxa"/>
          </w:tcPr>
          <w:p w14:paraId="44EC8D3C" w14:textId="77777777" w:rsidR="001D141B" w:rsidRPr="00343B43" w:rsidRDefault="001D141B" w:rsidP="00044C47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41F31282" w14:textId="77777777" w:rsidR="001D141B" w:rsidRPr="00343B43" w:rsidRDefault="001D141B" w:rsidP="00044C47">
            <w:pPr>
              <w:rPr>
                <w:rFonts w:ascii="Arial" w:hAnsi="Arial" w:cs="Arial"/>
              </w:rPr>
            </w:pPr>
          </w:p>
        </w:tc>
      </w:tr>
    </w:tbl>
    <w:p w14:paraId="6E724B1E" w14:textId="77777777" w:rsidR="001D141B" w:rsidRPr="00343B43" w:rsidRDefault="001D141B" w:rsidP="00AA09A3">
      <w:pPr>
        <w:rPr>
          <w:rFonts w:ascii="Arial" w:hAnsi="Arial" w:cs="Arial"/>
        </w:rPr>
      </w:pPr>
    </w:p>
    <w:p w14:paraId="31B8BBDB" w14:textId="77777777" w:rsidR="001D141B" w:rsidRPr="00AA09A3" w:rsidRDefault="001D141B" w:rsidP="00AA09A3"/>
    <w:p w14:paraId="7BAEB4D5" w14:textId="77777777" w:rsidR="00E24C6F" w:rsidRPr="00106A52" w:rsidRDefault="00E24C6F" w:rsidP="00106A52"/>
    <w:sectPr w:rsidR="00E24C6F" w:rsidRPr="00106A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66AFF" w14:textId="77777777" w:rsidR="009B2E0C" w:rsidRDefault="009B2E0C">
      <w:r>
        <w:separator/>
      </w:r>
    </w:p>
  </w:endnote>
  <w:endnote w:type="continuationSeparator" w:id="0">
    <w:p w14:paraId="74514D8B" w14:textId="77777777" w:rsidR="009B2E0C" w:rsidRDefault="009B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B99327E-E01A-44F4-A289-7E48CAF65312}"/>
    <w:embedBold r:id="rId2" w:fontKey="{FBCEFC8E-3F6B-4C41-AFB6-98560ACA65A7}"/>
    <w:embedItalic r:id="rId3" w:fontKey="{D06C1BFB-6524-4302-AE58-FCEB52D8DB0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33B3315-A548-4F42-ACE7-5CADB8B25128}"/>
    <w:embedBold r:id="rId5" w:fontKey="{82E66B9F-C65A-4B23-9E94-A5A027BDA7F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2F5257E-79C8-4CA8-BA67-A2F2F10FC034}"/>
    <w:embedBold r:id="rId7" w:fontKey="{7BAE80A5-5524-43B7-9EE0-6AFF33F50DAC}"/>
    <w:embedBoldItalic r:id="rId8" w:fontKey="{E89FB5CD-7DC0-4A79-9512-2E9D8A39F99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729F4C09-1FF0-43DD-ABE8-F6FF7A3E635E}"/>
    <w:embedBold r:id="rId10" w:fontKey="{E77A0F0B-79A3-4C61-9443-9E5CF573D9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7BC39134-6319-4ECF-A6DC-79E2979DCA1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8BB60BD-4C1D-4390-94BE-34415BCF01A0}"/>
    <w:embedBold r:id="rId13" w:fontKey="{62C40C1E-3C88-42CA-B514-46E5F84F9D83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7E69871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31EC0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442C2" w14:textId="77777777" w:rsidR="009B2E0C" w:rsidRDefault="009B2E0C">
      <w:r>
        <w:rPr>
          <w:color w:val="000000"/>
        </w:rPr>
        <w:separator/>
      </w:r>
    </w:p>
  </w:footnote>
  <w:footnote w:type="continuationSeparator" w:id="0">
    <w:p w14:paraId="7290E9BF" w14:textId="77777777" w:rsidR="009B2E0C" w:rsidRDefault="009B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06A52"/>
    <w:rsid w:val="001237AE"/>
    <w:rsid w:val="00126F41"/>
    <w:rsid w:val="00131EC0"/>
    <w:rsid w:val="00182B00"/>
    <w:rsid w:val="001B4098"/>
    <w:rsid w:val="001D141B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5172"/>
    <w:rsid w:val="00426FFF"/>
    <w:rsid w:val="00512EF1"/>
    <w:rsid w:val="005209C1"/>
    <w:rsid w:val="00525A49"/>
    <w:rsid w:val="0055204F"/>
    <w:rsid w:val="00575253"/>
    <w:rsid w:val="005D03F2"/>
    <w:rsid w:val="00604F7F"/>
    <w:rsid w:val="00676297"/>
    <w:rsid w:val="006D5809"/>
    <w:rsid w:val="006E489A"/>
    <w:rsid w:val="0078056E"/>
    <w:rsid w:val="00802F95"/>
    <w:rsid w:val="00852916"/>
    <w:rsid w:val="008E09F8"/>
    <w:rsid w:val="008F7795"/>
    <w:rsid w:val="00916998"/>
    <w:rsid w:val="00935D6C"/>
    <w:rsid w:val="00945EE1"/>
    <w:rsid w:val="00991C57"/>
    <w:rsid w:val="009B2E0C"/>
    <w:rsid w:val="00A74FAE"/>
    <w:rsid w:val="00AE54AB"/>
    <w:rsid w:val="00AF1588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46B5F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907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4</cp:revision>
  <dcterms:created xsi:type="dcterms:W3CDTF">2018-01-24T11:53:00Z</dcterms:created>
  <dcterms:modified xsi:type="dcterms:W3CDTF">2018-01-30T13:19:00Z</dcterms:modified>
</cp:coreProperties>
</file>