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5EE7" w:rsidRDefault="005E5EE7" w:rsidP="005E5EE7">
      <w:pPr>
        <w:pStyle w:val="01TITULO1"/>
      </w:pPr>
      <w:r>
        <w:t xml:space="preserve">Sequência didática 2  </w:t>
      </w:r>
    </w:p>
    <w:p w:rsidR="005E5EE7" w:rsidRDefault="005E5EE7" w:rsidP="005E5EE7">
      <w:pPr>
        <w:pStyle w:val="01TITULO1"/>
        <w:rPr>
          <w:sz w:val="36"/>
          <w:szCs w:val="36"/>
        </w:rPr>
      </w:pPr>
    </w:p>
    <w:p w:rsidR="005E5EE7" w:rsidRDefault="005E5EE7" w:rsidP="005E5EE7">
      <w:pPr>
        <w:pStyle w:val="01TITULO2"/>
        <w:rPr>
          <w:b w:val="0"/>
        </w:rPr>
      </w:pPr>
      <w:r>
        <w:t>Disciplina</w:t>
      </w:r>
      <w:r>
        <w:rPr>
          <w:b w:val="0"/>
        </w:rPr>
        <w:t>:</w:t>
      </w:r>
      <w:r>
        <w:t xml:space="preserve"> </w:t>
      </w:r>
      <w:r>
        <w:rPr>
          <w:b w:val="0"/>
        </w:rPr>
        <w:t>Ciências</w:t>
      </w:r>
      <w:r>
        <w:t xml:space="preserve">                Ano</w:t>
      </w:r>
      <w:r>
        <w:rPr>
          <w:b w:val="0"/>
        </w:rPr>
        <w:t>: 1º</w:t>
      </w:r>
      <w:r>
        <w:t xml:space="preserve">                       Bimestre</w:t>
      </w:r>
      <w:r>
        <w:rPr>
          <w:b w:val="0"/>
        </w:rPr>
        <w:t>: 1º</w:t>
      </w:r>
    </w:p>
    <w:p w:rsidR="005E5EE7" w:rsidRDefault="005E5EE7" w:rsidP="005E5EE7">
      <w:pPr>
        <w:pStyle w:val="01TITULO2"/>
        <w:rPr>
          <w:sz w:val="21"/>
          <w:szCs w:val="21"/>
        </w:rPr>
      </w:pPr>
    </w:p>
    <w:p w:rsidR="005E5EE7" w:rsidRDefault="005E5EE7" w:rsidP="005E5EE7">
      <w:pPr>
        <w:pStyle w:val="01TITULO2"/>
        <w:rPr>
          <w:b w:val="0"/>
        </w:rPr>
      </w:pPr>
      <w:r>
        <w:t>Título</w:t>
      </w:r>
      <w:r>
        <w:rPr>
          <w:b w:val="0"/>
        </w:rPr>
        <w:t xml:space="preserve">: </w:t>
      </w:r>
      <w:r>
        <w:t>Percebendo os objetos</w:t>
      </w:r>
    </w:p>
    <w:p w:rsidR="005E5EE7" w:rsidRDefault="005E5EE7" w:rsidP="005E5EE7">
      <w:pPr>
        <w:pStyle w:val="02TEXTOPRINCIPALBULLET"/>
        <w:numPr>
          <w:ilvl w:val="0"/>
          <w:numId w:val="0"/>
        </w:numPr>
        <w:rPr>
          <w:sz w:val="36"/>
          <w:szCs w:val="36"/>
        </w:rPr>
      </w:pPr>
    </w:p>
    <w:p w:rsidR="005E5EE7" w:rsidRDefault="005E5EE7" w:rsidP="005E5EE7">
      <w:pPr>
        <w:pStyle w:val="01TITULO2"/>
      </w:pPr>
      <w:r>
        <w:t>Objetivos de aprendizagem</w:t>
      </w:r>
    </w:p>
    <w:p w:rsidR="005E5EE7" w:rsidRDefault="005E5EE7" w:rsidP="005E5EE7">
      <w:pPr>
        <w:pStyle w:val="02TEXTOPRINCIPALBULLET"/>
        <w:numPr>
          <w:ilvl w:val="0"/>
          <w:numId w:val="0"/>
        </w:numPr>
        <w:ind w:left="227"/>
      </w:pPr>
    </w:p>
    <w:p w:rsidR="005E5EE7" w:rsidRDefault="005E5EE7" w:rsidP="005E5EE7">
      <w:pPr>
        <w:pStyle w:val="02TEXTOPRINCIPALBULLET"/>
        <w:numPr>
          <w:ilvl w:val="0"/>
          <w:numId w:val="2"/>
        </w:numPr>
        <w:ind w:left="227" w:hanging="227"/>
      </w:pPr>
      <w:r>
        <w:t>Perceber os objetos por meio dos órgãos dos sentidos, reconhecendo as funções de algumas partes do corpo.</w:t>
      </w:r>
    </w:p>
    <w:p w:rsidR="005E5EE7" w:rsidRDefault="005E5EE7" w:rsidP="005E5EE7">
      <w:pPr>
        <w:pStyle w:val="02TEXTOPRINCIPALBULLET"/>
        <w:numPr>
          <w:ilvl w:val="0"/>
          <w:numId w:val="0"/>
        </w:numPr>
        <w:ind w:left="227"/>
      </w:pPr>
      <w:r>
        <w:rPr>
          <w:b/>
        </w:rPr>
        <w:t>Objeto de conhecimento</w:t>
      </w:r>
      <w:r>
        <w:t>: Corpo humano.</w:t>
      </w:r>
    </w:p>
    <w:p w:rsidR="005E5EE7" w:rsidRDefault="005E5EE7" w:rsidP="005E5EE7">
      <w:pPr>
        <w:pStyle w:val="02TEXTOPRINCIPALBULLET"/>
        <w:numPr>
          <w:ilvl w:val="0"/>
          <w:numId w:val="0"/>
        </w:numPr>
        <w:ind w:left="227"/>
      </w:pPr>
      <w:r>
        <w:rPr>
          <w:b/>
        </w:rPr>
        <w:t>Habilidade trabalhada</w:t>
      </w:r>
      <w:r>
        <w:t xml:space="preserve">: </w:t>
      </w:r>
      <w:r>
        <w:rPr>
          <w:b/>
        </w:rPr>
        <w:t>(EF01CI02)</w:t>
      </w:r>
      <w:r>
        <w:t xml:space="preserve"> Localizar e nomear partes do corpo humano, representá-las por meio de desenhos e explicar oralmente suas funções.</w:t>
      </w:r>
    </w:p>
    <w:p w:rsidR="005E5EE7" w:rsidRDefault="005E5EE7" w:rsidP="005E5EE7">
      <w:pPr>
        <w:pStyle w:val="02TEXTOPRINCIPALBULLET"/>
        <w:numPr>
          <w:ilvl w:val="0"/>
          <w:numId w:val="0"/>
        </w:numPr>
      </w:pPr>
    </w:p>
    <w:p w:rsidR="005E5EE7" w:rsidRDefault="005E5EE7" w:rsidP="005E5EE7">
      <w:pPr>
        <w:pStyle w:val="01TITULO2"/>
      </w:pPr>
      <w:r>
        <w:t xml:space="preserve">Tempo previsto: </w:t>
      </w:r>
      <w:r>
        <w:rPr>
          <w:b w:val="0"/>
        </w:rPr>
        <w:t>150 minutos (3 aulas de aproximadamente 50 minutos cada)</w:t>
      </w:r>
    </w:p>
    <w:p w:rsidR="005E5EE7" w:rsidRDefault="005E5EE7" w:rsidP="005E5EE7">
      <w:pPr>
        <w:pStyle w:val="02TEXTOPRINCIPAL"/>
      </w:pPr>
    </w:p>
    <w:p w:rsidR="005E5EE7" w:rsidRDefault="005E5EE7" w:rsidP="005E5EE7">
      <w:pPr>
        <w:pStyle w:val="01TITULO2"/>
      </w:pPr>
      <w:r>
        <w:t>Materiais necessários</w:t>
      </w:r>
    </w:p>
    <w:p w:rsidR="005E5EE7" w:rsidRDefault="005E5EE7" w:rsidP="005E5EE7">
      <w:pPr>
        <w:pStyle w:val="01TITULO2"/>
        <w:rPr>
          <w:sz w:val="21"/>
          <w:szCs w:val="21"/>
        </w:rPr>
      </w:pPr>
    </w:p>
    <w:p w:rsidR="005E5EE7" w:rsidRDefault="005E5EE7" w:rsidP="005E5EE7">
      <w:pPr>
        <w:pStyle w:val="02TEXTOPRINCIPALBULLET"/>
        <w:numPr>
          <w:ilvl w:val="0"/>
          <w:numId w:val="2"/>
        </w:numPr>
        <w:ind w:left="227" w:hanging="227"/>
      </w:pPr>
      <w:r>
        <w:t>Cartolinas, revistas, cola, tesoura com pontas arredondadas, objetos que estimulam os diferentes sentidos, como:  perfume, café, imagens, fotos, instrumentos musicais, apito, pena, papel camurça, papéis de diferentes texturas, frutas, pirulitos e moedas.</w:t>
      </w:r>
    </w:p>
    <w:p w:rsidR="005E5EE7" w:rsidRDefault="005E5EE7" w:rsidP="005E5EE7">
      <w:pPr>
        <w:rPr>
          <w:rFonts w:ascii="Arial" w:hAnsi="Arial" w:cs="Arial"/>
        </w:rPr>
      </w:pPr>
    </w:p>
    <w:p w:rsidR="005E5EE7" w:rsidRDefault="005E5EE7" w:rsidP="005E5EE7">
      <w:pPr>
        <w:pStyle w:val="01TITULO2"/>
      </w:pPr>
      <w:r>
        <w:t>Desenvolvimento da sequência didática</w:t>
      </w:r>
    </w:p>
    <w:p w:rsidR="005E5EE7" w:rsidRDefault="005E5EE7" w:rsidP="005E5EE7">
      <w:pPr>
        <w:rPr>
          <w:b/>
          <w:color w:val="FF0000"/>
        </w:rPr>
      </w:pPr>
    </w:p>
    <w:p w:rsidR="005E5EE7" w:rsidRDefault="005E5EE7" w:rsidP="005E5EE7">
      <w:pPr>
        <w:pStyle w:val="01TITULO3"/>
      </w:pPr>
      <w:r>
        <w:t>Etapa 1 (Aproximadamente 50 minutos/ 1 aula)</w:t>
      </w:r>
    </w:p>
    <w:p w:rsidR="005E5EE7" w:rsidRDefault="005E5EE7" w:rsidP="005E5EE7">
      <w:pPr>
        <w:pStyle w:val="02TEXTOPRINCIPAL"/>
      </w:pPr>
      <w:r>
        <w:t>Nessa etapa, disponibilize aos alunos alguns objetos com a finalidade de reconhecerem cada um deles usando os sentidos. Veja alguns exemplos:</w:t>
      </w:r>
    </w:p>
    <w:p w:rsidR="005E5EE7" w:rsidRDefault="005E5EE7" w:rsidP="005E5EE7">
      <w:pPr>
        <w:pStyle w:val="02TEXTOPRINCIPALBULLET"/>
        <w:numPr>
          <w:ilvl w:val="0"/>
          <w:numId w:val="2"/>
        </w:numPr>
        <w:ind w:left="227" w:hanging="227"/>
      </w:pPr>
      <w:r>
        <w:t>Visão: imagens diversas, como fotos e ilustrações.</w:t>
      </w:r>
    </w:p>
    <w:p w:rsidR="005E5EE7" w:rsidRDefault="005E5EE7" w:rsidP="005E5EE7">
      <w:pPr>
        <w:pStyle w:val="02TEXTOPRINCIPALBULLET"/>
        <w:numPr>
          <w:ilvl w:val="0"/>
          <w:numId w:val="2"/>
        </w:numPr>
        <w:ind w:left="227" w:hanging="227"/>
      </w:pPr>
      <w:r>
        <w:t>Audição: apitos e instrumentos musicais.</w:t>
      </w:r>
    </w:p>
    <w:p w:rsidR="005E5EE7" w:rsidRDefault="005E5EE7" w:rsidP="005E5EE7">
      <w:pPr>
        <w:pStyle w:val="02TEXTOPRINCIPALBULLET"/>
        <w:numPr>
          <w:ilvl w:val="0"/>
          <w:numId w:val="2"/>
        </w:numPr>
        <w:ind w:left="227" w:hanging="227"/>
      </w:pPr>
      <w:r>
        <w:t>Olfato: objetos perfumados, pó de café, alimentos.</w:t>
      </w:r>
    </w:p>
    <w:p w:rsidR="005E5EE7" w:rsidRDefault="005E5EE7" w:rsidP="005E5EE7">
      <w:pPr>
        <w:pStyle w:val="02TEXTOPRINCIPALBULLET"/>
        <w:numPr>
          <w:ilvl w:val="0"/>
          <w:numId w:val="2"/>
        </w:numPr>
        <w:ind w:left="227" w:hanging="227"/>
      </w:pPr>
      <w:r>
        <w:t>Tato: objetos com texturas diferentes (lisas e ásperas), como:  pena, papel camurça, lixa, objetos com textos gravados em braile e caixas de papel.</w:t>
      </w:r>
    </w:p>
    <w:p w:rsidR="005E5EE7" w:rsidRDefault="005E5EE7" w:rsidP="005E5EE7">
      <w:pPr>
        <w:pStyle w:val="02TEXTOPRINCIPALBULLET"/>
        <w:numPr>
          <w:ilvl w:val="0"/>
          <w:numId w:val="2"/>
        </w:numPr>
        <w:ind w:left="227" w:hanging="227"/>
      </w:pPr>
      <w:r>
        <w:t>Paladar: frutas, pães e outros alimentos.</w:t>
      </w:r>
    </w:p>
    <w:p w:rsidR="005E5EE7" w:rsidRDefault="005E5EE7" w:rsidP="005E5EE7">
      <w:pPr>
        <w:pStyle w:val="02TEXTOPRINCIPALBULLET"/>
        <w:numPr>
          <w:ilvl w:val="0"/>
          <w:numId w:val="0"/>
        </w:numPr>
      </w:pPr>
      <w:r>
        <w:t>Disponha os objetos previamente separados em uma mesa e apresente-os um a um aos alunos.</w:t>
      </w:r>
    </w:p>
    <w:p w:rsidR="005E5EE7" w:rsidRDefault="005E5EE7" w:rsidP="005E5EE7">
      <w:pPr>
        <w:pStyle w:val="02TEXTOPRINCIPAL"/>
      </w:pPr>
      <w:r>
        <w:t>Espera-se que os alunos percebam que, muitas vezes, utilizamos mais de um sentido para reconhecer o objeto.</w:t>
      </w:r>
    </w:p>
    <w:p w:rsidR="005E5EE7" w:rsidRDefault="005E5EE7" w:rsidP="005E5EE7">
      <w:pPr>
        <w:pStyle w:val="02TEXTOPRINCIPAL"/>
      </w:pPr>
      <w:r>
        <w:t>Sugira que os alunos conversem sobre qual(</w:t>
      </w:r>
      <w:proofErr w:type="spellStart"/>
      <w:r>
        <w:t>is</w:t>
      </w:r>
      <w:proofErr w:type="spellEnd"/>
      <w:r>
        <w:t>) órgão(</w:t>
      </w:r>
      <w:proofErr w:type="spellStart"/>
      <w:r>
        <w:t>ãos</w:t>
      </w:r>
      <w:proofErr w:type="spellEnd"/>
      <w:r>
        <w:t>) dos sentidos utilizamos para reconhecer cada objeto.</w:t>
      </w:r>
    </w:p>
    <w:p w:rsidR="00E50AD6" w:rsidRDefault="00E50AD6">
      <w:pPr>
        <w:autoSpaceDN/>
        <w:spacing w:after="160" w:line="259" w:lineRule="auto"/>
        <w:textAlignment w:val="auto"/>
        <w:rPr>
          <w:rFonts w:ascii="Tahoma" w:eastAsia="Tahoma" w:hAnsi="Tahoma" w:cs="Tahoma"/>
          <w:sz w:val="21"/>
        </w:rPr>
      </w:pPr>
      <w:r>
        <w:br w:type="page"/>
      </w:r>
    </w:p>
    <w:p w:rsidR="005E5EE7" w:rsidRDefault="005E5EE7" w:rsidP="005E5EE7">
      <w:pPr>
        <w:pStyle w:val="02TEXTOPRINCIPAL"/>
      </w:pPr>
      <w:r>
        <w:lastRenderedPageBreak/>
        <w:t>Estimule-os a perceber que:</w:t>
      </w:r>
    </w:p>
    <w:p w:rsidR="005E5EE7" w:rsidRDefault="005E5EE7" w:rsidP="005E5EE7">
      <w:pPr>
        <w:pStyle w:val="02TEXTOPRINCIPAL"/>
      </w:pPr>
      <w:r>
        <w:t xml:space="preserve">- </w:t>
      </w:r>
      <w:proofErr w:type="gramStart"/>
      <w:r>
        <w:t>para</w:t>
      </w:r>
      <w:proofErr w:type="gramEnd"/>
      <w:r>
        <w:t xml:space="preserve"> visualizarem as imagens, eles utilizam os olhos, partes do corpo que está relacionada ao sentido da visão. </w:t>
      </w:r>
    </w:p>
    <w:p w:rsidR="005E5EE7" w:rsidRDefault="005E5EE7" w:rsidP="005E5EE7">
      <w:pPr>
        <w:pStyle w:val="02TEXTOPRINCIPAL"/>
      </w:pPr>
      <w:r>
        <w:t xml:space="preserve">- </w:t>
      </w:r>
      <w:proofErr w:type="gramStart"/>
      <w:r>
        <w:t>para</w:t>
      </w:r>
      <w:proofErr w:type="gramEnd"/>
      <w:r>
        <w:t xml:space="preserve"> reconhecerem os apitos, eles podem enxergá-los por meio da visão, mas o som emitido por eles é percebido por meio das orelhas, partes do corpo relacionadas à audição.</w:t>
      </w:r>
    </w:p>
    <w:p w:rsidR="005E5EE7" w:rsidRDefault="005E5EE7" w:rsidP="005E5EE7">
      <w:pPr>
        <w:pStyle w:val="02TEXTOPRINCIPAL"/>
      </w:pPr>
      <w:r>
        <w:t xml:space="preserve">- </w:t>
      </w:r>
      <w:proofErr w:type="gramStart"/>
      <w:r>
        <w:t>para</w:t>
      </w:r>
      <w:proofErr w:type="gramEnd"/>
      <w:r>
        <w:t xml:space="preserve"> identificarem o pó de café, eles podem enxergá-lo por meio da visão, mas também podem sentir seu cheiro por meio do nariz, parte do corpo relacionada ao olfato.</w:t>
      </w:r>
    </w:p>
    <w:p w:rsidR="005E5EE7" w:rsidRDefault="005E5EE7" w:rsidP="005E5EE7">
      <w:pPr>
        <w:pStyle w:val="02TEXTOPRINCIPAL"/>
      </w:pPr>
      <w:r>
        <w:t xml:space="preserve">- </w:t>
      </w:r>
      <w:proofErr w:type="gramStart"/>
      <w:r>
        <w:t>para</w:t>
      </w:r>
      <w:proofErr w:type="gramEnd"/>
      <w:r>
        <w:t xml:space="preserve"> reconhecerem objetos como a pena, o papel camurça e a lixa, eles podem enxergá-los por meio da visão, mas também podem sentir a textura desses objetos tocando-os com a pele, parte do corpo relacionada ao sentido do tato. </w:t>
      </w:r>
    </w:p>
    <w:p w:rsidR="005E5EE7" w:rsidRDefault="005E5EE7" w:rsidP="005E5EE7">
      <w:pPr>
        <w:pStyle w:val="02TEXTOPRINCIPAL"/>
      </w:pPr>
      <w:r>
        <w:t xml:space="preserve">- </w:t>
      </w:r>
      <w:proofErr w:type="gramStart"/>
      <w:r>
        <w:t>para</w:t>
      </w:r>
      <w:proofErr w:type="gramEnd"/>
      <w:r>
        <w:t xml:space="preserve"> perceberem alimentos como o pão, eles podem enxergá-los por meio da visão, mas também podem sentir a textura tocando-os com a pele (tato), sentir o cheiro por meio do nariz (olfato) e sentir o gosto por meio da língua, parte do corpo que está relacionada ao paladar. </w:t>
      </w:r>
    </w:p>
    <w:p w:rsidR="005E5EE7" w:rsidRDefault="005E5EE7" w:rsidP="005E5EE7">
      <w:pPr>
        <w:pStyle w:val="02TEXTOPRINCIPAL"/>
      </w:pPr>
      <w:r>
        <w:t>Permita que os objetos circulem entre os alunos a fim de manusearem e refletirem sobre como percebem cada um deles.</w:t>
      </w:r>
    </w:p>
    <w:p w:rsidR="005E5EE7" w:rsidRDefault="005E5EE7" w:rsidP="005E5EE7">
      <w:pPr>
        <w:pStyle w:val="02TEXTOPRINCIPAL"/>
      </w:pPr>
      <w:r>
        <w:t>Em seguida, peça-lhes que agrupem os objetos de acordo com o sentido que mais utilizamos para percebê-los.</w:t>
      </w:r>
    </w:p>
    <w:p w:rsidR="005E5EE7" w:rsidRDefault="005E5EE7" w:rsidP="005E5EE7">
      <w:pPr>
        <w:pStyle w:val="02TEXTOPRINCIPAL"/>
      </w:pPr>
    </w:p>
    <w:tbl>
      <w:tblPr>
        <w:tblStyle w:val="Tabelacomgrade"/>
        <w:tblW w:w="0" w:type="auto"/>
        <w:tblLook w:val="04A0" w:firstRow="1" w:lastRow="0" w:firstColumn="1" w:lastColumn="0" w:noHBand="0" w:noVBand="1"/>
      </w:tblPr>
      <w:tblGrid>
        <w:gridCol w:w="2660"/>
        <w:gridCol w:w="2835"/>
        <w:gridCol w:w="2835"/>
      </w:tblGrid>
      <w:tr w:rsidR="005E5EE7" w:rsidTr="005E5EE7">
        <w:tc>
          <w:tcPr>
            <w:tcW w:w="2660" w:type="dxa"/>
            <w:tcBorders>
              <w:top w:val="single" w:sz="4" w:space="0" w:color="auto"/>
              <w:left w:val="single" w:sz="4" w:space="0" w:color="auto"/>
              <w:bottom w:val="single" w:sz="4" w:space="0" w:color="auto"/>
              <w:right w:val="single" w:sz="4" w:space="0" w:color="auto"/>
            </w:tcBorders>
          </w:tcPr>
          <w:p w:rsidR="005E5EE7" w:rsidRDefault="005E5EE7">
            <w:pPr>
              <w:pStyle w:val="02TEXTOPRINCIPAL"/>
              <w:rPr>
                <w:kern w:val="0"/>
                <w:szCs w:val="22"/>
                <w:lang w:eastAsia="en-US" w:bidi="ar-SA"/>
              </w:rPr>
            </w:pPr>
            <w:r>
              <w:rPr>
                <w:kern w:val="0"/>
                <w:lang w:bidi="ar-SA"/>
              </w:rPr>
              <w:t>Visão</w:t>
            </w:r>
          </w:p>
          <w:p w:rsidR="005E5EE7" w:rsidRDefault="005E5EE7">
            <w:pPr>
              <w:pStyle w:val="02TEXTOPRINCIPAL"/>
              <w:rPr>
                <w:kern w:val="0"/>
                <w:szCs w:val="22"/>
                <w:lang w:eastAsia="en-US" w:bidi="ar-SA"/>
              </w:rPr>
            </w:pPr>
            <w:r>
              <w:rPr>
                <w:kern w:val="0"/>
                <w:lang w:bidi="ar-SA"/>
              </w:rPr>
              <w:t>- Fotografias</w:t>
            </w:r>
          </w:p>
          <w:p w:rsidR="005E5EE7" w:rsidRDefault="005E5EE7">
            <w:pPr>
              <w:pStyle w:val="02TEXTOPRINCIPAL"/>
              <w:rPr>
                <w:kern w:val="0"/>
                <w:szCs w:val="22"/>
                <w:lang w:eastAsia="en-US" w:bidi="ar-SA"/>
              </w:rPr>
            </w:pPr>
            <w:r>
              <w:rPr>
                <w:kern w:val="0"/>
                <w:lang w:bidi="ar-SA"/>
              </w:rPr>
              <w:t>- Ilustrações</w:t>
            </w:r>
          </w:p>
          <w:p w:rsidR="005E5EE7" w:rsidRDefault="005E5EE7">
            <w:pPr>
              <w:pStyle w:val="02TEXTOPRINCIPAL"/>
              <w:rPr>
                <w:kern w:val="0"/>
                <w:szCs w:val="22"/>
                <w:lang w:eastAsia="en-US" w:bidi="ar-SA"/>
              </w:rPr>
            </w:pPr>
            <w:r>
              <w:rPr>
                <w:kern w:val="0"/>
                <w:lang w:bidi="ar-SA"/>
              </w:rPr>
              <w:t>- Objetos de forma geral</w:t>
            </w:r>
          </w:p>
          <w:p w:rsidR="005E5EE7" w:rsidRDefault="005E5EE7">
            <w:pPr>
              <w:pStyle w:val="02TEXTOPRINCIPAL"/>
              <w:rPr>
                <w:kern w:val="0"/>
                <w:szCs w:val="22"/>
                <w:lang w:eastAsia="en-US" w:bidi="ar-SA"/>
              </w:rPr>
            </w:pPr>
          </w:p>
        </w:tc>
        <w:tc>
          <w:tcPr>
            <w:tcW w:w="2835" w:type="dxa"/>
            <w:tcBorders>
              <w:top w:val="single" w:sz="4" w:space="0" w:color="auto"/>
              <w:left w:val="single" w:sz="4" w:space="0" w:color="auto"/>
              <w:bottom w:val="single" w:sz="4" w:space="0" w:color="auto"/>
              <w:right w:val="single" w:sz="4" w:space="0" w:color="auto"/>
            </w:tcBorders>
            <w:hideMark/>
          </w:tcPr>
          <w:p w:rsidR="005E5EE7" w:rsidRDefault="005E5EE7">
            <w:pPr>
              <w:pStyle w:val="02TEXTOPRINCIPAL"/>
              <w:rPr>
                <w:kern w:val="0"/>
                <w:szCs w:val="22"/>
                <w:lang w:eastAsia="en-US" w:bidi="ar-SA"/>
              </w:rPr>
            </w:pPr>
            <w:r>
              <w:rPr>
                <w:kern w:val="0"/>
                <w:lang w:bidi="ar-SA"/>
              </w:rPr>
              <w:t>Audição</w:t>
            </w:r>
          </w:p>
          <w:p w:rsidR="005E5EE7" w:rsidRDefault="005E5EE7">
            <w:pPr>
              <w:pStyle w:val="02TEXTOPRINCIPAL"/>
              <w:rPr>
                <w:kern w:val="0"/>
                <w:szCs w:val="22"/>
                <w:lang w:eastAsia="en-US" w:bidi="ar-SA"/>
              </w:rPr>
            </w:pPr>
            <w:r>
              <w:rPr>
                <w:kern w:val="0"/>
                <w:lang w:bidi="ar-SA"/>
              </w:rPr>
              <w:t>- Apitos</w:t>
            </w:r>
          </w:p>
          <w:p w:rsidR="005E5EE7" w:rsidRDefault="005E5EE7">
            <w:pPr>
              <w:pStyle w:val="02TEXTOPRINCIPAL"/>
              <w:rPr>
                <w:kern w:val="0"/>
                <w:szCs w:val="22"/>
                <w:lang w:eastAsia="en-US" w:bidi="ar-SA"/>
              </w:rPr>
            </w:pPr>
            <w:r>
              <w:rPr>
                <w:kern w:val="0"/>
                <w:lang w:bidi="ar-SA"/>
              </w:rPr>
              <w:t>- Instrumentos musicais</w:t>
            </w:r>
          </w:p>
        </w:tc>
        <w:tc>
          <w:tcPr>
            <w:tcW w:w="2835" w:type="dxa"/>
            <w:tcBorders>
              <w:top w:val="single" w:sz="4" w:space="0" w:color="auto"/>
              <w:left w:val="single" w:sz="4" w:space="0" w:color="auto"/>
              <w:bottom w:val="single" w:sz="4" w:space="0" w:color="auto"/>
              <w:right w:val="single" w:sz="4" w:space="0" w:color="auto"/>
            </w:tcBorders>
            <w:hideMark/>
          </w:tcPr>
          <w:p w:rsidR="005E5EE7" w:rsidRDefault="005E5EE7">
            <w:pPr>
              <w:pStyle w:val="02TEXTOPRINCIPAL"/>
              <w:rPr>
                <w:kern w:val="0"/>
                <w:szCs w:val="22"/>
                <w:lang w:eastAsia="en-US" w:bidi="ar-SA"/>
              </w:rPr>
            </w:pPr>
            <w:r>
              <w:rPr>
                <w:kern w:val="0"/>
                <w:lang w:bidi="ar-SA"/>
              </w:rPr>
              <w:t>Tato</w:t>
            </w:r>
          </w:p>
          <w:p w:rsidR="005E5EE7" w:rsidRDefault="005E5EE7">
            <w:pPr>
              <w:pStyle w:val="02TEXTOPRINCIPAL"/>
              <w:rPr>
                <w:kern w:val="0"/>
                <w:szCs w:val="22"/>
                <w:lang w:eastAsia="en-US" w:bidi="ar-SA"/>
              </w:rPr>
            </w:pPr>
            <w:r>
              <w:rPr>
                <w:kern w:val="0"/>
                <w:lang w:bidi="ar-SA"/>
              </w:rPr>
              <w:t xml:space="preserve">- Objetos com texturas diferentes (lisas e ásperas), como pena, papel camurça, lixa, objetos com textos gravados em braile e caixas de papel. </w:t>
            </w:r>
          </w:p>
        </w:tc>
      </w:tr>
      <w:tr w:rsidR="005E5EE7" w:rsidTr="005E5EE7">
        <w:tc>
          <w:tcPr>
            <w:tcW w:w="2660" w:type="dxa"/>
            <w:tcBorders>
              <w:top w:val="single" w:sz="4" w:space="0" w:color="auto"/>
              <w:left w:val="single" w:sz="4" w:space="0" w:color="auto"/>
              <w:bottom w:val="single" w:sz="4" w:space="0" w:color="auto"/>
              <w:right w:val="single" w:sz="4" w:space="0" w:color="auto"/>
            </w:tcBorders>
          </w:tcPr>
          <w:p w:rsidR="005E5EE7" w:rsidRDefault="005E5EE7">
            <w:pPr>
              <w:pStyle w:val="02TEXTOPRINCIPAL"/>
              <w:rPr>
                <w:kern w:val="0"/>
                <w:szCs w:val="22"/>
                <w:lang w:eastAsia="en-US" w:bidi="ar-SA"/>
              </w:rPr>
            </w:pPr>
            <w:r>
              <w:rPr>
                <w:kern w:val="0"/>
                <w:lang w:bidi="ar-SA"/>
              </w:rPr>
              <w:t>Olfato</w:t>
            </w:r>
          </w:p>
          <w:p w:rsidR="005E5EE7" w:rsidRDefault="005E5EE7">
            <w:pPr>
              <w:pStyle w:val="02TEXTOPRINCIPAL"/>
              <w:rPr>
                <w:kern w:val="0"/>
                <w:szCs w:val="22"/>
                <w:lang w:eastAsia="en-US" w:bidi="ar-SA"/>
              </w:rPr>
            </w:pPr>
            <w:r>
              <w:rPr>
                <w:kern w:val="0"/>
                <w:lang w:bidi="ar-SA"/>
              </w:rPr>
              <w:t>- Perfumes</w:t>
            </w:r>
          </w:p>
          <w:p w:rsidR="005E5EE7" w:rsidRDefault="005E5EE7">
            <w:pPr>
              <w:pStyle w:val="02TEXTOPRINCIPAL"/>
              <w:rPr>
                <w:kern w:val="0"/>
                <w:szCs w:val="22"/>
                <w:lang w:eastAsia="en-US" w:bidi="ar-SA"/>
              </w:rPr>
            </w:pPr>
            <w:r>
              <w:rPr>
                <w:kern w:val="0"/>
                <w:lang w:bidi="ar-SA"/>
              </w:rPr>
              <w:t>- Pó de café</w:t>
            </w:r>
          </w:p>
          <w:p w:rsidR="005E5EE7" w:rsidRDefault="005E5EE7">
            <w:pPr>
              <w:pStyle w:val="02TEXTOPRINCIPAL"/>
              <w:rPr>
                <w:kern w:val="0"/>
                <w:szCs w:val="22"/>
                <w:lang w:eastAsia="en-US" w:bidi="ar-SA"/>
              </w:rPr>
            </w:pPr>
            <w:r>
              <w:rPr>
                <w:kern w:val="0"/>
                <w:lang w:bidi="ar-SA"/>
              </w:rPr>
              <w:t>- Alimentos</w:t>
            </w:r>
          </w:p>
          <w:p w:rsidR="005E5EE7" w:rsidRDefault="005E5EE7">
            <w:pPr>
              <w:pStyle w:val="02TEXTOPRINCIPAL"/>
              <w:rPr>
                <w:kern w:val="0"/>
                <w:szCs w:val="22"/>
                <w:lang w:eastAsia="en-US" w:bidi="ar-SA"/>
              </w:rPr>
            </w:pPr>
          </w:p>
        </w:tc>
        <w:tc>
          <w:tcPr>
            <w:tcW w:w="2835" w:type="dxa"/>
            <w:tcBorders>
              <w:top w:val="single" w:sz="4" w:space="0" w:color="auto"/>
              <w:left w:val="single" w:sz="4" w:space="0" w:color="auto"/>
              <w:bottom w:val="single" w:sz="4" w:space="0" w:color="auto"/>
              <w:right w:val="single" w:sz="4" w:space="0" w:color="auto"/>
            </w:tcBorders>
            <w:hideMark/>
          </w:tcPr>
          <w:p w:rsidR="005E5EE7" w:rsidRDefault="005E5EE7">
            <w:pPr>
              <w:pStyle w:val="02TEXTOPRINCIPAL"/>
              <w:rPr>
                <w:kern w:val="0"/>
                <w:szCs w:val="22"/>
                <w:lang w:eastAsia="en-US" w:bidi="ar-SA"/>
              </w:rPr>
            </w:pPr>
            <w:r>
              <w:rPr>
                <w:kern w:val="0"/>
                <w:lang w:bidi="ar-SA"/>
              </w:rPr>
              <w:t>Paladar</w:t>
            </w:r>
          </w:p>
          <w:p w:rsidR="005E5EE7" w:rsidRDefault="005E5EE7">
            <w:pPr>
              <w:pStyle w:val="02TEXTOPRINCIPAL"/>
              <w:rPr>
                <w:kern w:val="0"/>
                <w:szCs w:val="22"/>
                <w:lang w:eastAsia="en-US" w:bidi="ar-SA"/>
              </w:rPr>
            </w:pPr>
            <w:r>
              <w:rPr>
                <w:kern w:val="0"/>
                <w:lang w:bidi="ar-SA"/>
              </w:rPr>
              <w:t>- Frutas e outros alimentos</w:t>
            </w:r>
          </w:p>
        </w:tc>
        <w:tc>
          <w:tcPr>
            <w:tcW w:w="2835" w:type="dxa"/>
            <w:tcBorders>
              <w:top w:val="single" w:sz="4" w:space="0" w:color="auto"/>
              <w:left w:val="single" w:sz="4" w:space="0" w:color="auto"/>
              <w:bottom w:val="single" w:sz="4" w:space="0" w:color="auto"/>
              <w:right w:val="single" w:sz="4" w:space="0" w:color="auto"/>
            </w:tcBorders>
          </w:tcPr>
          <w:p w:rsidR="005E5EE7" w:rsidRDefault="005E5EE7">
            <w:pPr>
              <w:pStyle w:val="02TEXTOPRINCIPAL"/>
              <w:rPr>
                <w:kern w:val="0"/>
                <w:szCs w:val="22"/>
                <w:lang w:eastAsia="en-US" w:bidi="ar-SA"/>
              </w:rPr>
            </w:pPr>
          </w:p>
        </w:tc>
      </w:tr>
    </w:tbl>
    <w:p w:rsidR="005E5EE7" w:rsidRDefault="005E5EE7" w:rsidP="005E5EE7">
      <w:pPr>
        <w:pStyle w:val="02TEXTOPRINCIPAL"/>
      </w:pPr>
    </w:p>
    <w:p w:rsidR="005E5EE7" w:rsidRDefault="005E5EE7" w:rsidP="005E5EE7">
      <w:pPr>
        <w:pStyle w:val="01TITULO3"/>
      </w:pPr>
      <w:r>
        <w:t>Etapa 2 (Aproximadamente 50 minutos/ 1 aula)</w:t>
      </w:r>
    </w:p>
    <w:p w:rsidR="00E50AD6" w:rsidRDefault="005E5EE7" w:rsidP="005E5EE7">
      <w:pPr>
        <w:pStyle w:val="02TEXTOPRINCIPAL"/>
      </w:pPr>
      <w:r>
        <w:t xml:space="preserve">Na sala de aula, divida a turma em grupos de até 4 alunos. Distribua para cada grupo uma cartolina, revistas diversas, tesouras com pontas arredondadas e cola. Oriente os alunos a dividirem a cartolina em 5 partes, cada uma representa um dos sentidos. A proposta é que eles procurem nas revistas imagens de objetos e separem de acordo com o sentido que mais usamos para percebê-los, como uma foto de perfume para representar o olfato. </w:t>
      </w:r>
    </w:p>
    <w:p w:rsidR="00E50AD6" w:rsidRDefault="00E50AD6">
      <w:pPr>
        <w:autoSpaceDN/>
        <w:spacing w:after="160" w:line="259" w:lineRule="auto"/>
        <w:textAlignment w:val="auto"/>
        <w:rPr>
          <w:rFonts w:ascii="Tahoma" w:eastAsia="Tahoma" w:hAnsi="Tahoma" w:cs="Tahoma"/>
          <w:sz w:val="21"/>
        </w:rPr>
      </w:pPr>
      <w:r>
        <w:br w:type="page"/>
      </w:r>
    </w:p>
    <w:p w:rsidR="005E5EE7" w:rsidRDefault="005E5EE7" w:rsidP="005E5EE7">
      <w:pPr>
        <w:pStyle w:val="02TEXTOPRINCIPAL"/>
      </w:pPr>
      <w:bookmarkStart w:id="0" w:name="_GoBack"/>
      <w:bookmarkEnd w:id="0"/>
    </w:p>
    <w:p w:rsidR="005E5EE7" w:rsidRDefault="005E5EE7" w:rsidP="005E5EE7">
      <w:pPr>
        <w:pStyle w:val="02TEXTOPRINCIPAL"/>
      </w:pPr>
      <w:r>
        <w:t>As imagens recortadas devem ser coladas na cartolina no local correspondente ao sentido que o representa. Caso os alunos apresentem elementos que possam ser explorados por mais de um sentido, como uma xícara de café ou um DVD de filme, peça que colem em uma folha separada e escrevam quais sentidos eles usam para percebê-los.</w:t>
      </w:r>
    </w:p>
    <w:p w:rsidR="005E5EE7" w:rsidRDefault="005E5EE7" w:rsidP="005E5EE7">
      <w:pPr>
        <w:pStyle w:val="02TEXTOPRINCIPAL"/>
      </w:pPr>
      <w:r>
        <w:t>Peça aos alunos que desenhem o órgão responsável pelos sentidos na parte correspondente da cartolina reservado para ele. Explique novamente que os olhos são responsáveis pela visão, as orelhas, pela audição, a pele, pelo tato, o nariz, pelo olfato e a língua, pelo paladar.</w:t>
      </w:r>
    </w:p>
    <w:p w:rsidR="005E5EE7" w:rsidRDefault="005E5EE7" w:rsidP="005E5EE7">
      <w:pPr>
        <w:pStyle w:val="02TEXTOPRINCIPAL"/>
      </w:pPr>
      <w:r>
        <w:t>Os cartazes produzidos podem ser expostos na sala de aula, para que os colegas vejam as atividades uns dos outros.</w:t>
      </w:r>
    </w:p>
    <w:p w:rsidR="005E5EE7" w:rsidRDefault="005E5EE7" w:rsidP="005E5EE7">
      <w:pPr>
        <w:pStyle w:val="02TEXTOPRINCIPAL"/>
      </w:pPr>
    </w:p>
    <w:p w:rsidR="005E5EE7" w:rsidRDefault="005E5EE7" w:rsidP="005E5EE7">
      <w:pPr>
        <w:pStyle w:val="01TITULO3"/>
      </w:pPr>
      <w:r>
        <w:t>Etapa 3 (Aproximadamente 50 minutos/ 1 aula)</w:t>
      </w:r>
    </w:p>
    <w:p w:rsidR="005E5EE7" w:rsidRDefault="005E5EE7" w:rsidP="005E5EE7">
      <w:pPr>
        <w:pStyle w:val="02TEXTOPRINCIPAL"/>
      </w:pPr>
      <w:r>
        <w:t xml:space="preserve">Na sala de aula, organize a turma em roda e conte a história </w:t>
      </w:r>
      <w:r>
        <w:rPr>
          <w:i/>
        </w:rPr>
        <w:t>Chapeuzinho Vermelho</w:t>
      </w:r>
      <w:r>
        <w:t xml:space="preserve">. Sugerimos providenciar antecipadamente os recursos audiovisuais dessa história na biblioteca da escola ou na internet. Existem várias versões dessa história e você pode utilizar a que estiver disponível e mais apropriada para a faixa etária. Aproveite os momentos da história em que a Chapeuzinho pergunta “por que esses olhos/orelhas/nariz tão grandes?” e o lobo responde “é para te ver/ouvir/cheirar melhor”, relacionando assim os órgãos aos sentidos. </w:t>
      </w:r>
    </w:p>
    <w:p w:rsidR="005E5EE7" w:rsidRDefault="005E5EE7" w:rsidP="005E5EE7">
      <w:pPr>
        <w:pStyle w:val="02TEXTOPRINCIPAL"/>
      </w:pPr>
      <w:r>
        <w:t>Pergunte aos alunos quais sentidos estão envolvidos nessa parte da história e qual sentido está faltando. Espera-se que os alunos identifiquem a audição, a visão, o olfato e o paladar, e digam que o tato não está representado no diálogo.</w:t>
      </w:r>
    </w:p>
    <w:p w:rsidR="005E5EE7" w:rsidRDefault="005E5EE7" w:rsidP="005E5EE7">
      <w:pPr>
        <w:rPr>
          <w:rFonts w:ascii="Arial" w:hAnsi="Arial" w:cs="Arial"/>
        </w:rPr>
      </w:pPr>
    </w:p>
    <w:p w:rsidR="005E5EE7" w:rsidRDefault="005E5EE7" w:rsidP="005E5EE7">
      <w:pPr>
        <w:pStyle w:val="01TITULO3"/>
      </w:pPr>
      <w:r>
        <w:t>Avaliação</w:t>
      </w:r>
    </w:p>
    <w:p w:rsidR="005E5EE7" w:rsidRDefault="005E5EE7" w:rsidP="005E5EE7">
      <w:pPr>
        <w:pStyle w:val="02TEXTOPRINCIPAL"/>
      </w:pPr>
      <w:r>
        <w:t>A avaliação deverá ser contínua ocorrendo em todas as etapas do desenvolvimento da atividade. Poderão ser avaliados a participação e o envolvimento dos alunos, o trabalho em grupo, a organização, a criatividade, a identificação dos objetos que representam os sentidos, o cartaz produzido e a participação do aluno no momento em que a história estiver sendo contada.</w:t>
      </w:r>
    </w:p>
    <w:p w:rsidR="005E5EE7" w:rsidRDefault="005E5EE7" w:rsidP="005E5EE7">
      <w:pPr>
        <w:pStyle w:val="02TEXTOPRINCIPAL"/>
      </w:pPr>
      <w:r>
        <w:t>Durante o desenvolvimento, observe:</w:t>
      </w:r>
    </w:p>
    <w:p w:rsidR="005E5EE7" w:rsidRDefault="005E5EE7" w:rsidP="005E5EE7">
      <w:pPr>
        <w:pStyle w:val="02TEXTOPRINCIPALBULLET"/>
        <w:numPr>
          <w:ilvl w:val="0"/>
          <w:numId w:val="2"/>
        </w:numPr>
        <w:ind w:left="227" w:hanging="227"/>
      </w:pPr>
      <w:r>
        <w:t>o aluno relacionou corretamente cada órgão dos sentidos ao sentido correspondente?</w:t>
      </w:r>
    </w:p>
    <w:p w:rsidR="005E5EE7" w:rsidRDefault="005E5EE7" w:rsidP="005E5EE7">
      <w:pPr>
        <w:pStyle w:val="02TEXTOPRINCIPALBULLET"/>
        <w:numPr>
          <w:ilvl w:val="0"/>
          <w:numId w:val="2"/>
        </w:numPr>
        <w:ind w:left="227" w:hanging="227"/>
      </w:pPr>
      <w:r>
        <w:t>o aluno relacionou o tipo de estímulo do ambiente ao sentido correspondente?</w:t>
      </w:r>
    </w:p>
    <w:p w:rsidR="005E5EE7" w:rsidRDefault="005E5EE7" w:rsidP="005E5EE7">
      <w:pPr>
        <w:pStyle w:val="02TEXTOPRINCIPAL"/>
      </w:pPr>
      <w:r>
        <w:t>Além das observações, seguem algumas atividades relativas à habilidade desenvolvida nesta sequência didática, que podem ser reproduzidas na lousa para os alunos.</w:t>
      </w:r>
    </w:p>
    <w:p w:rsidR="005E5EE7" w:rsidRDefault="005E5EE7" w:rsidP="005E5EE7">
      <w:pPr>
        <w:pStyle w:val="02TEXTOPRINCIPAL"/>
      </w:pPr>
      <w:r>
        <w:t xml:space="preserve">1. Marque com um </w:t>
      </w:r>
      <w:r>
        <w:rPr>
          <w:b/>
        </w:rPr>
        <w:t>X</w:t>
      </w:r>
      <w:r>
        <w:t xml:space="preserve"> o sentido do corpo que utilizamos para sentir o cheiro de um perfume.</w:t>
      </w:r>
    </w:p>
    <w:p w:rsidR="005E5EE7" w:rsidRDefault="005E5EE7" w:rsidP="005E5EE7">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1276"/>
        <w:gridCol w:w="425"/>
        <w:gridCol w:w="1559"/>
        <w:gridCol w:w="425"/>
        <w:gridCol w:w="1701"/>
      </w:tblGrid>
      <w:tr w:rsidR="005E5EE7" w:rsidTr="005E5EE7">
        <w:trPr>
          <w:jc w:val="center"/>
        </w:trPr>
        <w:tc>
          <w:tcPr>
            <w:tcW w:w="392" w:type="dxa"/>
            <w:tcBorders>
              <w:top w:val="single" w:sz="4" w:space="0" w:color="auto"/>
              <w:left w:val="single" w:sz="4" w:space="0" w:color="auto"/>
              <w:bottom w:val="single" w:sz="4" w:space="0" w:color="auto"/>
              <w:right w:val="single" w:sz="4" w:space="0" w:color="auto"/>
            </w:tcBorders>
          </w:tcPr>
          <w:p w:rsidR="005E5EE7" w:rsidRDefault="005E5EE7">
            <w:pPr>
              <w:pStyle w:val="02TEXTOPRINCIPAL"/>
              <w:rPr>
                <w:kern w:val="0"/>
                <w:szCs w:val="22"/>
                <w:lang w:eastAsia="en-US" w:bidi="ar-SA"/>
              </w:rPr>
            </w:pPr>
          </w:p>
        </w:tc>
        <w:tc>
          <w:tcPr>
            <w:tcW w:w="1276" w:type="dxa"/>
            <w:tcBorders>
              <w:top w:val="nil"/>
              <w:left w:val="single" w:sz="4" w:space="0" w:color="auto"/>
              <w:bottom w:val="nil"/>
              <w:right w:val="single" w:sz="4" w:space="0" w:color="auto"/>
            </w:tcBorders>
            <w:hideMark/>
          </w:tcPr>
          <w:p w:rsidR="005E5EE7" w:rsidRDefault="005E5EE7">
            <w:pPr>
              <w:pStyle w:val="02TEXTOPRINCIPAL"/>
              <w:rPr>
                <w:kern w:val="0"/>
                <w:szCs w:val="22"/>
                <w:lang w:eastAsia="en-US" w:bidi="ar-SA"/>
              </w:rPr>
            </w:pPr>
            <w:r>
              <w:rPr>
                <w:kern w:val="0"/>
                <w:lang w:bidi="ar-SA"/>
              </w:rPr>
              <w:t xml:space="preserve">                    </w:t>
            </w:r>
          </w:p>
        </w:tc>
        <w:tc>
          <w:tcPr>
            <w:tcW w:w="425" w:type="dxa"/>
            <w:tcBorders>
              <w:top w:val="single" w:sz="4" w:space="0" w:color="auto"/>
              <w:left w:val="single" w:sz="4" w:space="0" w:color="auto"/>
              <w:bottom w:val="single" w:sz="4" w:space="0" w:color="auto"/>
              <w:right w:val="single" w:sz="4" w:space="0" w:color="auto"/>
            </w:tcBorders>
          </w:tcPr>
          <w:p w:rsidR="005E5EE7" w:rsidRDefault="005E5EE7">
            <w:pPr>
              <w:pStyle w:val="02TEXTOPRINCIPAL"/>
              <w:rPr>
                <w:kern w:val="0"/>
                <w:szCs w:val="22"/>
                <w:lang w:eastAsia="en-US" w:bidi="ar-SA"/>
              </w:rPr>
            </w:pPr>
          </w:p>
        </w:tc>
        <w:tc>
          <w:tcPr>
            <w:tcW w:w="1559" w:type="dxa"/>
            <w:tcBorders>
              <w:top w:val="nil"/>
              <w:left w:val="single" w:sz="4" w:space="0" w:color="auto"/>
              <w:bottom w:val="nil"/>
              <w:right w:val="single" w:sz="4" w:space="0" w:color="auto"/>
            </w:tcBorders>
          </w:tcPr>
          <w:p w:rsidR="005E5EE7" w:rsidRDefault="005E5EE7">
            <w:pPr>
              <w:pStyle w:val="02TEXTOPRINCIPAL"/>
              <w:rPr>
                <w:kern w:val="0"/>
                <w:szCs w:val="22"/>
                <w:lang w:eastAsia="en-US" w:bidi="ar-SA"/>
              </w:rPr>
            </w:pPr>
          </w:p>
        </w:tc>
        <w:tc>
          <w:tcPr>
            <w:tcW w:w="425" w:type="dxa"/>
            <w:tcBorders>
              <w:top w:val="single" w:sz="4" w:space="0" w:color="auto"/>
              <w:left w:val="single" w:sz="4" w:space="0" w:color="auto"/>
              <w:bottom w:val="single" w:sz="4" w:space="0" w:color="auto"/>
              <w:right w:val="single" w:sz="4" w:space="0" w:color="auto"/>
            </w:tcBorders>
            <w:hideMark/>
          </w:tcPr>
          <w:p w:rsidR="005E5EE7" w:rsidRDefault="005E5EE7">
            <w:pPr>
              <w:pStyle w:val="02TEXTOPRINCIPAL"/>
              <w:rPr>
                <w:kern w:val="0"/>
                <w:szCs w:val="22"/>
                <w:lang w:eastAsia="en-US" w:bidi="ar-SA"/>
              </w:rPr>
            </w:pPr>
            <w:r>
              <w:rPr>
                <w:color w:val="FF0000"/>
                <w:kern w:val="0"/>
                <w:lang w:bidi="ar-SA"/>
              </w:rPr>
              <w:t>x</w:t>
            </w:r>
          </w:p>
        </w:tc>
        <w:tc>
          <w:tcPr>
            <w:tcW w:w="1701" w:type="dxa"/>
            <w:tcBorders>
              <w:top w:val="nil"/>
              <w:left w:val="single" w:sz="4" w:space="0" w:color="auto"/>
              <w:bottom w:val="nil"/>
              <w:right w:val="nil"/>
            </w:tcBorders>
          </w:tcPr>
          <w:p w:rsidR="005E5EE7" w:rsidRDefault="005E5EE7">
            <w:pPr>
              <w:pStyle w:val="02TEXTOPRINCIPAL"/>
              <w:rPr>
                <w:kern w:val="0"/>
                <w:szCs w:val="22"/>
                <w:lang w:eastAsia="en-US" w:bidi="ar-SA"/>
              </w:rPr>
            </w:pPr>
          </w:p>
        </w:tc>
      </w:tr>
      <w:tr w:rsidR="005E5EE7" w:rsidTr="005E5EE7">
        <w:trPr>
          <w:jc w:val="center"/>
        </w:trPr>
        <w:tc>
          <w:tcPr>
            <w:tcW w:w="1668" w:type="dxa"/>
            <w:gridSpan w:val="2"/>
            <w:hideMark/>
          </w:tcPr>
          <w:p w:rsidR="005E5EE7" w:rsidRDefault="005E5EE7">
            <w:pPr>
              <w:pStyle w:val="02TEXTOPRINCIPAL"/>
              <w:rPr>
                <w:kern w:val="0"/>
                <w:szCs w:val="22"/>
                <w:lang w:eastAsia="en-US" w:bidi="ar-SA"/>
              </w:rPr>
            </w:pPr>
            <w:r>
              <w:rPr>
                <w:kern w:val="0"/>
                <w:lang w:bidi="ar-SA"/>
              </w:rPr>
              <w:t>Visão</w:t>
            </w:r>
          </w:p>
        </w:tc>
        <w:tc>
          <w:tcPr>
            <w:tcW w:w="1984" w:type="dxa"/>
            <w:gridSpan w:val="2"/>
            <w:hideMark/>
          </w:tcPr>
          <w:p w:rsidR="005E5EE7" w:rsidRDefault="005E5EE7">
            <w:pPr>
              <w:pStyle w:val="02TEXTOPRINCIPAL"/>
              <w:rPr>
                <w:kern w:val="0"/>
                <w:szCs w:val="22"/>
                <w:lang w:eastAsia="en-US" w:bidi="ar-SA"/>
              </w:rPr>
            </w:pPr>
            <w:r>
              <w:rPr>
                <w:kern w:val="0"/>
                <w:lang w:bidi="ar-SA"/>
              </w:rPr>
              <w:t>Paladar</w:t>
            </w:r>
          </w:p>
        </w:tc>
        <w:tc>
          <w:tcPr>
            <w:tcW w:w="2126" w:type="dxa"/>
            <w:gridSpan w:val="2"/>
            <w:hideMark/>
          </w:tcPr>
          <w:p w:rsidR="005E5EE7" w:rsidRDefault="005E5EE7">
            <w:pPr>
              <w:pStyle w:val="02TEXTOPRINCIPAL"/>
              <w:rPr>
                <w:kern w:val="0"/>
                <w:szCs w:val="22"/>
                <w:lang w:eastAsia="en-US" w:bidi="ar-SA"/>
              </w:rPr>
            </w:pPr>
            <w:r>
              <w:rPr>
                <w:kern w:val="0"/>
                <w:lang w:bidi="ar-SA"/>
              </w:rPr>
              <w:t>Olfato</w:t>
            </w:r>
          </w:p>
        </w:tc>
      </w:tr>
    </w:tbl>
    <w:p w:rsidR="005E5EE7" w:rsidRDefault="005E5EE7" w:rsidP="005E5EE7">
      <w:pPr>
        <w:pStyle w:val="02TEXTOPRINCIPAL"/>
      </w:pPr>
    </w:p>
    <w:p w:rsidR="005E5EE7" w:rsidRDefault="005E5EE7" w:rsidP="005E5EE7">
      <w:pPr>
        <w:rPr>
          <w:rFonts w:ascii="Tahoma" w:eastAsia="Tahoma" w:hAnsi="Tahoma" w:cs="Tahoma"/>
          <w:sz w:val="21"/>
        </w:rPr>
      </w:pPr>
      <w:r>
        <w:rPr>
          <w:kern w:val="0"/>
        </w:rPr>
        <w:br w:type="page"/>
      </w:r>
    </w:p>
    <w:p w:rsidR="005E5EE7" w:rsidRDefault="005E5EE7" w:rsidP="005E5EE7">
      <w:pPr>
        <w:pStyle w:val="02TEXTOPRINCIPAL"/>
      </w:pPr>
      <w:r>
        <w:lastRenderedPageBreak/>
        <w:t>2. Ligue as partes do corpo aos seus sentidos correspondentes.</w:t>
      </w:r>
    </w:p>
    <w:tbl>
      <w:tblPr>
        <w:tblStyle w:val="Tabelacomgrade"/>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3323"/>
        <w:gridCol w:w="1559"/>
      </w:tblGrid>
      <w:tr w:rsidR="005E5EE7" w:rsidTr="005E5EE7">
        <w:tc>
          <w:tcPr>
            <w:tcW w:w="2064" w:type="dxa"/>
            <w:hideMark/>
          </w:tcPr>
          <w:p w:rsidR="005E5EE7" w:rsidRDefault="005E5EE7">
            <w:pPr>
              <w:pStyle w:val="02TEXTOPRINCIPAL"/>
              <w:rPr>
                <w:kern w:val="0"/>
                <w:szCs w:val="22"/>
                <w:lang w:eastAsia="en-US" w:bidi="ar-SA"/>
              </w:rPr>
            </w:pPr>
            <w:r>
              <w:rPr>
                <w:kern w:val="0"/>
                <w:lang w:bidi="ar-SA"/>
              </w:rPr>
              <w:t>Olfato</w:t>
            </w:r>
          </w:p>
        </w:tc>
        <w:tc>
          <w:tcPr>
            <w:tcW w:w="3323" w:type="dxa"/>
          </w:tcPr>
          <w:p w:rsidR="005E5EE7" w:rsidRDefault="005E5EE7">
            <w:pPr>
              <w:pStyle w:val="02TEXTOPRINCIPAL"/>
              <w:rPr>
                <w:kern w:val="0"/>
                <w:szCs w:val="22"/>
                <w:lang w:eastAsia="en-US" w:bidi="ar-SA"/>
              </w:rPr>
            </w:pPr>
          </w:p>
        </w:tc>
        <w:tc>
          <w:tcPr>
            <w:tcW w:w="1559" w:type="dxa"/>
            <w:hideMark/>
          </w:tcPr>
          <w:p w:rsidR="005E5EE7" w:rsidRDefault="005E5EE7">
            <w:pPr>
              <w:pStyle w:val="02TEXTOPRINCIPAL"/>
              <w:rPr>
                <w:kern w:val="0"/>
                <w:szCs w:val="22"/>
                <w:lang w:eastAsia="en-US" w:bidi="ar-SA"/>
              </w:rPr>
            </w:pPr>
            <w:r>
              <w:rPr>
                <w:kern w:val="0"/>
                <w:lang w:bidi="ar-SA"/>
              </w:rPr>
              <w:t>Orelha</w:t>
            </w:r>
          </w:p>
        </w:tc>
      </w:tr>
      <w:tr w:rsidR="005E5EE7" w:rsidTr="005E5EE7">
        <w:tc>
          <w:tcPr>
            <w:tcW w:w="2064" w:type="dxa"/>
            <w:hideMark/>
          </w:tcPr>
          <w:p w:rsidR="005E5EE7" w:rsidRDefault="005E5EE7">
            <w:pPr>
              <w:pStyle w:val="02TEXTOPRINCIPAL"/>
              <w:rPr>
                <w:kern w:val="0"/>
                <w:szCs w:val="22"/>
                <w:lang w:eastAsia="en-US" w:bidi="ar-SA"/>
              </w:rPr>
            </w:pPr>
            <w:r>
              <w:rPr>
                <w:kern w:val="0"/>
                <w:lang w:bidi="ar-SA"/>
              </w:rPr>
              <w:t>Paladar</w:t>
            </w:r>
          </w:p>
        </w:tc>
        <w:tc>
          <w:tcPr>
            <w:tcW w:w="3323" w:type="dxa"/>
          </w:tcPr>
          <w:p w:rsidR="005E5EE7" w:rsidRDefault="005E5EE7">
            <w:pPr>
              <w:pStyle w:val="02TEXTOPRINCIPAL"/>
              <w:rPr>
                <w:kern w:val="0"/>
                <w:szCs w:val="22"/>
                <w:lang w:eastAsia="en-US" w:bidi="ar-SA"/>
              </w:rPr>
            </w:pPr>
          </w:p>
        </w:tc>
        <w:tc>
          <w:tcPr>
            <w:tcW w:w="1559" w:type="dxa"/>
            <w:hideMark/>
          </w:tcPr>
          <w:p w:rsidR="005E5EE7" w:rsidRDefault="005E5EE7">
            <w:pPr>
              <w:pStyle w:val="02TEXTOPRINCIPAL"/>
              <w:rPr>
                <w:kern w:val="0"/>
                <w:szCs w:val="22"/>
                <w:lang w:eastAsia="en-US" w:bidi="ar-SA"/>
              </w:rPr>
            </w:pPr>
            <w:r>
              <w:rPr>
                <w:kern w:val="0"/>
                <w:lang w:bidi="ar-SA"/>
              </w:rPr>
              <w:t>Mão</w:t>
            </w:r>
          </w:p>
        </w:tc>
      </w:tr>
      <w:tr w:rsidR="005E5EE7" w:rsidTr="005E5EE7">
        <w:tc>
          <w:tcPr>
            <w:tcW w:w="2064" w:type="dxa"/>
            <w:hideMark/>
          </w:tcPr>
          <w:p w:rsidR="005E5EE7" w:rsidRDefault="005E5EE7">
            <w:pPr>
              <w:pStyle w:val="02TEXTOPRINCIPAL"/>
              <w:rPr>
                <w:kern w:val="0"/>
                <w:szCs w:val="22"/>
                <w:lang w:eastAsia="en-US" w:bidi="ar-SA"/>
              </w:rPr>
            </w:pPr>
            <w:r>
              <w:rPr>
                <w:kern w:val="0"/>
                <w:lang w:bidi="ar-SA"/>
              </w:rPr>
              <w:t>Visão</w:t>
            </w:r>
          </w:p>
        </w:tc>
        <w:tc>
          <w:tcPr>
            <w:tcW w:w="3323" w:type="dxa"/>
          </w:tcPr>
          <w:p w:rsidR="005E5EE7" w:rsidRDefault="005E5EE7">
            <w:pPr>
              <w:pStyle w:val="02TEXTOPRINCIPAL"/>
              <w:rPr>
                <w:kern w:val="0"/>
                <w:szCs w:val="22"/>
                <w:lang w:eastAsia="en-US" w:bidi="ar-SA"/>
              </w:rPr>
            </w:pPr>
          </w:p>
        </w:tc>
        <w:tc>
          <w:tcPr>
            <w:tcW w:w="1559" w:type="dxa"/>
            <w:hideMark/>
          </w:tcPr>
          <w:p w:rsidR="005E5EE7" w:rsidRDefault="005E5EE7">
            <w:pPr>
              <w:pStyle w:val="02TEXTOPRINCIPAL"/>
              <w:rPr>
                <w:kern w:val="0"/>
                <w:szCs w:val="22"/>
                <w:lang w:eastAsia="en-US" w:bidi="ar-SA"/>
              </w:rPr>
            </w:pPr>
            <w:r>
              <w:rPr>
                <w:kern w:val="0"/>
                <w:lang w:bidi="ar-SA"/>
              </w:rPr>
              <w:t>Nariz</w:t>
            </w:r>
          </w:p>
        </w:tc>
      </w:tr>
      <w:tr w:rsidR="005E5EE7" w:rsidTr="005E5EE7">
        <w:tc>
          <w:tcPr>
            <w:tcW w:w="2064" w:type="dxa"/>
            <w:hideMark/>
          </w:tcPr>
          <w:p w:rsidR="005E5EE7" w:rsidRDefault="005E5EE7">
            <w:pPr>
              <w:pStyle w:val="02TEXTOPRINCIPAL"/>
              <w:rPr>
                <w:kern w:val="0"/>
                <w:szCs w:val="22"/>
                <w:lang w:eastAsia="en-US" w:bidi="ar-SA"/>
              </w:rPr>
            </w:pPr>
            <w:r>
              <w:rPr>
                <w:kern w:val="0"/>
                <w:lang w:bidi="ar-SA"/>
              </w:rPr>
              <w:t>Tato</w:t>
            </w:r>
          </w:p>
        </w:tc>
        <w:tc>
          <w:tcPr>
            <w:tcW w:w="3323" w:type="dxa"/>
          </w:tcPr>
          <w:p w:rsidR="005E5EE7" w:rsidRDefault="005E5EE7">
            <w:pPr>
              <w:pStyle w:val="02TEXTOPRINCIPAL"/>
              <w:rPr>
                <w:kern w:val="0"/>
                <w:szCs w:val="22"/>
                <w:lang w:eastAsia="en-US" w:bidi="ar-SA"/>
              </w:rPr>
            </w:pPr>
          </w:p>
        </w:tc>
        <w:tc>
          <w:tcPr>
            <w:tcW w:w="1559" w:type="dxa"/>
            <w:hideMark/>
          </w:tcPr>
          <w:p w:rsidR="005E5EE7" w:rsidRDefault="005E5EE7">
            <w:pPr>
              <w:pStyle w:val="02TEXTOPRINCIPAL"/>
              <w:rPr>
                <w:kern w:val="0"/>
                <w:szCs w:val="22"/>
                <w:lang w:eastAsia="en-US" w:bidi="ar-SA"/>
              </w:rPr>
            </w:pPr>
            <w:r>
              <w:rPr>
                <w:kern w:val="0"/>
                <w:lang w:bidi="ar-SA"/>
              </w:rPr>
              <w:t>Boca</w:t>
            </w:r>
          </w:p>
        </w:tc>
      </w:tr>
      <w:tr w:rsidR="005E5EE7" w:rsidTr="005E5EE7">
        <w:tc>
          <w:tcPr>
            <w:tcW w:w="2064" w:type="dxa"/>
            <w:hideMark/>
          </w:tcPr>
          <w:p w:rsidR="005E5EE7" w:rsidRDefault="005E5EE7">
            <w:pPr>
              <w:pStyle w:val="02TEXTOPRINCIPAL"/>
              <w:rPr>
                <w:kern w:val="0"/>
                <w:szCs w:val="22"/>
                <w:lang w:eastAsia="en-US" w:bidi="ar-SA"/>
              </w:rPr>
            </w:pPr>
            <w:r>
              <w:rPr>
                <w:kern w:val="0"/>
                <w:lang w:bidi="ar-SA"/>
              </w:rPr>
              <w:t>Audição</w:t>
            </w:r>
          </w:p>
        </w:tc>
        <w:tc>
          <w:tcPr>
            <w:tcW w:w="3323" w:type="dxa"/>
          </w:tcPr>
          <w:p w:rsidR="005E5EE7" w:rsidRDefault="005E5EE7">
            <w:pPr>
              <w:pStyle w:val="02TEXTOPRINCIPAL"/>
              <w:rPr>
                <w:kern w:val="0"/>
                <w:szCs w:val="22"/>
                <w:lang w:eastAsia="en-US" w:bidi="ar-SA"/>
              </w:rPr>
            </w:pPr>
          </w:p>
        </w:tc>
        <w:tc>
          <w:tcPr>
            <w:tcW w:w="1559" w:type="dxa"/>
            <w:hideMark/>
          </w:tcPr>
          <w:p w:rsidR="005E5EE7" w:rsidRDefault="005E5EE7">
            <w:pPr>
              <w:pStyle w:val="02TEXTOPRINCIPAL"/>
              <w:rPr>
                <w:kern w:val="0"/>
                <w:szCs w:val="22"/>
                <w:lang w:eastAsia="en-US" w:bidi="ar-SA"/>
              </w:rPr>
            </w:pPr>
            <w:r>
              <w:rPr>
                <w:kern w:val="0"/>
                <w:lang w:bidi="ar-SA"/>
              </w:rPr>
              <w:t>Olho</w:t>
            </w:r>
          </w:p>
        </w:tc>
      </w:tr>
    </w:tbl>
    <w:p w:rsidR="005E5EE7" w:rsidRDefault="005E5EE7" w:rsidP="005E5EE7"/>
    <w:p w:rsidR="005E5EE7" w:rsidRDefault="005E5EE7" w:rsidP="005E5EE7">
      <w:pPr>
        <w:rPr>
          <w:rFonts w:ascii="Tahoma" w:hAnsi="Tahoma" w:cs="Tahoma"/>
          <w:sz w:val="21"/>
          <w:szCs w:val="21"/>
        </w:rPr>
      </w:pPr>
      <w:r>
        <w:rPr>
          <w:rFonts w:ascii="Tahoma" w:hAnsi="Tahoma" w:cs="Tahoma"/>
          <w:sz w:val="21"/>
          <w:szCs w:val="21"/>
        </w:rPr>
        <w:t>Espera-se que os alunos liguem: Olfato – Nariz; Paladar – Boca; Visão – Olho; Tato – Mão e Audição- Orelha.</w:t>
      </w:r>
    </w:p>
    <w:p w:rsidR="005E5EE7" w:rsidRDefault="005E5EE7" w:rsidP="005E5EE7">
      <w:pPr>
        <w:pStyle w:val="02TEXTOPRINCIPAL"/>
      </w:pPr>
      <w:r>
        <w:t xml:space="preserve">Após o trabalho com a sequência didática, trabalhe com os alunos a </w:t>
      </w:r>
      <w:proofErr w:type="spellStart"/>
      <w:r>
        <w:t>autoavaliação</w:t>
      </w:r>
      <w:proofErr w:type="spellEnd"/>
      <w:r>
        <w:t xml:space="preserve"> a seguir. Se preferir, reproduza as questões </w:t>
      </w:r>
      <w:proofErr w:type="gramStart"/>
      <w:r>
        <w:t>na</w:t>
      </w:r>
      <w:proofErr w:type="gramEnd"/>
      <w:r>
        <w:t xml:space="preserve"> lousa para os alunos copiarem e responderem.</w:t>
      </w:r>
    </w:p>
    <w:p w:rsidR="005E5EE7" w:rsidRDefault="005E5EE7" w:rsidP="005E5EE7">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5E5EE7" w:rsidTr="005E5EE7">
        <w:trPr>
          <w:jc w:val="center"/>
        </w:trPr>
        <w:tc>
          <w:tcPr>
            <w:tcW w:w="5670" w:type="dxa"/>
            <w:tcBorders>
              <w:top w:val="single" w:sz="4" w:space="0" w:color="auto"/>
              <w:left w:val="single" w:sz="4" w:space="0" w:color="auto"/>
              <w:bottom w:val="single" w:sz="4" w:space="0" w:color="auto"/>
              <w:right w:val="single" w:sz="4" w:space="0" w:color="auto"/>
            </w:tcBorders>
            <w:hideMark/>
          </w:tcPr>
          <w:p w:rsidR="005E5EE7" w:rsidRDefault="005E5EE7">
            <w:pPr>
              <w:pStyle w:val="03TITULOTABELAS1"/>
              <w:rPr>
                <w:kern w:val="0"/>
                <w:szCs w:val="22"/>
                <w:lang w:eastAsia="en-US" w:bidi="ar-SA"/>
              </w:rPr>
            </w:pPr>
            <w:r>
              <w:rPr>
                <w:kern w:val="0"/>
                <w:lang w:bidi="ar-SA"/>
              </w:rPr>
              <w:t>AUTOAVALIAÇÃO</w:t>
            </w:r>
          </w:p>
        </w:tc>
        <w:tc>
          <w:tcPr>
            <w:tcW w:w="709" w:type="dxa"/>
            <w:tcBorders>
              <w:top w:val="single" w:sz="4" w:space="0" w:color="auto"/>
              <w:left w:val="single" w:sz="4" w:space="0" w:color="auto"/>
              <w:bottom w:val="single" w:sz="4" w:space="0" w:color="auto"/>
              <w:right w:val="single" w:sz="4" w:space="0" w:color="auto"/>
            </w:tcBorders>
            <w:hideMark/>
          </w:tcPr>
          <w:p w:rsidR="005E5EE7" w:rsidRDefault="005E5EE7">
            <w:pPr>
              <w:pStyle w:val="03TITULOTABELAS1"/>
              <w:rPr>
                <w:kern w:val="0"/>
                <w:szCs w:val="22"/>
                <w:lang w:eastAsia="en-US" w:bidi="ar-SA"/>
              </w:rPr>
            </w:pPr>
            <w:r>
              <w:rPr>
                <w:kern w:val="0"/>
                <w:lang w:bidi="ar-SA"/>
              </w:rPr>
              <w:t>SIM</w:t>
            </w:r>
          </w:p>
        </w:tc>
        <w:tc>
          <w:tcPr>
            <w:tcW w:w="728" w:type="dxa"/>
            <w:tcBorders>
              <w:top w:val="single" w:sz="4" w:space="0" w:color="auto"/>
              <w:left w:val="single" w:sz="4" w:space="0" w:color="auto"/>
              <w:bottom w:val="single" w:sz="4" w:space="0" w:color="auto"/>
              <w:right w:val="single" w:sz="4" w:space="0" w:color="auto"/>
            </w:tcBorders>
            <w:hideMark/>
          </w:tcPr>
          <w:p w:rsidR="005E5EE7" w:rsidRDefault="005E5EE7">
            <w:pPr>
              <w:pStyle w:val="03TITULOTABELAS1"/>
              <w:rPr>
                <w:kern w:val="0"/>
                <w:szCs w:val="22"/>
                <w:lang w:eastAsia="en-US" w:bidi="ar-SA"/>
              </w:rPr>
            </w:pPr>
            <w:r>
              <w:rPr>
                <w:kern w:val="0"/>
                <w:lang w:bidi="ar-SA"/>
              </w:rPr>
              <w:t>NÃO</w:t>
            </w:r>
          </w:p>
        </w:tc>
      </w:tr>
      <w:tr w:rsidR="005E5EE7" w:rsidTr="005E5EE7">
        <w:trPr>
          <w:jc w:val="center"/>
        </w:trPr>
        <w:tc>
          <w:tcPr>
            <w:tcW w:w="5670" w:type="dxa"/>
            <w:tcBorders>
              <w:top w:val="single" w:sz="4" w:space="0" w:color="auto"/>
              <w:left w:val="single" w:sz="4" w:space="0" w:color="auto"/>
              <w:bottom w:val="single" w:sz="4" w:space="0" w:color="auto"/>
              <w:right w:val="single" w:sz="4" w:space="0" w:color="auto"/>
            </w:tcBorders>
            <w:hideMark/>
          </w:tcPr>
          <w:p w:rsidR="005E5EE7" w:rsidRDefault="005E5EE7">
            <w:pPr>
              <w:pStyle w:val="04TEXTOTABELAS"/>
              <w:rPr>
                <w:kern w:val="0"/>
                <w:szCs w:val="22"/>
                <w:lang w:eastAsia="en-US" w:bidi="ar-SA"/>
              </w:rPr>
            </w:pPr>
            <w:r>
              <w:rPr>
                <w:kern w:val="0"/>
                <w:lang w:bidi="ar-SA"/>
              </w:rPr>
              <w:t>Participei das atividades com empenho?</w:t>
            </w:r>
          </w:p>
        </w:tc>
        <w:tc>
          <w:tcPr>
            <w:tcW w:w="709" w:type="dxa"/>
            <w:tcBorders>
              <w:top w:val="single" w:sz="4" w:space="0" w:color="auto"/>
              <w:left w:val="single" w:sz="4" w:space="0" w:color="auto"/>
              <w:bottom w:val="single" w:sz="4" w:space="0" w:color="auto"/>
              <w:right w:val="single" w:sz="4" w:space="0" w:color="auto"/>
            </w:tcBorders>
          </w:tcPr>
          <w:p w:rsidR="005E5EE7" w:rsidRDefault="005E5EE7">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5E5EE7" w:rsidRDefault="005E5EE7">
            <w:pPr>
              <w:rPr>
                <w:rFonts w:ascii="Arial" w:eastAsiaTheme="minorHAnsi" w:hAnsi="Arial" w:cs="Arial"/>
                <w:kern w:val="0"/>
                <w:sz w:val="22"/>
                <w:szCs w:val="22"/>
                <w:lang w:eastAsia="en-US" w:bidi="ar-SA"/>
              </w:rPr>
            </w:pPr>
          </w:p>
        </w:tc>
      </w:tr>
      <w:tr w:rsidR="005E5EE7" w:rsidTr="005E5EE7">
        <w:trPr>
          <w:jc w:val="center"/>
        </w:trPr>
        <w:tc>
          <w:tcPr>
            <w:tcW w:w="5670" w:type="dxa"/>
            <w:tcBorders>
              <w:top w:val="single" w:sz="4" w:space="0" w:color="auto"/>
              <w:left w:val="single" w:sz="4" w:space="0" w:color="auto"/>
              <w:bottom w:val="single" w:sz="4" w:space="0" w:color="auto"/>
              <w:right w:val="single" w:sz="4" w:space="0" w:color="auto"/>
            </w:tcBorders>
            <w:hideMark/>
          </w:tcPr>
          <w:p w:rsidR="005E5EE7" w:rsidRDefault="005E5EE7">
            <w:pPr>
              <w:pStyle w:val="04TEXTOTABELAS"/>
              <w:rPr>
                <w:kern w:val="0"/>
                <w:szCs w:val="22"/>
                <w:lang w:eastAsia="en-US" w:bidi="ar-SA"/>
              </w:rPr>
            </w:pPr>
            <w:r>
              <w:rPr>
                <w:kern w:val="0"/>
                <w:lang w:bidi="ar-SA"/>
              </w:rPr>
              <w:t>Respeitei a opinião dos meus colegas?</w:t>
            </w:r>
          </w:p>
        </w:tc>
        <w:tc>
          <w:tcPr>
            <w:tcW w:w="709" w:type="dxa"/>
            <w:tcBorders>
              <w:top w:val="single" w:sz="4" w:space="0" w:color="auto"/>
              <w:left w:val="single" w:sz="4" w:space="0" w:color="auto"/>
              <w:bottom w:val="single" w:sz="4" w:space="0" w:color="auto"/>
              <w:right w:val="single" w:sz="4" w:space="0" w:color="auto"/>
            </w:tcBorders>
          </w:tcPr>
          <w:p w:rsidR="005E5EE7" w:rsidRDefault="005E5EE7">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5E5EE7" w:rsidRDefault="005E5EE7">
            <w:pPr>
              <w:rPr>
                <w:rFonts w:ascii="Arial" w:eastAsiaTheme="minorHAnsi" w:hAnsi="Arial" w:cs="Arial"/>
                <w:kern w:val="0"/>
                <w:sz w:val="22"/>
                <w:szCs w:val="22"/>
                <w:lang w:eastAsia="en-US" w:bidi="ar-SA"/>
              </w:rPr>
            </w:pPr>
          </w:p>
        </w:tc>
      </w:tr>
      <w:tr w:rsidR="005E5EE7" w:rsidTr="005E5EE7">
        <w:trPr>
          <w:jc w:val="center"/>
        </w:trPr>
        <w:tc>
          <w:tcPr>
            <w:tcW w:w="5670" w:type="dxa"/>
            <w:tcBorders>
              <w:top w:val="single" w:sz="4" w:space="0" w:color="auto"/>
              <w:left w:val="single" w:sz="4" w:space="0" w:color="auto"/>
              <w:bottom w:val="single" w:sz="4" w:space="0" w:color="auto"/>
              <w:right w:val="single" w:sz="4" w:space="0" w:color="auto"/>
            </w:tcBorders>
            <w:hideMark/>
          </w:tcPr>
          <w:p w:rsidR="005E5EE7" w:rsidRDefault="005E5EE7">
            <w:pPr>
              <w:pStyle w:val="04TEXTOTABELAS"/>
              <w:rPr>
                <w:kern w:val="0"/>
                <w:szCs w:val="22"/>
                <w:lang w:eastAsia="en-US" w:bidi="ar-SA"/>
              </w:rPr>
            </w:pPr>
            <w:r>
              <w:rPr>
                <w:kern w:val="0"/>
                <w:lang w:bidi="ar-SA"/>
              </w:rPr>
              <w:t>Compreendi o que são os sentidos?</w:t>
            </w:r>
          </w:p>
        </w:tc>
        <w:tc>
          <w:tcPr>
            <w:tcW w:w="709" w:type="dxa"/>
            <w:tcBorders>
              <w:top w:val="single" w:sz="4" w:space="0" w:color="auto"/>
              <w:left w:val="single" w:sz="4" w:space="0" w:color="auto"/>
              <w:bottom w:val="single" w:sz="4" w:space="0" w:color="auto"/>
              <w:right w:val="single" w:sz="4" w:space="0" w:color="auto"/>
            </w:tcBorders>
          </w:tcPr>
          <w:p w:rsidR="005E5EE7" w:rsidRDefault="005E5EE7">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5E5EE7" w:rsidRDefault="005E5EE7">
            <w:pPr>
              <w:rPr>
                <w:rFonts w:ascii="Arial" w:eastAsiaTheme="minorHAnsi" w:hAnsi="Arial" w:cs="Arial"/>
                <w:kern w:val="0"/>
                <w:sz w:val="22"/>
                <w:szCs w:val="22"/>
                <w:lang w:eastAsia="en-US" w:bidi="ar-SA"/>
              </w:rPr>
            </w:pPr>
          </w:p>
        </w:tc>
      </w:tr>
      <w:tr w:rsidR="005E5EE7" w:rsidTr="005E5EE7">
        <w:trPr>
          <w:jc w:val="center"/>
        </w:trPr>
        <w:tc>
          <w:tcPr>
            <w:tcW w:w="5670" w:type="dxa"/>
            <w:tcBorders>
              <w:top w:val="single" w:sz="4" w:space="0" w:color="auto"/>
              <w:left w:val="single" w:sz="4" w:space="0" w:color="auto"/>
              <w:bottom w:val="single" w:sz="4" w:space="0" w:color="auto"/>
              <w:right w:val="single" w:sz="4" w:space="0" w:color="auto"/>
            </w:tcBorders>
            <w:hideMark/>
          </w:tcPr>
          <w:p w:rsidR="005E5EE7" w:rsidRDefault="005E5EE7">
            <w:pPr>
              <w:pStyle w:val="04TEXTOTABELAS"/>
              <w:rPr>
                <w:kern w:val="0"/>
                <w:szCs w:val="22"/>
                <w:lang w:eastAsia="en-US" w:bidi="ar-SA"/>
              </w:rPr>
            </w:pPr>
            <w:r>
              <w:rPr>
                <w:kern w:val="0"/>
                <w:lang w:bidi="ar-SA"/>
              </w:rPr>
              <w:t>Identifiquei a qual parte do corpo humano se relaciona cada sentido?</w:t>
            </w:r>
          </w:p>
        </w:tc>
        <w:tc>
          <w:tcPr>
            <w:tcW w:w="709" w:type="dxa"/>
            <w:tcBorders>
              <w:top w:val="single" w:sz="4" w:space="0" w:color="auto"/>
              <w:left w:val="single" w:sz="4" w:space="0" w:color="auto"/>
              <w:bottom w:val="single" w:sz="4" w:space="0" w:color="auto"/>
              <w:right w:val="single" w:sz="4" w:space="0" w:color="auto"/>
            </w:tcBorders>
          </w:tcPr>
          <w:p w:rsidR="005E5EE7" w:rsidRDefault="005E5EE7">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5E5EE7" w:rsidRDefault="005E5EE7">
            <w:pPr>
              <w:rPr>
                <w:rFonts w:ascii="Arial" w:eastAsiaTheme="minorHAnsi" w:hAnsi="Arial" w:cs="Arial"/>
                <w:kern w:val="0"/>
                <w:sz w:val="22"/>
                <w:szCs w:val="22"/>
                <w:lang w:eastAsia="en-US" w:bidi="ar-SA"/>
              </w:rPr>
            </w:pPr>
          </w:p>
        </w:tc>
      </w:tr>
      <w:tr w:rsidR="005E5EE7" w:rsidTr="005E5EE7">
        <w:trPr>
          <w:jc w:val="center"/>
        </w:trPr>
        <w:tc>
          <w:tcPr>
            <w:tcW w:w="5670" w:type="dxa"/>
            <w:tcBorders>
              <w:top w:val="single" w:sz="4" w:space="0" w:color="auto"/>
              <w:left w:val="single" w:sz="4" w:space="0" w:color="auto"/>
              <w:bottom w:val="single" w:sz="4" w:space="0" w:color="auto"/>
              <w:right w:val="single" w:sz="4" w:space="0" w:color="auto"/>
            </w:tcBorders>
            <w:hideMark/>
          </w:tcPr>
          <w:p w:rsidR="005E5EE7" w:rsidRDefault="005E5EE7">
            <w:pPr>
              <w:pStyle w:val="04TEXTOTABELAS"/>
              <w:rPr>
                <w:kern w:val="0"/>
                <w:szCs w:val="22"/>
                <w:lang w:eastAsia="en-US" w:bidi="ar-SA"/>
              </w:rPr>
            </w:pPr>
            <w:r>
              <w:rPr>
                <w:kern w:val="0"/>
                <w:lang w:bidi="ar-SA"/>
              </w:rPr>
              <w:t>Identifiquei como percebo cada objeto?</w:t>
            </w:r>
          </w:p>
        </w:tc>
        <w:tc>
          <w:tcPr>
            <w:tcW w:w="709" w:type="dxa"/>
            <w:tcBorders>
              <w:top w:val="single" w:sz="4" w:space="0" w:color="auto"/>
              <w:left w:val="single" w:sz="4" w:space="0" w:color="auto"/>
              <w:bottom w:val="single" w:sz="4" w:space="0" w:color="auto"/>
              <w:right w:val="single" w:sz="4" w:space="0" w:color="auto"/>
            </w:tcBorders>
          </w:tcPr>
          <w:p w:rsidR="005E5EE7" w:rsidRDefault="005E5EE7">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5E5EE7" w:rsidRDefault="005E5EE7">
            <w:pPr>
              <w:rPr>
                <w:rFonts w:ascii="Arial" w:eastAsiaTheme="minorHAnsi" w:hAnsi="Arial" w:cs="Arial"/>
                <w:kern w:val="0"/>
                <w:sz w:val="22"/>
                <w:szCs w:val="22"/>
                <w:lang w:eastAsia="en-US" w:bidi="ar-SA"/>
              </w:rPr>
            </w:pPr>
          </w:p>
        </w:tc>
      </w:tr>
    </w:tbl>
    <w:p w:rsidR="005E5EE7" w:rsidRDefault="005E5EE7" w:rsidP="005E5EE7">
      <w:pPr>
        <w:rPr>
          <w:rFonts w:ascii="Arial" w:hAnsi="Arial" w:cs="Arial"/>
        </w:rPr>
      </w:pPr>
    </w:p>
    <w:p w:rsidR="005E5EE7" w:rsidRDefault="005E5EE7" w:rsidP="005E5EE7">
      <w:pPr>
        <w:pStyle w:val="02TEXTOPRINCIPAL"/>
        <w:rPr>
          <w:b/>
        </w:rPr>
      </w:pPr>
      <w:r>
        <w:rPr>
          <w:b/>
        </w:rPr>
        <w:t>Sugestão</w:t>
      </w:r>
    </w:p>
    <w:p w:rsidR="005E5EE7" w:rsidRDefault="005E5EE7" w:rsidP="005E5EE7">
      <w:pPr>
        <w:pStyle w:val="02TEXTOPRINCIPAL"/>
      </w:pPr>
      <w:r>
        <w:t xml:space="preserve">Essa atividade propicia uma articulação com a disciplina de Língua Portuguesa ao contar e interpretar a história </w:t>
      </w:r>
      <w:r>
        <w:rPr>
          <w:i/>
        </w:rPr>
        <w:t>Chapeuzinho Vermelho</w:t>
      </w:r>
      <w:r>
        <w:t xml:space="preserve">. </w:t>
      </w:r>
    </w:p>
    <w:p w:rsidR="005E5EE7" w:rsidRDefault="005E5EE7" w:rsidP="005E5EE7"/>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108A" w:rsidRDefault="005E5EE7">
      <w:r>
        <w:separator/>
      </w:r>
    </w:p>
  </w:endnote>
  <w:endnote w:type="continuationSeparator" w:id="0">
    <w:p w:rsidR="00E6108A" w:rsidRDefault="005E5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43B6338B-CCA1-47F3-943D-6A5B7D42B88B}"/>
  </w:font>
  <w:font w:name="Liberation Serif">
    <w:altName w:val="Times New Roman"/>
    <w:panose1 w:val="02020603050405020304"/>
    <w:charset w:val="00"/>
    <w:family w:val="roman"/>
    <w:pitch w:val="variable"/>
    <w:sig w:usb0="E0000AFF" w:usb1="500078FF" w:usb2="00000021" w:usb3="00000000" w:csb0="000001BF" w:csb1="00000000"/>
    <w:embedRegular r:id="rId2" w:fontKey="{F57220B0-1B9D-4467-9FCC-93FAD4340A97}"/>
    <w:embedBold r:id="rId3" w:fontKey="{A8FF9C1F-F4BD-4CDF-B644-1EAB317DD1DA}"/>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A1690D5C-3277-453C-977D-CB25A85F9E41}"/>
  </w:font>
  <w:font w:name="Calibri Light">
    <w:panose1 w:val="020F0302020204030204"/>
    <w:charset w:val="00"/>
    <w:family w:val="swiss"/>
    <w:pitch w:val="variable"/>
    <w:sig w:usb0="A00002EF" w:usb1="4000207B" w:usb2="00000000" w:usb3="00000000" w:csb0="0000019F" w:csb1="00000000"/>
    <w:embedRegular r:id="rId5" w:fontKey="{87691E9B-B8FE-4069-AD10-18CB48014E14}"/>
  </w:font>
  <w:font w:name="Tahoma">
    <w:panose1 w:val="020B0604030504040204"/>
    <w:charset w:val="00"/>
    <w:family w:val="swiss"/>
    <w:pitch w:val="variable"/>
    <w:sig w:usb0="E1002EFF" w:usb1="C000605B" w:usb2="00000029" w:usb3="00000000" w:csb0="000101FF" w:csb1="00000000"/>
    <w:embedRegular r:id="rId6" w:fontKey="{D3B30EEB-38E4-43CF-9032-140DD9234834}"/>
    <w:embedBold r:id="rId7" w:fontKey="{D591B6AA-2AD7-4408-A9E1-158C3F4E22F2}"/>
    <w:embedItalic r:id="rId8" w:fontKey="{994935B0-BB7E-4B81-BC05-0BF15F6EA3BE}"/>
  </w:font>
  <w:font w:name="Cambria">
    <w:panose1 w:val="02040503050406030204"/>
    <w:charset w:val="00"/>
    <w:family w:val="roman"/>
    <w:pitch w:val="variable"/>
    <w:sig w:usb0="E00002FF" w:usb1="400004FF" w:usb2="00000000" w:usb3="00000000" w:csb0="0000019F" w:csb1="00000000"/>
    <w:embedRegular r:id="rId9" w:fontKey="{B5B07C04-6BFC-4D1B-8E1F-FBD23726D57B}"/>
    <w:embedBold r:id="rId10" w:fontKey="{CAF706B5-B7EE-455D-A000-3EDC3E8DE6B2}"/>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E50AD6" w:rsidRPr="00E50AD6">
            <w:rPr>
              <w:rStyle w:val="RodapChar"/>
              <w:noProof/>
            </w:rPr>
            <w:t>4</w:t>
          </w:r>
          <w:r>
            <w:rPr>
              <w:rStyle w:val="RodapChar"/>
              <w:rFonts w:ascii="Tahoma" w:hAnsi="Tahoma" w:cs="Tahoma"/>
            </w:rPr>
            <w:fldChar w:fldCharType="end"/>
          </w:r>
        </w:p>
      </w:tc>
    </w:tr>
  </w:tbl>
  <w:p w:rsidR="00970C3A" w:rsidRDefault="00E50AD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108A" w:rsidRDefault="005E5EE7">
      <w:r>
        <w:separator/>
      </w:r>
    </w:p>
  </w:footnote>
  <w:footnote w:type="continuationSeparator" w:id="0">
    <w:p w:rsidR="00E6108A" w:rsidRDefault="005E5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5E5EE7"/>
    <w:rsid w:val="00E50AD6"/>
    <w:rsid w:val="00E610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A7355"/>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5E5EE7"/>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5E5EE7"/>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rsid w:val="005E5EE7"/>
    <w:pPr>
      <w:spacing w:before="0" w:after="0"/>
      <w:jc w:val="center"/>
    </w:pPr>
    <w:rPr>
      <w:b/>
      <w:sz w:val="23"/>
    </w:rPr>
  </w:style>
  <w:style w:type="paragraph" w:customStyle="1" w:styleId="01TITULO1">
    <w:name w:val="01_TITULO_1"/>
    <w:basedOn w:val="02TEXTOPRINCIPAL"/>
    <w:autoRedefine/>
    <w:rsid w:val="005E5EE7"/>
    <w:pPr>
      <w:spacing w:before="160" w:after="0"/>
    </w:pPr>
    <w:rPr>
      <w:rFonts w:ascii="Cambria" w:eastAsia="Cambria" w:hAnsi="Cambria" w:cs="Cambria"/>
      <w:b/>
      <w:sz w:val="40"/>
    </w:rPr>
  </w:style>
  <w:style w:type="paragraph" w:customStyle="1" w:styleId="01TITULO2">
    <w:name w:val="01_TITULO_2"/>
    <w:basedOn w:val="Ttulo2"/>
    <w:autoRedefine/>
    <w:rsid w:val="005E5EE7"/>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rsid w:val="005E5EE7"/>
  </w:style>
  <w:style w:type="paragraph" w:customStyle="1" w:styleId="04TEXTOTABELAS">
    <w:name w:val="04_TEXTO_TABELAS"/>
    <w:basedOn w:val="02TEXTOPRINCIPAL"/>
    <w:rsid w:val="005E5EE7"/>
    <w:pPr>
      <w:spacing w:before="0" w:after="0"/>
    </w:pPr>
  </w:style>
  <w:style w:type="paragraph" w:customStyle="1" w:styleId="02TEXTOPRINCIPALBULLET">
    <w:name w:val="02_TEXTO_PRINCIPAL_BULLET"/>
    <w:basedOn w:val="Normal"/>
    <w:autoRedefine/>
    <w:rsid w:val="005E5EE7"/>
    <w:pPr>
      <w:numPr>
        <w:numId w:val="1"/>
      </w:numPr>
      <w:suppressLineNumbers/>
      <w:suppressAutoHyphens/>
      <w:spacing w:after="20" w:line="280" w:lineRule="exact"/>
      <w:ind w:left="227" w:hanging="227"/>
      <w:textAlignment w:val="auto"/>
    </w:pPr>
    <w:rPr>
      <w:rFonts w:ascii="Tahoma" w:eastAsia="Tahoma" w:hAnsi="Tahoma" w:cs="Tahoma"/>
      <w:sz w:val="21"/>
    </w:rPr>
  </w:style>
  <w:style w:type="numbering" w:customStyle="1" w:styleId="LFO3">
    <w:name w:val="LFO3"/>
    <w:rsid w:val="005E5EE7"/>
    <w:pPr>
      <w:numPr>
        <w:numId w:val="1"/>
      </w:numPr>
    </w:pPr>
  </w:style>
  <w:style w:type="character" w:customStyle="1" w:styleId="Ttulo2Char">
    <w:name w:val="Título 2 Char"/>
    <w:basedOn w:val="Fontepargpadro"/>
    <w:link w:val="Ttulo2"/>
    <w:uiPriority w:val="9"/>
    <w:semiHidden/>
    <w:rsid w:val="005E5EE7"/>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E50AD6"/>
    <w:pPr>
      <w:tabs>
        <w:tab w:val="center" w:pos="4252"/>
        <w:tab w:val="right" w:pos="8504"/>
      </w:tabs>
    </w:pPr>
    <w:rPr>
      <w:szCs w:val="21"/>
    </w:rPr>
  </w:style>
  <w:style w:type="character" w:customStyle="1" w:styleId="CabealhoChar">
    <w:name w:val="Cabeçalho Char"/>
    <w:basedOn w:val="Fontepargpadro"/>
    <w:link w:val="Cabealho"/>
    <w:uiPriority w:val="99"/>
    <w:rsid w:val="00E50AD6"/>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19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1085</Words>
  <Characters>5861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2017-12-16T13:36:00Z</dcterms:created>
  <dcterms:modified xsi:type="dcterms:W3CDTF">2017-12-23T11:44:00Z</dcterms:modified>
</cp:coreProperties>
</file>