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402C" w:rsidRPr="002F3DEC" w:rsidRDefault="008B402C" w:rsidP="002F3DEC">
      <w:pPr>
        <w:pStyle w:val="01TITULO1"/>
      </w:pPr>
      <w:r w:rsidRPr="002F3DEC">
        <w:t>Sequência didática 8</w:t>
      </w:r>
    </w:p>
    <w:p w:rsidR="008B402C" w:rsidRPr="00892E1F" w:rsidRDefault="008B402C" w:rsidP="00F6493A"/>
    <w:p w:rsidR="008B402C" w:rsidRPr="002F3DEC" w:rsidRDefault="008B402C" w:rsidP="002F3DEC">
      <w:pPr>
        <w:pStyle w:val="01TITULO2"/>
        <w:rPr>
          <w:b w:val="0"/>
        </w:rPr>
      </w:pPr>
      <w:r w:rsidRPr="002F3DEC">
        <w:t xml:space="preserve">Disciplina: </w:t>
      </w:r>
      <w:r w:rsidRPr="002F3DEC">
        <w:rPr>
          <w:b w:val="0"/>
        </w:rPr>
        <w:t>Arte</w:t>
      </w:r>
      <w:r w:rsidRPr="002F3DEC">
        <w:t xml:space="preserve">                  Ano: </w:t>
      </w:r>
      <w:r w:rsidRPr="002F3DEC">
        <w:rPr>
          <w:b w:val="0"/>
        </w:rPr>
        <w:t>5º</w:t>
      </w:r>
      <w:r w:rsidRPr="002F3DEC">
        <w:t xml:space="preserve">                       Bimestre: </w:t>
      </w:r>
      <w:r w:rsidRPr="002F3DEC">
        <w:rPr>
          <w:b w:val="0"/>
        </w:rPr>
        <w:t>3º</w:t>
      </w:r>
    </w:p>
    <w:p w:rsidR="008B402C" w:rsidRPr="00892E1F" w:rsidRDefault="008B402C" w:rsidP="00F6493A"/>
    <w:p w:rsidR="008B402C" w:rsidRPr="002F3DEC" w:rsidRDefault="008B402C" w:rsidP="002F3DEC">
      <w:pPr>
        <w:pStyle w:val="01TITULO2"/>
      </w:pPr>
      <w:r w:rsidRPr="002F3DEC">
        <w:t>Título: Posso criar meus cadernos!</w:t>
      </w:r>
    </w:p>
    <w:p w:rsidR="008B402C" w:rsidRPr="00170F3A" w:rsidRDefault="008B402C" w:rsidP="00170F3A"/>
    <w:p w:rsidR="008B402C" w:rsidRPr="002F3DEC" w:rsidRDefault="008B402C" w:rsidP="002F3DEC">
      <w:pPr>
        <w:pStyle w:val="01TITULO2"/>
      </w:pPr>
      <w:r w:rsidRPr="002F3DEC">
        <w:t>Objetivos de aprendizagem</w:t>
      </w:r>
    </w:p>
    <w:p w:rsidR="000A1585" w:rsidRPr="00362D41" w:rsidRDefault="000A1585" w:rsidP="000A1585"/>
    <w:p w:rsidR="008B402C" w:rsidRPr="0009102C" w:rsidRDefault="008B402C" w:rsidP="008B402C">
      <w:pPr>
        <w:pStyle w:val="02TEXTOPRINCIPALBULLET"/>
        <w:numPr>
          <w:ilvl w:val="0"/>
          <w:numId w:val="2"/>
        </w:numPr>
      </w:pPr>
      <w:r>
        <w:t>Estabelecer relações entre artes visuais e a linguagem gráfica, e desenvolver visão crítica para a formação do consumidor sensível e consciente.</w:t>
      </w:r>
    </w:p>
    <w:p w:rsidR="008B402C" w:rsidRPr="0009102C" w:rsidRDefault="008B402C" w:rsidP="00F6493A">
      <w:pPr>
        <w:pStyle w:val="02TEXTOPRINCIPALBULLET2"/>
      </w:pPr>
      <w:r w:rsidRPr="0009102C">
        <w:rPr>
          <w:b/>
        </w:rPr>
        <w:t>Objeto de conhecimento</w:t>
      </w:r>
      <w:r w:rsidRPr="0009102C">
        <w:t>: Contextos e práticas</w:t>
      </w:r>
      <w:r>
        <w:t xml:space="preserve"> (Artes visuais).</w:t>
      </w:r>
    </w:p>
    <w:p w:rsidR="008B402C" w:rsidRPr="0009102C" w:rsidRDefault="008B402C" w:rsidP="00F6493A">
      <w:pPr>
        <w:pStyle w:val="02TEXTOPRINCIPALBULLET2"/>
      </w:pPr>
      <w:r w:rsidRPr="0009102C">
        <w:rPr>
          <w:b/>
        </w:rPr>
        <w:t>Habilidade trabalhada</w:t>
      </w:r>
      <w:r w:rsidRPr="0009102C">
        <w:t xml:space="preserve">: </w:t>
      </w:r>
      <w:r w:rsidRPr="005309FE">
        <w:rPr>
          <w:b/>
        </w:rPr>
        <w:t>(EF15AR01)</w:t>
      </w:r>
      <w:r w:rsidRPr="00362D41">
        <w:t xml:space="preserve"> Identificar e apreciar formas distintas das artes visuais tradicionais e contemporâneas, cultivando a percepção, o imaginário, a capacidade de simbolizar e o repertório imagético.</w:t>
      </w:r>
    </w:p>
    <w:p w:rsidR="008B402C" w:rsidRPr="0009102C" w:rsidRDefault="008B402C" w:rsidP="008B402C">
      <w:pPr>
        <w:pStyle w:val="02TEXTOPRINCIPALBULLET"/>
        <w:numPr>
          <w:ilvl w:val="0"/>
          <w:numId w:val="2"/>
        </w:numPr>
      </w:pPr>
      <w:r w:rsidRPr="0009102C">
        <w:t>C</w:t>
      </w:r>
      <w:r>
        <w:t>riar e executar projeto gráfico para cadernos, agendas e outros materiais escolares, entendendo a customização como ação criativa que promove o trabalho autoral.</w:t>
      </w:r>
    </w:p>
    <w:p w:rsidR="008B402C" w:rsidRPr="0009102C" w:rsidRDefault="008B402C" w:rsidP="00F6493A">
      <w:pPr>
        <w:pStyle w:val="02TEXTOPRINCIPALBULLET2"/>
      </w:pPr>
      <w:r w:rsidRPr="0009102C">
        <w:rPr>
          <w:b/>
        </w:rPr>
        <w:t>Objeto de conhecimento</w:t>
      </w:r>
      <w:r w:rsidRPr="0009102C">
        <w:t xml:space="preserve">: </w:t>
      </w:r>
      <w:r>
        <w:t>Materialidades (Artes visuais).</w:t>
      </w:r>
    </w:p>
    <w:p w:rsidR="008B402C" w:rsidRPr="0009102C" w:rsidRDefault="008B402C" w:rsidP="00F6493A">
      <w:pPr>
        <w:pStyle w:val="02TEXTOPRINCIPALBULLET2"/>
      </w:pPr>
      <w:r w:rsidRPr="0009102C">
        <w:rPr>
          <w:b/>
        </w:rPr>
        <w:t>Habilidade trabalhada</w:t>
      </w:r>
      <w:r w:rsidRPr="0009102C">
        <w:t xml:space="preserve">: </w:t>
      </w:r>
      <w:r w:rsidRPr="005309FE">
        <w:rPr>
          <w:b/>
        </w:rPr>
        <w:t>(EF15AR04)</w:t>
      </w:r>
      <w:r w:rsidRPr="00362D41">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r>
        <w:t>.</w:t>
      </w:r>
    </w:p>
    <w:p w:rsidR="008B402C" w:rsidRPr="00771C5E" w:rsidRDefault="008B402C" w:rsidP="00771C5E"/>
    <w:p w:rsidR="008B402C" w:rsidRDefault="008B402C" w:rsidP="002F3DEC">
      <w:pPr>
        <w:pStyle w:val="01TITULO2"/>
      </w:pPr>
      <w:r w:rsidRPr="00E75A70">
        <w:t xml:space="preserve">Tempo previsto: </w:t>
      </w:r>
      <w:r w:rsidRPr="002F3DEC">
        <w:rPr>
          <w:b w:val="0"/>
        </w:rPr>
        <w:t>150 minutos (3 aulas de aproximadamente 50 minutos cada)</w:t>
      </w:r>
    </w:p>
    <w:p w:rsidR="008B402C" w:rsidRPr="00E75A70" w:rsidRDefault="008B402C" w:rsidP="00774983">
      <w:pPr>
        <w:pStyle w:val="02TEXTOPRINCIPAL"/>
      </w:pPr>
    </w:p>
    <w:p w:rsidR="008B402C" w:rsidRPr="002F3DEC" w:rsidRDefault="008B402C" w:rsidP="002F3DEC">
      <w:pPr>
        <w:pStyle w:val="01TITULO2"/>
      </w:pPr>
      <w:r w:rsidRPr="002F3DEC">
        <w:t>Materiais necessários</w:t>
      </w:r>
    </w:p>
    <w:p w:rsidR="000A1585" w:rsidRPr="00362D41" w:rsidRDefault="000A1585" w:rsidP="000A1585"/>
    <w:p w:rsidR="008B402C" w:rsidRPr="008B402C" w:rsidRDefault="008B402C" w:rsidP="008B402C">
      <w:pPr>
        <w:pStyle w:val="02TEXTOPRINCIPALBULLET"/>
      </w:pPr>
      <w:r w:rsidRPr="008B402C">
        <w:t xml:space="preserve">Cadernos, agendas e outros materiais escolares de papelaria (é possível disponibilizar esses materiais aos alunos ou pedir que tragam de casa, com o consentimento dos responsáveis), lixa d’água (para retirar filme plástico das superfícies, se houver), lápis grafite, lápis de cor, giz de cera, nanquim preto e colorido, tinta guache ou acrílica, canetas </w:t>
      </w:r>
      <w:proofErr w:type="spellStart"/>
      <w:r w:rsidRPr="008B402C">
        <w:t>hidrocor</w:t>
      </w:r>
      <w:proofErr w:type="spellEnd"/>
      <w:r w:rsidRPr="008B402C">
        <w:t xml:space="preserve"> e esferográficas, cola branca, rolinho ou esponja de limpeza. </w:t>
      </w:r>
    </w:p>
    <w:p w:rsidR="008B402C" w:rsidRPr="00771C5E" w:rsidRDefault="008B402C" w:rsidP="00771C5E"/>
    <w:p w:rsidR="008B402C" w:rsidRPr="002F3DEC" w:rsidRDefault="008B402C" w:rsidP="002F3DEC">
      <w:pPr>
        <w:pStyle w:val="01TITULO2"/>
      </w:pPr>
      <w:r w:rsidRPr="002F3DEC">
        <w:t>Desenvolvimento da sequência didática</w:t>
      </w:r>
    </w:p>
    <w:p w:rsidR="008B402C" w:rsidRPr="003E2B4A" w:rsidRDefault="008B402C" w:rsidP="008102E6">
      <w:pPr>
        <w:spacing w:line="276" w:lineRule="auto"/>
        <w:rPr>
          <w:b/>
          <w:color w:val="FF0000"/>
        </w:rPr>
      </w:pPr>
    </w:p>
    <w:p w:rsidR="008B402C" w:rsidRPr="002F3DEC" w:rsidRDefault="008B402C" w:rsidP="002F3DEC">
      <w:pPr>
        <w:pStyle w:val="01TITULO3"/>
      </w:pPr>
      <w:r w:rsidRPr="002F3DEC">
        <w:t>Etapa 1 (Aproximadamente 50 minutos/ 1 aula)</w:t>
      </w:r>
    </w:p>
    <w:p w:rsidR="008B402C" w:rsidRDefault="008B402C" w:rsidP="00774983">
      <w:pPr>
        <w:pStyle w:val="02TEXTOPRINCIPAL"/>
      </w:pPr>
      <w:r>
        <w:t xml:space="preserve">Ultimamente, encontramos, no mercado da papelaria escolar nacional, inúmeras opções temáticas que encantam adultos e crianças. Notamos que esse material tem custo final alto por sua sofisticação, partindo da impressão de cartelas de cores não usuais até os “acessórios”, como, por exemplo, páginas perfumadas ou objetos agregados que atendem a outras funções. </w:t>
      </w:r>
    </w:p>
    <w:p w:rsidR="008B402C" w:rsidRDefault="008B402C">
      <w:pPr>
        <w:rPr>
          <w:rFonts w:eastAsia="Tahoma"/>
        </w:rPr>
      </w:pPr>
      <w:r>
        <w:br w:type="page"/>
      </w:r>
    </w:p>
    <w:p w:rsidR="008B402C" w:rsidRDefault="008B402C" w:rsidP="00774983">
      <w:pPr>
        <w:pStyle w:val="02TEXTOPRINCIPAL"/>
      </w:pPr>
      <w:r>
        <w:lastRenderedPageBreak/>
        <w:t xml:space="preserve">A temática do consumo de luxo seduz o consumidor por englobar formas que transitam entre o brinquedo, a moda, os personagens infanto-juvenis e ídolos </w:t>
      </w:r>
      <w:r w:rsidRPr="00813484">
        <w:rPr>
          <w:i/>
        </w:rPr>
        <w:t>pop</w:t>
      </w:r>
      <w:r>
        <w:t xml:space="preserve">. Crianças e adolescentes consomem ideias materializadas em produtos que passam longe da função primeira, a de suporte para a escrita, transformando-se em objeto de desejo. Os preços são altos e a odisseia da compra do material escolar atende cada vez mais aos apelos subjetivos da indústria, excluindo os que não podem gastar com esse tipo de produto. As capas dos cadernos trazem um texto visual que “foi escrito” e “quer ser lido”, necessita ser lido, para que justifique sua razão de ser. </w:t>
      </w:r>
    </w:p>
    <w:p w:rsidR="008B402C" w:rsidRPr="00774983" w:rsidRDefault="008B402C" w:rsidP="00774983">
      <w:pPr>
        <w:pStyle w:val="02TEXTOPRINCIPAL"/>
      </w:pPr>
      <w:r>
        <w:t>Escolha alguns cadernos (dos próprios alunos ou outros providenciados previamente) e inicie com os alunos uma leitura das capas disponíveis. A princípio, os alunos vão contar histórias das personagens ali r</w:t>
      </w:r>
      <w:r w:rsidRPr="00774983">
        <w:t xml:space="preserve">epresentadas, falar sobre cores preferidas, brilhos, </w:t>
      </w:r>
      <w:proofErr w:type="spellStart"/>
      <w:r w:rsidRPr="00774983">
        <w:t>etc</w:t>
      </w:r>
      <w:proofErr w:type="spellEnd"/>
      <w:r w:rsidRPr="00774983">
        <w:t xml:space="preserve">, entendendo por “leitura” seu gosto e suas experiências pessoais. </w:t>
      </w:r>
    </w:p>
    <w:p w:rsidR="008B402C" w:rsidRDefault="008B402C" w:rsidP="00774983">
      <w:pPr>
        <w:pStyle w:val="02TEXTOPRINCIPAL"/>
      </w:pPr>
      <w:r>
        <w:t>Sugerimos que apresente outros critérios de leitura como: q</w:t>
      </w:r>
      <w:r w:rsidRPr="005309FE">
        <w:t xml:space="preserve">uais são os elementos figurativos (ou não) da capa? Há desenhos ou fotos na capa? Há letras ou palavras na capa? As imagens se relacionam com </w:t>
      </w:r>
      <w:r>
        <w:t xml:space="preserve">as </w:t>
      </w:r>
      <w:r w:rsidRPr="005309FE">
        <w:t>letras ou palavras ou são independentes</w:t>
      </w:r>
      <w:r>
        <w:t xml:space="preserve"> delas</w:t>
      </w:r>
      <w:r w:rsidRPr="005309FE">
        <w:t>? As imagens ocupam mais espaço da capa e há menos fundo ou o contrário? O que nos chama mais a atenção? Descreva as imagens (graficamente e por cores). Tipos de letras, tamanhos delas, etc.</w:t>
      </w:r>
    </w:p>
    <w:p w:rsidR="008B402C" w:rsidRDefault="008B402C" w:rsidP="00774983">
      <w:pPr>
        <w:pStyle w:val="02TEXTOPRINCIPAL"/>
      </w:pPr>
      <w:r>
        <w:t xml:space="preserve">A partir daí, você iniciará com a turma uma leitura semiótica das capas de cadernos! </w:t>
      </w:r>
    </w:p>
    <w:p w:rsidR="008B402C" w:rsidRDefault="008B402C" w:rsidP="00774983">
      <w:pPr>
        <w:pStyle w:val="02TEXTOPRINCIPAL"/>
      </w:pPr>
      <w:r>
        <w:t>Aos alunos dessa faixa etária, não cabe explicar o que é Semiótica, porém eles estarão aprendendo o significado das imagens, observando suas relações umas com as outras, o todo e as mensagens que vêm embutidas nesse contexto.</w:t>
      </w:r>
    </w:p>
    <w:p w:rsidR="008B402C" w:rsidRDefault="008B402C" w:rsidP="00774983">
      <w:pPr>
        <w:pStyle w:val="02TEXTOPRINCIPAL"/>
      </w:pPr>
      <w:r>
        <w:t>Como tarefa para casa, peça para que tragam cadernos seminovos (daqueles que já foram usados e ainda há páginas em branco), agendas e cadernos novos mais baratos, caso possam comprar por não os terem em casa. Peça também que tragam ideias que queiram desenvolver para colocar no seu material.</w:t>
      </w:r>
    </w:p>
    <w:p w:rsidR="008B402C" w:rsidRDefault="008B402C" w:rsidP="00774983">
      <w:pPr>
        <w:pStyle w:val="02TEXTOPRINCIPAL"/>
      </w:pPr>
    </w:p>
    <w:p w:rsidR="008B402C" w:rsidRPr="00634D86" w:rsidRDefault="008B402C" w:rsidP="00634D86">
      <w:pPr>
        <w:pStyle w:val="01TITULO3"/>
      </w:pPr>
      <w:r w:rsidRPr="00634D86">
        <w:t>Etapa 2 (Aproximadamente 100 minutos/ 2 aulas)</w:t>
      </w:r>
    </w:p>
    <w:p w:rsidR="008B402C" w:rsidRDefault="008B402C" w:rsidP="00774983">
      <w:pPr>
        <w:pStyle w:val="02TEXTOPRINCIPAL"/>
      </w:pPr>
      <w:r>
        <w:t xml:space="preserve">Nessa etapa, os alunos realizarão a customização de seu material. Provavelmente, serão necessárias duas aulas para que haja tempo, calma e concentração no processo. </w:t>
      </w:r>
    </w:p>
    <w:p w:rsidR="008B402C" w:rsidRDefault="008B402C" w:rsidP="00774983">
      <w:pPr>
        <w:pStyle w:val="02TEXTOPRINCIPAL"/>
      </w:pPr>
      <w:r>
        <w:t>Utilize a lixa d’água caso seja necessário retirar a película plástica que protege algumas capas. Se houver necessidade de utilizá-la, oriente os alunos para que lixem de leve e progressivamente até que o filme plástico desapareça.</w:t>
      </w:r>
    </w:p>
    <w:p w:rsidR="008B402C" w:rsidRDefault="008B402C" w:rsidP="00774983">
      <w:pPr>
        <w:pStyle w:val="02TEXTOPRINCIPAL"/>
      </w:pPr>
      <w:r>
        <w:t>Se os cadernos forem do tipo “reciclados”, não haverá necessidade de lixar. O material plástico impossibilita o uso de tinta e outras técnicas.</w:t>
      </w:r>
    </w:p>
    <w:p w:rsidR="008B402C" w:rsidRDefault="008B402C" w:rsidP="00774983">
      <w:pPr>
        <w:pStyle w:val="02TEXTOPRINCIPAL"/>
      </w:pPr>
      <w:r>
        <w:t>Esse trabalho é absolutamente autoral: cabe a cada aluno pensar e desenvolver uma capa nova para o seu material, escolhendo as técnicas que mais se adequarão para a concretização de suas ideias!</w:t>
      </w:r>
    </w:p>
    <w:p w:rsidR="008B402C" w:rsidRDefault="008B402C" w:rsidP="00774983">
      <w:pPr>
        <w:pStyle w:val="02TEXTOPRINCIPAL"/>
      </w:pPr>
      <w:r>
        <w:t>Você poderá acompanhá-los, auxiliando tecnicamente, para que obtenham bom resultado. Colagem exige quantidade correta de cola; pintura exige uso correto das quantidades de tinta e tempo de secagem; tudo isso para que a qualidade seja alcançada. O processo é de extrema importância, porém, no caso dos objetos utilitários, a boa realização final garante sua competência funcional e a boa avaliação desse produto.</w:t>
      </w:r>
    </w:p>
    <w:p w:rsidR="008B402C" w:rsidRDefault="008B402C" w:rsidP="00774983">
      <w:pPr>
        <w:pStyle w:val="02TEXTOPRINCIPAL"/>
      </w:pPr>
      <w:r>
        <w:t>Promova uma exposição dos produtos da classe e um breve comentário sobre os resultados. Uma pergunta interessante a ser feita é: você compraria esse caderno? Assim, os alunos podem refletir sobre as relações entre estética, funcionalidade e consumo.</w:t>
      </w:r>
    </w:p>
    <w:p w:rsidR="008B402C" w:rsidRPr="00E75A70" w:rsidRDefault="008B402C" w:rsidP="00774983">
      <w:pPr>
        <w:pStyle w:val="02TEXTOPRINCIPAL"/>
        <w:rPr>
          <w:rFonts w:ascii="Arial" w:hAnsi="Arial" w:cs="Arial"/>
        </w:rPr>
      </w:pPr>
    </w:p>
    <w:p w:rsidR="008B402C" w:rsidRPr="00634D86" w:rsidRDefault="008B402C" w:rsidP="00634D86">
      <w:pPr>
        <w:pStyle w:val="01TITULO3"/>
      </w:pPr>
      <w:r w:rsidRPr="00634D86">
        <w:t>Avaliação</w:t>
      </w:r>
    </w:p>
    <w:p w:rsidR="008B402C" w:rsidRPr="00434CD1" w:rsidRDefault="008B402C" w:rsidP="00771C5E">
      <w:pPr>
        <w:pStyle w:val="02TEXTOPRINCIPAL"/>
      </w:pPr>
      <w:r w:rsidRPr="00434CD1">
        <w:t>A avaliação deverá ser contínua</w:t>
      </w:r>
      <w:r>
        <w:t>,</w:t>
      </w:r>
      <w:r w:rsidRPr="00434CD1">
        <w:t xml:space="preserve"> ocorrendo em todas as etapas do desenvolvimento da atividade. Poderão ser avaliados a participação e o envolvimento dos alunos, </w:t>
      </w:r>
      <w:r>
        <w:t xml:space="preserve">e </w:t>
      </w:r>
      <w:r w:rsidRPr="00434CD1">
        <w:t xml:space="preserve">o trabalho </w:t>
      </w:r>
      <w:r>
        <w:t>prático da customização dos cadernos.</w:t>
      </w:r>
    </w:p>
    <w:p w:rsidR="008B402C" w:rsidRPr="00434CD1" w:rsidRDefault="008B402C" w:rsidP="00771C5E">
      <w:pPr>
        <w:pStyle w:val="02TEXTOPRINCIPAL"/>
      </w:pPr>
      <w:r w:rsidRPr="00434CD1">
        <w:t>Durante o desenvolvimento, observe:</w:t>
      </w:r>
    </w:p>
    <w:p w:rsidR="008B402C" w:rsidRPr="00F6493A" w:rsidRDefault="008B402C" w:rsidP="008B402C">
      <w:pPr>
        <w:pStyle w:val="02TEXTOPRINCIPALBULLET"/>
        <w:numPr>
          <w:ilvl w:val="0"/>
          <w:numId w:val="2"/>
        </w:numPr>
      </w:pPr>
      <w:r w:rsidRPr="00F6493A">
        <w:t>o aluno compreende</w:t>
      </w:r>
      <w:r w:rsidR="00D77C03">
        <w:t>u</w:t>
      </w:r>
      <w:r w:rsidRPr="00F6493A">
        <w:t xml:space="preserve"> as relações entre artes visuais e artes gráficas?</w:t>
      </w:r>
    </w:p>
    <w:p w:rsidR="008B402C" w:rsidRPr="00F6493A" w:rsidRDefault="008B402C" w:rsidP="008B402C">
      <w:pPr>
        <w:pStyle w:val="02TEXTOPRINCIPALBULLET"/>
        <w:numPr>
          <w:ilvl w:val="0"/>
          <w:numId w:val="2"/>
        </w:numPr>
      </w:pPr>
      <w:r w:rsidRPr="00F6493A">
        <w:t>o aluno fo</w:t>
      </w:r>
      <w:r w:rsidR="00D77C03">
        <w:t>i</w:t>
      </w:r>
      <w:r w:rsidRPr="00F6493A">
        <w:t xml:space="preserve"> capaz de confeccionar seus próprios materiais, utilizando ideias originais, e obt</w:t>
      </w:r>
      <w:r w:rsidR="00D4473A">
        <w:t>e</w:t>
      </w:r>
      <w:r w:rsidRPr="00F6493A">
        <w:t>ve bons produtos finais?</w:t>
      </w:r>
      <w:bookmarkStart w:id="0" w:name="_GoBack"/>
      <w:bookmarkEnd w:id="0"/>
    </w:p>
    <w:p w:rsidR="008B402C" w:rsidRDefault="008B402C">
      <w:r>
        <w:br w:type="page"/>
      </w:r>
    </w:p>
    <w:p w:rsidR="008B402C" w:rsidRPr="00434CD1" w:rsidRDefault="008B402C" w:rsidP="00F6493A">
      <w:pPr>
        <w:pStyle w:val="02TEXTOPRINCIPAL"/>
      </w:pPr>
      <w:r w:rsidRPr="00434CD1">
        <w:lastRenderedPageBreak/>
        <w:t xml:space="preserve">Após o trabalho com a sequência didática, trabalhe com os alunos a </w:t>
      </w:r>
      <w:proofErr w:type="spellStart"/>
      <w:r w:rsidRPr="00434CD1">
        <w:t>autoavaliação</w:t>
      </w:r>
      <w:proofErr w:type="spellEnd"/>
      <w:r w:rsidRPr="00434CD1">
        <w:t xml:space="preserve"> a seguir. Se preferir, reproduza as questões na lousa para </w:t>
      </w:r>
      <w:r>
        <w:t xml:space="preserve">que </w:t>
      </w:r>
      <w:r w:rsidRPr="00434CD1">
        <w:t xml:space="preserve">os alunos </w:t>
      </w:r>
      <w:r>
        <w:t xml:space="preserve">as </w:t>
      </w:r>
      <w:r w:rsidRPr="00434CD1">
        <w:t>copiem e respond</w:t>
      </w:r>
      <w:r>
        <w:t>am</w:t>
      </w:r>
      <w:r w:rsidRPr="00434CD1">
        <w:t>.</w:t>
      </w:r>
    </w:p>
    <w:p w:rsidR="008B402C" w:rsidRDefault="008B402C" w:rsidP="00774983">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8B402C" w:rsidRPr="00343B43" w:rsidTr="00F6493A">
        <w:trPr>
          <w:jc w:val="center"/>
        </w:trPr>
        <w:tc>
          <w:tcPr>
            <w:tcW w:w="5670" w:type="dxa"/>
          </w:tcPr>
          <w:p w:rsidR="008B402C" w:rsidRPr="00F6493A" w:rsidRDefault="008B402C" w:rsidP="00F6493A">
            <w:pPr>
              <w:pStyle w:val="03TITULOTABELAS1"/>
            </w:pPr>
            <w:r w:rsidRPr="00F6493A">
              <w:t>AUTOAVALIAÇÃO</w:t>
            </w:r>
          </w:p>
        </w:tc>
        <w:tc>
          <w:tcPr>
            <w:tcW w:w="858" w:type="dxa"/>
          </w:tcPr>
          <w:p w:rsidR="008B402C" w:rsidRPr="00F6493A" w:rsidRDefault="008B402C" w:rsidP="00F6493A">
            <w:pPr>
              <w:pStyle w:val="03TITULOTABELAS1"/>
            </w:pPr>
            <w:r w:rsidRPr="00F6493A">
              <w:t>SIM</w:t>
            </w:r>
          </w:p>
        </w:tc>
        <w:tc>
          <w:tcPr>
            <w:tcW w:w="855" w:type="dxa"/>
          </w:tcPr>
          <w:p w:rsidR="008B402C" w:rsidRPr="00F6493A" w:rsidRDefault="008B402C" w:rsidP="00F6493A">
            <w:pPr>
              <w:pStyle w:val="03TITULOTABELAS1"/>
            </w:pPr>
            <w:r w:rsidRPr="00F6493A">
              <w:t>NÃO</w:t>
            </w:r>
          </w:p>
        </w:tc>
      </w:tr>
      <w:tr w:rsidR="008B402C" w:rsidRPr="00343B43" w:rsidTr="00F6493A">
        <w:trPr>
          <w:jc w:val="center"/>
        </w:trPr>
        <w:tc>
          <w:tcPr>
            <w:tcW w:w="5670" w:type="dxa"/>
          </w:tcPr>
          <w:p w:rsidR="008B402C" w:rsidRPr="00F6493A" w:rsidRDefault="008B402C" w:rsidP="00F6493A">
            <w:pPr>
              <w:pStyle w:val="04TEXTOTABELAS"/>
            </w:pPr>
            <w:r w:rsidRPr="00F6493A">
              <w:t>Participei das aulas com empenho?</w:t>
            </w:r>
          </w:p>
        </w:tc>
        <w:tc>
          <w:tcPr>
            <w:tcW w:w="858" w:type="dxa"/>
          </w:tcPr>
          <w:p w:rsidR="008B402C" w:rsidRPr="00343B43" w:rsidRDefault="008B402C" w:rsidP="008102E6">
            <w:pPr>
              <w:spacing w:line="276" w:lineRule="auto"/>
              <w:rPr>
                <w:rFonts w:ascii="Arial" w:hAnsi="Arial" w:cs="Arial"/>
              </w:rPr>
            </w:pPr>
          </w:p>
        </w:tc>
        <w:tc>
          <w:tcPr>
            <w:tcW w:w="855" w:type="dxa"/>
          </w:tcPr>
          <w:p w:rsidR="008B402C" w:rsidRPr="00343B43" w:rsidRDefault="008B402C" w:rsidP="008102E6">
            <w:pPr>
              <w:spacing w:line="276" w:lineRule="auto"/>
              <w:rPr>
                <w:rFonts w:ascii="Arial" w:hAnsi="Arial" w:cs="Arial"/>
              </w:rPr>
            </w:pPr>
          </w:p>
        </w:tc>
      </w:tr>
      <w:tr w:rsidR="008B402C" w:rsidRPr="00343B43" w:rsidTr="00F6493A">
        <w:trPr>
          <w:jc w:val="center"/>
        </w:trPr>
        <w:tc>
          <w:tcPr>
            <w:tcW w:w="5670" w:type="dxa"/>
          </w:tcPr>
          <w:p w:rsidR="008B402C" w:rsidRPr="00F6493A" w:rsidRDefault="008B402C" w:rsidP="00F6493A">
            <w:pPr>
              <w:pStyle w:val="04TEXTOTABELAS"/>
            </w:pPr>
            <w:r w:rsidRPr="00F6493A">
              <w:t>Consegui fazer a leitura das capas dos cadernos?</w:t>
            </w:r>
          </w:p>
        </w:tc>
        <w:tc>
          <w:tcPr>
            <w:tcW w:w="858" w:type="dxa"/>
          </w:tcPr>
          <w:p w:rsidR="008B402C" w:rsidRPr="00343B43" w:rsidRDefault="008B402C" w:rsidP="008102E6">
            <w:pPr>
              <w:spacing w:line="276" w:lineRule="auto"/>
              <w:rPr>
                <w:rFonts w:ascii="Arial" w:hAnsi="Arial" w:cs="Arial"/>
              </w:rPr>
            </w:pPr>
          </w:p>
        </w:tc>
        <w:tc>
          <w:tcPr>
            <w:tcW w:w="855" w:type="dxa"/>
          </w:tcPr>
          <w:p w:rsidR="008B402C" w:rsidRPr="00343B43" w:rsidRDefault="008B402C" w:rsidP="008102E6">
            <w:pPr>
              <w:spacing w:line="276" w:lineRule="auto"/>
              <w:rPr>
                <w:rFonts w:ascii="Arial" w:hAnsi="Arial" w:cs="Arial"/>
              </w:rPr>
            </w:pPr>
          </w:p>
        </w:tc>
      </w:tr>
      <w:tr w:rsidR="008B402C" w:rsidRPr="00343B43" w:rsidTr="00F6493A">
        <w:trPr>
          <w:jc w:val="center"/>
        </w:trPr>
        <w:tc>
          <w:tcPr>
            <w:tcW w:w="5670" w:type="dxa"/>
          </w:tcPr>
          <w:p w:rsidR="008B402C" w:rsidRPr="00F6493A" w:rsidRDefault="008B402C" w:rsidP="00F6493A">
            <w:pPr>
              <w:pStyle w:val="04TEXTOTABELAS"/>
            </w:pPr>
            <w:r w:rsidRPr="00F6493A">
              <w:t>Percebi que o conhecimento das artes visuais pode determinar um bom produto?</w:t>
            </w:r>
          </w:p>
        </w:tc>
        <w:tc>
          <w:tcPr>
            <w:tcW w:w="858" w:type="dxa"/>
          </w:tcPr>
          <w:p w:rsidR="008B402C" w:rsidRPr="00343B43" w:rsidRDefault="008B402C" w:rsidP="008102E6">
            <w:pPr>
              <w:spacing w:line="276" w:lineRule="auto"/>
              <w:rPr>
                <w:rFonts w:ascii="Arial" w:hAnsi="Arial" w:cs="Arial"/>
              </w:rPr>
            </w:pPr>
          </w:p>
        </w:tc>
        <w:tc>
          <w:tcPr>
            <w:tcW w:w="855" w:type="dxa"/>
          </w:tcPr>
          <w:p w:rsidR="008B402C" w:rsidRPr="00343B43" w:rsidRDefault="008B402C" w:rsidP="008102E6">
            <w:pPr>
              <w:spacing w:line="276" w:lineRule="auto"/>
              <w:rPr>
                <w:rFonts w:ascii="Arial" w:hAnsi="Arial" w:cs="Arial"/>
              </w:rPr>
            </w:pPr>
          </w:p>
        </w:tc>
      </w:tr>
      <w:tr w:rsidR="008B402C" w:rsidRPr="00343B43" w:rsidTr="00F6493A">
        <w:trPr>
          <w:jc w:val="center"/>
        </w:trPr>
        <w:tc>
          <w:tcPr>
            <w:tcW w:w="5670" w:type="dxa"/>
          </w:tcPr>
          <w:p w:rsidR="008B402C" w:rsidRPr="00F6493A" w:rsidRDefault="008B402C" w:rsidP="00F6493A">
            <w:pPr>
              <w:pStyle w:val="04TEXTOTABELAS"/>
            </w:pPr>
            <w:r w:rsidRPr="00F6493A">
              <w:t>Obtive um bom resultado?</w:t>
            </w:r>
          </w:p>
        </w:tc>
        <w:tc>
          <w:tcPr>
            <w:tcW w:w="858" w:type="dxa"/>
          </w:tcPr>
          <w:p w:rsidR="008B402C" w:rsidRPr="00343B43" w:rsidRDefault="008B402C" w:rsidP="008102E6">
            <w:pPr>
              <w:spacing w:line="276" w:lineRule="auto"/>
              <w:rPr>
                <w:rFonts w:ascii="Arial" w:hAnsi="Arial" w:cs="Arial"/>
              </w:rPr>
            </w:pPr>
          </w:p>
        </w:tc>
        <w:tc>
          <w:tcPr>
            <w:tcW w:w="855" w:type="dxa"/>
          </w:tcPr>
          <w:p w:rsidR="008B402C" w:rsidRPr="00343B43" w:rsidRDefault="008B402C" w:rsidP="008102E6">
            <w:pPr>
              <w:spacing w:line="276" w:lineRule="auto"/>
              <w:rPr>
                <w:rFonts w:ascii="Arial" w:hAnsi="Arial" w:cs="Arial"/>
              </w:rPr>
            </w:pPr>
          </w:p>
        </w:tc>
      </w:tr>
    </w:tbl>
    <w:p w:rsidR="008B402C" w:rsidRPr="00343B43" w:rsidRDefault="008B402C" w:rsidP="008102E6">
      <w:pPr>
        <w:spacing w:line="276" w:lineRule="auto"/>
        <w:rPr>
          <w:rFonts w:ascii="Arial" w:hAnsi="Arial" w:cs="Arial"/>
        </w:rPr>
      </w:pPr>
    </w:p>
    <w:p w:rsidR="008B402C" w:rsidRPr="00BE346A" w:rsidRDefault="008B402C" w:rsidP="008102E6">
      <w:pPr>
        <w:spacing w:line="276" w:lineRule="auto"/>
      </w:pPr>
    </w:p>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77BE081-4F2B-4788-A561-EAB8CECFA4F6}"/>
    <w:embedBold r:id="rId2" w:fontKey="{DB62AC30-900B-4A9F-804B-D6BF5CB0D9EE}"/>
    <w:embedItalic r:id="rId3" w:fontKey="{A33DB641-3D34-4C3C-87AE-E9957295347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1010909-0194-42F4-9A38-8AA9B7FFD4C7}"/>
    <w:embedBold r:id="rId5" w:fontKey="{5EC32D24-D990-4D8B-A7C7-E8C6A7781D01}"/>
  </w:font>
  <w:font w:name="Liberation Sans">
    <w:panose1 w:val="020B0604020202020204"/>
    <w:charset w:val="00"/>
    <w:family w:val="swiss"/>
    <w:pitch w:val="variable"/>
    <w:sig w:usb0="E0000AFF" w:usb1="500078FF" w:usb2="00000021" w:usb3="00000000" w:csb0="000001BF" w:csb1="00000000"/>
    <w:embedRegular r:id="rId6" w:fontKey="{F9AB9FF7-B01E-4DA6-9055-C16685FD4E9F}"/>
    <w:embedBold r:id="rId7" w:fontKey="{CF3F635D-4073-4A5A-BDA2-04B59D34A380}"/>
    <w:embedBoldItalic r:id="rId8" w:fontKey="{F7D50882-8ABC-43FA-91A6-76BE9841CEC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B1FAB53A-2BD0-4CDB-B1B0-B8056713CAC5}"/>
    <w:embedBold r:id="rId10" w:fontKey="{6D8F7471-8AF2-4141-85DF-32C86EC7D9C2}"/>
  </w:font>
  <w:font w:name="Calibri">
    <w:panose1 w:val="020F0502020204030204"/>
    <w:charset w:val="00"/>
    <w:family w:val="swiss"/>
    <w:pitch w:val="variable"/>
    <w:sig w:usb0="E10002FF" w:usb1="4000ACFF" w:usb2="00000009" w:usb3="00000000" w:csb0="0000019F" w:csb1="00000000"/>
    <w:embedRegular r:id="rId11" w:fontKey="{9EDB88AB-575A-4B0C-8A5B-F3A22CC97AC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EB3A4455-CD56-4E43-8A1E-95189AD38F78}"/>
    <w:embedBold r:id="rId13" w:fontKey="{2BED4548-C581-44BD-8377-7485F4CB282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4473A">
            <w:rPr>
              <w:rStyle w:val="RodapChar"/>
              <w:noProof/>
            </w:rPr>
            <w:t>3</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1585"/>
    <w:rsid w:val="000A7F47"/>
    <w:rsid w:val="000C6EC8"/>
    <w:rsid w:val="00126F41"/>
    <w:rsid w:val="00133AA8"/>
    <w:rsid w:val="00182B00"/>
    <w:rsid w:val="001B4098"/>
    <w:rsid w:val="001C384B"/>
    <w:rsid w:val="0020549D"/>
    <w:rsid w:val="00210B7C"/>
    <w:rsid w:val="0026445C"/>
    <w:rsid w:val="002B4837"/>
    <w:rsid w:val="002C49D0"/>
    <w:rsid w:val="002C6E52"/>
    <w:rsid w:val="002F294E"/>
    <w:rsid w:val="002F3DEC"/>
    <w:rsid w:val="003C3801"/>
    <w:rsid w:val="00426FFF"/>
    <w:rsid w:val="004C2C31"/>
    <w:rsid w:val="00512EF1"/>
    <w:rsid w:val="005D03F2"/>
    <w:rsid w:val="00634D86"/>
    <w:rsid w:val="00644D36"/>
    <w:rsid w:val="00661EB8"/>
    <w:rsid w:val="00676297"/>
    <w:rsid w:val="006D5809"/>
    <w:rsid w:val="00802F95"/>
    <w:rsid w:val="00852916"/>
    <w:rsid w:val="008B402C"/>
    <w:rsid w:val="008C2A24"/>
    <w:rsid w:val="008E09F8"/>
    <w:rsid w:val="008F7795"/>
    <w:rsid w:val="00935D6C"/>
    <w:rsid w:val="00A74FAE"/>
    <w:rsid w:val="00B22083"/>
    <w:rsid w:val="00B36FBF"/>
    <w:rsid w:val="00BE0E52"/>
    <w:rsid w:val="00BE346A"/>
    <w:rsid w:val="00C65D98"/>
    <w:rsid w:val="00C67490"/>
    <w:rsid w:val="00C867EE"/>
    <w:rsid w:val="00CC5CBB"/>
    <w:rsid w:val="00CF42D1"/>
    <w:rsid w:val="00D418A3"/>
    <w:rsid w:val="00D4473A"/>
    <w:rsid w:val="00D537E4"/>
    <w:rsid w:val="00D77C03"/>
    <w:rsid w:val="00D951A2"/>
    <w:rsid w:val="00DB196E"/>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4D94EC"/>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1000</Words>
  <Characters>5400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7</cp:revision>
  <dcterms:created xsi:type="dcterms:W3CDTF">2018-01-25T17:11:00Z</dcterms:created>
  <dcterms:modified xsi:type="dcterms:W3CDTF">2018-01-31T11:55:00Z</dcterms:modified>
</cp:coreProperties>
</file>