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5380" w:rsidRDefault="00C25380" w:rsidP="00C25380">
      <w:pPr>
        <w:pStyle w:val="01TITULO1"/>
      </w:pPr>
      <w:r w:rsidRPr="004E5435">
        <w:t>Sequência</w:t>
      </w:r>
      <w:r w:rsidRPr="00206DE4">
        <w:t xml:space="preserve"> didática </w:t>
      </w:r>
      <w:r>
        <w:t>7</w:t>
      </w:r>
    </w:p>
    <w:p w:rsidR="00C25380" w:rsidRPr="00922DA1" w:rsidRDefault="00C25380" w:rsidP="00C25380">
      <w:r w:rsidRPr="00922DA1">
        <w:t xml:space="preserve">  </w:t>
      </w:r>
    </w:p>
    <w:p w:rsidR="00C25380" w:rsidRDefault="00C25380" w:rsidP="00C25380">
      <w:pPr>
        <w:pStyle w:val="01TITULO2"/>
      </w:pPr>
      <w:r w:rsidRPr="004E5435">
        <w:t>Disciplina</w:t>
      </w:r>
      <w:r w:rsidRPr="00206DE4">
        <w:t xml:space="preserve">: </w:t>
      </w:r>
      <w:r w:rsidRPr="007C579A">
        <w:rPr>
          <w:b w:val="0"/>
        </w:rPr>
        <w:t xml:space="preserve">Arte        </w:t>
      </w:r>
      <w:r w:rsidRPr="00206DE4">
        <w:t xml:space="preserve">        Ano: </w:t>
      </w:r>
      <w:r w:rsidRPr="007C579A">
        <w:rPr>
          <w:b w:val="0"/>
        </w:rPr>
        <w:t xml:space="preserve">3º </w:t>
      </w:r>
      <w:r w:rsidRPr="00206DE4">
        <w:t xml:space="preserve">                      Bimestre: </w:t>
      </w:r>
      <w:r w:rsidRPr="007C579A">
        <w:rPr>
          <w:b w:val="0"/>
        </w:rPr>
        <w:t>3º</w:t>
      </w:r>
    </w:p>
    <w:p w:rsidR="00C25380" w:rsidRPr="004E5435" w:rsidRDefault="00C25380" w:rsidP="00C25380">
      <w:pPr>
        <w:pStyle w:val="01TITULO2"/>
        <w:rPr>
          <w:sz w:val="21"/>
          <w:szCs w:val="21"/>
        </w:rPr>
      </w:pPr>
    </w:p>
    <w:p w:rsidR="00C25380" w:rsidRDefault="00C25380" w:rsidP="00C25380">
      <w:pPr>
        <w:pStyle w:val="01TITULO2"/>
      </w:pPr>
      <w:r w:rsidRPr="00206DE4">
        <w:t xml:space="preserve">Título: </w:t>
      </w:r>
      <w:r>
        <w:t xml:space="preserve">Os </w:t>
      </w:r>
      <w:proofErr w:type="spellStart"/>
      <w:r w:rsidRPr="00FD1A6C">
        <w:rPr>
          <w:i/>
        </w:rPr>
        <w:t>adinkra</w:t>
      </w:r>
      <w:proofErr w:type="spellEnd"/>
      <w:r>
        <w:t xml:space="preserve"> e a estamparia africana</w:t>
      </w:r>
    </w:p>
    <w:p w:rsidR="00C25380" w:rsidRPr="004E5435" w:rsidRDefault="00C25380" w:rsidP="00C25380">
      <w:pPr>
        <w:pStyle w:val="01TITULO2"/>
        <w:rPr>
          <w:sz w:val="21"/>
          <w:szCs w:val="21"/>
        </w:rPr>
      </w:pPr>
    </w:p>
    <w:p w:rsidR="00C25380" w:rsidRDefault="00C25380" w:rsidP="00C25380">
      <w:pPr>
        <w:pStyle w:val="01TITULO2"/>
      </w:pPr>
      <w:r w:rsidRPr="00206DE4">
        <w:t>Objetivos de aprendizagem</w:t>
      </w:r>
    </w:p>
    <w:p w:rsidR="00C25380" w:rsidRPr="004E5435" w:rsidRDefault="00C25380" w:rsidP="00C25380">
      <w:pPr>
        <w:pStyle w:val="01TITULO2"/>
        <w:rPr>
          <w:sz w:val="21"/>
          <w:szCs w:val="21"/>
        </w:rPr>
      </w:pPr>
    </w:p>
    <w:p w:rsidR="00C25380" w:rsidRPr="007C579A" w:rsidRDefault="00C25380" w:rsidP="00C25380">
      <w:pPr>
        <w:pStyle w:val="02TEXTOPRINCIPALBULLET"/>
      </w:pPr>
      <w:r w:rsidRPr="007C579A">
        <w:t>Conhecer símbolos africanos (</w:t>
      </w:r>
      <w:proofErr w:type="spellStart"/>
      <w:r w:rsidRPr="007C579A">
        <w:t>adinkra</w:t>
      </w:r>
      <w:proofErr w:type="spellEnd"/>
      <w:r w:rsidRPr="007C579A">
        <w:t>) e sua utilização no processo de estamparia.</w:t>
      </w:r>
    </w:p>
    <w:p w:rsidR="00C25380" w:rsidRPr="007C579A" w:rsidRDefault="00C25380" w:rsidP="00C25380">
      <w:pPr>
        <w:pStyle w:val="02TEXTOPRINCIPALBULLET"/>
        <w:numPr>
          <w:ilvl w:val="0"/>
          <w:numId w:val="0"/>
        </w:numPr>
        <w:ind w:left="284"/>
      </w:pPr>
      <w:r w:rsidRPr="007C579A">
        <w:rPr>
          <w:b/>
        </w:rPr>
        <w:t>Objeto de conhecimento</w:t>
      </w:r>
      <w:r w:rsidRPr="007C579A">
        <w:t>: Patrimônio Cultural. (Artes integradas)</w:t>
      </w:r>
    </w:p>
    <w:p w:rsidR="00C25380" w:rsidRPr="007C579A" w:rsidRDefault="00C25380" w:rsidP="00C25380">
      <w:pPr>
        <w:pStyle w:val="02TEXTOPRINCIPALBULLET"/>
        <w:numPr>
          <w:ilvl w:val="0"/>
          <w:numId w:val="0"/>
        </w:numPr>
        <w:ind w:left="284"/>
      </w:pPr>
      <w:r w:rsidRPr="007C579A">
        <w:rPr>
          <w:b/>
        </w:rPr>
        <w:t>Habilidade trabalhada: (EF15AR25)</w:t>
      </w:r>
      <w:r w:rsidRPr="007C579A">
        <w:t xml:space="preserve"> Conhecer e valorizar o patrimônio cultural, material e imaterial, de culturas diversas, em especial a brasileira, incluindo-se suas matrizes indígenas, africanas e europeias, de diferentes épocas, favorecendo a construção de vocabulário e repertório relativos às diferentes linguagens artísticas.</w:t>
      </w:r>
    </w:p>
    <w:p w:rsidR="00C25380" w:rsidRPr="007C579A" w:rsidRDefault="00C25380" w:rsidP="00C25380">
      <w:pPr>
        <w:pStyle w:val="02TEXTOPRINCIPALBULLET"/>
      </w:pPr>
      <w:r w:rsidRPr="007C579A">
        <w:t xml:space="preserve">Elaborar carimbos referenciados nos símbolos </w:t>
      </w:r>
      <w:proofErr w:type="spellStart"/>
      <w:r w:rsidRPr="007C579A">
        <w:t>adinkra</w:t>
      </w:r>
      <w:proofErr w:type="spellEnd"/>
      <w:r w:rsidRPr="007C579A">
        <w:t xml:space="preserve"> e criar estampas em tecido. </w:t>
      </w:r>
    </w:p>
    <w:p w:rsidR="00C25380" w:rsidRPr="007C579A" w:rsidRDefault="00C25380" w:rsidP="00C25380">
      <w:pPr>
        <w:pStyle w:val="02TEXTOPRINCIPALBULLET"/>
        <w:numPr>
          <w:ilvl w:val="0"/>
          <w:numId w:val="0"/>
        </w:numPr>
        <w:ind w:left="284"/>
      </w:pPr>
      <w:r w:rsidRPr="007C579A">
        <w:rPr>
          <w:b/>
        </w:rPr>
        <w:t>Objeto de conhecimento</w:t>
      </w:r>
      <w:r w:rsidRPr="007C579A">
        <w:t>: Processos de Criação. (Artes integradas)</w:t>
      </w:r>
    </w:p>
    <w:p w:rsidR="00C25380" w:rsidRPr="007C579A" w:rsidRDefault="00C25380" w:rsidP="00C25380">
      <w:pPr>
        <w:pStyle w:val="02TEXTOPRINCIPALBULLET"/>
        <w:numPr>
          <w:ilvl w:val="0"/>
          <w:numId w:val="0"/>
        </w:numPr>
        <w:ind w:left="284"/>
      </w:pPr>
      <w:r w:rsidRPr="007C579A">
        <w:rPr>
          <w:b/>
        </w:rPr>
        <w:t>Habilidade trabalhada: (EF15AR23)</w:t>
      </w:r>
      <w:r w:rsidRPr="007C579A">
        <w:t xml:space="preserve"> Reconhecer e experimentar, em projetos temáticos, as relações processuais entre diversas linguagens artísticas.</w:t>
      </w:r>
    </w:p>
    <w:p w:rsidR="00C25380" w:rsidRPr="004E5435" w:rsidRDefault="00C25380" w:rsidP="00C25380">
      <w:pPr>
        <w:rPr>
          <w:rFonts w:ascii="Cambria" w:eastAsia="Cambria" w:hAnsi="Cambria" w:cs="Cambria"/>
          <w:b/>
        </w:rPr>
      </w:pPr>
    </w:p>
    <w:p w:rsidR="00C25380" w:rsidRPr="00166352" w:rsidRDefault="00C25380" w:rsidP="00C25380">
      <w:pPr>
        <w:pStyle w:val="01TITULO2"/>
        <w:rPr>
          <w:b w:val="0"/>
        </w:rPr>
      </w:pPr>
      <w:r w:rsidRPr="00166352">
        <w:t xml:space="preserve">Tempo previsto: </w:t>
      </w:r>
      <w:r w:rsidRPr="00166352">
        <w:rPr>
          <w:b w:val="0"/>
        </w:rPr>
        <w:t>200 minutos (4 aulas de 50 minutos</w:t>
      </w:r>
      <w:r>
        <w:rPr>
          <w:b w:val="0"/>
        </w:rPr>
        <w:t xml:space="preserve"> </w:t>
      </w:r>
      <w:r w:rsidRPr="00166352">
        <w:rPr>
          <w:b w:val="0"/>
        </w:rPr>
        <w:t>aproximadamente cada)</w:t>
      </w:r>
    </w:p>
    <w:p w:rsidR="00C25380" w:rsidRPr="00166352" w:rsidRDefault="00C25380" w:rsidP="00C25380">
      <w:pPr>
        <w:pStyle w:val="01TITULO2"/>
        <w:rPr>
          <w:b w:val="0"/>
          <w:sz w:val="21"/>
          <w:szCs w:val="21"/>
        </w:rPr>
      </w:pPr>
    </w:p>
    <w:p w:rsidR="00C25380" w:rsidRDefault="00C25380" w:rsidP="00C25380">
      <w:pPr>
        <w:pStyle w:val="01TITULO2"/>
      </w:pPr>
      <w:r w:rsidRPr="00206DE4">
        <w:t>Materiais necessários</w:t>
      </w:r>
    </w:p>
    <w:p w:rsidR="00C25380" w:rsidRPr="004E5435" w:rsidRDefault="00C25380" w:rsidP="00C25380">
      <w:pPr>
        <w:pStyle w:val="01TITULO2"/>
        <w:rPr>
          <w:sz w:val="21"/>
          <w:szCs w:val="21"/>
        </w:rPr>
      </w:pPr>
    </w:p>
    <w:p w:rsidR="00C25380" w:rsidRPr="00166352" w:rsidRDefault="00C25380" w:rsidP="00C25380">
      <w:pPr>
        <w:pStyle w:val="02TEXTOPRINCIPALBULLET"/>
      </w:pPr>
      <w:r w:rsidRPr="00166352">
        <w:t>Papel sulfite, lápis grafite, tesouras com pontas arredondadas, E.V.A, papelão, tinta para tecido ou tinta guache, rolinho de espuma, pratos descartáveis, tecido ou T.N.T. (pedaços com cerca de 1m de comprimento para cada aluno), fita adesiva, grampeador, mapa ou atlas geográfico, imagens selecionadas e equipamento para exibição das imagens (multimídia ou televisão).</w:t>
      </w:r>
    </w:p>
    <w:p w:rsidR="00C25380" w:rsidRPr="00206DE4" w:rsidRDefault="00C25380" w:rsidP="00C25380">
      <w:pPr>
        <w:pStyle w:val="02TEXTOPRINCIPALBULLET"/>
        <w:numPr>
          <w:ilvl w:val="0"/>
          <w:numId w:val="0"/>
        </w:numPr>
      </w:pPr>
    </w:p>
    <w:p w:rsidR="00C25380" w:rsidRDefault="00C25380" w:rsidP="00C25380">
      <w:pPr>
        <w:pStyle w:val="01TITULO2"/>
      </w:pPr>
      <w:r w:rsidRPr="00206DE4">
        <w:t>Desenvolvimento da sequência didática</w:t>
      </w:r>
    </w:p>
    <w:p w:rsidR="00C25380" w:rsidRPr="00922DA1" w:rsidRDefault="00C25380" w:rsidP="00C25380"/>
    <w:p w:rsidR="00C25380" w:rsidRPr="004E5435" w:rsidRDefault="00C25380" w:rsidP="00C25380">
      <w:pPr>
        <w:pStyle w:val="01TITULO3"/>
      </w:pPr>
      <w:r w:rsidRPr="00206DE4">
        <w:t>Etapa 1 (</w:t>
      </w:r>
      <w:r>
        <w:t xml:space="preserve">Aproximadamente </w:t>
      </w:r>
      <w:r w:rsidRPr="00206DE4">
        <w:t>50 minutos</w:t>
      </w:r>
      <w:r>
        <w:t>/ 1 aula</w:t>
      </w:r>
      <w:r w:rsidRPr="00206DE4">
        <w:t>)</w:t>
      </w:r>
    </w:p>
    <w:p w:rsidR="00C25380" w:rsidRPr="00166352" w:rsidRDefault="00C25380" w:rsidP="00C25380">
      <w:pPr>
        <w:pStyle w:val="02TEXTOPRINCIPAL"/>
      </w:pPr>
      <w:r w:rsidRPr="00166352">
        <w:t xml:space="preserve">Previamente, pesquise imagens de estamparia africana, em especial estampas produzidas pela artista baiana Goya Lopes e imagens de </w:t>
      </w:r>
      <w:proofErr w:type="spellStart"/>
      <w:r w:rsidRPr="00166352">
        <w:rPr>
          <w:i/>
        </w:rPr>
        <w:t>adinkra</w:t>
      </w:r>
      <w:proofErr w:type="spellEnd"/>
      <w:r w:rsidRPr="00166352">
        <w:t>. Providencie a exibição destas imagens, seja de forma impressa (colorida) ou virtual, utilizando um equipamento multimídia ou aparelho de televisão. Goya Lopes é uma estilista baiana que produz roupas e acessórios inspirados na estamparia africana. Para conhecer mais sobre o trabalho da estilista acesse seu site, disponível em: &lt;</w:t>
      </w:r>
      <w:hyperlink r:id="rId7" w:history="1">
        <w:r w:rsidRPr="009125ED">
          <w:rPr>
            <w:rStyle w:val="Hyperlink"/>
          </w:rPr>
          <w:t>https://goyalopes.com.br/</w:t>
        </w:r>
      </w:hyperlink>
      <w:bookmarkStart w:id="0" w:name="_GoBack"/>
      <w:bookmarkEnd w:id="0"/>
      <w:r w:rsidRPr="00166352">
        <w:t>&gt;. Acesso em 20 dez. 2017.</w:t>
      </w:r>
    </w:p>
    <w:p w:rsidR="00C25380" w:rsidRPr="00166352" w:rsidRDefault="00C25380" w:rsidP="00C25380">
      <w:pPr>
        <w:pStyle w:val="02TEXTOPRINCIPAL"/>
      </w:pPr>
      <w:r w:rsidRPr="00166352">
        <w:t>No dia da aula, inicialmente, converse com os alunos sobre as roupas que utilizamos. Solicite que eles observem as estampas nas roupas, nas mochilas, nas cortinas da sala de aula, etc. Em seguida, comente que a criação de estampas faz parte do trabalho do estilista e que a moda pode utilizar diversas referências culturais em sua produção.</w:t>
      </w:r>
    </w:p>
    <w:p w:rsidR="00C25380" w:rsidRPr="00166352" w:rsidRDefault="00C25380" w:rsidP="00C25380">
      <w:pPr>
        <w:pStyle w:val="02TEXTOPRINCIPAL"/>
      </w:pPr>
      <w:r w:rsidRPr="00166352">
        <w:t>Apresente as imagens da estamparia africana. Observem as cores e as formas usadas por Goya Lopes: que cores podemos observar nas vestes? Elas são coloridas? E as formas? São orgânicas ou geométricas? Será que existe algum simbolismo nessas imagens?</w:t>
      </w:r>
    </w:p>
    <w:p w:rsidR="00C25380" w:rsidRDefault="00C25380" w:rsidP="00C25380">
      <w:pPr>
        <w:rPr>
          <w:rFonts w:eastAsia="Tahoma"/>
        </w:rPr>
      </w:pPr>
      <w:r>
        <w:br w:type="page"/>
      </w:r>
    </w:p>
    <w:p w:rsidR="00C25380" w:rsidRPr="00166352" w:rsidRDefault="00C25380" w:rsidP="00C25380">
      <w:pPr>
        <w:pStyle w:val="02TEXTOPRINCIPAL"/>
      </w:pPr>
      <w:r w:rsidRPr="00166352">
        <w:lastRenderedPageBreak/>
        <w:t xml:space="preserve">Comente que uma dessas referências se remete à estamparia africana, em especial aos símbolos </w:t>
      </w:r>
      <w:proofErr w:type="spellStart"/>
      <w:r w:rsidRPr="00166352">
        <w:rPr>
          <w:i/>
        </w:rPr>
        <w:t>adinkra</w:t>
      </w:r>
      <w:proofErr w:type="spellEnd"/>
      <w:r w:rsidRPr="00166352">
        <w:t xml:space="preserve">, que </w:t>
      </w:r>
      <w:proofErr w:type="spellStart"/>
      <w:r w:rsidRPr="00166352">
        <w:rPr>
          <w:i/>
        </w:rPr>
        <w:t>adinkra</w:t>
      </w:r>
      <w:proofErr w:type="spellEnd"/>
      <w:r w:rsidRPr="00166352">
        <w:t xml:space="preserve"> é um desenho que representa algo, como uma espécie de ideograma. Originalmente, o </w:t>
      </w:r>
      <w:proofErr w:type="spellStart"/>
      <w:r w:rsidRPr="00166352">
        <w:rPr>
          <w:i/>
        </w:rPr>
        <w:t>adinkra</w:t>
      </w:r>
      <w:proofErr w:type="spellEnd"/>
      <w:r w:rsidRPr="00166352">
        <w:t xml:space="preserve"> era estampado apenas nas roupas usadas em cerimônias fúnebres e, por isso, seu significado remete a despedidas. Todos os símbolos possuem um número e </w:t>
      </w:r>
      <w:proofErr w:type="spellStart"/>
      <w:r w:rsidRPr="00166352">
        <w:t>transmitem</w:t>
      </w:r>
      <w:proofErr w:type="spellEnd"/>
      <w:r w:rsidRPr="00166352">
        <w:t xml:space="preserve"> uma mensagem, contam uma história, representam ditados populares, sentimentos, e podem manifestar atitudes e comportamentos.</w:t>
      </w:r>
    </w:p>
    <w:p w:rsidR="00C25380" w:rsidRPr="00166352" w:rsidRDefault="00C25380" w:rsidP="00C25380">
      <w:pPr>
        <w:pStyle w:val="02TEXTOPRINCIPAL"/>
      </w:pPr>
      <w:r w:rsidRPr="00166352">
        <w:t xml:space="preserve">Apresente as imagens </w:t>
      </w:r>
      <w:proofErr w:type="spellStart"/>
      <w:r w:rsidRPr="00166352">
        <w:rPr>
          <w:i/>
        </w:rPr>
        <w:t>adinkra</w:t>
      </w:r>
      <w:proofErr w:type="spellEnd"/>
      <w:r w:rsidRPr="00166352">
        <w:t xml:space="preserve">, comentando seu significado. Verifique se os alunos percebem que as imagens são desenhos bastante simplificados.  Se possível, acesse o site a seguir para conhecer alguns </w:t>
      </w:r>
      <w:proofErr w:type="spellStart"/>
      <w:r w:rsidRPr="00166352">
        <w:rPr>
          <w:i/>
        </w:rPr>
        <w:t>adinkra</w:t>
      </w:r>
      <w:proofErr w:type="spellEnd"/>
      <w:r w:rsidRPr="00166352">
        <w:t xml:space="preserve"> e seus significados (em inglês): &lt;</w:t>
      </w:r>
      <w:hyperlink r:id="rId8" w:history="1">
        <w:r w:rsidRPr="00080D95">
          <w:rPr>
            <w:rStyle w:val="Hyperlink"/>
          </w:rPr>
          <w:t>http://www.adinkra.org/htmls/adinkra_index.htm</w:t>
        </w:r>
      </w:hyperlink>
      <w:r w:rsidRPr="00166352">
        <w:t xml:space="preserve">&gt;. Acesso em: 20 dez. 2017. </w:t>
      </w:r>
    </w:p>
    <w:p w:rsidR="00C25380" w:rsidRPr="00166352" w:rsidRDefault="00C25380" w:rsidP="00C25380">
      <w:pPr>
        <w:pStyle w:val="02TEXTOPRINCIPAL"/>
      </w:pPr>
      <w:r w:rsidRPr="00166352">
        <w:t>Comente com eles que esses símbolos são originários de Gana e, se possível, mostre sua localização no mapa ou atlas geográfico, observando suas características físicas e fronteiras. Explique que os símbolos, inicialmente, eram estampados nos tecidos com um tipo de carimbo feito com cascas de árvores, e que alguns tecidos podem conter apenas uma imagem repetidas vezes, enquanto outros podem ter vários motivos estampados em sua superfície.</w:t>
      </w:r>
    </w:p>
    <w:p w:rsidR="00C25380" w:rsidRPr="00206DE4" w:rsidRDefault="00C25380" w:rsidP="00C25380">
      <w:pPr>
        <w:pStyle w:val="02TEXTOPRINCIPAL"/>
      </w:pPr>
    </w:p>
    <w:p w:rsidR="00C25380" w:rsidRPr="004E5435" w:rsidRDefault="00C25380" w:rsidP="00C25380">
      <w:pPr>
        <w:pStyle w:val="01TITULO3"/>
      </w:pPr>
      <w:r w:rsidRPr="00206DE4">
        <w:t>Etapa 2 (</w:t>
      </w:r>
      <w:r>
        <w:t>Aproximadamente 10</w:t>
      </w:r>
      <w:r w:rsidRPr="00206DE4">
        <w:t>0 minutos</w:t>
      </w:r>
      <w:r>
        <w:t>/ 2 aulas</w:t>
      </w:r>
      <w:r w:rsidRPr="00206DE4">
        <w:t>)</w:t>
      </w:r>
    </w:p>
    <w:p w:rsidR="00C25380" w:rsidRDefault="00C25380" w:rsidP="00C25380">
      <w:pPr>
        <w:pStyle w:val="02TEXTOPRINCIPAL"/>
        <w:jc w:val="both"/>
      </w:pPr>
      <w:r>
        <w:t xml:space="preserve">Elabore com os alunos uma lista de atitudes ou comportamentos que eles observaram nos </w:t>
      </w:r>
      <w:proofErr w:type="spellStart"/>
      <w:r w:rsidRPr="00922DA1">
        <w:rPr>
          <w:i/>
        </w:rPr>
        <w:t>adinkra</w:t>
      </w:r>
      <w:proofErr w:type="spellEnd"/>
      <w:r>
        <w:t xml:space="preserve"> e que esperam representar, como: paz, amor, felicidade, união, cooperação, criatividade, harmonia, inteligência, etc. Divida os itens da lista entre os alunos e solicite que, utilizando a folha sulfite, criem um desenho que o represente. Chame a atenção para que o desenho seja simplificado, assim como os símbolos </w:t>
      </w:r>
      <w:proofErr w:type="spellStart"/>
      <w:r w:rsidRPr="00922DA1">
        <w:rPr>
          <w:i/>
        </w:rPr>
        <w:t>adinkra</w:t>
      </w:r>
      <w:proofErr w:type="spellEnd"/>
      <w:r>
        <w:t xml:space="preserve"> vistos anteriormente.</w:t>
      </w:r>
    </w:p>
    <w:p w:rsidR="00C25380" w:rsidRDefault="00C25380" w:rsidP="00C25380">
      <w:pPr>
        <w:pStyle w:val="02TEXTOPRINCIPAL"/>
      </w:pPr>
      <w:r>
        <w:t>Passem os desenhos para o material E.V.A e colem sob uma base de papelão, formando um carimbo. Distribua os pedaços de tecido para cada aluno (cerca de 1m de comprimento).</w:t>
      </w:r>
    </w:p>
    <w:p w:rsidR="00C25380" w:rsidRDefault="00C25380" w:rsidP="00C25380">
      <w:pPr>
        <w:pStyle w:val="02TEXTOPRINCIPAL"/>
      </w:pPr>
      <w:r>
        <w:t xml:space="preserve">Despeje as tintas em pratinhos descartáveis (um para cada cor) e utilizando o rolinho, peça aos alunos que entintem os carimbos produzidos, tomando o cuidado para que a tinta fique apenas no desenho em E.V.A. Em seguida, os alunos irão carimbar os tecidos, formando uma estampa. </w:t>
      </w:r>
    </w:p>
    <w:p w:rsidR="00C25380" w:rsidRDefault="00C25380" w:rsidP="00C25380">
      <w:pPr>
        <w:pStyle w:val="02TEXTOPRINCIPAL"/>
      </w:pPr>
      <w:r>
        <w:t>Os alunos podem trocar os símbolos entre si, criando diferentes composições gráficas. Valorize o diálogo e a interação dos alunos ao explicarem os símbolos que criaram para seus colegas. Peça a eles que deixem seus trabalhos secarem.</w:t>
      </w:r>
    </w:p>
    <w:p w:rsidR="00C25380" w:rsidRDefault="00C25380" w:rsidP="00C25380">
      <w:pPr>
        <w:pStyle w:val="02TEXTOPRINCIPAL"/>
      </w:pPr>
    </w:p>
    <w:p w:rsidR="00C25380" w:rsidRPr="004E5435" w:rsidRDefault="00C25380" w:rsidP="00C25380">
      <w:pPr>
        <w:pStyle w:val="01TITULO3"/>
      </w:pPr>
      <w:r w:rsidRPr="00206DE4">
        <w:t xml:space="preserve">Etapa </w:t>
      </w:r>
      <w:r>
        <w:t>3</w:t>
      </w:r>
      <w:r w:rsidRPr="00206DE4">
        <w:t xml:space="preserve"> (</w:t>
      </w:r>
      <w:r>
        <w:t>Aproximadamente 5</w:t>
      </w:r>
      <w:r w:rsidRPr="00206DE4">
        <w:t>0 minutos</w:t>
      </w:r>
      <w:r>
        <w:t>/ 1 aula</w:t>
      </w:r>
      <w:r w:rsidRPr="00206DE4">
        <w:t>)</w:t>
      </w:r>
    </w:p>
    <w:p w:rsidR="00C25380" w:rsidRDefault="00C25380" w:rsidP="00C25380">
      <w:pPr>
        <w:pStyle w:val="02TEXTOPRINCIPAL"/>
      </w:pPr>
      <w:r>
        <w:t xml:space="preserve">Assim como Goya Lopes, peça que elaborem um traje utilizando o tecido estampado. Eles usarão fita adesiva e grampeador para prender as roupas. Solicite que façam um desfile com as vestes de estampas inspiradas nos símbolos </w:t>
      </w:r>
      <w:proofErr w:type="spellStart"/>
      <w:r w:rsidRPr="00922DA1">
        <w:rPr>
          <w:i/>
        </w:rPr>
        <w:t>adinkra</w:t>
      </w:r>
      <w:proofErr w:type="spellEnd"/>
      <w:r>
        <w:t xml:space="preserve"> africanos.</w:t>
      </w:r>
    </w:p>
    <w:p w:rsidR="00C25380" w:rsidRDefault="00C25380" w:rsidP="00C25380">
      <w:pPr>
        <w:pStyle w:val="02TEXTOPRINCIPAL"/>
      </w:pPr>
      <w:r>
        <w:t>Ao término, revisite as produções da turma e incentive-os a analisá-las comentando sobre as formas e cores utilizadas, os símbolos criados, as roupas elaboradas, etc.</w:t>
      </w:r>
    </w:p>
    <w:p w:rsidR="00C25380" w:rsidRPr="00206DE4" w:rsidRDefault="00C25380" w:rsidP="00C25380">
      <w:pPr>
        <w:pStyle w:val="02TEXTOPRINCIPAL"/>
      </w:pPr>
    </w:p>
    <w:p w:rsidR="00C25380" w:rsidRPr="004E5435" w:rsidRDefault="00C25380" w:rsidP="00C25380">
      <w:pPr>
        <w:pStyle w:val="01TITULO3"/>
      </w:pPr>
      <w:r w:rsidRPr="00206DE4">
        <w:t>Avaliação</w:t>
      </w:r>
    </w:p>
    <w:p w:rsidR="00C25380" w:rsidRPr="00166352" w:rsidRDefault="00C25380" w:rsidP="00C25380">
      <w:pPr>
        <w:pStyle w:val="02TEXTOPRINCIPAL"/>
      </w:pPr>
      <w:r w:rsidRPr="00166352">
        <w:t>A avaliação deverá ser contínua, ocorrendo em todas as etapas do desenvolvimento da atividade. Poderão ser avaliados a participação e o envolvimento dos alunos, o trabalho individual, a organização, a criatividade, a apresentação e a criação de símbolos.</w:t>
      </w:r>
    </w:p>
    <w:p w:rsidR="00C25380" w:rsidRPr="00166352" w:rsidRDefault="00C25380" w:rsidP="00C25380">
      <w:pPr>
        <w:pStyle w:val="02TEXTOPRINCIPAL"/>
      </w:pPr>
      <w:r w:rsidRPr="00166352">
        <w:t>Durante o desenvolvimento, observe:</w:t>
      </w:r>
    </w:p>
    <w:p w:rsidR="00C25380" w:rsidRPr="00166352" w:rsidRDefault="00C25380" w:rsidP="00C25380">
      <w:pPr>
        <w:pStyle w:val="02TEXTOPRINCIPALBULLET"/>
      </w:pPr>
      <w:r w:rsidRPr="00166352">
        <w:t>os alunos respeitaram e valorizaram os elementos da cultura africana apresentados?</w:t>
      </w:r>
    </w:p>
    <w:p w:rsidR="00C25380" w:rsidRPr="00166352" w:rsidRDefault="00C25380" w:rsidP="00C25380">
      <w:pPr>
        <w:pStyle w:val="02TEXTOPRINCIPALBULLET"/>
      </w:pPr>
      <w:r w:rsidRPr="00166352">
        <w:t>os alunos analisaram as imagens propostas?</w:t>
      </w:r>
    </w:p>
    <w:p w:rsidR="00C25380" w:rsidRPr="00166352" w:rsidRDefault="00C25380" w:rsidP="00C25380">
      <w:pPr>
        <w:pStyle w:val="02TEXTOPRINCIPALBULLET"/>
      </w:pPr>
      <w:r w:rsidRPr="00166352">
        <w:t>os alunos criaram seus próprios símbolos?</w:t>
      </w:r>
    </w:p>
    <w:p w:rsidR="00C25380" w:rsidRPr="00166352" w:rsidRDefault="00C25380" w:rsidP="00C25380">
      <w:pPr>
        <w:pStyle w:val="02TEXTOPRINCIPALBULLET"/>
      </w:pPr>
      <w:r w:rsidRPr="00166352">
        <w:t>os alunos elaboraram trajes com os tecidos estampados?</w:t>
      </w:r>
    </w:p>
    <w:p w:rsidR="00C25380" w:rsidRDefault="00C25380" w:rsidP="00C25380">
      <w:pPr>
        <w:rPr>
          <w:rFonts w:eastAsia="Tahoma"/>
        </w:rPr>
      </w:pPr>
      <w:r>
        <w:br w:type="page"/>
      </w:r>
    </w:p>
    <w:p w:rsidR="00C25380" w:rsidRPr="00166352" w:rsidRDefault="00C25380" w:rsidP="00C25380">
      <w:pPr>
        <w:pStyle w:val="02TEXTOPRINCIPAL"/>
      </w:pPr>
      <w:r w:rsidRPr="00166352">
        <w:lastRenderedPageBreak/>
        <w:t xml:space="preserve">Após o trabalho com a sequência didática, trabalhe com os alunos a </w:t>
      </w:r>
      <w:proofErr w:type="spellStart"/>
      <w:r w:rsidRPr="00166352">
        <w:t>autoavaliação</w:t>
      </w:r>
      <w:proofErr w:type="spellEnd"/>
      <w:r w:rsidRPr="00166352">
        <w:t xml:space="preserve"> a seguir. Se preferir, reproduza as questões </w:t>
      </w:r>
      <w:proofErr w:type="gramStart"/>
      <w:r w:rsidRPr="00166352">
        <w:t>na</w:t>
      </w:r>
      <w:proofErr w:type="gramEnd"/>
      <w:r w:rsidRPr="00166352">
        <w:t xml:space="preserve"> lousa para os alunos copiarem e responderem-nas.</w:t>
      </w:r>
    </w:p>
    <w:p w:rsidR="00C25380" w:rsidRPr="00206DE4" w:rsidRDefault="00C25380" w:rsidP="00C25380">
      <w:pPr>
        <w:pStyle w:val="02TEXTOPRINCIPAL"/>
      </w:pPr>
    </w:p>
    <w:tbl>
      <w:tblPr>
        <w:tblStyle w:val="Tabelacomgrade"/>
        <w:tblW w:w="0" w:type="auto"/>
        <w:jc w:val="center"/>
        <w:tblLook w:val="04A0" w:firstRow="1" w:lastRow="0" w:firstColumn="1" w:lastColumn="0" w:noHBand="0" w:noVBand="1"/>
      </w:tblPr>
      <w:tblGrid>
        <w:gridCol w:w="5670"/>
        <w:gridCol w:w="862"/>
        <w:gridCol w:w="927"/>
      </w:tblGrid>
      <w:tr w:rsidR="00C25380" w:rsidRPr="00206DE4" w:rsidTr="002C5025">
        <w:trPr>
          <w:jc w:val="center"/>
        </w:trPr>
        <w:tc>
          <w:tcPr>
            <w:tcW w:w="5670" w:type="dxa"/>
          </w:tcPr>
          <w:p w:rsidR="00C25380" w:rsidRPr="00206DE4" w:rsidRDefault="00C25380" w:rsidP="002C5025">
            <w:pPr>
              <w:pStyle w:val="03TITULOTABELAS1"/>
            </w:pPr>
            <w:r w:rsidRPr="00206DE4">
              <w:t>AUTOAVALIAÇÃO</w:t>
            </w:r>
          </w:p>
        </w:tc>
        <w:tc>
          <w:tcPr>
            <w:tcW w:w="862" w:type="dxa"/>
          </w:tcPr>
          <w:p w:rsidR="00C25380" w:rsidRPr="00206DE4" w:rsidRDefault="00C25380" w:rsidP="002C5025">
            <w:pPr>
              <w:pStyle w:val="03TITULOTABELAS1"/>
            </w:pPr>
            <w:r w:rsidRPr="00206DE4">
              <w:t>SIM</w:t>
            </w:r>
          </w:p>
        </w:tc>
        <w:tc>
          <w:tcPr>
            <w:tcW w:w="927" w:type="dxa"/>
          </w:tcPr>
          <w:p w:rsidR="00C25380" w:rsidRPr="00206DE4" w:rsidRDefault="00C25380" w:rsidP="002C5025">
            <w:pPr>
              <w:pStyle w:val="03TITULOTABELAS1"/>
            </w:pPr>
            <w:r w:rsidRPr="00206DE4">
              <w:t>NÃO</w:t>
            </w:r>
          </w:p>
        </w:tc>
      </w:tr>
      <w:tr w:rsidR="00C25380" w:rsidRPr="00206DE4" w:rsidTr="002C5025">
        <w:trPr>
          <w:jc w:val="center"/>
        </w:trPr>
        <w:tc>
          <w:tcPr>
            <w:tcW w:w="5670" w:type="dxa"/>
          </w:tcPr>
          <w:p w:rsidR="00C25380" w:rsidRPr="00206DE4" w:rsidRDefault="00C25380" w:rsidP="002C5025">
            <w:pPr>
              <w:pStyle w:val="04TEXTOTABELAS"/>
            </w:pPr>
            <w:r w:rsidRPr="00206DE4">
              <w:t>Participei da atividade na sala de aula com empenho?</w:t>
            </w:r>
          </w:p>
        </w:tc>
        <w:tc>
          <w:tcPr>
            <w:tcW w:w="862" w:type="dxa"/>
          </w:tcPr>
          <w:p w:rsidR="00C25380" w:rsidRPr="00206DE4" w:rsidRDefault="00C25380" w:rsidP="002C5025">
            <w:pPr>
              <w:pStyle w:val="04TEXTOTABELAS"/>
              <w:rPr>
                <w:rFonts w:ascii="Cambria" w:eastAsia="Cambria" w:hAnsi="Cambria" w:cs="Cambria"/>
                <w:b/>
                <w:sz w:val="40"/>
              </w:rPr>
            </w:pPr>
          </w:p>
        </w:tc>
        <w:tc>
          <w:tcPr>
            <w:tcW w:w="927" w:type="dxa"/>
          </w:tcPr>
          <w:p w:rsidR="00C25380" w:rsidRPr="00206DE4" w:rsidRDefault="00C25380" w:rsidP="002C5025">
            <w:pPr>
              <w:pStyle w:val="04TEXTOTABELAS"/>
              <w:rPr>
                <w:rFonts w:ascii="Cambria" w:eastAsia="Cambria" w:hAnsi="Cambria" w:cs="Cambria"/>
                <w:b/>
                <w:sz w:val="40"/>
              </w:rPr>
            </w:pPr>
          </w:p>
        </w:tc>
      </w:tr>
      <w:tr w:rsidR="00C25380" w:rsidRPr="00206DE4" w:rsidTr="002C5025">
        <w:trPr>
          <w:jc w:val="center"/>
        </w:trPr>
        <w:tc>
          <w:tcPr>
            <w:tcW w:w="5670" w:type="dxa"/>
          </w:tcPr>
          <w:p w:rsidR="00C25380" w:rsidRPr="00206DE4" w:rsidRDefault="00C25380" w:rsidP="002C5025">
            <w:pPr>
              <w:pStyle w:val="04TEXTOTABELAS"/>
            </w:pPr>
            <w:r>
              <w:t>Conheci um pouco mais da arte e da moda africana?</w:t>
            </w:r>
          </w:p>
        </w:tc>
        <w:tc>
          <w:tcPr>
            <w:tcW w:w="862" w:type="dxa"/>
          </w:tcPr>
          <w:p w:rsidR="00C25380" w:rsidRPr="00206DE4" w:rsidRDefault="00C25380" w:rsidP="002C5025">
            <w:pPr>
              <w:pStyle w:val="04TEXTOTABELAS"/>
              <w:rPr>
                <w:rFonts w:ascii="Cambria" w:eastAsia="Cambria" w:hAnsi="Cambria" w:cs="Cambria"/>
                <w:b/>
                <w:sz w:val="40"/>
              </w:rPr>
            </w:pPr>
          </w:p>
        </w:tc>
        <w:tc>
          <w:tcPr>
            <w:tcW w:w="927" w:type="dxa"/>
          </w:tcPr>
          <w:p w:rsidR="00C25380" w:rsidRPr="00206DE4" w:rsidRDefault="00C25380" w:rsidP="002C5025">
            <w:pPr>
              <w:pStyle w:val="04TEXTOTABELAS"/>
              <w:rPr>
                <w:rFonts w:ascii="Cambria" w:eastAsia="Cambria" w:hAnsi="Cambria" w:cs="Cambria"/>
                <w:b/>
                <w:sz w:val="40"/>
              </w:rPr>
            </w:pPr>
          </w:p>
        </w:tc>
      </w:tr>
      <w:tr w:rsidR="00C25380" w:rsidRPr="00206DE4" w:rsidTr="002C5025">
        <w:trPr>
          <w:jc w:val="center"/>
        </w:trPr>
        <w:tc>
          <w:tcPr>
            <w:tcW w:w="5670" w:type="dxa"/>
          </w:tcPr>
          <w:p w:rsidR="00C25380" w:rsidRPr="00206DE4" w:rsidRDefault="00C25380" w:rsidP="002C5025">
            <w:pPr>
              <w:pStyle w:val="04TEXTOTABELAS"/>
            </w:pPr>
            <w:r>
              <w:t xml:space="preserve">Compreendi que os símbolos </w:t>
            </w:r>
            <w:proofErr w:type="spellStart"/>
            <w:r w:rsidRPr="00922DA1">
              <w:rPr>
                <w:i/>
              </w:rPr>
              <w:t>adinkra</w:t>
            </w:r>
            <w:proofErr w:type="spellEnd"/>
            <w:r>
              <w:t xml:space="preserve"> possuem diferentes significados?</w:t>
            </w:r>
          </w:p>
        </w:tc>
        <w:tc>
          <w:tcPr>
            <w:tcW w:w="862" w:type="dxa"/>
          </w:tcPr>
          <w:p w:rsidR="00C25380" w:rsidRPr="00206DE4" w:rsidRDefault="00C25380" w:rsidP="002C5025">
            <w:pPr>
              <w:pStyle w:val="04TEXTOTABELAS"/>
              <w:rPr>
                <w:rFonts w:ascii="Cambria" w:eastAsia="Cambria" w:hAnsi="Cambria" w:cs="Cambria"/>
                <w:b/>
                <w:sz w:val="40"/>
              </w:rPr>
            </w:pPr>
          </w:p>
        </w:tc>
        <w:tc>
          <w:tcPr>
            <w:tcW w:w="927" w:type="dxa"/>
          </w:tcPr>
          <w:p w:rsidR="00C25380" w:rsidRPr="00206DE4" w:rsidRDefault="00C25380" w:rsidP="002C5025">
            <w:pPr>
              <w:pStyle w:val="04TEXTOTABELAS"/>
              <w:rPr>
                <w:rFonts w:ascii="Cambria" w:eastAsia="Cambria" w:hAnsi="Cambria" w:cs="Cambria"/>
                <w:b/>
                <w:sz w:val="40"/>
              </w:rPr>
            </w:pPr>
          </w:p>
        </w:tc>
      </w:tr>
      <w:tr w:rsidR="00C25380" w:rsidRPr="00206DE4" w:rsidTr="002C5025">
        <w:trPr>
          <w:jc w:val="center"/>
        </w:trPr>
        <w:tc>
          <w:tcPr>
            <w:tcW w:w="5670" w:type="dxa"/>
          </w:tcPr>
          <w:p w:rsidR="00C25380" w:rsidRPr="00206DE4" w:rsidRDefault="00C25380" w:rsidP="002C5025">
            <w:pPr>
              <w:pStyle w:val="04TEXTOTABELAS"/>
            </w:pPr>
            <w:r>
              <w:t>Criei meu próprio símbolo e estampei em um tecido?</w:t>
            </w:r>
          </w:p>
        </w:tc>
        <w:tc>
          <w:tcPr>
            <w:tcW w:w="862" w:type="dxa"/>
          </w:tcPr>
          <w:p w:rsidR="00C25380" w:rsidRPr="00206DE4" w:rsidRDefault="00C25380" w:rsidP="002C5025">
            <w:pPr>
              <w:pStyle w:val="04TEXTOTABELAS"/>
              <w:rPr>
                <w:rFonts w:ascii="Cambria" w:eastAsia="Cambria" w:hAnsi="Cambria" w:cs="Cambria"/>
                <w:b/>
                <w:sz w:val="40"/>
              </w:rPr>
            </w:pPr>
          </w:p>
        </w:tc>
        <w:tc>
          <w:tcPr>
            <w:tcW w:w="927" w:type="dxa"/>
          </w:tcPr>
          <w:p w:rsidR="00C25380" w:rsidRPr="00206DE4" w:rsidRDefault="00C25380" w:rsidP="002C5025">
            <w:pPr>
              <w:pStyle w:val="04TEXTOTABELAS"/>
              <w:rPr>
                <w:rFonts w:ascii="Cambria" w:eastAsia="Cambria" w:hAnsi="Cambria" w:cs="Cambria"/>
                <w:b/>
                <w:sz w:val="40"/>
              </w:rPr>
            </w:pPr>
          </w:p>
        </w:tc>
      </w:tr>
      <w:tr w:rsidR="00C25380" w:rsidRPr="00206DE4" w:rsidTr="002C5025">
        <w:trPr>
          <w:jc w:val="center"/>
        </w:trPr>
        <w:tc>
          <w:tcPr>
            <w:tcW w:w="5670" w:type="dxa"/>
          </w:tcPr>
          <w:p w:rsidR="00C25380" w:rsidRDefault="00C25380" w:rsidP="002C5025">
            <w:pPr>
              <w:pStyle w:val="04TEXTOTABELAS"/>
            </w:pPr>
            <w:r>
              <w:t>Elaborei um traje com o tecido estampado?</w:t>
            </w:r>
          </w:p>
        </w:tc>
        <w:tc>
          <w:tcPr>
            <w:tcW w:w="862" w:type="dxa"/>
          </w:tcPr>
          <w:p w:rsidR="00C25380" w:rsidRPr="00206DE4" w:rsidRDefault="00C25380" w:rsidP="002C5025">
            <w:pPr>
              <w:pStyle w:val="04TEXTOTABELAS"/>
              <w:rPr>
                <w:rFonts w:ascii="Cambria" w:eastAsia="Cambria" w:hAnsi="Cambria" w:cs="Cambria"/>
                <w:b/>
                <w:sz w:val="40"/>
              </w:rPr>
            </w:pPr>
          </w:p>
        </w:tc>
        <w:tc>
          <w:tcPr>
            <w:tcW w:w="927" w:type="dxa"/>
          </w:tcPr>
          <w:p w:rsidR="00C25380" w:rsidRPr="00206DE4" w:rsidRDefault="00C25380" w:rsidP="002C5025">
            <w:pPr>
              <w:pStyle w:val="04TEXTOTABELAS"/>
              <w:rPr>
                <w:rFonts w:ascii="Cambria" w:eastAsia="Cambria" w:hAnsi="Cambria" w:cs="Cambria"/>
                <w:b/>
                <w:sz w:val="40"/>
              </w:rPr>
            </w:pPr>
          </w:p>
        </w:tc>
      </w:tr>
    </w:tbl>
    <w:p w:rsidR="00C25380" w:rsidRPr="00206DE4" w:rsidRDefault="00C25380" w:rsidP="00C25380">
      <w:pPr>
        <w:rPr>
          <w:rFonts w:ascii="Cambria" w:eastAsia="Cambria" w:hAnsi="Cambria" w:cs="Cambria"/>
          <w:b/>
        </w:rPr>
      </w:pPr>
    </w:p>
    <w:p w:rsidR="00C25380" w:rsidRPr="00206DE4" w:rsidRDefault="00C25380" w:rsidP="00C25380"/>
    <w:p w:rsidR="00C25380" w:rsidRPr="00206DE4" w:rsidRDefault="00C25380" w:rsidP="00C25380">
      <w:pPr>
        <w:pStyle w:val="01TITULO3"/>
      </w:pPr>
      <w:r w:rsidRPr="00206DE4">
        <w:t>Sugestão</w:t>
      </w:r>
    </w:p>
    <w:p w:rsidR="00C25380" w:rsidRPr="00166352" w:rsidRDefault="00C25380" w:rsidP="00C25380">
      <w:pPr>
        <w:pStyle w:val="02TEXTOPRINCIPAL"/>
      </w:pPr>
      <w:r w:rsidRPr="00166352">
        <w:t>Essa atividade propicia uma articulação com a disciplina de Geografia ao abordar a cultura do continente africano, em especial o país Gana.</w:t>
      </w:r>
    </w:p>
    <w:p w:rsidR="00C25380" w:rsidRPr="00BE346A" w:rsidRDefault="00C25380" w:rsidP="00C25380"/>
    <w:p w:rsidR="003D565D" w:rsidRPr="00963510" w:rsidRDefault="003D565D" w:rsidP="003D565D"/>
    <w:p w:rsidR="003D565D" w:rsidRDefault="003D565D"/>
    <w:sectPr w:rsidR="003D565D" w:rsidSect="00970C3A">
      <w:headerReference w:type="default" r:id="rId9"/>
      <w:footerReference w:type="default" r:id="rId10"/>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0255" w:rsidRDefault="00FF121A">
      <w:r>
        <w:separator/>
      </w:r>
    </w:p>
  </w:endnote>
  <w:endnote w:type="continuationSeparator" w:id="0">
    <w:p w:rsidR="00C60255" w:rsidRDefault="00FF1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81A7DEE6-4918-4882-B4A5-3936B0EE18C4}"/>
  </w:font>
  <w:font w:name="Liberation Serif">
    <w:altName w:val="Times New Roman"/>
    <w:panose1 w:val="02020603050405020304"/>
    <w:charset w:val="00"/>
    <w:family w:val="roman"/>
    <w:pitch w:val="variable"/>
    <w:sig w:usb0="E0000AFF" w:usb1="500078FF" w:usb2="00000021" w:usb3="00000000" w:csb0="000001BF" w:csb1="00000000"/>
    <w:embedRegular r:id="rId2" w:fontKey="{AE4FE452-8EC9-42DE-8D71-3F7614CEDD2B}"/>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9B21E67F-6DEA-4029-A2DC-FC32C06E1C2F}"/>
  </w:font>
  <w:font w:name="Calibri Light">
    <w:panose1 w:val="020F0302020204030204"/>
    <w:charset w:val="00"/>
    <w:family w:val="swiss"/>
    <w:pitch w:val="variable"/>
    <w:sig w:usb0="A00002EF" w:usb1="4000207B" w:usb2="00000000" w:usb3="00000000" w:csb0="0000019F" w:csb1="00000000"/>
    <w:embedRegular r:id="rId4" w:fontKey="{11BE587C-B0CA-472A-8791-8C403905E38C}"/>
  </w:font>
  <w:font w:name="Tahoma">
    <w:panose1 w:val="020B0604030504040204"/>
    <w:charset w:val="00"/>
    <w:family w:val="swiss"/>
    <w:pitch w:val="variable"/>
    <w:sig w:usb0="E1002EFF" w:usb1="C000605B" w:usb2="00000029" w:usb3="00000000" w:csb0="000101FF" w:csb1="00000000"/>
    <w:embedRegular r:id="rId5" w:fontKey="{49266EA8-2C48-4CA3-8E81-DD383B837472}"/>
    <w:embedBold r:id="rId6" w:fontKey="{2A7ACB13-6F9F-4AE0-95C6-85BC73E5A2CB}"/>
    <w:embedItalic r:id="rId7" w:fontKey="{90399863-719C-42ED-A392-37C4CC0C5758}"/>
  </w:font>
  <w:font w:name="Cambria">
    <w:panose1 w:val="02040503050406030204"/>
    <w:charset w:val="00"/>
    <w:family w:val="roman"/>
    <w:pitch w:val="variable"/>
    <w:sig w:usb0="E00002FF" w:usb1="400004FF" w:usb2="00000000" w:usb3="00000000" w:csb0="0000019F" w:csb1="00000000"/>
    <w:embedRegular r:id="rId8" w:fontKey="{26AA67FD-194E-4AFC-85DC-B38BD199C04A}"/>
    <w:embedBold r:id="rId9" w:fontKey="{0CCA47C3-7AE0-4118-A35B-21A8E1F6C7AD}"/>
    <w:embedBoldItalic r:id="rId10" w:fontKey="{222A0AE5-51BF-422C-B7E3-04C2BB003B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9125ED" w:rsidRPr="009125ED">
            <w:rPr>
              <w:rStyle w:val="RodapChar"/>
              <w:noProof/>
            </w:rPr>
            <w:t>3</w:t>
          </w:r>
          <w:r>
            <w:rPr>
              <w:rStyle w:val="RodapChar"/>
              <w:rFonts w:ascii="Tahoma" w:hAnsi="Tahoma" w:cs="Tahoma"/>
            </w:rPr>
            <w:fldChar w:fldCharType="end"/>
          </w:r>
        </w:p>
      </w:tc>
    </w:tr>
  </w:tbl>
  <w:p w:rsidR="00970C3A" w:rsidRDefault="009125ED" w:rsidP="00970C3A">
    <w:pPr>
      <w:pStyle w:val="Rodap"/>
    </w:pPr>
  </w:p>
  <w:p w:rsidR="00970C3A" w:rsidRDefault="009125E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0255" w:rsidRDefault="00FF121A">
      <w:r>
        <w:separator/>
      </w:r>
    </w:p>
  </w:footnote>
  <w:footnote w:type="continuationSeparator" w:id="0">
    <w:p w:rsidR="00C60255" w:rsidRDefault="00FF12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2D29A1"/>
    <w:rsid w:val="003D565D"/>
    <w:rsid w:val="009125ED"/>
    <w:rsid w:val="00C25380"/>
    <w:rsid w:val="00C60255"/>
    <w:rsid w:val="00FF121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C25380"/>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C25380"/>
    <w:pPr>
      <w:suppressAutoHyphens/>
      <w:spacing w:before="57" w:after="57" w:line="240" w:lineRule="atLeast"/>
    </w:pPr>
    <w:rPr>
      <w:rFonts w:ascii="Tahoma" w:eastAsia="Tahoma" w:hAnsi="Tahoma" w:cs="Tahoma"/>
      <w:sz w:val="21"/>
      <w:szCs w:val="21"/>
    </w:rPr>
  </w:style>
  <w:style w:type="paragraph" w:customStyle="1" w:styleId="03TITULOTABELAS1">
    <w:name w:val="03_TITULO_TABELAS_1"/>
    <w:basedOn w:val="02TEXTOPRINCIPAL"/>
    <w:rsid w:val="00C25380"/>
    <w:pPr>
      <w:spacing w:before="0" w:after="0"/>
      <w:jc w:val="center"/>
    </w:pPr>
    <w:rPr>
      <w:b/>
      <w:sz w:val="23"/>
    </w:rPr>
  </w:style>
  <w:style w:type="paragraph" w:customStyle="1" w:styleId="01TITULO1">
    <w:name w:val="01_TITULO_1"/>
    <w:basedOn w:val="02TEXTOPRINCIPAL"/>
    <w:rsid w:val="00C25380"/>
    <w:pPr>
      <w:spacing w:before="160" w:after="0"/>
    </w:pPr>
    <w:rPr>
      <w:rFonts w:ascii="Cambria" w:eastAsia="Cambria" w:hAnsi="Cambria" w:cs="Cambria"/>
      <w:b/>
      <w:sz w:val="40"/>
    </w:rPr>
  </w:style>
  <w:style w:type="paragraph" w:customStyle="1" w:styleId="01TITULO2">
    <w:name w:val="01_TITULO_2"/>
    <w:basedOn w:val="Ttulo2"/>
    <w:rsid w:val="00C25380"/>
    <w:pPr>
      <w:keepLines w:val="0"/>
      <w:suppressAutoHyphens/>
      <w:spacing w:before="57" w:line="240" w:lineRule="atLeast"/>
    </w:pPr>
    <w:rPr>
      <w:rFonts w:ascii="Cambria" w:eastAsia="Cambria" w:hAnsi="Cambria" w:cs="Cambria"/>
      <w:b/>
      <w:bCs/>
      <w:color w:val="auto"/>
      <w:sz w:val="36"/>
      <w:szCs w:val="28"/>
    </w:rPr>
  </w:style>
  <w:style w:type="paragraph" w:customStyle="1" w:styleId="01TITULO3">
    <w:name w:val="01_TITULO_3"/>
    <w:basedOn w:val="01TITULO2"/>
    <w:rsid w:val="00C25380"/>
    <w:rPr>
      <w:sz w:val="32"/>
    </w:rPr>
  </w:style>
  <w:style w:type="paragraph" w:customStyle="1" w:styleId="04TEXTOTABELAS">
    <w:name w:val="04_TEXTO_TABELAS"/>
    <w:basedOn w:val="02TEXTOPRINCIPAL"/>
    <w:rsid w:val="00C25380"/>
    <w:pPr>
      <w:spacing w:before="0" w:after="0"/>
    </w:pPr>
  </w:style>
  <w:style w:type="paragraph" w:customStyle="1" w:styleId="02TEXTOPRINCIPALBULLET">
    <w:name w:val="02_TEXTO_PRINCIPAL_BULLET"/>
    <w:basedOn w:val="Normal"/>
    <w:rsid w:val="00C25380"/>
    <w:pPr>
      <w:numPr>
        <w:numId w:val="1"/>
      </w:numPr>
      <w:suppressLineNumbers/>
      <w:suppressAutoHyphens/>
      <w:spacing w:after="20" w:line="240" w:lineRule="atLeast"/>
      <w:ind w:left="284" w:hanging="284"/>
    </w:pPr>
    <w:rPr>
      <w:rFonts w:ascii="Tahoma" w:eastAsia="Tahoma" w:hAnsi="Tahoma" w:cs="Tahoma"/>
      <w:sz w:val="21"/>
      <w:szCs w:val="21"/>
    </w:rPr>
  </w:style>
  <w:style w:type="numbering" w:customStyle="1" w:styleId="LFO3">
    <w:name w:val="LFO3"/>
    <w:basedOn w:val="Semlista"/>
    <w:rsid w:val="00C25380"/>
    <w:pPr>
      <w:numPr>
        <w:numId w:val="1"/>
      </w:numPr>
    </w:pPr>
  </w:style>
  <w:style w:type="character" w:styleId="Hyperlink">
    <w:name w:val="Hyperlink"/>
    <w:basedOn w:val="Fontepargpadro"/>
    <w:uiPriority w:val="99"/>
    <w:unhideWhenUsed/>
    <w:rsid w:val="00C25380"/>
    <w:rPr>
      <w:color w:val="0563C1" w:themeColor="hyperlink"/>
      <w:u w:val="single"/>
    </w:rPr>
  </w:style>
  <w:style w:type="character" w:customStyle="1" w:styleId="Ttulo2Char">
    <w:name w:val="Título 2 Char"/>
    <w:basedOn w:val="Fontepargpadro"/>
    <w:link w:val="Ttulo2"/>
    <w:uiPriority w:val="9"/>
    <w:semiHidden/>
    <w:rsid w:val="00C25380"/>
    <w:rPr>
      <w:rFonts w:asciiTheme="majorHAnsi" w:eastAsiaTheme="majorEastAsia" w:hAnsiTheme="majorHAnsi" w:cs="Mangal"/>
      <w:color w:val="2F5496" w:themeColor="accent1" w:themeShade="BF"/>
      <w:kern w:val="3"/>
      <w:sz w:val="26"/>
      <w:szCs w:val="23"/>
      <w:lang w:eastAsia="zh-CN" w:bidi="hi-IN"/>
    </w:rPr>
  </w:style>
  <w:style w:type="character" w:styleId="HiperlinkVisitado">
    <w:name w:val="FollowedHyperlink"/>
    <w:basedOn w:val="Fontepargpadro"/>
    <w:uiPriority w:val="99"/>
    <w:semiHidden/>
    <w:unhideWhenUsed/>
    <w:rsid w:val="00C25380"/>
    <w:rPr>
      <w:color w:val="954F72" w:themeColor="followedHyperlink"/>
      <w:u w:val="single"/>
    </w:rPr>
  </w:style>
  <w:style w:type="character" w:styleId="MenoPendente">
    <w:name w:val="Unresolved Mention"/>
    <w:basedOn w:val="Fontepargpadro"/>
    <w:uiPriority w:val="99"/>
    <w:semiHidden/>
    <w:unhideWhenUsed/>
    <w:rsid w:val="009125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inkra.org/htmls/adinkra_index.htm" TargetMode="External"/><Relationship Id="rId3" Type="http://schemas.openxmlformats.org/officeDocument/2006/relationships/settings" Target="settings.xml"/><Relationship Id="rId7" Type="http://schemas.openxmlformats.org/officeDocument/2006/relationships/hyperlink" Target="https://goyalopes.com.b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1055</Words>
  <Characters>5697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3</cp:revision>
  <dcterms:created xsi:type="dcterms:W3CDTF">2018-01-02T16:48:00Z</dcterms:created>
  <dcterms:modified xsi:type="dcterms:W3CDTF">2018-01-04T18:03:00Z</dcterms:modified>
</cp:coreProperties>
</file>