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EB2" w:rsidRDefault="00DC4EB2" w:rsidP="00DC4EB2">
      <w:pPr>
        <w:pStyle w:val="01TITULO1"/>
      </w:pPr>
      <w:r>
        <w:t xml:space="preserve">Sequência didática 4  </w:t>
      </w:r>
    </w:p>
    <w:p w:rsidR="00DC4EB2" w:rsidRDefault="00DC4EB2" w:rsidP="00DC4EB2">
      <w:pPr>
        <w:pStyle w:val="01TITULO1"/>
        <w:rPr>
          <w:sz w:val="36"/>
          <w:szCs w:val="36"/>
        </w:rPr>
      </w:pPr>
    </w:p>
    <w:p w:rsidR="00DC4EB2" w:rsidRDefault="00DC4EB2" w:rsidP="00DC4EB2">
      <w:pPr>
        <w:pStyle w:val="01TITULO2"/>
        <w:rPr>
          <w:b w:val="0"/>
        </w:rPr>
      </w:pPr>
      <w:r>
        <w:t>Disciplina</w:t>
      </w:r>
      <w:r>
        <w:rPr>
          <w:b w:val="0"/>
        </w:rPr>
        <w:t>:</w:t>
      </w:r>
      <w:r>
        <w:t xml:space="preserve"> </w:t>
      </w:r>
      <w:r>
        <w:rPr>
          <w:b w:val="0"/>
        </w:rPr>
        <w:t>Arte</w:t>
      </w:r>
      <w:r>
        <w:t xml:space="preserve">                Ano</w:t>
      </w:r>
      <w:r>
        <w:rPr>
          <w:b w:val="0"/>
        </w:rPr>
        <w:t>: 1º</w:t>
      </w:r>
      <w:r>
        <w:t xml:space="preserve">                       Bimestre</w:t>
      </w:r>
      <w:r>
        <w:rPr>
          <w:b w:val="0"/>
        </w:rPr>
        <w:t>: 2º</w:t>
      </w:r>
    </w:p>
    <w:p w:rsidR="00DC4EB2" w:rsidRDefault="00DC4EB2" w:rsidP="00DC4EB2">
      <w:pPr>
        <w:pStyle w:val="01TITULO2"/>
        <w:rPr>
          <w:sz w:val="21"/>
          <w:szCs w:val="21"/>
        </w:rPr>
      </w:pPr>
    </w:p>
    <w:p w:rsidR="00DC4EB2" w:rsidRDefault="00DC4EB2" w:rsidP="00DC4EB2">
      <w:pPr>
        <w:pStyle w:val="01TITULO2"/>
        <w:rPr>
          <w:b w:val="0"/>
        </w:rPr>
      </w:pPr>
      <w:r>
        <w:t>Título</w:t>
      </w:r>
      <w:r>
        <w:rPr>
          <w:b w:val="0"/>
        </w:rPr>
        <w:t xml:space="preserve">: </w:t>
      </w:r>
      <w:r>
        <w:rPr>
          <w:rFonts w:cstheme="minorHAnsi"/>
        </w:rPr>
        <w:t>Brincar na roda</w:t>
      </w:r>
    </w:p>
    <w:p w:rsidR="00DC4EB2" w:rsidRDefault="00DC4EB2" w:rsidP="00DC4EB2">
      <w:pPr>
        <w:pStyle w:val="02TEXTOPRINCIPALBULLET"/>
        <w:numPr>
          <w:ilvl w:val="0"/>
          <w:numId w:val="0"/>
        </w:numPr>
      </w:pPr>
    </w:p>
    <w:p w:rsidR="00DC4EB2" w:rsidRDefault="00DC4EB2" w:rsidP="00DC4EB2">
      <w:pPr>
        <w:pStyle w:val="01TITULO2"/>
      </w:pPr>
      <w:r>
        <w:t>Objetivos de aprendizagem</w:t>
      </w:r>
    </w:p>
    <w:p w:rsidR="00DC4EB2" w:rsidRDefault="00DC4EB2" w:rsidP="00DC4EB2">
      <w:pPr>
        <w:pStyle w:val="01TITULO2"/>
        <w:rPr>
          <w:sz w:val="21"/>
          <w:szCs w:val="21"/>
        </w:rPr>
      </w:pPr>
    </w:p>
    <w:p w:rsidR="00DC4EB2" w:rsidRDefault="00DC4EB2" w:rsidP="00DC4EB2">
      <w:pPr>
        <w:pStyle w:val="02TEXTOPRINCIPALBULLET"/>
        <w:numPr>
          <w:ilvl w:val="0"/>
          <w:numId w:val="2"/>
        </w:numPr>
        <w:ind w:left="227" w:hanging="227"/>
      </w:pPr>
      <w:r>
        <w:t>Experimentar e criar movimentos dançados na ciranda.</w:t>
      </w:r>
    </w:p>
    <w:p w:rsidR="00DC4EB2" w:rsidRDefault="00DC4EB2" w:rsidP="00DC4EB2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conhecimento:</w:t>
      </w:r>
      <w:r>
        <w:t xml:space="preserve"> Artes integradas – Matrizes estéticas e culturais.</w:t>
      </w:r>
    </w:p>
    <w:p w:rsidR="00DC4EB2" w:rsidRDefault="00DC4EB2" w:rsidP="00DC4EB2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trabalhada: (EF15AR24) </w:t>
      </w:r>
      <w:r>
        <w:t>Caracterizar e experimentar brinquedos, brincadeiras, jogos, danças, canções e histórias de diferentes matrizes estéticas e culturais.</w:t>
      </w:r>
    </w:p>
    <w:p w:rsidR="00DC4EB2" w:rsidRDefault="00DC4EB2" w:rsidP="00DC4EB2">
      <w:pPr>
        <w:pStyle w:val="02TEXTOPRINCIPALBULLET"/>
        <w:numPr>
          <w:ilvl w:val="0"/>
          <w:numId w:val="2"/>
        </w:numPr>
        <w:ind w:left="227" w:hanging="227"/>
      </w:pPr>
      <w:r>
        <w:t>Conhecer diferentes tipos de danças de roda, compreendendo sua importância cultural.</w:t>
      </w:r>
    </w:p>
    <w:p w:rsidR="00DC4EB2" w:rsidRDefault="00DC4EB2" w:rsidP="00DC4EB2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Artes integradas – Patrimônio cultural.</w:t>
      </w:r>
    </w:p>
    <w:p w:rsidR="00DC4EB2" w:rsidRDefault="00DC4EB2" w:rsidP="00DC4EB2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trabalhada:</w:t>
      </w:r>
      <w:r>
        <w:t xml:space="preserve"> </w:t>
      </w:r>
      <w:r>
        <w:rPr>
          <w:b/>
        </w:rPr>
        <w:t>(EF15AR25)</w:t>
      </w:r>
      <w:r>
        <w:t xml:space="preserve">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artísticas.</w:t>
      </w:r>
    </w:p>
    <w:p w:rsidR="00DC4EB2" w:rsidRDefault="00DC4EB2" w:rsidP="00DC4EB2">
      <w:pPr>
        <w:pStyle w:val="02TEXTOPRINCIPALBULLET"/>
        <w:numPr>
          <w:ilvl w:val="0"/>
          <w:numId w:val="0"/>
        </w:numPr>
      </w:pPr>
    </w:p>
    <w:p w:rsidR="00DC4EB2" w:rsidRDefault="00DC4EB2" w:rsidP="00DC4EB2">
      <w:pPr>
        <w:pStyle w:val="01TITULO2"/>
        <w:rPr>
          <w:b w:val="0"/>
        </w:rPr>
      </w:pPr>
      <w:r>
        <w:t xml:space="preserve">Tempo previsto: </w:t>
      </w:r>
      <w:r>
        <w:rPr>
          <w:rFonts w:cstheme="minorHAnsi"/>
          <w:b w:val="0"/>
        </w:rPr>
        <w:t>150 minutos (</w:t>
      </w:r>
      <w:r>
        <w:rPr>
          <w:b w:val="0"/>
        </w:rPr>
        <w:t>3 aulas de aproximadamente 50 minutos cada</w:t>
      </w:r>
      <w:r>
        <w:rPr>
          <w:rFonts w:cstheme="minorHAnsi"/>
          <w:b w:val="0"/>
        </w:rPr>
        <w:t>)</w:t>
      </w:r>
    </w:p>
    <w:p w:rsidR="00DC4EB2" w:rsidRDefault="00DC4EB2" w:rsidP="00DC4EB2">
      <w:pPr>
        <w:pStyle w:val="02TEXTOPRINCIPAL"/>
      </w:pPr>
    </w:p>
    <w:p w:rsidR="00DC4EB2" w:rsidRDefault="00DC4EB2" w:rsidP="00DC4EB2">
      <w:pPr>
        <w:pStyle w:val="01TITULO2"/>
      </w:pPr>
      <w:r>
        <w:t>Materiais necessários</w:t>
      </w:r>
    </w:p>
    <w:p w:rsidR="00DC4EB2" w:rsidRDefault="00DC4EB2" w:rsidP="00DC4EB2">
      <w:pPr>
        <w:pStyle w:val="01TITULO2"/>
        <w:rPr>
          <w:sz w:val="21"/>
          <w:szCs w:val="21"/>
        </w:rPr>
      </w:pPr>
    </w:p>
    <w:p w:rsidR="00DC4EB2" w:rsidRDefault="00DC4EB2" w:rsidP="00DC4EB2">
      <w:pPr>
        <w:pStyle w:val="02TEXTOPRINCIPALBULLET"/>
        <w:numPr>
          <w:ilvl w:val="0"/>
          <w:numId w:val="2"/>
        </w:numPr>
        <w:ind w:left="227" w:hanging="227"/>
      </w:pPr>
      <w:r>
        <w:t>Espaço físico amplo, de preferência sem móveis, para que se possa brincar em grande roda: áreas externas, como um pátio ou jardim, deixam essa atividade mais prazerosa. Aparelho de som, mídia com as músicas indicadas, vendas de tecido para os olhos, vídeos sobre ciranda e aparelho de TV ou equipamento multimídia.</w:t>
      </w:r>
    </w:p>
    <w:p w:rsidR="00DC4EB2" w:rsidRDefault="00DC4EB2" w:rsidP="00DC4EB2">
      <w:pPr>
        <w:rPr>
          <w:rFonts w:ascii="Arial" w:hAnsi="Arial" w:cs="Arial"/>
        </w:rPr>
      </w:pPr>
    </w:p>
    <w:p w:rsidR="00DC4EB2" w:rsidRDefault="00DC4EB2" w:rsidP="00DC4EB2">
      <w:pPr>
        <w:pStyle w:val="01TITULO2"/>
      </w:pPr>
      <w:r>
        <w:t>Desenvolvimento da sequência didática</w:t>
      </w:r>
    </w:p>
    <w:p w:rsidR="00DC4EB2" w:rsidRDefault="00DC4EB2" w:rsidP="00DC4EB2">
      <w:pPr>
        <w:rPr>
          <w:b/>
          <w:color w:val="FF0000"/>
        </w:rPr>
      </w:pPr>
    </w:p>
    <w:p w:rsidR="00DC4EB2" w:rsidRDefault="00DC4EB2" w:rsidP="00DC4EB2">
      <w:pPr>
        <w:pStyle w:val="01TITULO3"/>
      </w:pPr>
      <w:r>
        <w:t>Etapa 1 (Aproximadamente 50 minutos/ 1 aula)</w:t>
      </w:r>
    </w:p>
    <w:p w:rsidR="00DC4EB2" w:rsidRDefault="00DC4EB2" w:rsidP="00DC4EB2">
      <w:pPr>
        <w:pStyle w:val="02TEXTOPRINCIPAL"/>
        <w:rPr>
          <w:iCs/>
        </w:rPr>
      </w:pPr>
      <w:bookmarkStart w:id="0" w:name="_Hlk498542782"/>
      <w:r>
        <w:rPr>
          <w:iCs/>
        </w:rPr>
        <w:t xml:space="preserve">Providencie antecipadamente um aparelho de som para reproduzir a mídia da música </w:t>
      </w:r>
      <w:r>
        <w:rPr>
          <w:i/>
          <w:iCs/>
        </w:rPr>
        <w:t>Ciranda, cirandinha</w:t>
      </w:r>
      <w:r>
        <w:rPr>
          <w:iCs/>
        </w:rPr>
        <w:t>. Pesquise músicas tradicionais para dançar ciranda (como as cirandas pernambucanas) e providencie sua reprodução por meio de CD ou outra mídia licenciada.</w:t>
      </w:r>
    </w:p>
    <w:bookmarkEnd w:id="0"/>
    <w:p w:rsidR="00DC4EB2" w:rsidRDefault="00DC4EB2" w:rsidP="00DC4EB2">
      <w:pPr>
        <w:pStyle w:val="02TEXTOPRINCIPAL"/>
      </w:pPr>
      <w:r>
        <w:t xml:space="preserve">Inicie a aula com as crianças sentadas em um grande círculo. Pergunte como é que se brinca de roda e quais músicas eles conhecem para essa brincadeira. Proponha que cantem uma música de roda conhecida. É provável que todos conheçam </w:t>
      </w:r>
      <w:r>
        <w:rPr>
          <w:i/>
        </w:rPr>
        <w:t>Ciranda, cirandinha</w:t>
      </w:r>
      <w:r>
        <w:t>. Reproduza a música e cante-a com os alunos. Caso não seja possível a reprodução da música com o uso de um aparelho de som, cante-a com os alunos. Veja a letra a seguir.</w:t>
      </w:r>
    </w:p>
    <w:p w:rsidR="00DC4EB2" w:rsidRDefault="00DC4EB2" w:rsidP="00DC4EB2">
      <w:pPr>
        <w:pStyle w:val="02TEXTOPRINCIPAL"/>
        <w:rPr>
          <w:b/>
          <w:caps/>
        </w:rPr>
      </w:pPr>
      <w:r>
        <w:rPr>
          <w:b/>
          <w:caps/>
        </w:rPr>
        <w:lastRenderedPageBreak/>
        <w:t>Ciranda, cirandinha</w:t>
      </w:r>
    </w:p>
    <w:p w:rsidR="00DC4EB2" w:rsidRDefault="00DC4EB2" w:rsidP="00DC4EB2">
      <w:pPr>
        <w:pStyle w:val="02TEXTOPRINCIPAL"/>
      </w:pPr>
      <w:r>
        <w:t>Ciranda, cirandinha</w:t>
      </w:r>
    </w:p>
    <w:p w:rsidR="00DC4EB2" w:rsidRDefault="00DC4EB2" w:rsidP="00DC4EB2">
      <w:pPr>
        <w:pStyle w:val="02TEXTOPRINCIPAL"/>
      </w:pPr>
      <w:r>
        <w:t>Vamos todos cirandar!</w:t>
      </w:r>
    </w:p>
    <w:p w:rsidR="00DC4EB2" w:rsidRDefault="00DC4EB2" w:rsidP="00DC4EB2">
      <w:pPr>
        <w:pStyle w:val="02TEXTOPRINCIPAL"/>
      </w:pPr>
      <w:r>
        <w:t>Vamos dar a meia volta,</w:t>
      </w:r>
    </w:p>
    <w:p w:rsidR="00DC4EB2" w:rsidRDefault="00DC4EB2" w:rsidP="00DC4EB2">
      <w:pPr>
        <w:pStyle w:val="02TEXTOPRINCIPAL"/>
      </w:pPr>
      <w:r>
        <w:t>Volta e meia vamos dar.</w:t>
      </w:r>
    </w:p>
    <w:p w:rsidR="00DC4EB2" w:rsidRDefault="00DC4EB2" w:rsidP="00DC4EB2">
      <w:pPr>
        <w:pStyle w:val="02TEXTOPRINCIPAL"/>
      </w:pPr>
      <w:r>
        <w:t>O anel que tu me deste</w:t>
      </w:r>
    </w:p>
    <w:p w:rsidR="00DC4EB2" w:rsidRDefault="00DC4EB2" w:rsidP="00DC4EB2">
      <w:pPr>
        <w:pStyle w:val="02TEXTOPRINCIPAL"/>
      </w:pPr>
      <w:r>
        <w:t>Era vidro e se quebrou.</w:t>
      </w:r>
    </w:p>
    <w:p w:rsidR="00DC4EB2" w:rsidRDefault="00DC4EB2" w:rsidP="00DC4EB2">
      <w:pPr>
        <w:pStyle w:val="02TEXTOPRINCIPAL"/>
      </w:pPr>
      <w:r>
        <w:t>O amor que tu me tinhas</w:t>
      </w:r>
    </w:p>
    <w:p w:rsidR="00DC4EB2" w:rsidRDefault="00DC4EB2" w:rsidP="00DC4EB2">
      <w:pPr>
        <w:pStyle w:val="02TEXTOPRINCIPAL"/>
      </w:pPr>
      <w:r>
        <w:t>Era pouco e se acabou.</w:t>
      </w:r>
    </w:p>
    <w:p w:rsidR="00DC4EB2" w:rsidRDefault="00DC4EB2" w:rsidP="00DC4EB2">
      <w:pPr>
        <w:pStyle w:val="02TEXTOPRINCIPAL"/>
      </w:pPr>
      <w:r>
        <w:t>Por isso, Dona (ou Seu) (nome do aluno),</w:t>
      </w:r>
    </w:p>
    <w:p w:rsidR="00DC4EB2" w:rsidRDefault="00DC4EB2" w:rsidP="00DC4EB2">
      <w:pPr>
        <w:pStyle w:val="02TEXTOPRINCIPAL"/>
      </w:pPr>
      <w:r>
        <w:t>Entre dentro desta roda,</w:t>
      </w:r>
    </w:p>
    <w:p w:rsidR="00DC4EB2" w:rsidRDefault="00DC4EB2" w:rsidP="00DC4EB2">
      <w:pPr>
        <w:pStyle w:val="02TEXTOPRINCIPAL"/>
      </w:pPr>
      <w:r>
        <w:t>Diga um verso bem bonito,</w:t>
      </w:r>
    </w:p>
    <w:p w:rsidR="00DC4EB2" w:rsidRDefault="00DC4EB2" w:rsidP="00DC4EB2">
      <w:pPr>
        <w:pStyle w:val="02TEXTOPRINCIPAL"/>
      </w:pPr>
      <w:r>
        <w:t>Diga adeus e vá-se embora.</w:t>
      </w:r>
    </w:p>
    <w:p w:rsidR="00DC4EB2" w:rsidRDefault="00DC4EB2" w:rsidP="00DC4EB2">
      <w:pPr>
        <w:pStyle w:val="06CREDITO"/>
      </w:pPr>
      <w:r>
        <w:t>Cantiga popular</w:t>
      </w:r>
    </w:p>
    <w:p w:rsidR="00DC4EB2" w:rsidRDefault="00DC4EB2" w:rsidP="00DC4EB2">
      <w:pPr>
        <w:pStyle w:val="02TEXTOPRINCIPAL"/>
      </w:pPr>
      <w:r>
        <w:t>Após cantarem essa primeira canção, proponha que os alunos brinquem de roda, cantando novamente a cantiga e fazendo os movimentos solicitados. Pergunte aos alunos quais outras músicas eles conhecem e brinquem de roda cantando essas canções. Observe os movimentos dos alunos e peça a cada um que ensine aos demais o que for diferente. A diversidade é fundamental e enriquecedora quando lidamos com cultura!</w:t>
      </w:r>
    </w:p>
    <w:p w:rsidR="00DC4EB2" w:rsidRDefault="00DC4EB2" w:rsidP="00DC4EB2">
      <w:pPr>
        <w:pStyle w:val="02TEXTOPRINCIPAL"/>
        <w:rPr>
          <w:iCs/>
        </w:rPr>
      </w:pPr>
      <w:r>
        <w:rPr>
          <w:iCs/>
        </w:rPr>
        <w:t>As brincadeiras e danças de roda significam muito mais do que se pode imaginar. As danças de roda fazem parte da cultura de várias civilizações, desde a Antiguidade, e despertam os indivíduos para um olhar comunitário. Nota-se nos participantes das danças circulares maior concentração e energia nas atividades grupais, sejam nas festividades ou no trabalho. A consciência de si próprio é valorizada e instala-se no indivíduo o sentimento de pertencimento. Essas danças promovem alegria e equilíbrio emocional, auxiliando, segundo estudos, a saúde física, mental e espiritual de crianças, jovens e adultos.</w:t>
      </w:r>
    </w:p>
    <w:p w:rsidR="00DC4EB2" w:rsidRDefault="00DC4EB2" w:rsidP="00DC4EB2">
      <w:pPr>
        <w:pStyle w:val="02TEXTOPRINCIPAL"/>
        <w:rPr>
          <w:iCs/>
        </w:rPr>
      </w:pPr>
    </w:p>
    <w:p w:rsidR="00DC4EB2" w:rsidRDefault="00DC4EB2" w:rsidP="00DC4EB2">
      <w:pPr>
        <w:pStyle w:val="01TITULO3"/>
      </w:pPr>
      <w:r>
        <w:t>Etapa 2 (Aproximadamente 100 minutos/ 2 aulas)</w:t>
      </w:r>
    </w:p>
    <w:p w:rsidR="00DC4EB2" w:rsidRDefault="00DC4EB2" w:rsidP="00DC4EB2">
      <w:pPr>
        <w:pStyle w:val="02TEXTOPRINCIPAL"/>
      </w:pPr>
      <w:r>
        <w:t>Com as crianças sentadas em roda e de olhos fechados (ou com uma venda de tecido), coloque uma música de ciranda pernambucana e peça que ouçam com atenção, acompanhando o ritmo com as mãos, batendo palmas e tocando as pernas. A seguir, sugira que se levantem (ainda de olhos fechados ou vendados) para que expressem o ritmo usando os braços, as pernas e o corpo todo. O objetivo inicial é que as crianças percebam o ritmo apenas através da audição para expressar com o corpo, por isso os olhos permanecem vendados.</w:t>
      </w:r>
    </w:p>
    <w:p w:rsidR="00DC4EB2" w:rsidRDefault="00DC4EB2" w:rsidP="00DC4EB2">
      <w:pPr>
        <w:pStyle w:val="02TEXTOPRINCIPAL"/>
      </w:pPr>
      <w:r>
        <w:t>Após a experiência auditiva do ritmo, convide-os a dançar ciranda. Nesse momento, sem a venda nos olhos, eles provavelmente irão repetir a expressão corporal que realizaram “de ouvido”. Dance a ciranda junto com os alunos, fazendo questionamentos: por que esse movimento? Por que esse passo?</w:t>
      </w:r>
    </w:p>
    <w:p w:rsidR="005A402C" w:rsidRDefault="00DC4EB2" w:rsidP="00DC4EB2">
      <w:pPr>
        <w:pStyle w:val="02TEXTOPRINCIPAL"/>
      </w:pPr>
      <w:r>
        <w:t xml:space="preserve">Se houver oportunidade, pesquise e aprenda como se dança a Ciranda Pernambucana e outros tipos de cirandas; exiba aos alunos pequenos vídeos sobre o assunto. Mostre-lhes vídeos de grupos dançando ciranda. </w:t>
      </w:r>
    </w:p>
    <w:p w:rsidR="005A402C" w:rsidRDefault="005A402C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C4EB2" w:rsidRDefault="00DC4EB2" w:rsidP="00DC4EB2">
      <w:pPr>
        <w:pStyle w:val="02TEXTOPRINCIPAL"/>
      </w:pPr>
      <w:bookmarkStart w:id="1" w:name="_GoBack"/>
      <w:bookmarkEnd w:id="1"/>
      <w:r>
        <w:lastRenderedPageBreak/>
        <w:t>Converse com eles sobre o que estão assistindo, solicitando que observem braços, pernas, pés e corpos dos participantes. Faça algumas perguntas. O que observam?</w:t>
      </w:r>
      <w:r>
        <w:rPr>
          <w:b/>
        </w:rPr>
        <w:t xml:space="preserve"> </w:t>
      </w:r>
      <w:r>
        <w:t>Há variações nos passos?</w:t>
      </w:r>
      <w:r>
        <w:rPr>
          <w:b/>
        </w:rPr>
        <w:t xml:space="preserve"> </w:t>
      </w:r>
      <w:r>
        <w:t>Todos dançam do mesmo jeito? Eles cantam enquanto dançam? Seguem uma música? Parecem estar felizes? Há crianças participando da ciranda? As roupas são comuns, do dia a dia, ou especiais para essa dança? Onde estão dançando? Há músicos no local? Há diferenças entre as cirandas vistas?</w:t>
      </w:r>
    </w:p>
    <w:p w:rsidR="00DC4EB2" w:rsidRDefault="00DC4EB2" w:rsidP="00DC4EB2">
      <w:pPr>
        <w:pStyle w:val="02TEXTOPRINCIPAL"/>
      </w:pPr>
      <w:r>
        <w:t>Após essa exibição, proponha à turma que dance uma ciranda utilizando os movimentos apreciados anteriormente. Como sugestão, coloque os alunos em roda, todos de mãos dadas, cantando uma canção já conhecida e girando. Num determinado momento, o grupo faz um movimento de encontro em direção ao meio da roda e, em seguida, volta a abrir a roda, sempre em movimento circular. Dependendo do tamanho da turma e do espaço físico disponível, forme uma roda pequena no centro e outra maior em volta. As duas rodas farão, a princípio, os mesmos movimentos e depois podem alterná-los (enquanto a menor roda faz um movimento para dentro, a roda maior faz o movimento para fora, e vice-versa).</w:t>
      </w:r>
    </w:p>
    <w:p w:rsidR="00DC4EB2" w:rsidRDefault="00DC4EB2" w:rsidP="00DC4EB2">
      <w:pPr>
        <w:pStyle w:val="02TEXTOPRINCIPAL"/>
      </w:pPr>
      <w:r>
        <w:t>Ao término, conversem sobre as cantigas de roda e os movimentos aprendidos, explorando o movimento dos corpos, a sonoridade e a diversidade cultural.</w:t>
      </w:r>
    </w:p>
    <w:p w:rsidR="00DC4EB2" w:rsidRDefault="00DC4EB2" w:rsidP="00DC4EB2">
      <w:pPr>
        <w:rPr>
          <w:rFonts w:ascii="Arial" w:hAnsi="Arial" w:cs="Arial"/>
        </w:rPr>
      </w:pPr>
    </w:p>
    <w:p w:rsidR="00DC4EB2" w:rsidRDefault="00DC4EB2" w:rsidP="00DC4EB2">
      <w:pPr>
        <w:pStyle w:val="01TITULO3"/>
      </w:pPr>
      <w:r>
        <w:t>Avaliação</w:t>
      </w:r>
    </w:p>
    <w:p w:rsidR="00DC4EB2" w:rsidRDefault="00DC4EB2" w:rsidP="00DC4EB2">
      <w:pPr>
        <w:pStyle w:val="02TEXTOPRINCIPAL"/>
      </w:pPr>
      <w:r>
        <w:t xml:space="preserve">A avaliação deverá ser contínua, ocorrendo em todas as etapas do desenvolvimento das atividades. Poderão ser avaliados a participação e o envolvimento dos alunos, o trabalho em grupo, a organização e a produção coreográfica. </w:t>
      </w:r>
    </w:p>
    <w:p w:rsidR="00DC4EB2" w:rsidRDefault="00DC4EB2" w:rsidP="00DC4EB2">
      <w:pPr>
        <w:pStyle w:val="02TEXTOPRINCIPAL"/>
      </w:pPr>
      <w:r>
        <w:t>Durante o desenvolvimento das atividades, observe:</w:t>
      </w:r>
    </w:p>
    <w:p w:rsidR="00DC4EB2" w:rsidRDefault="00DC4EB2" w:rsidP="00DC4EB2">
      <w:pPr>
        <w:pStyle w:val="02TEXTOPRINCIPALBULLET"/>
        <w:numPr>
          <w:ilvl w:val="0"/>
          <w:numId w:val="2"/>
        </w:numPr>
        <w:ind w:left="227" w:hanging="227"/>
      </w:pPr>
      <w:r>
        <w:t>o aluno consegue se concentrar na atividade?</w:t>
      </w:r>
    </w:p>
    <w:p w:rsidR="00DC4EB2" w:rsidRDefault="00DC4EB2" w:rsidP="00DC4EB2">
      <w:pPr>
        <w:pStyle w:val="02TEXTOPRINCIPALBULLET"/>
        <w:numPr>
          <w:ilvl w:val="0"/>
          <w:numId w:val="2"/>
        </w:numPr>
        <w:ind w:left="227" w:hanging="227"/>
      </w:pPr>
      <w:r>
        <w:t>o aluno relaciona ritmo musical e movimento corporal?</w:t>
      </w:r>
    </w:p>
    <w:p w:rsidR="00DC4EB2" w:rsidRDefault="00DC4EB2" w:rsidP="00DC4EB2">
      <w:pPr>
        <w:pStyle w:val="02TEXTOPRINCIPALBULLET"/>
        <w:numPr>
          <w:ilvl w:val="0"/>
          <w:numId w:val="2"/>
        </w:numPr>
        <w:ind w:left="227" w:hanging="227"/>
      </w:pPr>
      <w:r>
        <w:t>o aluno compreende a dança circular como atividade de grupo em que cada indivíduo tem papel fundamental?</w:t>
      </w:r>
    </w:p>
    <w:p w:rsidR="00DC4EB2" w:rsidRDefault="00DC4EB2" w:rsidP="00DC4EB2">
      <w:pPr>
        <w:pStyle w:val="02TEXTOPRINCIPAL"/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na lousa para que os alunos as copiem e respondam.</w:t>
      </w:r>
    </w:p>
    <w:p w:rsidR="00DC4EB2" w:rsidRDefault="00DC4EB2" w:rsidP="00DC4EB2">
      <w:pPr>
        <w:pStyle w:val="02TEXTOPRINCIPAL"/>
      </w:pPr>
      <w: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C4EB2" w:rsidTr="00DC4EB2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NÃO</w:t>
            </w:r>
          </w:p>
        </w:tc>
      </w:tr>
      <w:tr w:rsidR="00DC4EB2" w:rsidTr="00DC4EB2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 xml:space="preserve">Participei da conversa sobre as brincadeiras de roda?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DC4EB2" w:rsidTr="00DC4EB2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Conheci cirandas e apresentei as músicas ao grupo?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DC4EB2" w:rsidTr="00DC4EB2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 xml:space="preserve">Consegui acompanhar o ritmo da ciranda com as mãos?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DC4EB2" w:rsidTr="00DC4EB2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Dancei e ajudei quem teve dificuldade?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DC4EB2" w:rsidTr="00DC4EB2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EB2" w:rsidRDefault="00DC4EB2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Perguntei ao professor para compreender melhor?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B2" w:rsidRDefault="00DC4EB2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</w:tbl>
    <w:p w:rsidR="00DC4EB2" w:rsidRDefault="00DC4EB2" w:rsidP="00DC4EB2">
      <w:pPr>
        <w:rPr>
          <w:rFonts w:ascii="Arial" w:hAnsi="Arial" w:cs="Arial"/>
        </w:rPr>
      </w:pPr>
    </w:p>
    <w:p w:rsidR="00DC4EB2" w:rsidRDefault="00DC4EB2" w:rsidP="00DC4EB2">
      <w:pPr>
        <w:pStyle w:val="NormalWeb"/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1E2B" w:rsidRDefault="00DC4EB2">
      <w:r>
        <w:separator/>
      </w:r>
    </w:p>
  </w:endnote>
  <w:endnote w:type="continuationSeparator" w:id="0">
    <w:p w:rsidR="004E1E2B" w:rsidRDefault="00DC4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4707C78-4698-465F-8EA7-2E331C709207}"/>
    <w:embedBold r:id="rId2" w:fontKey="{9AA059ED-1F80-4B53-BB74-4980556BD1C2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025A2380-E6BA-4B18-BD34-8E97573912AF}"/>
    <w:embedBold r:id="rId4" w:fontKey="{9534882A-F87E-40F7-A439-F91D030D3D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A2B3FB0F-BFEE-4F6C-A0D4-B2CF865778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86113F50-33C7-4042-B7A7-C9A63FED1B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7994556-CBFE-41B1-972D-F3B9BC4CC1F4}"/>
    <w:embedBold r:id="rId8" w:fontKey="{091422B6-3A17-4577-8B24-EDD710927C0D}"/>
    <w:embedItalic r:id="rId9" w:fontKey="{9D98E0E1-16CC-4CC8-A8FD-4382211068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EC34D51-F9E8-4F4A-AC1F-DE1BFF8BF9AA}"/>
    <w:embedBold r:id="rId11" w:fontKey="{C7F11257-3063-4C2A-A364-B484979A2A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A402C" w:rsidRPr="005A402C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A402C" w:rsidP="00970C3A">
    <w:pPr>
      <w:pStyle w:val="Rodap"/>
    </w:pPr>
  </w:p>
  <w:p w:rsidR="00970C3A" w:rsidRDefault="005A40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1E2B" w:rsidRDefault="00DC4EB2">
      <w:r>
        <w:separator/>
      </w:r>
    </w:p>
  </w:footnote>
  <w:footnote w:type="continuationSeparator" w:id="0">
    <w:p w:rsidR="004E1E2B" w:rsidRDefault="00DC4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ADD68368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4E1E2B"/>
    <w:rsid w:val="005A402C"/>
    <w:rsid w:val="00D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C4EB2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4EB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02TEXTOPRINCIPAL">
    <w:name w:val="02_TEXTO_PRINCIPAL"/>
    <w:basedOn w:val="Normal"/>
    <w:uiPriority w:val="99"/>
    <w:rsid w:val="00DC4EB2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uiPriority w:val="99"/>
    <w:rsid w:val="00DC4EB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uiPriority w:val="99"/>
    <w:rsid w:val="00DC4EB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uiPriority w:val="99"/>
    <w:rsid w:val="00DC4EB2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uiPriority w:val="99"/>
    <w:rsid w:val="00DC4EB2"/>
    <w:rPr>
      <w:sz w:val="32"/>
    </w:rPr>
  </w:style>
  <w:style w:type="paragraph" w:customStyle="1" w:styleId="04TEXTOTABELAS">
    <w:name w:val="04_TEXTO_TABELAS"/>
    <w:basedOn w:val="02TEXTOPRINCIPAL"/>
    <w:uiPriority w:val="99"/>
    <w:rsid w:val="00DC4EB2"/>
    <w:pPr>
      <w:spacing w:before="0" w:after="0"/>
    </w:pPr>
  </w:style>
  <w:style w:type="paragraph" w:customStyle="1" w:styleId="06CREDITO">
    <w:name w:val="06_CREDITO"/>
    <w:basedOn w:val="02TEXTOPRINCIPAL"/>
    <w:uiPriority w:val="99"/>
    <w:rsid w:val="00DC4EB2"/>
    <w:pPr>
      <w:spacing w:line="227" w:lineRule="exact"/>
    </w:pPr>
    <w:rPr>
      <w:sz w:val="16"/>
    </w:rPr>
  </w:style>
  <w:style w:type="paragraph" w:customStyle="1" w:styleId="02TEXTOPRINCIPALBULLET">
    <w:name w:val="02_TEXTO_PRINCIPAL_BULLET"/>
    <w:basedOn w:val="Normal"/>
    <w:autoRedefine/>
    <w:uiPriority w:val="99"/>
    <w:rsid w:val="00DC4EB2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DC4EB2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DC4EB2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1059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2017-12-18T10:45:00Z</dcterms:created>
  <dcterms:modified xsi:type="dcterms:W3CDTF">2017-12-22T18:46:00Z</dcterms:modified>
</cp:coreProperties>
</file>