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bookmarkStart w:id="3" w:name="_GoBack"/>
      <w:bookmarkEnd w:id="3"/>
      <w:r w:rsidRPr="00507DDB">
        <w:rPr>
          <w:rFonts w:ascii="Tahoma" w:hAnsi="Tahoma" w:cs="Tahoma"/>
          <w:color w:val="009276"/>
        </w:rPr>
        <w:t>ACOMPANHAMENTO 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avaliacao"/>
        <w:tblW w:w="93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8217"/>
      </w:tblGrid>
      <w:tr w:rsidR="00507DDB" w:rsidRPr="007B2C19" w14:paraId="0B55F7C4" w14:textId="77777777" w:rsidTr="00713E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1980F22" w14:textId="77777777" w:rsidR="00507DDB" w:rsidRPr="00507DDB" w:rsidRDefault="00507DDB" w:rsidP="007A480C">
            <w:pPr>
              <w:jc w:val="left"/>
              <w:rPr>
                <w:rFonts w:cs="Tahoma"/>
                <w:b w:val="0"/>
                <w:color w:val="009276"/>
                <w:sz w:val="20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8217" w:type="dxa"/>
          </w:tcPr>
          <w:p w14:paraId="518976B9" w14:textId="35224900" w:rsidR="00507DDB" w:rsidRPr="00507DDB" w:rsidRDefault="00507DDB" w:rsidP="00507D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color w:val="009276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Cs w:val="20"/>
                <w:lang w:val="pt-BR"/>
              </w:rPr>
              <w:t>Habilidade avaliada</w:t>
            </w:r>
          </w:p>
        </w:tc>
      </w:tr>
      <w:tr w:rsidR="00D908B2" w:rsidRPr="00B513DE" w14:paraId="63E53E0B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C0ECD00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8217" w:type="dxa"/>
          </w:tcPr>
          <w:p w14:paraId="5EDB7F0C" w14:textId="06B31987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(EF03LP11)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Identificar funções </w:t>
            </w:r>
            <w:proofErr w:type="spellStart"/>
            <w:r w:rsidRPr="00903C75">
              <w:rPr>
                <w:rFonts w:eastAsia="Times New Roman" w:cs="Tahoma"/>
                <w:lang w:val="pt-BR" w:eastAsia="pt-BR"/>
              </w:rPr>
              <w:t>sociocomunicativas</w:t>
            </w:r>
            <w:proofErr w:type="spellEnd"/>
            <w:r w:rsidRPr="00903C75">
              <w:rPr>
                <w:rFonts w:eastAsia="Times New Roman" w:cs="Tahoma"/>
                <w:lang w:val="pt-BR" w:eastAsia="pt-BR"/>
              </w:rPr>
              <w:t xml:space="preserve"> de diferentes gêneros textuais.</w:t>
            </w:r>
          </w:p>
        </w:tc>
      </w:tr>
      <w:tr w:rsidR="00D908B2" w:rsidRPr="00B513DE" w14:paraId="727EAD04" w14:textId="77777777" w:rsidTr="00713EEB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C8A1352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8217" w:type="dxa"/>
          </w:tcPr>
          <w:p w14:paraId="08141D24" w14:textId="7E5921A5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 xml:space="preserve">(EF03LP08) 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Localizar informações explícitas em textos. </w:t>
            </w:r>
          </w:p>
        </w:tc>
      </w:tr>
      <w:tr w:rsidR="00D908B2" w:rsidRPr="00B513DE" w14:paraId="5028435C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0C06E9D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8217" w:type="dxa"/>
          </w:tcPr>
          <w:p w14:paraId="7DCE87A3" w14:textId="77777777" w:rsidR="00903C75" w:rsidRPr="00903C75" w:rsidRDefault="00D908B2" w:rsidP="00903C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Tahoma"/>
                <w:szCs w:val="20"/>
                <w:lang w:val="pt-BR" w:eastAsia="en-US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</w:t>
            </w:r>
            <w:r w:rsidR="00A95856" w:rsidRPr="00903C75">
              <w:rPr>
                <w:rFonts w:eastAsia="Times New Roman" w:cs="Tahoma"/>
                <w:b/>
                <w:lang w:val="pt-BR" w:eastAsia="pt-BR"/>
              </w:rPr>
              <w:t>EF35LP06</w:t>
            </w:r>
            <w:r w:rsidRPr="00903C75">
              <w:rPr>
                <w:rFonts w:eastAsia="Times New Roman" w:cs="Tahoma"/>
                <w:b/>
                <w:lang w:val="pt-BR" w:eastAsia="pt-BR"/>
              </w:rPr>
              <w:t>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</w:t>
            </w:r>
            <w:r w:rsidR="00903C75" w:rsidRPr="00903C75">
              <w:rPr>
                <w:rFonts w:eastAsiaTheme="minorHAnsi" w:cs="Tahoma"/>
                <w:szCs w:val="20"/>
                <w:lang w:val="pt-BR" w:eastAsia="en-US"/>
              </w:rPr>
              <w:t>Estabelecer expectativas (pressuposições antecipadoras dos sentidos, da</w:t>
            </w:r>
          </w:p>
          <w:p w14:paraId="77367B56" w14:textId="77777777" w:rsidR="00903C75" w:rsidRPr="00903C75" w:rsidRDefault="00903C75" w:rsidP="00903C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Tahoma"/>
                <w:szCs w:val="20"/>
                <w:lang w:val="pt-BR" w:eastAsia="en-US"/>
              </w:rPr>
            </w:pPr>
            <w:r w:rsidRPr="00903C75">
              <w:rPr>
                <w:rFonts w:eastAsiaTheme="minorHAnsi" w:cs="Tahoma"/>
                <w:szCs w:val="20"/>
                <w:lang w:val="pt-BR" w:eastAsia="en-US"/>
              </w:rPr>
              <w:t>forma e da função do texto), apoiando-se em seus conhecimentos prévios sobre gênero</w:t>
            </w:r>
          </w:p>
          <w:p w14:paraId="71602FC2" w14:textId="4DE62816" w:rsidR="00D908B2" w:rsidRPr="00903C75" w:rsidRDefault="00903C75" w:rsidP="00903C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Theme="minorHAnsi" w:cs="Tahoma"/>
                <w:szCs w:val="20"/>
                <w:lang w:val="pt-BR" w:eastAsia="en-US"/>
              </w:rPr>
              <w:t>textual, suporte e universo temático, bem como sobre saliências textuais, recursos gráficos, imagens, dados da própria obra (índice, prefácio etc.), confirmando antecipações e inferências realizadas antes e durante a leitura de textos.</w:t>
            </w:r>
          </w:p>
        </w:tc>
      </w:tr>
      <w:tr w:rsidR="00D908B2" w:rsidRPr="00B513DE" w14:paraId="2BA34252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3AD1037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8217" w:type="dxa"/>
          </w:tcPr>
          <w:p w14:paraId="1153E81F" w14:textId="3CABD67A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(EF03LP13)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Inferir o sentido de palavras ou expressões desconhecidas em textos, com base no contexto da frase ou do texto. </w:t>
            </w:r>
          </w:p>
        </w:tc>
      </w:tr>
      <w:tr w:rsidR="00D908B2" w:rsidRPr="00B513DE" w14:paraId="3DCC4C5F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1341384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8217" w:type="dxa"/>
          </w:tcPr>
          <w:p w14:paraId="35DD6C9F" w14:textId="3FD5A55E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(EF03LP10)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Inferir informações implícitas de fácil identificação, em textos.</w:t>
            </w:r>
          </w:p>
        </w:tc>
      </w:tr>
      <w:tr w:rsidR="00D908B2" w:rsidRPr="00B513DE" w14:paraId="7C9719FE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19AB353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8217" w:type="dxa"/>
          </w:tcPr>
          <w:p w14:paraId="06DE56B1" w14:textId="664D4F5E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(EF03LP31)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Identificar, em textos, adjetivos e sua função de atribuição de propriedades aos substantivos; adjunto adnominal. </w:t>
            </w:r>
          </w:p>
        </w:tc>
      </w:tr>
      <w:tr w:rsidR="00D908B2" w:rsidRPr="00B513DE" w14:paraId="7F765CC9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BCD0FF9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8217" w:type="dxa"/>
          </w:tcPr>
          <w:p w14:paraId="14EA901D" w14:textId="3C9EF70D" w:rsidR="00D908B2" w:rsidRPr="00903C75" w:rsidRDefault="00D908B2" w:rsidP="00903C75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</w:t>
            </w:r>
            <w:r w:rsidR="00A95856" w:rsidRPr="00903C75">
              <w:rPr>
                <w:rFonts w:eastAsia="Times New Roman" w:cs="Tahoma"/>
                <w:b/>
                <w:lang w:val="pt-BR" w:eastAsia="pt-BR"/>
              </w:rPr>
              <w:t>EF03LP15</w:t>
            </w:r>
            <w:r w:rsidRPr="00903C75">
              <w:rPr>
                <w:rFonts w:eastAsia="Times New Roman" w:cs="Tahoma"/>
                <w:b/>
                <w:lang w:val="pt-BR" w:eastAsia="pt-BR"/>
              </w:rPr>
              <w:t>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</w:t>
            </w:r>
            <w:r w:rsidR="00D269BA" w:rsidRPr="00903C75">
              <w:rPr>
                <w:rFonts w:eastAsiaTheme="minorHAnsi" w:cs="Tahoma"/>
                <w:szCs w:val="20"/>
                <w:lang w:val="pt-BR" w:eastAsia="en-US"/>
              </w:rPr>
              <w:t>Recuperar substituições, ao longo do texto, de palavra por sinônimos (coesão</w:t>
            </w:r>
            <w:r w:rsidR="00903C75">
              <w:rPr>
                <w:rFonts w:eastAsiaTheme="minorHAnsi" w:cs="Tahoma"/>
                <w:szCs w:val="20"/>
                <w:lang w:val="pt-BR" w:eastAsia="en-US"/>
              </w:rPr>
              <w:t xml:space="preserve"> </w:t>
            </w:r>
            <w:r w:rsidR="00D269BA" w:rsidRPr="00903C75">
              <w:rPr>
                <w:rFonts w:eastAsiaTheme="minorHAnsi" w:cs="Tahoma"/>
                <w:szCs w:val="20"/>
                <w:lang w:val="pt-BR" w:eastAsia="en-US"/>
              </w:rPr>
              <w:t>lexical) ou por pronomes pessoais, possessivos, demonstrativos (anáforas).</w:t>
            </w:r>
          </w:p>
        </w:tc>
      </w:tr>
      <w:tr w:rsidR="00D908B2" w:rsidRPr="00B513DE" w14:paraId="00C4E96F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AD28A65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8217" w:type="dxa"/>
          </w:tcPr>
          <w:p w14:paraId="7A143CCC" w14:textId="1CC00AFA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(EF03LP13)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Inferir o sentido de palavras ou expressões desconhecidas em textos, com base no contexto da frase ou do texto. </w:t>
            </w:r>
          </w:p>
        </w:tc>
      </w:tr>
      <w:tr w:rsidR="00D908B2" w:rsidRPr="00B513DE" w14:paraId="3E0C688E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D3BF003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8217" w:type="dxa"/>
          </w:tcPr>
          <w:p w14:paraId="1F736EC5" w14:textId="42CDA235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(EF03LP13)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Inferir o sentido de palavras ou expressões desconhecidas em textos, com base no contexto da frase ou do texto. </w:t>
            </w:r>
          </w:p>
        </w:tc>
      </w:tr>
      <w:tr w:rsidR="00D908B2" w:rsidRPr="00B513DE" w14:paraId="6569D132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D13E424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8217" w:type="dxa"/>
          </w:tcPr>
          <w:p w14:paraId="7F24256C" w14:textId="2927A2E5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(EF03LP26)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Identificar o número de sílabas de palavras, classificando-as em monossílabas, dissílabas, trissílabas e polissílabas.</w:t>
            </w:r>
          </w:p>
        </w:tc>
      </w:tr>
      <w:tr w:rsidR="00D908B2" w:rsidRPr="00B513DE" w14:paraId="56419487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78B47ED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8217" w:type="dxa"/>
          </w:tcPr>
          <w:p w14:paraId="255323FE" w14:textId="67CD094E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(EF03LP27)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Identificar a sílaba tônica em palavras, classificando-as em oxítonas, paroxítonas e proparoxítonas.</w:t>
            </w:r>
          </w:p>
        </w:tc>
      </w:tr>
      <w:tr w:rsidR="00D908B2" w:rsidRPr="00B513DE" w14:paraId="13A0C6D7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CEBDAE8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8217" w:type="dxa"/>
          </w:tcPr>
          <w:p w14:paraId="6F39CFBE" w14:textId="2297E691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(EF03LP28)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Usar acento gráfico (agudo ou circunflexo) em monossílabos terminados </w:t>
            </w:r>
            <w:r w:rsidR="00B513DE" w:rsidRPr="00903C75">
              <w:rPr>
                <w:rFonts w:eastAsia="Times New Roman" w:cs="Tahoma"/>
                <w:lang w:val="pt-BR" w:eastAsia="pt-BR"/>
              </w:rPr>
              <w:t xml:space="preserve">em </w:t>
            </w:r>
            <w:r w:rsidRPr="00903C75">
              <w:rPr>
                <w:rFonts w:eastAsia="Times New Roman" w:cs="Tahoma"/>
                <w:b/>
                <w:lang w:val="pt-BR" w:eastAsia="pt-BR"/>
              </w:rPr>
              <w:t>a</w:t>
            </w:r>
            <w:r w:rsidRPr="00903C75">
              <w:rPr>
                <w:rFonts w:eastAsia="Times New Roman" w:cs="Tahoma"/>
                <w:lang w:val="pt-BR" w:eastAsia="pt-BR"/>
              </w:rPr>
              <w:t>,</w:t>
            </w:r>
            <w:r w:rsidRPr="00903C75">
              <w:rPr>
                <w:rFonts w:eastAsia="Times New Roman" w:cs="Tahoma"/>
                <w:b/>
                <w:lang w:val="pt-BR" w:eastAsia="pt-BR"/>
              </w:rPr>
              <w:t xml:space="preserve"> e </w:t>
            </w:r>
            <w:proofErr w:type="spellStart"/>
            <w:r w:rsidRPr="00903C75">
              <w:rPr>
                <w:rFonts w:eastAsia="Times New Roman" w:cs="Tahoma"/>
                <w:lang w:val="pt-BR" w:eastAsia="pt-BR"/>
              </w:rPr>
              <w:t>e</w:t>
            </w:r>
            <w:proofErr w:type="spellEnd"/>
            <w:r w:rsidRPr="00903C75">
              <w:rPr>
                <w:rFonts w:eastAsia="Times New Roman" w:cs="Tahoma"/>
                <w:lang w:val="pt-BR" w:eastAsia="pt-BR"/>
              </w:rPr>
              <w:t xml:space="preserve"> </w:t>
            </w:r>
            <w:r w:rsidRPr="00903C75">
              <w:rPr>
                <w:rFonts w:eastAsia="Times New Roman" w:cs="Tahoma"/>
                <w:b/>
                <w:lang w:val="pt-BR" w:eastAsia="pt-BR"/>
              </w:rPr>
              <w:t xml:space="preserve">o </w:t>
            </w:r>
            <w:r w:rsidRPr="00903C75">
              <w:rPr>
                <w:rFonts w:eastAsia="Times New Roman" w:cs="Tahoma"/>
                <w:lang w:val="pt-BR" w:eastAsia="pt-BR"/>
              </w:rPr>
              <w:t>e em palavras terminadas em</w:t>
            </w:r>
            <w:r w:rsidRPr="00903C75">
              <w:rPr>
                <w:rFonts w:eastAsia="Times New Roman" w:cs="Tahoma"/>
                <w:b/>
                <w:lang w:val="pt-BR" w:eastAsia="pt-BR"/>
              </w:rPr>
              <w:t xml:space="preserve"> a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, </w:t>
            </w:r>
            <w:r w:rsidRPr="00903C75">
              <w:rPr>
                <w:rFonts w:eastAsia="Times New Roman" w:cs="Tahoma"/>
                <w:b/>
                <w:lang w:val="pt-BR" w:eastAsia="pt-BR"/>
              </w:rPr>
              <w:t>e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</w:t>
            </w:r>
            <w:proofErr w:type="spellStart"/>
            <w:r w:rsidRPr="00903C75">
              <w:rPr>
                <w:rFonts w:eastAsia="Times New Roman" w:cs="Tahoma"/>
                <w:lang w:val="pt-BR" w:eastAsia="pt-BR"/>
              </w:rPr>
              <w:t>e</w:t>
            </w:r>
            <w:proofErr w:type="spellEnd"/>
            <w:r w:rsidRPr="00903C75">
              <w:rPr>
                <w:rFonts w:eastAsia="Times New Roman" w:cs="Tahoma"/>
                <w:b/>
                <w:lang w:val="pt-BR" w:eastAsia="pt-BR"/>
              </w:rPr>
              <w:t xml:space="preserve"> o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seguida</w:t>
            </w:r>
            <w:r w:rsidR="00B513DE" w:rsidRPr="00903C75">
              <w:rPr>
                <w:rFonts w:eastAsia="Times New Roman" w:cs="Tahoma"/>
                <w:lang w:val="pt-BR" w:eastAsia="pt-BR"/>
              </w:rPr>
              <w:t>s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ou não de </w:t>
            </w:r>
            <w:r w:rsidRPr="00903C75">
              <w:rPr>
                <w:rFonts w:eastAsia="Times New Roman" w:cs="Tahoma"/>
                <w:b/>
                <w:lang w:val="pt-BR" w:eastAsia="pt-BR"/>
              </w:rPr>
              <w:t>s</w:t>
            </w:r>
            <w:r w:rsidRPr="00903C75">
              <w:rPr>
                <w:rFonts w:eastAsia="Times New Roman" w:cs="Tahoma"/>
                <w:lang w:val="pt-BR" w:eastAsia="pt-BR"/>
              </w:rPr>
              <w:t>.</w:t>
            </w:r>
          </w:p>
        </w:tc>
      </w:tr>
      <w:tr w:rsidR="00D908B2" w:rsidRPr="00B513DE" w14:paraId="74E5A204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9F8D311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8217" w:type="dxa"/>
          </w:tcPr>
          <w:p w14:paraId="79C5E60D" w14:textId="3C5F933E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(EF03LP33)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Reconhecer prefixos e sufixos produtivos na formação de palavras derivadas de substantivos, de adjetivos e de verbos, utilizando-os para compreender palavras e para formar novas palavras.</w:t>
            </w:r>
          </w:p>
        </w:tc>
      </w:tr>
      <w:tr w:rsidR="00D908B2" w:rsidRPr="00B513DE" w14:paraId="5579BFD6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88572FC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8217" w:type="dxa"/>
          </w:tcPr>
          <w:p w14:paraId="2298E705" w14:textId="5C0163A2" w:rsidR="00D908B2" w:rsidRPr="00903C75" w:rsidRDefault="00D908B2" w:rsidP="00D908B2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(EF03LP33)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Reconhecer prefixos e sufixos produtivos na formação de palavras derivadas de substantivos, de adjetivos e de verbos, utilizando-os para compreender palavras e para formar novas palavras.</w:t>
            </w:r>
          </w:p>
        </w:tc>
      </w:tr>
      <w:tr w:rsidR="00D908B2" w:rsidRPr="00B513DE" w14:paraId="6A2FEE30" w14:textId="77777777" w:rsidTr="00713EE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AC160F0" w14:textId="77777777" w:rsidR="00D908B2" w:rsidRPr="007B2C19" w:rsidRDefault="00D908B2" w:rsidP="00D908B2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8217" w:type="dxa"/>
          </w:tcPr>
          <w:p w14:paraId="4099CAD1" w14:textId="51D0CD1B" w:rsidR="00D269BA" w:rsidRPr="00903C75" w:rsidRDefault="00D908B2" w:rsidP="00D269BA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HAnsi" w:cs="Tahoma"/>
                <w:szCs w:val="20"/>
                <w:lang w:val="pt-BR" w:eastAsia="en-US"/>
              </w:rPr>
            </w:pPr>
            <w:r w:rsidRPr="00903C75">
              <w:rPr>
                <w:rFonts w:eastAsia="Times New Roman" w:cs="Tahoma"/>
                <w:b/>
                <w:lang w:val="pt-BR" w:eastAsia="pt-BR"/>
              </w:rPr>
              <w:t>(</w:t>
            </w:r>
            <w:r w:rsidR="00A05A57" w:rsidRPr="00903C75">
              <w:rPr>
                <w:rFonts w:eastAsia="Times New Roman" w:cs="Tahoma"/>
                <w:b/>
                <w:lang w:val="pt-BR" w:eastAsia="pt-BR"/>
              </w:rPr>
              <w:t>EF03LP24</w:t>
            </w:r>
            <w:r w:rsidRPr="00903C75">
              <w:rPr>
                <w:rFonts w:eastAsia="Times New Roman" w:cs="Tahoma"/>
                <w:b/>
                <w:lang w:val="pt-BR" w:eastAsia="pt-BR"/>
              </w:rPr>
              <w:t>)</w:t>
            </w:r>
            <w:r w:rsidRPr="00903C75">
              <w:rPr>
                <w:rFonts w:eastAsia="Times New Roman" w:cs="Tahoma"/>
                <w:lang w:val="pt-BR" w:eastAsia="pt-BR"/>
              </w:rPr>
              <w:t xml:space="preserve"> </w:t>
            </w:r>
            <w:r w:rsidR="00D269BA" w:rsidRPr="00903C75">
              <w:rPr>
                <w:rFonts w:eastAsiaTheme="minorHAnsi" w:cs="Tahoma"/>
                <w:szCs w:val="20"/>
                <w:lang w:val="pt-BR" w:eastAsia="en-US"/>
              </w:rPr>
              <w:t>Recorrer ao dicionário para esclarecer dúvida sobre a escrita de palavras,</w:t>
            </w:r>
          </w:p>
          <w:p w14:paraId="27B0BC1E" w14:textId="61DF3F37" w:rsidR="00D908B2" w:rsidRPr="00903C75" w:rsidRDefault="00D269BA" w:rsidP="00D269BA">
            <w:pPr>
              <w:spacing w:before="60"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03C75">
              <w:rPr>
                <w:rFonts w:eastAsiaTheme="minorHAnsi" w:cs="Tahoma"/>
                <w:szCs w:val="20"/>
                <w:lang w:val="pt-BR" w:eastAsia="en-US"/>
              </w:rPr>
              <w:t>especialmente no caso de palavras com relações irregulares fonema-grafema.</w:t>
            </w:r>
          </w:p>
        </w:tc>
      </w:tr>
    </w:tbl>
    <w:p w14:paraId="347F1F59" w14:textId="77777777" w:rsidR="00356879" w:rsidRPr="00255CD8" w:rsidRDefault="00356879" w:rsidP="00356879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95691D" w14:textId="77777777" w:rsidR="00F13A0A" w:rsidRDefault="00F13A0A" w:rsidP="00B256BD">
      <w:r>
        <w:separator/>
      </w:r>
    </w:p>
    <w:p w14:paraId="33EE54C1" w14:textId="77777777" w:rsidR="00F13A0A" w:rsidRDefault="00F13A0A"/>
  </w:endnote>
  <w:endnote w:type="continuationSeparator" w:id="0">
    <w:p w14:paraId="0F788D14" w14:textId="77777777" w:rsidR="00F13A0A" w:rsidRDefault="00F13A0A" w:rsidP="00B256BD">
      <w:r>
        <w:continuationSeparator/>
      </w:r>
    </w:p>
    <w:p w14:paraId="1EC8F961" w14:textId="77777777" w:rsidR="00F13A0A" w:rsidRDefault="00F13A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9D01957-8AC9-494E-83E6-56732AEFAA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09F1108-8E7F-446C-BC0B-8880EF9B9D38}"/>
    <w:embedBold r:id="rId3" w:fontKey="{8DEE877C-FC29-4075-AADF-5FA66E4DD298}"/>
    <w:embedBoldItalic r:id="rId4" w:fontKey="{2F90CEC8-E897-406E-B14F-B95FF8D85ED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4D7700F-451B-4F7A-804A-6F5E73A59B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F18E15F3-EBC6-4712-9834-6F0ABCCBA75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BC48DC0E-BAFE-44E3-9E1A-A45EDF658E5D}"/>
    <w:embedBold r:id="rId8" w:fontKey="{7F610E61-1F83-4E0C-9721-484986E51D5D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917F2973-6B25-4729-8E36-664AC85A95A3}"/>
    <w:embedBold r:id="rId10" w:fontKey="{EA19F503-314F-4774-AFC3-42F68D419E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F7202EE6-F6CB-4498-9639-1E950592028F}"/>
    <w:embedBold r:id="rId12" w:fontKey="{5F1BDA7A-478D-403D-82A5-255E33105E43}"/>
    <w:embedItalic r:id="rId13" w:fontKey="{9DDF62BE-3BBA-46D4-966B-4CC1F4CF44C0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9495B2F3-DD5B-4790-8FE1-F840015F55D0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731EA595-C298-4C3E-9074-C13977A72E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6BF817" w14:textId="77777777" w:rsidR="0083704A" w:rsidRDefault="0083704A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50CED65E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5746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61A5A4" w14:textId="77777777" w:rsidR="0083704A" w:rsidRDefault="0083704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ABBBA4" w14:textId="77777777" w:rsidR="00F13A0A" w:rsidRDefault="00F13A0A" w:rsidP="00B256BD">
      <w:r>
        <w:separator/>
      </w:r>
    </w:p>
    <w:p w14:paraId="2E4A5766" w14:textId="77777777" w:rsidR="00F13A0A" w:rsidRDefault="00F13A0A"/>
  </w:footnote>
  <w:footnote w:type="continuationSeparator" w:id="0">
    <w:p w14:paraId="42D96536" w14:textId="77777777" w:rsidR="00F13A0A" w:rsidRDefault="00F13A0A" w:rsidP="00B256BD">
      <w:r>
        <w:continuationSeparator/>
      </w:r>
    </w:p>
    <w:p w14:paraId="290CA442" w14:textId="77777777" w:rsidR="00F13A0A" w:rsidRDefault="00F13A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611379" w14:textId="77777777" w:rsidR="0083704A" w:rsidRDefault="0083704A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184E451B" w:rsidR="00110AD9" w:rsidRDefault="00930DA4" w:rsidP="00BA5D7C">
    <w:pPr>
      <w:ind w:right="360"/>
    </w:pPr>
    <w:r>
      <w:rPr>
        <w:noProof/>
        <w:lang w:val="pt-BR" w:eastAsia="pt-BR"/>
      </w:rPr>
      <w:drawing>
        <wp:inline distT="0" distB="0" distL="0" distR="0" wp14:anchorId="0DBDD109" wp14:editId="460910E6">
          <wp:extent cx="5940000" cy="296013"/>
          <wp:effectExtent l="0" t="0" r="3810" b="889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P3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6D295" w14:textId="77777777" w:rsidR="0083704A" w:rsidRDefault="0083704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5810"/>
    <w:rsid w:val="0007756E"/>
    <w:rsid w:val="00091985"/>
    <w:rsid w:val="00095B8A"/>
    <w:rsid w:val="000A1017"/>
    <w:rsid w:val="000A23BE"/>
    <w:rsid w:val="000A63D0"/>
    <w:rsid w:val="000B09FA"/>
    <w:rsid w:val="000D10D6"/>
    <w:rsid w:val="000D466E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53568"/>
    <w:rsid w:val="00160D2B"/>
    <w:rsid w:val="00164805"/>
    <w:rsid w:val="00165BB3"/>
    <w:rsid w:val="00181CAF"/>
    <w:rsid w:val="00187B8B"/>
    <w:rsid w:val="00192937"/>
    <w:rsid w:val="001929A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5CD8"/>
    <w:rsid w:val="00256565"/>
    <w:rsid w:val="0025746A"/>
    <w:rsid w:val="0025747D"/>
    <w:rsid w:val="00261A1E"/>
    <w:rsid w:val="00272ED4"/>
    <w:rsid w:val="002807D8"/>
    <w:rsid w:val="002874CC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77577"/>
    <w:rsid w:val="00382DCC"/>
    <w:rsid w:val="00384276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6496"/>
    <w:rsid w:val="00491AD3"/>
    <w:rsid w:val="00492AD3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725E7"/>
    <w:rsid w:val="00577517"/>
    <w:rsid w:val="0058178D"/>
    <w:rsid w:val="00582B76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F33F5"/>
    <w:rsid w:val="006045C9"/>
    <w:rsid w:val="00604D12"/>
    <w:rsid w:val="00606B04"/>
    <w:rsid w:val="00623A19"/>
    <w:rsid w:val="00631CB8"/>
    <w:rsid w:val="00647FD3"/>
    <w:rsid w:val="00653E45"/>
    <w:rsid w:val="006540CB"/>
    <w:rsid w:val="006567D0"/>
    <w:rsid w:val="006622AE"/>
    <w:rsid w:val="00663A04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3EEB"/>
    <w:rsid w:val="00715ADA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2481"/>
    <w:rsid w:val="007B30B9"/>
    <w:rsid w:val="007B3B7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33E51"/>
    <w:rsid w:val="00836E01"/>
    <w:rsid w:val="0083704A"/>
    <w:rsid w:val="00841BD6"/>
    <w:rsid w:val="00845E8B"/>
    <w:rsid w:val="00847457"/>
    <w:rsid w:val="00847F3B"/>
    <w:rsid w:val="0085120D"/>
    <w:rsid w:val="00854CA6"/>
    <w:rsid w:val="00860C97"/>
    <w:rsid w:val="00870A65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3C75"/>
    <w:rsid w:val="0090597E"/>
    <w:rsid w:val="00906AA4"/>
    <w:rsid w:val="0091249E"/>
    <w:rsid w:val="00920A21"/>
    <w:rsid w:val="00921264"/>
    <w:rsid w:val="009251CB"/>
    <w:rsid w:val="00927E71"/>
    <w:rsid w:val="00930DA4"/>
    <w:rsid w:val="00951C50"/>
    <w:rsid w:val="00951E47"/>
    <w:rsid w:val="00954260"/>
    <w:rsid w:val="0095636E"/>
    <w:rsid w:val="00963848"/>
    <w:rsid w:val="009706E4"/>
    <w:rsid w:val="00974F27"/>
    <w:rsid w:val="009804A2"/>
    <w:rsid w:val="00982C0A"/>
    <w:rsid w:val="00983F37"/>
    <w:rsid w:val="00987BF5"/>
    <w:rsid w:val="009964BF"/>
    <w:rsid w:val="009C5954"/>
    <w:rsid w:val="009D52F7"/>
    <w:rsid w:val="009E58C8"/>
    <w:rsid w:val="00A05A57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413C2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95856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3DF4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3DE"/>
    <w:rsid w:val="00B51F95"/>
    <w:rsid w:val="00B733D4"/>
    <w:rsid w:val="00B7347D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830"/>
    <w:rsid w:val="00C24475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B673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269BA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08B2"/>
    <w:rsid w:val="00D96BB8"/>
    <w:rsid w:val="00DA01AC"/>
    <w:rsid w:val="00DB0809"/>
    <w:rsid w:val="00DB5A3A"/>
    <w:rsid w:val="00DC158A"/>
    <w:rsid w:val="00DC30C0"/>
    <w:rsid w:val="00DD7A09"/>
    <w:rsid w:val="00DE0935"/>
    <w:rsid w:val="00DE1780"/>
    <w:rsid w:val="00DF40BB"/>
    <w:rsid w:val="00E02BBD"/>
    <w:rsid w:val="00E0650F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13A0A"/>
    <w:rsid w:val="00F46E63"/>
    <w:rsid w:val="00F66B18"/>
    <w:rsid w:val="00F70C24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5073B3D-B080-4670-9086-49CD82988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372</Words>
  <Characters>2012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6</cp:revision>
  <cp:lastPrinted>2017-10-10T17:08:00Z</cp:lastPrinted>
  <dcterms:created xsi:type="dcterms:W3CDTF">2018-01-06T11:52:00Z</dcterms:created>
  <dcterms:modified xsi:type="dcterms:W3CDTF">2018-01-08T17:39:00Z</dcterms:modified>
  <cp:category/>
</cp:coreProperties>
</file>