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AF576" w14:textId="46BD5F18" w:rsidR="00067DAB" w:rsidRPr="003927C4" w:rsidRDefault="003927C4" w:rsidP="003927C4">
      <w:pPr>
        <w:rPr>
          <w:rFonts w:ascii="Cambria" w:hAnsi="Cambria"/>
          <w:b/>
          <w:i w:val="0"/>
          <w:sz w:val="32"/>
          <w:szCs w:val="32"/>
        </w:rPr>
      </w:pPr>
      <w:r w:rsidRPr="003927C4">
        <w:rPr>
          <w:rFonts w:ascii="Cambria" w:hAnsi="Cambria"/>
          <w:b/>
          <w:i w:val="0"/>
          <w:color w:val="4EA993"/>
          <w:sz w:val="32"/>
          <w:szCs w:val="32"/>
        </w:rPr>
        <w:t>SEQUÊNCIA DIDÁTICA 3</w:t>
      </w:r>
    </w:p>
    <w:p w14:paraId="23E5FCA4" w14:textId="77777777" w:rsidR="00067DAB" w:rsidRPr="003927C4" w:rsidRDefault="00067DAB" w:rsidP="003927C4">
      <w:pPr>
        <w:rPr>
          <w:rFonts w:ascii="Cambria" w:hAnsi="Cambria"/>
          <w:b/>
          <w:i w:val="0"/>
          <w:sz w:val="32"/>
          <w:szCs w:val="32"/>
        </w:rPr>
      </w:pPr>
    </w:p>
    <w:p w14:paraId="538E9629" w14:textId="1AF44AF8" w:rsidR="00B22188" w:rsidRPr="00150713" w:rsidRDefault="003927C4" w:rsidP="003927C4">
      <w:r w:rsidRPr="003927C4">
        <w:rPr>
          <w:rFonts w:ascii="Cambria" w:hAnsi="Cambria"/>
          <w:b/>
          <w:i w:val="0"/>
          <w:sz w:val="32"/>
          <w:szCs w:val="32"/>
        </w:rPr>
        <w:t>LUZ, CÂMERA, AÇÃO, O CIRCO CHEGOU À CIDADE!</w:t>
      </w:r>
    </w:p>
    <w:p w14:paraId="20238A73" w14:textId="77777777" w:rsidR="00B22188" w:rsidRDefault="00B22188" w:rsidP="000503B2">
      <w:pPr>
        <w:pStyle w:val="SemEspaamento"/>
      </w:pPr>
    </w:p>
    <w:p w14:paraId="0E83124E" w14:textId="75BEDD16" w:rsidR="00B22188" w:rsidRPr="001F7A8D" w:rsidRDefault="00AC6B91" w:rsidP="00B22188">
      <w:pPr>
        <w:pStyle w:val="00PESO2"/>
      </w:pPr>
      <w:r>
        <w:t>Objetivos de aprendizagem</w:t>
      </w:r>
    </w:p>
    <w:p w14:paraId="45F37E74" w14:textId="5F9443E5" w:rsidR="00150713" w:rsidRPr="00150713" w:rsidRDefault="00150713" w:rsidP="00150713">
      <w:pPr>
        <w:pStyle w:val="00Textogeralbullet"/>
      </w:pPr>
      <w:r w:rsidRPr="00150713">
        <w:t>Utilizar conhecimentos das linguagens verbal (oral e escrita), corporal, multimodal, artística e digital para expressar-se e partilhar informações, experiências, ideias e sentimentos em diferentes contextos e, com eles, produzir sentidos que levem ao entendimento mútuo.</w:t>
      </w:r>
    </w:p>
    <w:p w14:paraId="2946FD30" w14:textId="77777777" w:rsidR="00150713" w:rsidRPr="00150713" w:rsidRDefault="00150713" w:rsidP="00150713">
      <w:pPr>
        <w:pStyle w:val="00Textogeralbullet"/>
      </w:pPr>
      <w:r w:rsidRPr="00150713">
        <w:t>Observar o contexto local e nacional e a pertinência de experimentar as práticas expressivas de desenho, de colagem e de pintura.</w:t>
      </w:r>
    </w:p>
    <w:p w14:paraId="76F6BCB5" w14:textId="236BD422" w:rsidR="00B22188" w:rsidRPr="00150713" w:rsidRDefault="00150713" w:rsidP="00150713">
      <w:pPr>
        <w:pStyle w:val="00Textogeralbullet"/>
      </w:pPr>
      <w:r w:rsidRPr="00150713">
        <w:t>Desenvolver autonomia e crítica nos trabalhos individuais e coletivos</w:t>
      </w:r>
      <w:r w:rsidR="00B22188" w:rsidRPr="00150713">
        <w:t>.</w:t>
      </w:r>
    </w:p>
    <w:p w14:paraId="72B252ED" w14:textId="77777777" w:rsidR="00B22188" w:rsidRPr="001F7A8D" w:rsidRDefault="00B22188" w:rsidP="005676D6">
      <w:pPr>
        <w:pStyle w:val="SemEspaamento"/>
      </w:pPr>
    </w:p>
    <w:p w14:paraId="3E2452F2" w14:textId="18E5DA8D" w:rsidR="00B22188" w:rsidRPr="001F7A8D" w:rsidRDefault="00B22188" w:rsidP="00B75183">
      <w:pPr>
        <w:pStyle w:val="00PESO2"/>
      </w:pPr>
      <w:r w:rsidRPr="00B22188">
        <w:t>Número de aulas:</w:t>
      </w:r>
      <w:r w:rsidRPr="001F7A8D">
        <w:t xml:space="preserve"> </w:t>
      </w:r>
      <w:r w:rsidR="0046523E">
        <w:t>3</w:t>
      </w:r>
    </w:p>
    <w:p w14:paraId="128EE9B4" w14:textId="04083CDF" w:rsidR="00B22188" w:rsidRDefault="00B22188" w:rsidP="00731167">
      <w:pPr>
        <w:pStyle w:val="SemEspaamento"/>
      </w:pPr>
    </w:p>
    <w:p w14:paraId="0FA8656D" w14:textId="77777777" w:rsidR="00B22188" w:rsidRPr="001F7A8D" w:rsidRDefault="00B22188" w:rsidP="00B22188">
      <w:pPr>
        <w:pStyle w:val="00PESO2"/>
      </w:pPr>
      <w:r w:rsidRPr="001F7A8D">
        <w:t xml:space="preserve">Objetos de conhecimento/Habilidades </w:t>
      </w:r>
    </w:p>
    <w:p w14:paraId="5E6B0A3F" w14:textId="7747F64E" w:rsidR="00B22188" w:rsidRPr="00150713" w:rsidRDefault="00150713" w:rsidP="003629B6">
      <w:pPr>
        <w:pStyle w:val="00Textogeral"/>
        <w:ind w:firstLine="0"/>
      </w:pPr>
      <w:r w:rsidRPr="00150713">
        <w:t>A sequência didática estrutura</w:t>
      </w:r>
      <w:r w:rsidR="00941C70">
        <w:t>-se com base na</w:t>
      </w:r>
      <w:r w:rsidRPr="00150713">
        <w:t xml:space="preserve"> leitura de imagens de diferentes artistas; dessa forma</w:t>
      </w:r>
      <w:r w:rsidR="00C36245">
        <w:t>,</w:t>
      </w:r>
      <w:r w:rsidRPr="00150713">
        <w:t xml:space="preserve"> os alunos poderão criar um repertório de imagens e de acontecimentos históricos que o</w:t>
      </w:r>
      <w:r w:rsidR="00D245C2">
        <w:t>s</w:t>
      </w:r>
      <w:r w:rsidRPr="00150713">
        <w:t xml:space="preserve"> auxiliarão na construção da identidade do circo. O objetivo é criar um álbum de figurinhas em que o exercício do colecionismo seja um forte aliado na criação de um repertório artístico-cultural, bem como </w:t>
      </w:r>
      <w:r w:rsidR="00D13F21">
        <w:t>n</w:t>
      </w:r>
      <w:r w:rsidRPr="00150713">
        <w:t xml:space="preserve">a construção e </w:t>
      </w:r>
      <w:r w:rsidR="00D13F21">
        <w:t>n</w:t>
      </w:r>
      <w:r w:rsidRPr="00150713">
        <w:t xml:space="preserve">a preservação de uma memória construída com base em acontecimentos e em imagens que ilustram e contextualizam essa prática artística. Reiteramos a necessidade de utilizar a percepção e o imaginário dos alunos ao trazer para a escola jogos e brincadeiras que também auxiliem na construção desse contexto cultural. A pesquisa é uma aliada nessa construção, e os alunos poderão utilizar-se de diferentes portadores de informação como </w:t>
      </w:r>
      <w:r w:rsidRPr="003629B6">
        <w:rPr>
          <w:i/>
        </w:rPr>
        <w:t>sites</w:t>
      </w:r>
      <w:r w:rsidRPr="00150713">
        <w:t xml:space="preserve">, livros, revistas, jornais etc. De posse do álbum e das figurinhas para preencher </w:t>
      </w:r>
      <w:r w:rsidR="003629B6">
        <w:t>o</w:t>
      </w:r>
      <w:r w:rsidRPr="00150713">
        <w:t xml:space="preserve"> álbum, os alunos </w:t>
      </w:r>
      <w:r w:rsidR="003629B6">
        <w:t>adquirem</w:t>
      </w:r>
      <w:r w:rsidRPr="00150713">
        <w:t xml:space="preserve"> percepção e familiaridade </w:t>
      </w:r>
      <w:r w:rsidR="003629B6">
        <w:t>com</w:t>
      </w:r>
      <w:r w:rsidR="003629B6" w:rsidRPr="00150713">
        <w:t xml:space="preserve"> </w:t>
      </w:r>
      <w:r w:rsidRPr="00150713">
        <w:t>informações e imagens produzidas por eles nas aulas de arte</w:t>
      </w:r>
      <w:r w:rsidR="00B22188" w:rsidRPr="00150713">
        <w:t>.</w:t>
      </w:r>
    </w:p>
    <w:p w14:paraId="0EBF57C9" w14:textId="77777777" w:rsidR="000503B2" w:rsidRPr="001F7A8D" w:rsidRDefault="000503B2" w:rsidP="000503B2">
      <w:pPr>
        <w:pStyle w:val="SemEspaamento"/>
      </w:pPr>
    </w:p>
    <w:p w14:paraId="17FDB38D" w14:textId="243488C1" w:rsidR="00B22188" w:rsidRPr="001F7A8D" w:rsidRDefault="00B22188" w:rsidP="00AC6B91">
      <w:pPr>
        <w:pStyle w:val="00PESO2"/>
      </w:pPr>
      <w:r w:rsidRPr="001F7A8D">
        <w:t>Arte</w:t>
      </w:r>
    </w:p>
    <w:p w14:paraId="7ADDDA46" w14:textId="3AD5CAAD" w:rsidR="00B22188" w:rsidRPr="001F7A8D" w:rsidRDefault="00B22188" w:rsidP="003629B6">
      <w:pPr>
        <w:pStyle w:val="00peso3"/>
      </w:pPr>
      <w:r>
        <w:t xml:space="preserve">Unidade temática: </w:t>
      </w:r>
      <w:r w:rsidR="006E47C9">
        <w:t>Dança</w:t>
      </w:r>
    </w:p>
    <w:p w14:paraId="5FA857B4" w14:textId="5384CBC9" w:rsidR="00B22188" w:rsidRDefault="00B22188" w:rsidP="003629B6">
      <w:pPr>
        <w:pStyle w:val="00peso3"/>
      </w:pPr>
      <w:r>
        <w:t xml:space="preserve">Objeto de conhecimento: </w:t>
      </w:r>
      <w:r w:rsidR="006E47C9" w:rsidRPr="006E47C9">
        <w:t>Elementos da linguagem</w:t>
      </w:r>
    </w:p>
    <w:p w14:paraId="68AF32EE" w14:textId="77777777" w:rsidR="005676D6" w:rsidRPr="001F7A8D" w:rsidRDefault="005676D6" w:rsidP="005676D6">
      <w:pPr>
        <w:pStyle w:val="SemEspaamento"/>
      </w:pPr>
    </w:p>
    <w:p w14:paraId="4A084A1D" w14:textId="039BBDEF" w:rsidR="00B22188" w:rsidRDefault="006E47C9" w:rsidP="003629B6">
      <w:pPr>
        <w:pStyle w:val="00Textogeral"/>
        <w:ind w:firstLine="0"/>
      </w:pPr>
      <w:r w:rsidRPr="006E47C9">
        <w:t>Habilidade (EF15AR09) Estabelecer relações entre as partes do corpo e destas com o todo corporal na construção do movimento dançado</w:t>
      </w:r>
      <w:r w:rsidR="0046523E">
        <w:t>.</w:t>
      </w:r>
    </w:p>
    <w:p w14:paraId="48914548" w14:textId="77777777" w:rsidR="0046523E" w:rsidRDefault="0046523E" w:rsidP="0046523E">
      <w:pPr>
        <w:pStyle w:val="SemEspaamento"/>
      </w:pPr>
    </w:p>
    <w:p w14:paraId="3B101EB7" w14:textId="70D30568" w:rsidR="00B22188" w:rsidRPr="003E216D" w:rsidRDefault="0046523E" w:rsidP="003E216D">
      <w:pPr>
        <w:pStyle w:val="00PESO2"/>
      </w:pPr>
      <w:r>
        <w:t>Arte</w:t>
      </w:r>
    </w:p>
    <w:p w14:paraId="747726B2" w14:textId="39351BC2" w:rsidR="00B22188" w:rsidRPr="001F7A8D" w:rsidRDefault="00B22188" w:rsidP="003629B6">
      <w:pPr>
        <w:pStyle w:val="00peso3"/>
      </w:pPr>
      <w:r>
        <w:t xml:space="preserve">Unidade temática: </w:t>
      </w:r>
      <w:r w:rsidR="006E47C9">
        <w:t>Teatro</w:t>
      </w:r>
    </w:p>
    <w:p w14:paraId="1A14812A" w14:textId="156238F0" w:rsidR="00B22188" w:rsidRDefault="00B22188" w:rsidP="003629B6">
      <w:pPr>
        <w:pStyle w:val="00peso3"/>
      </w:pPr>
      <w:r>
        <w:t>Objeto de conhecimento:</w:t>
      </w:r>
      <w:r w:rsidRPr="005676D6">
        <w:t xml:space="preserve"> </w:t>
      </w:r>
      <w:r w:rsidR="0046523E" w:rsidRPr="0046523E">
        <w:t>Processo de criação</w:t>
      </w:r>
    </w:p>
    <w:p w14:paraId="376A0073" w14:textId="77777777" w:rsidR="005676D6" w:rsidRPr="001F7A8D" w:rsidRDefault="005676D6" w:rsidP="005676D6">
      <w:pPr>
        <w:pStyle w:val="SemEspaamento"/>
      </w:pPr>
    </w:p>
    <w:p w14:paraId="1FABDD89" w14:textId="2FD658AF" w:rsidR="00B22188" w:rsidRPr="0046523E" w:rsidRDefault="006E47C9" w:rsidP="003629B6">
      <w:pPr>
        <w:pStyle w:val="00Textogeral"/>
        <w:ind w:firstLine="0"/>
      </w:pPr>
      <w:bookmarkStart w:id="0" w:name="_Hlk499802139"/>
      <w:r w:rsidRPr="006E47C9">
        <w:t xml:space="preserve">Habilidade (EF15AR21) Exercitar a imitação e o faz de conta, </w:t>
      </w:r>
      <w:proofErr w:type="spellStart"/>
      <w:r w:rsidRPr="006E47C9">
        <w:t>ressignificando</w:t>
      </w:r>
      <w:proofErr w:type="spellEnd"/>
      <w:r w:rsidRPr="006E47C9">
        <w:t xml:space="preserve"> objetos e fatos e experimentando-se no lugar do outro, ao compor e encenar acontecimentos cênicos, por meio de músicas, imagens, textos ou outros pontos de partida, de forma intencional e reflexiva</w:t>
      </w:r>
      <w:r w:rsidR="00B22188" w:rsidRPr="0046523E">
        <w:t>.</w:t>
      </w:r>
    </w:p>
    <w:bookmarkEnd w:id="0"/>
    <w:p w14:paraId="4EBB1D9A" w14:textId="77777777" w:rsidR="00067DAB" w:rsidRDefault="00067DAB" w:rsidP="00B22188">
      <w:pPr>
        <w:pStyle w:val="00PESO2"/>
      </w:pPr>
      <w:r>
        <w:br w:type="page"/>
      </w:r>
    </w:p>
    <w:p w14:paraId="69B2E634" w14:textId="14FAD163" w:rsidR="0046523E" w:rsidRPr="006E47C9" w:rsidRDefault="006E47C9" w:rsidP="006E47C9">
      <w:pPr>
        <w:pStyle w:val="00PESO2"/>
      </w:pPr>
      <w:r w:rsidRPr="006E47C9">
        <w:lastRenderedPageBreak/>
        <w:t>Língua Portuguesa</w:t>
      </w:r>
    </w:p>
    <w:p w14:paraId="0F3658A6" w14:textId="1B42FEF4" w:rsidR="0046523E" w:rsidRPr="001F7A8D" w:rsidRDefault="0046523E" w:rsidP="003629B6">
      <w:pPr>
        <w:pStyle w:val="00peso3"/>
      </w:pPr>
      <w:r>
        <w:t xml:space="preserve">Unidade temática: </w:t>
      </w:r>
      <w:r w:rsidR="006E47C9" w:rsidRPr="006E47C9">
        <w:t>Estratégias após a produção do texto</w:t>
      </w:r>
    </w:p>
    <w:p w14:paraId="32F3802B" w14:textId="29352C55" w:rsidR="0046523E" w:rsidRDefault="0046523E" w:rsidP="003629B6">
      <w:pPr>
        <w:pStyle w:val="00peso3"/>
      </w:pPr>
      <w:r>
        <w:t xml:space="preserve">Objeto de conhecimento: </w:t>
      </w:r>
      <w:r w:rsidR="006E47C9" w:rsidRPr="006E47C9">
        <w:t>Revisão de texto</w:t>
      </w:r>
    </w:p>
    <w:p w14:paraId="4288BD60" w14:textId="77777777" w:rsidR="0046523E" w:rsidRPr="001F7A8D" w:rsidRDefault="0046523E" w:rsidP="0046523E">
      <w:pPr>
        <w:pStyle w:val="SemEspaamento"/>
      </w:pPr>
    </w:p>
    <w:p w14:paraId="12D5D7DB" w14:textId="4E54F494" w:rsidR="0046523E" w:rsidRPr="0046523E" w:rsidRDefault="006E47C9" w:rsidP="003629B6">
      <w:pPr>
        <w:pStyle w:val="00Textogeral"/>
        <w:ind w:firstLine="0"/>
      </w:pPr>
      <w:r w:rsidRPr="006E47C9">
        <w:t>Habilidade (EF01LP22) Rever, com a colaboração do professor e de colegas, o texto produzido individualmente ou em grupo</w:t>
      </w:r>
      <w:r w:rsidR="0046523E">
        <w:t>.</w:t>
      </w:r>
    </w:p>
    <w:p w14:paraId="4FB775A1" w14:textId="77777777" w:rsidR="0046523E" w:rsidRDefault="0046523E" w:rsidP="0046523E">
      <w:pPr>
        <w:jc w:val="both"/>
        <w:rPr>
          <w:rFonts w:ascii="Tahoma" w:eastAsia="Tahoma" w:hAnsi="Tahoma" w:cs="Tahoma"/>
          <w:sz w:val="24"/>
          <w:szCs w:val="24"/>
        </w:rPr>
      </w:pPr>
    </w:p>
    <w:p w14:paraId="4C287FAC" w14:textId="77777777" w:rsidR="0046523E" w:rsidRDefault="0046523E" w:rsidP="0046523E">
      <w:pPr>
        <w:jc w:val="both"/>
        <w:rPr>
          <w:rFonts w:ascii="Tahoma" w:eastAsia="Tahoma" w:hAnsi="Tahoma" w:cs="Tahoma"/>
          <w:sz w:val="24"/>
          <w:szCs w:val="24"/>
        </w:rPr>
      </w:pPr>
    </w:p>
    <w:p w14:paraId="6D96D7DF" w14:textId="52714325" w:rsidR="00B22188" w:rsidRPr="00AF41FC" w:rsidRDefault="00B22188" w:rsidP="00B22188">
      <w:pPr>
        <w:pStyle w:val="00PESO2"/>
        <w:rPr>
          <w:color w:val="4EA993"/>
        </w:rPr>
      </w:pPr>
      <w:r w:rsidRPr="00AF41FC">
        <w:rPr>
          <w:color w:val="4EA993"/>
        </w:rPr>
        <w:t>AULA 1</w:t>
      </w:r>
    </w:p>
    <w:p w14:paraId="4EE47102" w14:textId="65791398" w:rsidR="00B22188" w:rsidRPr="001F7A8D" w:rsidRDefault="00B22188" w:rsidP="003629B6">
      <w:pPr>
        <w:pStyle w:val="00peso3"/>
      </w:pPr>
      <w:r w:rsidRPr="001F7A8D">
        <w:t>Objetivos específicos de aprendizagem</w:t>
      </w:r>
    </w:p>
    <w:p w14:paraId="6A2A05AF" w14:textId="77777777" w:rsidR="006E47C9" w:rsidRPr="006E47C9" w:rsidRDefault="006E47C9" w:rsidP="006E47C9">
      <w:pPr>
        <w:pStyle w:val="00Textogeralbullet"/>
      </w:pPr>
      <w:r w:rsidRPr="006E47C9">
        <w:t>Elaborar e experimentar um processo de leitura de imagens, ampliando os sentidos e os significados da temática estudada.</w:t>
      </w:r>
    </w:p>
    <w:p w14:paraId="7777294A" w14:textId="6928F02D" w:rsidR="00B22188" w:rsidRPr="006E47C9" w:rsidRDefault="006E47C9" w:rsidP="006E47C9">
      <w:pPr>
        <w:pStyle w:val="00Textogeralbullet"/>
      </w:pPr>
      <w:r w:rsidRPr="006E47C9">
        <w:t>Utilizar-se da ludicidade, da observação e da experimentação de diferentes formas artísticas</w:t>
      </w:r>
      <w:r w:rsidR="00B22188" w:rsidRPr="006E47C9">
        <w:t>.</w:t>
      </w:r>
    </w:p>
    <w:p w14:paraId="3177ED2D" w14:textId="77777777" w:rsidR="00B22188" w:rsidRDefault="00B22188" w:rsidP="00B22188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60D2A366" w14:textId="77777777" w:rsidR="00B22188" w:rsidRPr="001F7A8D" w:rsidRDefault="00B22188" w:rsidP="003629B6">
      <w:pPr>
        <w:pStyle w:val="00peso3"/>
      </w:pPr>
      <w:r w:rsidRPr="001F7A8D">
        <w:t>Recursos didáticos</w:t>
      </w:r>
    </w:p>
    <w:p w14:paraId="1476C557" w14:textId="77777777" w:rsidR="006E47C9" w:rsidRPr="006E47C9" w:rsidRDefault="006E47C9" w:rsidP="006E47C9">
      <w:pPr>
        <w:pStyle w:val="00Textogeralbullet"/>
      </w:pPr>
      <w:r w:rsidRPr="006E47C9">
        <w:t>Folha de papel sulfite A4</w:t>
      </w:r>
    </w:p>
    <w:p w14:paraId="2B7D5C2B" w14:textId="77777777" w:rsidR="006E47C9" w:rsidRPr="006E47C9" w:rsidRDefault="006E47C9" w:rsidP="006E47C9">
      <w:pPr>
        <w:pStyle w:val="00Textogeralbullet"/>
      </w:pPr>
      <w:r w:rsidRPr="006E47C9">
        <w:t>Recortes de papel colorido (5 × 5 cm) para desenho e informação</w:t>
      </w:r>
    </w:p>
    <w:p w14:paraId="0345B4FE" w14:textId="77777777" w:rsidR="006E47C9" w:rsidRPr="006E47C9" w:rsidRDefault="006E47C9" w:rsidP="006E47C9">
      <w:pPr>
        <w:pStyle w:val="00Textogeralbullet"/>
      </w:pPr>
      <w:r w:rsidRPr="006E47C9">
        <w:t>Lápis grafite</w:t>
      </w:r>
    </w:p>
    <w:p w14:paraId="18F700DB" w14:textId="77777777" w:rsidR="003629B6" w:rsidRDefault="003629B6" w:rsidP="006E47C9">
      <w:pPr>
        <w:pStyle w:val="00Textogeralbullet"/>
      </w:pPr>
      <w:r>
        <w:t xml:space="preserve">Giz de cera </w:t>
      </w:r>
    </w:p>
    <w:p w14:paraId="243D1FCF" w14:textId="5651BE1B" w:rsidR="006E47C9" w:rsidRPr="006E47C9" w:rsidRDefault="003629B6" w:rsidP="006E47C9">
      <w:pPr>
        <w:pStyle w:val="00Textogeralbullet"/>
      </w:pPr>
      <w:r>
        <w:t>L</w:t>
      </w:r>
      <w:r w:rsidR="006E47C9" w:rsidRPr="006E47C9">
        <w:t>ápis de cor</w:t>
      </w:r>
    </w:p>
    <w:p w14:paraId="57FA1022" w14:textId="53FB55AA" w:rsidR="006E47C9" w:rsidRPr="006E47C9" w:rsidRDefault="006E47C9" w:rsidP="006E47C9">
      <w:pPr>
        <w:pStyle w:val="00Textogeralbullet"/>
      </w:pPr>
      <w:r w:rsidRPr="006E47C9">
        <w:t xml:space="preserve">Papel </w:t>
      </w:r>
      <w:proofErr w:type="spellStart"/>
      <w:r w:rsidRPr="006E47C9">
        <w:rPr>
          <w:i/>
        </w:rPr>
        <w:t>kraft</w:t>
      </w:r>
      <w:proofErr w:type="spellEnd"/>
      <w:r w:rsidRPr="006E47C9">
        <w:t xml:space="preserve"> de rolo (pedaço de aproximadamente 1 × 1,5 m) para fazer o painel na sala de aula</w:t>
      </w:r>
    </w:p>
    <w:p w14:paraId="2F49C138" w14:textId="77777777" w:rsidR="006E47C9" w:rsidRPr="006E47C9" w:rsidRDefault="006E47C9" w:rsidP="006E47C9">
      <w:pPr>
        <w:pStyle w:val="00Textogeralbullet"/>
      </w:pPr>
      <w:r w:rsidRPr="006E47C9">
        <w:t>Rolos de fita adesiva</w:t>
      </w:r>
    </w:p>
    <w:p w14:paraId="33E59E89" w14:textId="2404EAFA" w:rsidR="006E47C9" w:rsidRPr="006E47C9" w:rsidRDefault="006E47C9" w:rsidP="003629B6">
      <w:pPr>
        <w:pStyle w:val="00Textogeralbullet"/>
      </w:pPr>
      <w:r w:rsidRPr="006E47C9">
        <w:t>Pranchas com reproduções ampliadas das seguintes imagens:</w:t>
      </w:r>
      <w:r w:rsidR="003629B6">
        <w:t xml:space="preserve"> </w:t>
      </w:r>
      <w:r w:rsidR="00C36245">
        <w:t>cinco</w:t>
      </w:r>
      <w:r w:rsidR="00C36245" w:rsidRPr="006E47C9">
        <w:t xml:space="preserve"> </w:t>
      </w:r>
      <w:r w:rsidRPr="006E47C9">
        <w:t xml:space="preserve">fotos de cena do filme mudo </w:t>
      </w:r>
      <w:r w:rsidRPr="003629B6">
        <w:rPr>
          <w:i/>
        </w:rPr>
        <w:t>O circo</w:t>
      </w:r>
      <w:r w:rsidRPr="006E47C9">
        <w:t>,</w:t>
      </w:r>
      <w:r w:rsidR="00C36245">
        <w:t xml:space="preserve"> </w:t>
      </w:r>
      <w:r w:rsidRPr="006E47C9">
        <w:t>1928, de Charlie Chaplin</w:t>
      </w:r>
      <w:r w:rsidR="003629B6">
        <w:t xml:space="preserve">; </w:t>
      </w:r>
      <w:r w:rsidR="00C36245">
        <w:t>cinco</w:t>
      </w:r>
      <w:r w:rsidR="00C36245" w:rsidRPr="006E47C9">
        <w:t xml:space="preserve"> </w:t>
      </w:r>
      <w:r w:rsidRPr="006E47C9">
        <w:t xml:space="preserve">fotos de diferentes espetáculos do </w:t>
      </w:r>
      <w:proofErr w:type="spellStart"/>
      <w:r w:rsidRPr="006E47C9">
        <w:t>Cirque</w:t>
      </w:r>
      <w:proofErr w:type="spellEnd"/>
      <w:r w:rsidRPr="006E47C9">
        <w:t xml:space="preserve"> </w:t>
      </w:r>
      <w:proofErr w:type="spellStart"/>
      <w:r w:rsidRPr="006E47C9">
        <w:t>du</w:t>
      </w:r>
      <w:proofErr w:type="spellEnd"/>
      <w:r w:rsidRPr="006E47C9">
        <w:t xml:space="preserve"> Soleil</w:t>
      </w:r>
      <w:r w:rsidR="003629B6">
        <w:t xml:space="preserve">; </w:t>
      </w:r>
      <w:r w:rsidR="00C36245">
        <w:t>cinco</w:t>
      </w:r>
      <w:r w:rsidR="00C36245" w:rsidRPr="006E47C9">
        <w:t xml:space="preserve"> </w:t>
      </w:r>
      <w:r w:rsidRPr="006E47C9">
        <w:t xml:space="preserve">fotos de cena da peça </w:t>
      </w:r>
      <w:r w:rsidRPr="003629B6">
        <w:rPr>
          <w:i/>
        </w:rPr>
        <w:t>A menina e o palhaço</w:t>
      </w:r>
      <w:r w:rsidRPr="006E47C9">
        <w:t>, 2016, de Dinho Gonçalves e Marília Bomfim, Rio Branco (Acre)</w:t>
      </w:r>
    </w:p>
    <w:p w14:paraId="5B845C97" w14:textId="77777777" w:rsidR="00B22188" w:rsidRDefault="00B22188" w:rsidP="000503B2">
      <w:pPr>
        <w:pStyle w:val="SemEspaamento"/>
      </w:pPr>
    </w:p>
    <w:p w14:paraId="7FE1020A" w14:textId="77777777" w:rsidR="00B22188" w:rsidRDefault="00B22188" w:rsidP="003629B6">
      <w:pPr>
        <w:pStyle w:val="00peso3"/>
      </w:pPr>
      <w:r w:rsidRPr="001F7A8D">
        <w:t>Encaminhamento</w:t>
      </w:r>
    </w:p>
    <w:p w14:paraId="1AEE12CD" w14:textId="07DF61B5" w:rsidR="00B22188" w:rsidRDefault="00B22188" w:rsidP="003629B6">
      <w:pPr>
        <w:pStyle w:val="00Textogeral"/>
        <w:ind w:firstLine="0"/>
      </w:pPr>
      <w:r w:rsidRPr="001F7A8D">
        <w:rPr>
          <w:b/>
        </w:rPr>
        <w:t xml:space="preserve">Momento 1 </w:t>
      </w:r>
      <w:r w:rsidRPr="001F7A8D">
        <w:t xml:space="preserve">– </w:t>
      </w:r>
      <w:r w:rsidR="006E47C9" w:rsidRPr="006E47C9">
        <w:t>Nesta aula, você poderá iniciar o trabalho em uma grande roda mostrando aos alunos todas as pranchas que você preparou; faça isso sem dar luz aos detalhes. Conte para eles o contexto de cada imagem, a que obra elas pertencem e quem são os artistas envolvidos na criação e na cena</w:t>
      </w:r>
      <w:r w:rsidRPr="001F7A8D">
        <w:t>.</w:t>
      </w:r>
    </w:p>
    <w:p w14:paraId="449E9F77" w14:textId="20A50446" w:rsidR="0046523E" w:rsidRDefault="00B22188" w:rsidP="003629B6">
      <w:pPr>
        <w:pStyle w:val="00Textogeral"/>
        <w:ind w:firstLine="0"/>
      </w:pPr>
      <w:r w:rsidRPr="001F7A8D">
        <w:rPr>
          <w:b/>
        </w:rPr>
        <w:t xml:space="preserve">Momento 2 </w:t>
      </w:r>
      <w:r>
        <w:t>–</w:t>
      </w:r>
      <w:r w:rsidRPr="001F7A8D">
        <w:t xml:space="preserve"> </w:t>
      </w:r>
      <w:r w:rsidR="006E47C9" w:rsidRPr="006E47C9">
        <w:t xml:space="preserve">Organize os alunos em trios e peça a eles </w:t>
      </w:r>
      <w:r w:rsidR="00D13F21">
        <w:t>que</w:t>
      </w:r>
      <w:r w:rsidR="00D13F21" w:rsidRPr="006E47C9">
        <w:t xml:space="preserve"> </w:t>
      </w:r>
      <w:r w:rsidR="006E47C9" w:rsidRPr="006E47C9">
        <w:t>escolh</w:t>
      </w:r>
      <w:r w:rsidR="00D13F21">
        <w:t>am</w:t>
      </w:r>
      <w:r w:rsidR="006E47C9" w:rsidRPr="006E47C9">
        <w:t xml:space="preserve"> uma das pranchas. Explique que essa imagem não deve ser mostrada aos colegas, pois eles vão brincar de jogo de adivinha. Esse jogo tem as seguintes regras: o trio segura a imagem e os outros alunos tentam adivinhar qual é a imagem que o grupo escolheu. O grupo que escolheu a imagem pode dar até três dicas para ajudar os colegas</w:t>
      </w:r>
      <w:r w:rsidRPr="001F7A8D">
        <w:t>.</w:t>
      </w:r>
    </w:p>
    <w:p w14:paraId="7F94A5C1" w14:textId="7E836C69" w:rsidR="006E47C9" w:rsidRDefault="006E47C9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3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Pr="006E47C9">
        <w:t>Construa com eles um rol de perguntas que podem ser utilizadas para revelar a imagem. Agora que todas as regras foram apresentadas, que se inicie a partida!</w:t>
      </w:r>
    </w:p>
    <w:p w14:paraId="2771C0F2" w14:textId="77777777" w:rsidR="0046523E" w:rsidRDefault="0046523E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4585EBE" w14:textId="2C17D737" w:rsidR="00B22188" w:rsidRPr="001F7A8D" w:rsidRDefault="00B22188" w:rsidP="003629B6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 w:rsidR="00685761">
        <w:rPr>
          <w:b/>
        </w:rPr>
        <w:t>4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="006E47C9" w:rsidRPr="006E47C9">
        <w:t xml:space="preserve">Construa um placar na lousa para anotar os pontos dos trios. Os pontos serão atribuídos dentro das seguintes regras: quando outros trios acertam, ponto para eles; quando erram, o ponto vai para o trio dono da imagem. Dê de </w:t>
      </w:r>
      <w:r w:rsidR="00C36245">
        <w:t>um</w:t>
      </w:r>
      <w:r w:rsidR="00C36245" w:rsidRPr="006E47C9">
        <w:t xml:space="preserve"> </w:t>
      </w:r>
      <w:r w:rsidR="006E47C9" w:rsidRPr="006E47C9">
        <w:t xml:space="preserve">a </w:t>
      </w:r>
      <w:r w:rsidR="00C36245">
        <w:t>três</w:t>
      </w:r>
      <w:r w:rsidR="00C36245" w:rsidRPr="006E47C9">
        <w:t xml:space="preserve"> </w:t>
      </w:r>
      <w:r w:rsidR="006E47C9" w:rsidRPr="006E47C9">
        <w:t>minutos para cada partida</w:t>
      </w:r>
      <w:r w:rsidR="0046523E">
        <w:t>.</w:t>
      </w:r>
    </w:p>
    <w:p w14:paraId="2E7EB2FB" w14:textId="10D3CD76" w:rsidR="000503B2" w:rsidRDefault="000503B2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6E47C9" w:rsidRPr="006E47C9">
        <w:t xml:space="preserve">Ao terminar a rodada e todos os alunos tiverem brincado, distribua dois recortes de papel colorido para cada aluno e peça </w:t>
      </w:r>
      <w:r w:rsidR="00BD58A4">
        <w:t>a</w:t>
      </w:r>
      <w:r w:rsidR="00BD58A4" w:rsidRPr="006E47C9">
        <w:t xml:space="preserve"> </w:t>
      </w:r>
      <w:r w:rsidR="006E47C9" w:rsidRPr="006E47C9">
        <w:t xml:space="preserve">eles </w:t>
      </w:r>
      <w:r w:rsidR="00BD58A4">
        <w:t xml:space="preserve">que </w:t>
      </w:r>
      <w:r w:rsidR="006E47C9" w:rsidRPr="006E47C9">
        <w:t xml:space="preserve">desenhem a cena de que mais gostaram </w:t>
      </w:r>
      <w:r w:rsidR="003629B6">
        <w:t xml:space="preserve">de ver </w:t>
      </w:r>
      <w:r w:rsidR="006E47C9" w:rsidRPr="006E47C9">
        <w:t xml:space="preserve">ou de descrever. Lembre a eles </w:t>
      </w:r>
      <w:r w:rsidR="00BD58A4">
        <w:t>para</w:t>
      </w:r>
      <w:r w:rsidR="006E47C9" w:rsidRPr="006E47C9">
        <w:t xml:space="preserve"> desenh</w:t>
      </w:r>
      <w:r w:rsidR="00BD58A4">
        <w:t>ar</w:t>
      </w:r>
      <w:r w:rsidR="006E47C9" w:rsidRPr="006E47C9">
        <w:t>em com todos os detalhes contidos nas falas dos colegas. Esses desenhos podem ser colados com fita-crepe no mural, junto com as pranchas</w:t>
      </w:r>
      <w:r w:rsidR="00685761" w:rsidRPr="00685761">
        <w:t>.</w:t>
      </w:r>
    </w:p>
    <w:p w14:paraId="72A5CA76" w14:textId="00350AFC" w:rsidR="006E47C9" w:rsidRPr="000503B2" w:rsidRDefault="006E47C9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Pr="006E47C9">
        <w:t>Como tarefa de casa, proponha aos alunos que tragam, na aula seguinte, um recorte de jornal ou revista, com alguma cena de circo</w:t>
      </w:r>
      <w:r w:rsidRPr="00685761">
        <w:t>.</w:t>
      </w:r>
    </w:p>
    <w:p w14:paraId="094CBBB1" w14:textId="77777777" w:rsidR="00685761" w:rsidRDefault="00685761" w:rsidP="00685761">
      <w:pPr>
        <w:jc w:val="both"/>
        <w:rPr>
          <w:rFonts w:ascii="Tahoma" w:eastAsia="Tahoma" w:hAnsi="Tahoma" w:cs="Tahoma"/>
          <w:sz w:val="24"/>
          <w:szCs w:val="24"/>
        </w:rPr>
      </w:pPr>
    </w:p>
    <w:p w14:paraId="5FC91811" w14:textId="77777777" w:rsidR="00685761" w:rsidRDefault="00685761" w:rsidP="00685761">
      <w:pPr>
        <w:jc w:val="both"/>
        <w:rPr>
          <w:rFonts w:ascii="Tahoma" w:eastAsia="Tahoma" w:hAnsi="Tahoma" w:cs="Tahoma"/>
          <w:sz w:val="24"/>
          <w:szCs w:val="24"/>
        </w:rPr>
      </w:pPr>
    </w:p>
    <w:p w14:paraId="510D8C30" w14:textId="7F569813" w:rsidR="000503B2" w:rsidRPr="00AF41FC" w:rsidRDefault="000503B2" w:rsidP="000503B2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2</w:t>
      </w:r>
    </w:p>
    <w:p w14:paraId="0FC7E9D4" w14:textId="77777777" w:rsidR="000503B2" w:rsidRPr="001F7A8D" w:rsidRDefault="000503B2" w:rsidP="003629B6">
      <w:pPr>
        <w:pStyle w:val="00peso3"/>
      </w:pPr>
      <w:r w:rsidRPr="001F7A8D">
        <w:t>Objetivos específicos de aprendizagem</w:t>
      </w:r>
    </w:p>
    <w:p w14:paraId="1AFF383C" w14:textId="77777777" w:rsidR="00B16E4B" w:rsidRPr="00B16E4B" w:rsidRDefault="00B16E4B" w:rsidP="00B16E4B">
      <w:pPr>
        <w:pStyle w:val="00Textogeralbullet"/>
      </w:pPr>
      <w:r w:rsidRPr="00B16E4B">
        <w:t>Construir os movimentos da dança estabelecendo relações entre as partes do próprio corpo e o espaço.</w:t>
      </w:r>
    </w:p>
    <w:p w14:paraId="356BDEE2" w14:textId="4C1D0E38" w:rsidR="000503B2" w:rsidRPr="00B16E4B" w:rsidRDefault="00B16E4B" w:rsidP="00B16E4B">
      <w:pPr>
        <w:pStyle w:val="00Textogeralbullet"/>
      </w:pPr>
      <w:r w:rsidRPr="00B16E4B">
        <w:t>Observar o contexto das imagens e experimentar as práticas expressivas de desenho, de colagem e de pintura</w:t>
      </w:r>
      <w:r w:rsidR="000503B2" w:rsidRPr="00B16E4B">
        <w:t>.</w:t>
      </w:r>
    </w:p>
    <w:p w14:paraId="06524B36" w14:textId="77777777" w:rsidR="000503B2" w:rsidRDefault="000503B2" w:rsidP="000503B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1E1C188E" w14:textId="77777777" w:rsidR="000503B2" w:rsidRPr="001F7A8D" w:rsidRDefault="000503B2" w:rsidP="003629B6">
      <w:pPr>
        <w:pStyle w:val="00peso3"/>
      </w:pPr>
      <w:r w:rsidRPr="001F7A8D">
        <w:t>Recursos didáticos</w:t>
      </w:r>
    </w:p>
    <w:p w14:paraId="0A509A67" w14:textId="77777777" w:rsidR="00B16E4B" w:rsidRPr="00B16E4B" w:rsidRDefault="00B16E4B" w:rsidP="00B16E4B">
      <w:pPr>
        <w:pStyle w:val="00Textogeralbullet"/>
      </w:pPr>
      <w:r w:rsidRPr="00B16E4B">
        <w:t>Folha de papel sulfite A4</w:t>
      </w:r>
    </w:p>
    <w:p w14:paraId="5140133F" w14:textId="77777777" w:rsidR="00B16E4B" w:rsidRPr="00B16E4B" w:rsidRDefault="00B16E4B" w:rsidP="00B16E4B">
      <w:pPr>
        <w:pStyle w:val="00Textogeralbullet"/>
      </w:pPr>
      <w:r w:rsidRPr="00B16E4B">
        <w:t>Lápis grafite</w:t>
      </w:r>
    </w:p>
    <w:p w14:paraId="222F29B6" w14:textId="77777777" w:rsidR="00B16E4B" w:rsidRPr="00B16E4B" w:rsidRDefault="00B16E4B" w:rsidP="00B16E4B">
      <w:pPr>
        <w:pStyle w:val="00Textogeralbullet"/>
      </w:pPr>
      <w:r w:rsidRPr="00B16E4B">
        <w:t xml:space="preserve">Canetas </w:t>
      </w:r>
      <w:proofErr w:type="spellStart"/>
      <w:r w:rsidRPr="00B16E4B">
        <w:t>hidrocor</w:t>
      </w:r>
      <w:proofErr w:type="spellEnd"/>
    </w:p>
    <w:p w14:paraId="065FEC15" w14:textId="77777777" w:rsidR="00B16E4B" w:rsidRPr="00B16E4B" w:rsidRDefault="00B16E4B" w:rsidP="00B16E4B">
      <w:pPr>
        <w:pStyle w:val="00Textogeralbullet"/>
      </w:pPr>
      <w:r w:rsidRPr="00B16E4B">
        <w:t>Revistas e jornais para recorte</w:t>
      </w:r>
    </w:p>
    <w:p w14:paraId="28F0A79D" w14:textId="77777777" w:rsidR="00B16E4B" w:rsidRPr="00B16E4B" w:rsidRDefault="00B16E4B" w:rsidP="00B16E4B">
      <w:pPr>
        <w:pStyle w:val="00Textogeralbullet"/>
      </w:pPr>
      <w:r w:rsidRPr="00B16E4B">
        <w:t>Cola branca</w:t>
      </w:r>
    </w:p>
    <w:p w14:paraId="335AFE8A" w14:textId="77777777" w:rsidR="00B16E4B" w:rsidRPr="00B16E4B" w:rsidRDefault="00B16E4B" w:rsidP="00B16E4B">
      <w:pPr>
        <w:pStyle w:val="00Textogeralbullet"/>
      </w:pPr>
      <w:r w:rsidRPr="00B16E4B">
        <w:t>Recortes de papel colorido (5 × 5 cm) para desenho e informação</w:t>
      </w:r>
    </w:p>
    <w:p w14:paraId="44E3B911" w14:textId="77777777" w:rsidR="00B16E4B" w:rsidRPr="00B16E4B" w:rsidRDefault="00B16E4B" w:rsidP="00B16E4B">
      <w:pPr>
        <w:pStyle w:val="00Textogeralbullet"/>
      </w:pPr>
      <w:r w:rsidRPr="00B16E4B">
        <w:t>Tesoura com pontas arredondadas</w:t>
      </w:r>
    </w:p>
    <w:p w14:paraId="6F3F9F35" w14:textId="77777777" w:rsidR="00B16E4B" w:rsidRPr="00B16E4B" w:rsidRDefault="00B16E4B" w:rsidP="00B16E4B">
      <w:pPr>
        <w:pStyle w:val="00Textogeralbullet"/>
      </w:pPr>
      <w:r w:rsidRPr="00B16E4B">
        <w:t xml:space="preserve">Mural de </w:t>
      </w:r>
      <w:proofErr w:type="spellStart"/>
      <w:r w:rsidRPr="00B16E4B">
        <w:rPr>
          <w:i/>
        </w:rPr>
        <w:t>kraft</w:t>
      </w:r>
      <w:proofErr w:type="spellEnd"/>
      <w:r w:rsidRPr="00B16E4B">
        <w:t xml:space="preserve"> na sala de aula</w:t>
      </w:r>
    </w:p>
    <w:p w14:paraId="4452A0F1" w14:textId="338E36BF" w:rsidR="0046523E" w:rsidRPr="0046523E" w:rsidRDefault="00B16E4B" w:rsidP="00B16E4B">
      <w:pPr>
        <w:pStyle w:val="00Textogeralbullet"/>
      </w:pPr>
      <w:r w:rsidRPr="00B16E4B">
        <w:t>Tecidos de diferentes cores e texturas</w:t>
      </w:r>
    </w:p>
    <w:p w14:paraId="4E929C80" w14:textId="77777777" w:rsidR="000503B2" w:rsidRDefault="000503B2" w:rsidP="000503B2">
      <w:pPr>
        <w:pStyle w:val="SemEspaamento"/>
      </w:pPr>
    </w:p>
    <w:p w14:paraId="698AAA26" w14:textId="77777777" w:rsidR="000503B2" w:rsidRDefault="000503B2" w:rsidP="003629B6">
      <w:pPr>
        <w:pStyle w:val="00peso3"/>
      </w:pPr>
      <w:r w:rsidRPr="001F7A8D">
        <w:t>Encaminhamento</w:t>
      </w:r>
    </w:p>
    <w:p w14:paraId="07AE50DF" w14:textId="33B193DC" w:rsidR="000503B2" w:rsidRDefault="000503B2" w:rsidP="003629B6">
      <w:pPr>
        <w:pStyle w:val="00Textogeral"/>
        <w:ind w:firstLine="0"/>
      </w:pPr>
      <w:r w:rsidRPr="00F80649">
        <w:rPr>
          <w:b/>
        </w:rPr>
        <w:t>Momento 1</w:t>
      </w:r>
      <w:r w:rsidRPr="00F80649">
        <w:t xml:space="preserve"> – </w:t>
      </w:r>
      <w:r w:rsidR="00B16E4B" w:rsidRPr="00B16E4B">
        <w:t xml:space="preserve">Organize uma roda com os alunos </w:t>
      </w:r>
      <w:r w:rsidR="00D20E58">
        <w:t>para</w:t>
      </w:r>
      <w:r w:rsidR="00D20E58" w:rsidRPr="00B16E4B">
        <w:t xml:space="preserve"> </w:t>
      </w:r>
      <w:r w:rsidR="00B16E4B" w:rsidRPr="00B16E4B">
        <w:t>que todos possam ver as imagens que os colegas trouxeram na tarefa de casa. Os alunos que desejarem podem falar da sua imagem</w:t>
      </w:r>
      <w:r w:rsidR="00C36245">
        <w:t>,</w:t>
      </w:r>
      <w:r w:rsidR="00B16E4B" w:rsidRPr="00B16E4B">
        <w:t xml:space="preserve"> e em seguida todos colocam os recortes no painel da sala de aula</w:t>
      </w:r>
      <w:r w:rsidRPr="00F80649">
        <w:t>.</w:t>
      </w:r>
    </w:p>
    <w:p w14:paraId="26BCBA52" w14:textId="1C919EAC" w:rsidR="00685761" w:rsidRDefault="00F80649" w:rsidP="003629B6">
      <w:pPr>
        <w:pStyle w:val="00Textogeral"/>
        <w:ind w:firstLine="0"/>
      </w:pPr>
      <w:r w:rsidRPr="001F7A8D">
        <w:rPr>
          <w:b/>
        </w:rPr>
        <w:t xml:space="preserve">Momento 2 </w:t>
      </w:r>
      <w:r>
        <w:t>–</w:t>
      </w:r>
      <w:r w:rsidRPr="00F80649">
        <w:t xml:space="preserve"> </w:t>
      </w:r>
      <w:r w:rsidR="00B16E4B" w:rsidRPr="00B16E4B">
        <w:t>Peça aos alunos que se organizem em uma grande roda; coloque na roda uma caixa com todos os tecidos disponíveis para os alunos escolherem um que seja de seu gosto</w:t>
      </w:r>
      <w:r w:rsidRPr="001F7A8D">
        <w:t>.</w:t>
      </w:r>
    </w:p>
    <w:p w14:paraId="3144A239" w14:textId="741AF152" w:rsidR="00B16E4B" w:rsidRDefault="00F80649" w:rsidP="003629B6">
      <w:pPr>
        <w:pStyle w:val="00Textogeral"/>
        <w:ind w:firstLine="0"/>
      </w:pPr>
      <w:r w:rsidRPr="001F7A8D">
        <w:rPr>
          <w:b/>
        </w:rPr>
        <w:t xml:space="preserve">Momento 3 </w:t>
      </w:r>
      <w:r>
        <w:rPr>
          <w:b/>
        </w:rPr>
        <w:t>–</w:t>
      </w:r>
      <w:r w:rsidRPr="001F7A8D">
        <w:rPr>
          <w:b/>
        </w:rPr>
        <w:t xml:space="preserve"> </w:t>
      </w:r>
      <w:r w:rsidR="00B16E4B" w:rsidRPr="00B16E4B">
        <w:t>Para o desenvolvimento deste exercício, você pode retomar as pranchas com as imagens de cenas, e os alunos podem se agrupar em trios ou quartetos. Cada agrupamento de alunos se organizará com os tecidos escolhidos</w:t>
      </w:r>
      <w:r w:rsidR="00C36245">
        <w:t xml:space="preserve"> e</w:t>
      </w:r>
      <w:r w:rsidR="00B16E4B" w:rsidRPr="00B16E4B">
        <w:t xml:space="preserve"> uma prancha com imagem e terá como desafio montar uma cena utilizando, além desses acessórios, diferentes posições elaboradas com o próprio corpo</w:t>
      </w:r>
      <w:r w:rsidR="0046523E" w:rsidRPr="0046523E">
        <w:t>.</w:t>
      </w:r>
    </w:p>
    <w:p w14:paraId="3CF5CA7D" w14:textId="77777777" w:rsidR="00B16E4B" w:rsidRDefault="00B16E4B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BB64C69" w14:textId="4E4BEE50" w:rsidR="00F80649" w:rsidRPr="00F80649" w:rsidRDefault="00F80649" w:rsidP="003629B6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B16E4B" w:rsidRPr="00B16E4B">
        <w:t>Agora, cada um dos agrupamentos de alunos mostra a sua cena e os demais vão desenhar o que estão vendo. Distribua cartões coloridos aos alunos, e cada cena vai gerar um desenho de observação, realizado no cartão e com o material que eles desejarem</w:t>
      </w:r>
      <w:r w:rsidRPr="00F80649">
        <w:t>.</w:t>
      </w:r>
    </w:p>
    <w:p w14:paraId="7E24FA2B" w14:textId="7E7FE200" w:rsidR="00F80649" w:rsidRDefault="00F80649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B16E4B" w:rsidRPr="00B16E4B">
        <w:t xml:space="preserve">Após a apresentação de todas as cenas, combine com os alunos que eles terão um tempo para tratamento e acabamento dos desenhos de observação. É muito importante que eles saibam que o desenho não é realista, e cada um o fará do seu jeito. Cada aluno poderá pintar com as </w:t>
      </w:r>
      <w:proofErr w:type="spellStart"/>
      <w:r w:rsidR="00B16E4B" w:rsidRPr="00B16E4B">
        <w:t>canetinhas</w:t>
      </w:r>
      <w:proofErr w:type="spellEnd"/>
      <w:r w:rsidR="00B16E4B" w:rsidRPr="00B16E4B">
        <w:t xml:space="preserve"> </w:t>
      </w:r>
      <w:proofErr w:type="spellStart"/>
      <w:r w:rsidR="00B16E4B" w:rsidRPr="00B16E4B">
        <w:t>hidrocor</w:t>
      </w:r>
      <w:proofErr w:type="spellEnd"/>
      <w:r w:rsidR="00B16E4B" w:rsidRPr="00B16E4B">
        <w:t xml:space="preserve"> ou utilizar uma técnica mista, inserindo colagens de papéis coloridos ou mesmo de recortes de tecido</w:t>
      </w:r>
      <w:r>
        <w:t>.</w:t>
      </w:r>
    </w:p>
    <w:p w14:paraId="4C7116E3" w14:textId="201C2294" w:rsidR="00685761" w:rsidRPr="000503B2" w:rsidRDefault="00685761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B16E4B" w:rsidRPr="00B16E4B">
        <w:t xml:space="preserve">Oriente os alunos para colar esse desenho de observação no painel de papel </w:t>
      </w:r>
      <w:proofErr w:type="spellStart"/>
      <w:r w:rsidR="00B16E4B" w:rsidRPr="00B16E4B">
        <w:rPr>
          <w:i/>
        </w:rPr>
        <w:t>kraft</w:t>
      </w:r>
      <w:proofErr w:type="spellEnd"/>
      <w:r w:rsidR="00B16E4B" w:rsidRPr="00B16E4B">
        <w:t xml:space="preserve"> junto com as outras produções</w:t>
      </w:r>
      <w:r>
        <w:t>.</w:t>
      </w:r>
    </w:p>
    <w:p w14:paraId="40DCA38D" w14:textId="77777777" w:rsidR="00F80649" w:rsidRDefault="00F80649" w:rsidP="00F80649">
      <w:pPr>
        <w:jc w:val="both"/>
        <w:rPr>
          <w:rFonts w:ascii="Tahoma" w:eastAsia="Tahoma" w:hAnsi="Tahoma" w:cs="Tahoma"/>
          <w:sz w:val="24"/>
          <w:szCs w:val="24"/>
        </w:rPr>
      </w:pPr>
    </w:p>
    <w:p w14:paraId="6B7B39DA" w14:textId="77777777" w:rsidR="00F80649" w:rsidRDefault="00F80649" w:rsidP="00F80649">
      <w:pPr>
        <w:jc w:val="both"/>
        <w:rPr>
          <w:rFonts w:ascii="Tahoma" w:eastAsia="Tahoma" w:hAnsi="Tahoma" w:cs="Tahoma"/>
          <w:sz w:val="24"/>
          <w:szCs w:val="24"/>
        </w:rPr>
      </w:pPr>
    </w:p>
    <w:p w14:paraId="71675408" w14:textId="03DBDA5C" w:rsidR="00F80649" w:rsidRPr="00AF41FC" w:rsidRDefault="00F80649" w:rsidP="00F80649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3</w:t>
      </w:r>
    </w:p>
    <w:p w14:paraId="7F189BBE" w14:textId="77777777" w:rsidR="00A276D2" w:rsidRPr="001F7A8D" w:rsidRDefault="00A276D2" w:rsidP="003629B6">
      <w:pPr>
        <w:pStyle w:val="00peso3"/>
      </w:pPr>
      <w:r w:rsidRPr="001F7A8D">
        <w:t>Objetivos específicos de aprendizagem</w:t>
      </w:r>
    </w:p>
    <w:p w14:paraId="6E1BC3BA" w14:textId="4EE485EA" w:rsidR="00A276D2" w:rsidRPr="00685761" w:rsidRDefault="00B16E4B" w:rsidP="00A276D2">
      <w:pPr>
        <w:pStyle w:val="00Textogeralbullet"/>
      </w:pPr>
      <w:r w:rsidRPr="00B16E4B">
        <w:t>Produzir um álbum de figurinhas com um conjunto de figurinhas, frases e palavras sobre o circo</w:t>
      </w:r>
      <w:r w:rsidR="00A276D2" w:rsidRPr="00685761">
        <w:t>.</w:t>
      </w:r>
    </w:p>
    <w:p w14:paraId="3A30B294" w14:textId="77777777" w:rsidR="00A276D2" w:rsidRDefault="00A276D2" w:rsidP="00A276D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5D49D5E7" w14:textId="553B934C" w:rsidR="00F80649" w:rsidRPr="001F7A8D" w:rsidRDefault="00F80649" w:rsidP="003629B6">
      <w:pPr>
        <w:pStyle w:val="00peso3"/>
      </w:pPr>
      <w:r w:rsidRPr="001F7A8D">
        <w:t>Recursos didáticos</w:t>
      </w:r>
    </w:p>
    <w:p w14:paraId="3EF1896D" w14:textId="77777777" w:rsidR="00B16E4B" w:rsidRPr="00B16E4B" w:rsidRDefault="00B16E4B" w:rsidP="00B16E4B">
      <w:pPr>
        <w:pStyle w:val="00Textogeralbullet"/>
      </w:pPr>
      <w:r w:rsidRPr="00B16E4B">
        <w:t>Recortes de papel colorido (5 × 5 cm)</w:t>
      </w:r>
    </w:p>
    <w:p w14:paraId="5331F051" w14:textId="77777777" w:rsidR="00B16E4B" w:rsidRPr="00B16E4B" w:rsidRDefault="00B16E4B" w:rsidP="00B16E4B">
      <w:pPr>
        <w:pStyle w:val="00Textogeralbullet"/>
      </w:pPr>
      <w:r w:rsidRPr="00B16E4B">
        <w:t xml:space="preserve">Caneta </w:t>
      </w:r>
      <w:proofErr w:type="spellStart"/>
      <w:r w:rsidRPr="00B16E4B">
        <w:t>hidrocor</w:t>
      </w:r>
      <w:proofErr w:type="spellEnd"/>
      <w:r w:rsidRPr="00B16E4B">
        <w:t xml:space="preserve"> de cores diferentes e de ponta média</w:t>
      </w:r>
    </w:p>
    <w:p w14:paraId="3DDD2579" w14:textId="77777777" w:rsidR="00B16E4B" w:rsidRPr="00B16E4B" w:rsidRDefault="00B16E4B" w:rsidP="00B16E4B">
      <w:pPr>
        <w:pStyle w:val="00Textogeralbullet"/>
      </w:pPr>
      <w:r w:rsidRPr="00B16E4B">
        <w:t>Cola branca</w:t>
      </w:r>
    </w:p>
    <w:p w14:paraId="67F368D3" w14:textId="77777777" w:rsidR="00B16E4B" w:rsidRPr="00B16E4B" w:rsidRDefault="00B16E4B" w:rsidP="00B16E4B">
      <w:pPr>
        <w:pStyle w:val="00Textogeralbullet"/>
      </w:pPr>
      <w:r w:rsidRPr="00B16E4B">
        <w:t>Tesoura com pontas arredondadas</w:t>
      </w:r>
    </w:p>
    <w:p w14:paraId="000946A4" w14:textId="77777777" w:rsidR="00B16E4B" w:rsidRPr="00B16E4B" w:rsidRDefault="00B16E4B" w:rsidP="00B16E4B">
      <w:pPr>
        <w:pStyle w:val="00Textogeralbullet"/>
      </w:pPr>
      <w:r w:rsidRPr="00B16E4B">
        <w:t>Régua de 30 cm</w:t>
      </w:r>
    </w:p>
    <w:p w14:paraId="7EE7A8D6" w14:textId="3947AA95" w:rsidR="00B16E4B" w:rsidRPr="00B16E4B" w:rsidRDefault="00B16E4B" w:rsidP="00B16E4B">
      <w:pPr>
        <w:pStyle w:val="00Textogeralbullet"/>
      </w:pPr>
      <w:r w:rsidRPr="00B16E4B">
        <w:t>Material para recorte</w:t>
      </w:r>
      <w:r w:rsidR="00D20E58">
        <w:t>:</w:t>
      </w:r>
      <w:r w:rsidRPr="00B16E4B">
        <w:t xml:space="preserve"> revistas, jornais, papéis coloridos, lisos e estampados</w:t>
      </w:r>
    </w:p>
    <w:p w14:paraId="184520D8" w14:textId="7A813AA7" w:rsidR="00B16E4B" w:rsidRPr="00B16E4B" w:rsidRDefault="00B16E4B" w:rsidP="00B16E4B">
      <w:pPr>
        <w:pStyle w:val="00Textogeralbullet"/>
      </w:pPr>
      <w:r w:rsidRPr="00B16E4B">
        <w:t>Papel sulfite A4 (</w:t>
      </w:r>
      <w:r w:rsidR="00C36245">
        <w:t>cinco a dez</w:t>
      </w:r>
      <w:r w:rsidRPr="00B16E4B">
        <w:t xml:space="preserve"> folhas por aluno, dobradas ao meio)</w:t>
      </w:r>
    </w:p>
    <w:p w14:paraId="2F09AC67" w14:textId="77777777" w:rsidR="00B16E4B" w:rsidRPr="00B16E4B" w:rsidRDefault="00B16E4B" w:rsidP="00B16E4B">
      <w:pPr>
        <w:pStyle w:val="00Textogeralbullet"/>
      </w:pPr>
      <w:r w:rsidRPr="00B16E4B">
        <w:t>Retalhos de tecido de diferentes tamanhos, estampados e lisos</w:t>
      </w:r>
    </w:p>
    <w:p w14:paraId="2127AC29" w14:textId="77777777" w:rsidR="00B16E4B" w:rsidRPr="00B16E4B" w:rsidRDefault="00B16E4B" w:rsidP="00B16E4B">
      <w:pPr>
        <w:pStyle w:val="00Textogeralbullet"/>
      </w:pPr>
      <w:r w:rsidRPr="00B16E4B">
        <w:t>Grampeador de papel</w:t>
      </w:r>
    </w:p>
    <w:p w14:paraId="0A0451FA" w14:textId="77777777" w:rsidR="00B16E4B" w:rsidRPr="00B16E4B" w:rsidRDefault="00B16E4B" w:rsidP="00B16E4B">
      <w:pPr>
        <w:pStyle w:val="00Textogeralbullet"/>
      </w:pPr>
      <w:r w:rsidRPr="00B16E4B">
        <w:t>Furador de papel</w:t>
      </w:r>
    </w:p>
    <w:p w14:paraId="7CEE5883" w14:textId="292C21F8" w:rsidR="00A276D2" w:rsidRPr="00B16E4B" w:rsidRDefault="00027AB8" w:rsidP="00B16E4B">
      <w:pPr>
        <w:pStyle w:val="00Textogeralbullet"/>
      </w:pPr>
      <w:r>
        <w:t>Saquinhos plásticos ou de papel</w:t>
      </w:r>
      <w:r w:rsidR="00B16E4B" w:rsidRPr="00B16E4B">
        <w:t xml:space="preserve"> para colocar as figurinhas</w:t>
      </w:r>
    </w:p>
    <w:p w14:paraId="48E36AAB" w14:textId="2E885CDF" w:rsidR="00A276D2" w:rsidRDefault="00A276D2" w:rsidP="00354156">
      <w:pPr>
        <w:pStyle w:val="SemEspaamento"/>
      </w:pPr>
    </w:p>
    <w:p w14:paraId="1E933F8D" w14:textId="77777777" w:rsidR="00A276D2" w:rsidRPr="003629B6" w:rsidRDefault="00A276D2" w:rsidP="003629B6">
      <w:pPr>
        <w:pStyle w:val="00peso3"/>
      </w:pPr>
      <w:r w:rsidRPr="003629B6">
        <w:t>Encaminhamento</w:t>
      </w:r>
    </w:p>
    <w:p w14:paraId="789821E1" w14:textId="4A8BC2DE" w:rsidR="00F80649" w:rsidRDefault="00F80649" w:rsidP="003629B6">
      <w:pPr>
        <w:pStyle w:val="00Textogeral"/>
        <w:ind w:firstLine="0"/>
      </w:pPr>
      <w:r w:rsidRPr="001F7A8D">
        <w:rPr>
          <w:b/>
        </w:rPr>
        <w:t xml:space="preserve">Momento 1 </w:t>
      </w:r>
      <w:r w:rsidRPr="001F7A8D">
        <w:t xml:space="preserve">– </w:t>
      </w:r>
      <w:r w:rsidR="00B16E4B" w:rsidRPr="00B16E4B">
        <w:t>Oriente os alunos a olhar para o mural e retome a conversa sobre as imagens de cenas circenses das pranchas, os desenhos que foram elaborados pelos alunos e os recortes da tarefa de casa. Chame a atenção dos alunos para todas as informações contidas nessas imagens</w:t>
      </w:r>
      <w:r w:rsidRPr="001F7A8D">
        <w:t>.</w:t>
      </w:r>
    </w:p>
    <w:p w14:paraId="302F61BB" w14:textId="1B744F29" w:rsidR="00354156" w:rsidRDefault="00F80649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 w:rsidR="00BC702E">
        <w:rPr>
          <w:b/>
        </w:rPr>
        <w:t>2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="00B16E4B" w:rsidRPr="00B16E4B">
        <w:t xml:space="preserve">Você pode propor aos alunos uma chuva de palavras: cada aluno escolhe entre quatro e seis recortes de papel e, com as canetas </w:t>
      </w:r>
      <w:proofErr w:type="spellStart"/>
      <w:r w:rsidR="00B16E4B" w:rsidRPr="00B16E4B">
        <w:t>hidrocor</w:t>
      </w:r>
      <w:proofErr w:type="spellEnd"/>
      <w:r w:rsidR="00C36245">
        <w:t>,</w:t>
      </w:r>
      <w:r w:rsidR="00B16E4B" w:rsidRPr="00B16E4B">
        <w:t xml:space="preserve"> escreve uma palavra em cada recorte de papel. Aqui você pode propor para a turma uma rodada oral de palavras relacionadas às cenas circenses, apenas como aquecimento; exemplo: palhaço, acrobacias, bailarinas, circo, trapézio, diversão, mágica, picadeiro, lona, malabares, equilíbrio, música, dança, espetáculo etc. Reserve as palavras em uma caixa, pois logo os alunos vão utilizá-las</w:t>
      </w:r>
      <w:r w:rsidR="00A276D2" w:rsidRPr="00A276D2">
        <w:t>.</w:t>
      </w:r>
    </w:p>
    <w:p w14:paraId="7D83D4D9" w14:textId="77777777" w:rsidR="00354156" w:rsidRDefault="00354156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185EFE4" w14:textId="24F44B42" w:rsidR="00BC702E" w:rsidRPr="00B22188" w:rsidRDefault="00BC702E" w:rsidP="003629B6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3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B16E4B" w:rsidRPr="00B16E4B">
        <w:t xml:space="preserve">Distribua </w:t>
      </w:r>
      <w:r w:rsidR="00C36245">
        <w:t>cinco ou seis</w:t>
      </w:r>
      <w:r w:rsidR="00B16E4B" w:rsidRPr="00B16E4B">
        <w:t xml:space="preserve"> folhas de papel sulfite A4 e peça </w:t>
      </w:r>
      <w:r w:rsidR="0083352B">
        <w:t>a</w:t>
      </w:r>
      <w:r w:rsidR="00B16E4B" w:rsidRPr="00B16E4B">
        <w:t xml:space="preserve"> cada aluno </w:t>
      </w:r>
      <w:r w:rsidR="0083352B">
        <w:t xml:space="preserve">que </w:t>
      </w:r>
      <w:r w:rsidR="00B16E4B" w:rsidRPr="00B16E4B">
        <w:t>organize seu álbum. Ele tem de pensar em: nome, capa, páginas internas, locais para preencher com as figurinhas, locais para preencher com as palavras, créditos das imagens e página para a criação de um desenho – “</w:t>
      </w:r>
      <w:r w:rsidR="00B16E4B" w:rsidRPr="00027AB8">
        <w:t>O circo dos meus sonhos”</w:t>
      </w:r>
      <w:r w:rsidR="00027AB8">
        <w:t>.</w:t>
      </w:r>
      <w:r w:rsidR="00B16E4B" w:rsidRPr="00B16E4B">
        <w:t xml:space="preserve"> Agora cada aluno vai organizar o seu álbum; então, disponibilize todos os materiais e oriente individualmente quem precisar de ajuda</w:t>
      </w:r>
      <w:r w:rsidRPr="001F7A8D">
        <w:t>.</w:t>
      </w:r>
    </w:p>
    <w:p w14:paraId="52F01F77" w14:textId="45576DC9" w:rsidR="00F80649" w:rsidRPr="000503B2" w:rsidRDefault="00F80649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B16E4B" w:rsidRPr="00B16E4B">
        <w:t xml:space="preserve">Organizados os álbuns, você pode oferecer duas formas de junção das páginas: grampeá-las ou furar e colocar uma fita ou ferragem para prender as páginas e mantê-las agrupadas. Os alunos que não precisarem de ajuda podem fazer </w:t>
      </w:r>
      <w:r w:rsidR="0083352B">
        <w:t>isso</w:t>
      </w:r>
      <w:r w:rsidR="00B16E4B" w:rsidRPr="00B16E4B">
        <w:t xml:space="preserve"> sozinhos ou até ajudar os colegas</w:t>
      </w:r>
      <w:r w:rsidR="00C36245">
        <w:t>,</w:t>
      </w:r>
      <w:r w:rsidR="00B16E4B" w:rsidRPr="00B16E4B">
        <w:t xml:space="preserve"> e você poderá ajudar os alunos </w:t>
      </w:r>
      <w:r w:rsidR="0083352B">
        <w:t>que tenham</w:t>
      </w:r>
      <w:r w:rsidR="0083352B" w:rsidRPr="00B16E4B">
        <w:t xml:space="preserve"> </w:t>
      </w:r>
      <w:r w:rsidR="00B16E4B" w:rsidRPr="00B16E4B">
        <w:t xml:space="preserve">mais dificuldade </w:t>
      </w:r>
      <w:r w:rsidR="0083352B">
        <w:t>em</w:t>
      </w:r>
      <w:r w:rsidR="00B16E4B" w:rsidRPr="00B16E4B">
        <w:t xml:space="preserve"> fazer as junções das páginas</w:t>
      </w:r>
      <w:r w:rsidRPr="000503B2">
        <w:t>.</w:t>
      </w:r>
    </w:p>
    <w:p w14:paraId="0966B08B" w14:textId="461B9DFF" w:rsidR="00F80649" w:rsidRDefault="00F80649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B16E4B" w:rsidRPr="00B16E4B">
        <w:t>Nesse momento oriente os alunos a olhar para o painel e fazer uma seleção dos desenhos de que eles mais gostaram e que são mais representativos dos momentos de aprendizagem das aulas. Esses desenhos serão xerografados em quantidade suficiente para fazer parte dos álbuns de todos os alunos. Distribua os papéis xerografados, e cada aluno vai pintar e recortar as figuras e as palavras para preparar os pacotinhos de figurinhas que acompanham os álbuns</w:t>
      </w:r>
      <w:r w:rsidRPr="00BC702E">
        <w:t>.</w:t>
      </w:r>
    </w:p>
    <w:p w14:paraId="229A6D2B" w14:textId="172F0E71" w:rsidR="00A276D2" w:rsidRDefault="00A276D2" w:rsidP="003629B6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B16E4B" w:rsidRPr="00B16E4B">
        <w:t xml:space="preserve">Monte uma roda de fruição e observe todos os álbuns produzidos. Pergunte aos alunos se eles aprenderam muitas coisas sobre o circo e seus artistas. O passo seguinte é distribuir igualitariamente os pacotinhos de figurinhas entre os alunos. Eles </w:t>
      </w:r>
      <w:r w:rsidR="0083352B">
        <w:t xml:space="preserve">vão </w:t>
      </w:r>
      <w:r w:rsidR="00B16E4B" w:rsidRPr="00B16E4B">
        <w:t>poder levar</w:t>
      </w:r>
      <w:r w:rsidR="0083352B">
        <w:t xml:space="preserve"> o</w:t>
      </w:r>
      <w:r w:rsidR="00B16E4B" w:rsidRPr="00B16E4B">
        <w:t xml:space="preserve"> álbum e </w:t>
      </w:r>
      <w:r w:rsidR="0083352B">
        <w:t xml:space="preserve">as </w:t>
      </w:r>
      <w:r w:rsidR="00B16E4B" w:rsidRPr="00B16E4B">
        <w:t>figurinhas para casa e brincar com os irmãos e a família</w:t>
      </w:r>
      <w:r w:rsidRPr="00BC702E">
        <w:t>.</w:t>
      </w:r>
    </w:p>
    <w:p w14:paraId="61F91C4E" w14:textId="18430E84" w:rsidR="00BC702E" w:rsidRDefault="00BC702E" w:rsidP="00F80649">
      <w:pPr>
        <w:pStyle w:val="00Textogeral"/>
      </w:pPr>
    </w:p>
    <w:p w14:paraId="5F908A75" w14:textId="4C89FE09" w:rsidR="003629B6" w:rsidRPr="003629B6" w:rsidRDefault="003629B6" w:rsidP="003629B6">
      <w:pPr>
        <w:pStyle w:val="00Textogeral"/>
        <w:ind w:firstLine="0"/>
        <w:rPr>
          <w:rFonts w:ascii="Cambria" w:hAnsi="Cambria"/>
          <w:sz w:val="25"/>
          <w:szCs w:val="25"/>
        </w:rPr>
      </w:pPr>
      <w:r w:rsidRPr="003629B6">
        <w:rPr>
          <w:rFonts w:ascii="Cambria" w:hAnsi="Cambria"/>
          <w:b/>
          <w:sz w:val="25"/>
          <w:szCs w:val="25"/>
        </w:rPr>
        <w:t>Acompanhamento de aprendizagens</w:t>
      </w:r>
    </w:p>
    <w:p w14:paraId="72B2A9C4" w14:textId="4073F0E0" w:rsidR="003629B6" w:rsidRPr="000503B2" w:rsidRDefault="003629B6" w:rsidP="003629B6">
      <w:pPr>
        <w:pStyle w:val="00Textogeral"/>
        <w:ind w:firstLine="0"/>
      </w:pPr>
      <w:r w:rsidRPr="00B16E4B">
        <w:rPr>
          <w:rFonts w:eastAsia="Tahoma" w:cs="Tahoma"/>
        </w:rPr>
        <w:t xml:space="preserve">Para aferir as aprendizagens dos alunos, é importante estar atento às estratégias escolhidas para as aulas, manter-se atento aos comentários, perguntas e observações dos alunos. Anote em um </w:t>
      </w:r>
      <w:r w:rsidRPr="00027AB8">
        <w:rPr>
          <w:rFonts w:eastAsia="Tahoma" w:cs="Tahoma"/>
          <w:i/>
        </w:rPr>
        <w:t xml:space="preserve">diário de </w:t>
      </w:r>
      <w:r w:rsidR="00027AB8">
        <w:rPr>
          <w:rFonts w:eastAsia="Tahoma" w:cs="Tahoma"/>
          <w:i/>
        </w:rPr>
        <w:t>campo</w:t>
      </w:r>
      <w:r w:rsidRPr="00B16E4B">
        <w:rPr>
          <w:rFonts w:eastAsia="Tahoma" w:cs="Tahoma"/>
        </w:rPr>
        <w:t xml:space="preserve"> – caderno que acompanha todo o trabalho dos professores – todas as suas ideias, reflexões e observações das aulas. As anotações podem ser realizadas individualmente, para você ter o panorama de como cada aluno vem desenvolvendo as propostas aula a aula. Além disso, você tem os registros de trabalho dos alunos mapeados no painel. Com esses elementos você também poderá perceber se as aprendizagens das habilidades foram garantidas ao longo des</w:t>
      </w:r>
      <w:r>
        <w:rPr>
          <w:rFonts w:eastAsia="Tahoma" w:cs="Tahoma"/>
        </w:rPr>
        <w:t>s</w:t>
      </w:r>
      <w:r w:rsidRPr="00B16E4B">
        <w:rPr>
          <w:rFonts w:eastAsia="Tahoma" w:cs="Tahoma"/>
        </w:rPr>
        <w:t>e percurso</w:t>
      </w:r>
      <w:r>
        <w:rPr>
          <w:rFonts w:eastAsia="Tahoma" w:cs="Tahoma"/>
        </w:rPr>
        <w:t>.</w:t>
      </w:r>
    </w:p>
    <w:p w14:paraId="0CBC4C45" w14:textId="77777777" w:rsidR="00B22188" w:rsidRDefault="00B22188" w:rsidP="002921A6">
      <w:pPr>
        <w:rPr>
          <w:rFonts w:ascii="Tahoma" w:eastAsia="Tahoma" w:hAnsi="Tahoma" w:cs="Tahoma"/>
        </w:rPr>
      </w:pPr>
    </w:p>
    <w:p w14:paraId="3511E46B" w14:textId="15CD34D9" w:rsidR="00B22188" w:rsidRPr="003629B6" w:rsidRDefault="00B22188" w:rsidP="002921A6">
      <w:pPr>
        <w:pStyle w:val="00PESO2"/>
        <w:rPr>
          <w:sz w:val="25"/>
          <w:szCs w:val="25"/>
        </w:rPr>
      </w:pPr>
      <w:proofErr w:type="spellStart"/>
      <w:r w:rsidRPr="003629B6">
        <w:rPr>
          <w:sz w:val="25"/>
          <w:szCs w:val="25"/>
        </w:rPr>
        <w:t>Autoavaliação</w:t>
      </w:r>
      <w:proofErr w:type="spellEnd"/>
    </w:p>
    <w:p w14:paraId="0A74B969" w14:textId="43063EF4" w:rsidR="00B22188" w:rsidRPr="001F7A8D" w:rsidRDefault="00B16E4B" w:rsidP="003629B6">
      <w:pPr>
        <w:pStyle w:val="00Textogeral"/>
        <w:ind w:firstLine="0"/>
        <w:rPr>
          <w:sz w:val="24"/>
          <w:szCs w:val="24"/>
        </w:rPr>
      </w:pPr>
      <w:r w:rsidRPr="00B16E4B">
        <w:t xml:space="preserve">Esta modalidade de avaliação é muito oportuna para você observar como os alunos identificam seus processos de aprendizagem e têm consciência deles e é também muito eficiente para você confirmar suas análises avaliativas. Algumas perguntas podem ajudá-lo na orientação </w:t>
      </w:r>
      <w:r w:rsidR="00C36245" w:rsidRPr="00B16E4B">
        <w:t>des</w:t>
      </w:r>
      <w:r w:rsidR="00C36245">
        <w:t>s</w:t>
      </w:r>
      <w:r w:rsidR="00C36245" w:rsidRPr="00B16E4B">
        <w:t xml:space="preserve">e </w:t>
      </w:r>
      <w:r w:rsidRPr="00B16E4B">
        <w:t>processo</w:t>
      </w:r>
      <w:r w:rsidR="00B22188">
        <w:rPr>
          <w:sz w:val="24"/>
          <w:szCs w:val="24"/>
        </w:rPr>
        <w:t>:</w:t>
      </w:r>
    </w:p>
    <w:p w14:paraId="0AB12942" w14:textId="77777777" w:rsidR="00B16E4B" w:rsidRPr="00B16E4B" w:rsidRDefault="00B16E4B" w:rsidP="00B16E4B">
      <w:pPr>
        <w:pStyle w:val="00Textogeralbullet"/>
      </w:pPr>
      <w:r w:rsidRPr="00B16E4B">
        <w:t>O que você mais gostou de fazer em nossas aulas?</w:t>
      </w:r>
    </w:p>
    <w:p w14:paraId="49887D6D" w14:textId="7A1A24BC" w:rsidR="00B16E4B" w:rsidRPr="00B16E4B" w:rsidRDefault="00B16E4B" w:rsidP="00B16E4B">
      <w:pPr>
        <w:pStyle w:val="00Textogeralbullet"/>
      </w:pPr>
      <w:r w:rsidRPr="00B16E4B">
        <w:t>O resultado de seus trabalhos deixou você satisfeito?</w:t>
      </w:r>
    </w:p>
    <w:p w14:paraId="14409E22" w14:textId="535080A1" w:rsidR="00B16E4B" w:rsidRPr="00B16E4B" w:rsidRDefault="00B16E4B" w:rsidP="00B16E4B">
      <w:pPr>
        <w:pStyle w:val="00Textogeralbullet"/>
      </w:pPr>
      <w:r w:rsidRPr="00B16E4B">
        <w:t>Você modificaria alguma coisa em seus trabalhos?</w:t>
      </w:r>
    </w:p>
    <w:p w14:paraId="6EDE3ABE" w14:textId="1768CD55" w:rsidR="00AC6B91" w:rsidRPr="00B16E4B" w:rsidRDefault="00B16E4B" w:rsidP="00B16E4B">
      <w:pPr>
        <w:pStyle w:val="00Textogeralbullet"/>
      </w:pPr>
      <w:r w:rsidRPr="00B16E4B">
        <w:t>Como foi para você trabalhar em grupos com outros alunos</w:t>
      </w:r>
      <w:r w:rsidR="00B22188" w:rsidRPr="00B16E4B">
        <w:t>?</w:t>
      </w:r>
    </w:p>
    <w:p w14:paraId="319EF7F7" w14:textId="3F2C4237" w:rsidR="00027AB8" w:rsidRDefault="00027AB8">
      <w:pPr>
        <w:spacing w:after="200" w:line="288" w:lineRule="auto"/>
        <w:rPr>
          <w:rFonts w:ascii="Tahoma" w:hAnsi="Tahoma" w:cs="Cambria"/>
          <w:i w:val="0"/>
          <w:color w:val="000000"/>
          <w:spacing w:val="-2"/>
          <w:sz w:val="22"/>
          <w:szCs w:val="22"/>
        </w:rPr>
      </w:pPr>
      <w:r>
        <w:br w:type="page"/>
      </w:r>
    </w:p>
    <w:p w14:paraId="1FF506BB" w14:textId="77777777" w:rsidR="00B03339" w:rsidRDefault="00B03339" w:rsidP="00AC6B91">
      <w:pPr>
        <w:pStyle w:val="00Textogeralbullet"/>
        <w:numPr>
          <w:ilvl w:val="0"/>
          <w:numId w:val="0"/>
        </w:numPr>
        <w:ind w:left="284"/>
      </w:pPr>
    </w:p>
    <w:tbl>
      <w:tblPr>
        <w:tblStyle w:val="GradedeTabelaClaro1"/>
        <w:tblW w:w="0" w:type="auto"/>
        <w:tblInd w:w="50" w:type="dxa"/>
        <w:shd w:val="clear" w:color="auto" w:fill="D3EBD4"/>
        <w:tblLook w:val="0600" w:firstRow="0" w:lastRow="0" w:firstColumn="0" w:lastColumn="0" w:noHBand="1" w:noVBand="1"/>
      </w:tblPr>
      <w:tblGrid>
        <w:gridCol w:w="9547"/>
      </w:tblGrid>
      <w:tr w:rsidR="002921A6" w:rsidRPr="00794C89" w14:paraId="2A74F574" w14:textId="77777777" w:rsidTr="00A7672E">
        <w:trPr>
          <w:trHeight w:val="1209"/>
        </w:trPr>
        <w:tc>
          <w:tcPr>
            <w:tcW w:w="9547" w:type="dxa"/>
            <w:shd w:val="clear" w:color="auto" w:fill="D3EBD4"/>
          </w:tcPr>
          <w:p w14:paraId="7DDB7EB7" w14:textId="689928A4" w:rsidR="002921A6" w:rsidRPr="00067DAB" w:rsidRDefault="002921A6" w:rsidP="00A7672E">
            <w:pPr>
              <w:spacing w:before="6"/>
              <w:ind w:left="170" w:right="170"/>
              <w:rPr>
                <w:b/>
                <w:i w:val="0"/>
              </w:rPr>
            </w:pPr>
            <w:r w:rsidRPr="00067DAB">
              <w:rPr>
                <w:b/>
                <w:i w:val="0"/>
              </w:rPr>
              <w:t>Ampliando conhecimentos</w:t>
            </w:r>
          </w:p>
          <w:p w14:paraId="56B906A6" w14:textId="77777777" w:rsidR="002921A6" w:rsidRPr="00B03339" w:rsidRDefault="002921A6" w:rsidP="00A7672E">
            <w:pPr>
              <w:ind w:left="170" w:right="170"/>
              <w:rPr>
                <w:b/>
                <w:i w:val="0"/>
                <w:sz w:val="16"/>
                <w:szCs w:val="16"/>
              </w:rPr>
            </w:pPr>
          </w:p>
          <w:p w14:paraId="61BB511C" w14:textId="239AAF1A" w:rsidR="00B16E4B" w:rsidRPr="00B16E4B" w:rsidRDefault="00B16E4B" w:rsidP="00B16E4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B16E4B">
              <w:rPr>
                <w:rFonts w:eastAsia="Tahoma" w:cs="Tahoma"/>
                <w:i w:val="0"/>
              </w:rPr>
              <w:t>Livro</w:t>
            </w:r>
          </w:p>
          <w:p w14:paraId="6A238659" w14:textId="77777777" w:rsidR="00B16E4B" w:rsidRPr="00B16E4B" w:rsidRDefault="00B16E4B" w:rsidP="00B16E4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B16E4B">
              <w:rPr>
                <w:rFonts w:eastAsia="Tahoma" w:cs="Tahoma"/>
                <w:i w:val="0"/>
              </w:rPr>
              <w:t xml:space="preserve">AVANZI, Roger; TAMAOKI, Verônica. </w:t>
            </w:r>
            <w:r w:rsidRPr="00B16E4B">
              <w:rPr>
                <w:rFonts w:eastAsia="Tahoma" w:cs="Tahoma"/>
              </w:rPr>
              <w:t xml:space="preserve">Circo </w:t>
            </w:r>
            <w:proofErr w:type="spellStart"/>
            <w:r w:rsidRPr="00B16E4B">
              <w:rPr>
                <w:rFonts w:eastAsia="Tahoma" w:cs="Tahoma"/>
              </w:rPr>
              <w:t>Nerino</w:t>
            </w:r>
            <w:proofErr w:type="spellEnd"/>
            <w:r w:rsidRPr="00B16E4B">
              <w:rPr>
                <w:rFonts w:eastAsia="Tahoma" w:cs="Tahoma"/>
                <w:i w:val="0"/>
              </w:rPr>
              <w:t xml:space="preserve">. São Paulo: Pindorama </w:t>
            </w:r>
            <w:proofErr w:type="spellStart"/>
            <w:r w:rsidRPr="00B16E4B">
              <w:rPr>
                <w:rFonts w:eastAsia="Tahoma" w:cs="Tahoma"/>
                <w:i w:val="0"/>
              </w:rPr>
              <w:t>Circus</w:t>
            </w:r>
            <w:proofErr w:type="spellEnd"/>
            <w:r w:rsidRPr="00B16E4B">
              <w:rPr>
                <w:rFonts w:eastAsia="Tahoma" w:cs="Tahoma"/>
                <w:i w:val="0"/>
              </w:rPr>
              <w:t>/</w:t>
            </w:r>
            <w:proofErr w:type="spellStart"/>
            <w:r w:rsidRPr="00B16E4B">
              <w:rPr>
                <w:rFonts w:eastAsia="Tahoma" w:cs="Tahoma"/>
                <w:i w:val="0"/>
              </w:rPr>
              <w:t>Codex</w:t>
            </w:r>
            <w:proofErr w:type="spellEnd"/>
            <w:r w:rsidRPr="00B16E4B">
              <w:rPr>
                <w:rFonts w:eastAsia="Tahoma" w:cs="Tahoma"/>
                <w:i w:val="0"/>
              </w:rPr>
              <w:t>, 2004.</w:t>
            </w:r>
          </w:p>
          <w:p w14:paraId="6FE5E2BD" w14:textId="77777777" w:rsidR="00B16E4B" w:rsidRPr="00B16E4B" w:rsidRDefault="00B16E4B" w:rsidP="00B16E4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</w:p>
          <w:p w14:paraId="613867C4" w14:textId="51FF0149" w:rsidR="00B16E4B" w:rsidRPr="00B16E4B" w:rsidRDefault="00B16E4B" w:rsidP="00B16E4B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B16E4B">
              <w:rPr>
                <w:rFonts w:eastAsia="Tahoma" w:cs="Tahoma"/>
              </w:rPr>
              <w:t>Sites</w:t>
            </w:r>
            <w:r w:rsidRPr="00B16E4B">
              <w:rPr>
                <w:rFonts w:eastAsia="Tahoma" w:cs="Tahoma"/>
                <w:i w:val="0"/>
              </w:rPr>
              <w:t xml:space="preserve"> para </w:t>
            </w:r>
            <w:r w:rsidR="00F77401">
              <w:rPr>
                <w:rFonts w:eastAsia="Tahoma" w:cs="Tahoma"/>
                <w:i w:val="0"/>
              </w:rPr>
              <w:t>o professor</w:t>
            </w:r>
          </w:p>
          <w:p w14:paraId="12AD3923" w14:textId="77777777" w:rsidR="00F77401" w:rsidRPr="003927C4" w:rsidRDefault="00F77401" w:rsidP="00F77401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3927C4">
              <w:rPr>
                <w:i w:val="0"/>
              </w:rPr>
              <w:t>&lt;</w:t>
            </w:r>
            <w:hyperlink r:id="rId8" w:history="1">
              <w:r w:rsidRPr="003927C4">
                <w:rPr>
                  <w:rStyle w:val="Hyperlink"/>
                  <w:rFonts w:eastAsia="Tahoma" w:cs="Tahoma"/>
                  <w:i w:val="0"/>
                </w:rPr>
                <w:t>https://academiapiolin.wordpress.com/</w:t>
              </w:r>
            </w:hyperlink>
            <w:r w:rsidRPr="003927C4">
              <w:rPr>
                <w:rFonts w:eastAsia="Tahoma" w:cs="Tahoma"/>
                <w:i w:val="0"/>
              </w:rPr>
              <w:t>&gt;</w:t>
            </w:r>
          </w:p>
          <w:p w14:paraId="12B2EEB4" w14:textId="19684723" w:rsidR="00B16E4B" w:rsidRPr="00027AB8" w:rsidRDefault="00F77401" w:rsidP="00597A3A">
            <w:pPr>
              <w:ind w:left="170" w:right="-98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3927C4">
              <w:rPr>
                <w:i w:val="0"/>
              </w:rPr>
              <w:t>&lt;</w:t>
            </w:r>
            <w:hyperlink r:id="rId9" w:history="1">
              <w:r w:rsidRPr="003927C4">
                <w:rPr>
                  <w:rStyle w:val="Hyperlink"/>
                  <w:rFonts w:eastAsia="Tahoma" w:cs="Tahoma"/>
                  <w:i w:val="0"/>
                </w:rPr>
                <w:t>http://www.prefeitura.sp.gov.br/cidade/secretarias/cultura/patrimonio_historico/</w:t>
              </w:r>
              <w:r w:rsidRPr="00F55E78">
                <w:rPr>
                  <w:rStyle w:val="Hyperlink"/>
                  <w:rFonts w:eastAsia="Tahoma" w:cs="Tahoma"/>
                  <w:i w:val="0"/>
                </w:rPr>
                <w:t>memori</w:t>
              </w:r>
              <w:r w:rsidRPr="003927C4">
                <w:rPr>
                  <w:rStyle w:val="Hyperlink"/>
                  <w:rFonts w:eastAsia="Tahoma" w:cs="Tahoma"/>
                  <w:i w:val="0"/>
                </w:rPr>
                <w:t>a_do_circo/</w:t>
              </w:r>
            </w:hyperlink>
            <w:r w:rsidRPr="003927C4">
              <w:rPr>
                <w:rStyle w:val="Hyperlink"/>
                <w:i w:val="0"/>
                <w:color w:val="000000" w:themeColor="text1"/>
              </w:rPr>
              <w:t>&gt;</w:t>
            </w:r>
          </w:p>
          <w:p w14:paraId="757C2004" w14:textId="00B3D1DB" w:rsidR="00B16E4B" w:rsidRPr="00027AB8" w:rsidRDefault="00F77401" w:rsidP="00B16E4B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>
              <w:t>&lt;</w:t>
            </w:r>
            <w:hyperlink r:id="rId10">
              <w:r w:rsidR="00B16E4B" w:rsidRPr="00F55E78">
                <w:rPr>
                  <w:rStyle w:val="Hyperlink"/>
                  <w:rFonts w:eastAsia="Tahoma" w:cs="Tahoma"/>
                  <w:i w:val="0"/>
                </w:rPr>
                <w:t>https://www.youtube.com/watch?v=dA0eWVzQvPo</w:t>
              </w:r>
            </w:hyperlink>
            <w:r w:rsidRPr="00F55E78">
              <w:rPr>
                <w:rStyle w:val="Hyperlink"/>
                <w:rFonts w:eastAsia="Tahoma" w:cs="Tahoma"/>
                <w:i w:val="0"/>
                <w:u w:val="none"/>
              </w:rPr>
              <w:t>&gt;</w:t>
            </w:r>
            <w:r w:rsidR="00B16E4B" w:rsidRPr="00F55E78">
              <w:rPr>
                <w:rFonts w:eastAsia="Tahoma" w:cs="Tahoma"/>
                <w:i w:val="0"/>
                <w:color w:val="0000FF"/>
              </w:rPr>
              <w:t xml:space="preserve"> </w:t>
            </w:r>
            <w:r w:rsidR="00B16E4B" w:rsidRPr="00027AB8">
              <w:rPr>
                <w:rFonts w:eastAsia="Tahoma" w:cs="Tahoma"/>
                <w:i w:val="0"/>
                <w:color w:val="000000" w:themeColor="text1"/>
              </w:rPr>
              <w:t>(Escola Nacional de Circo)</w:t>
            </w:r>
          </w:p>
          <w:p w14:paraId="35E5353C" w14:textId="10B2BF56" w:rsidR="00B16E4B" w:rsidRPr="003927C4" w:rsidRDefault="00F77401" w:rsidP="00B16E4B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3927C4">
              <w:rPr>
                <w:i w:val="0"/>
              </w:rPr>
              <w:t>&lt;</w:t>
            </w:r>
            <w:hyperlink r:id="rId11" w:history="1">
              <w:r w:rsidRPr="003927C4">
                <w:rPr>
                  <w:rStyle w:val="Hyperlink"/>
                  <w:rFonts w:eastAsia="Tahoma" w:cs="Tahoma"/>
                  <w:i w:val="0"/>
                </w:rPr>
                <w:t>https://www.cirquedusoleil.com/</w:t>
              </w:r>
            </w:hyperlink>
            <w:r w:rsidRPr="00F55E78">
              <w:rPr>
                <w:rStyle w:val="Hyperlink"/>
                <w:i w:val="0"/>
                <w:color w:val="000000" w:themeColor="text1"/>
                <w:u w:val="none"/>
              </w:rPr>
              <w:t>&gt;</w:t>
            </w:r>
          </w:p>
          <w:p w14:paraId="47A89BFC" w14:textId="7741DB99" w:rsidR="002921A6" w:rsidRPr="004E2FB2" w:rsidRDefault="00F77401" w:rsidP="00B16E4B">
            <w:pPr>
              <w:spacing w:after="6"/>
              <w:ind w:left="170" w:right="170"/>
              <w:jc w:val="both"/>
              <w:rPr>
                <w:rFonts w:eastAsia="Tahoma" w:cs="Tahoma"/>
                <w:i w:val="0"/>
                <w:color w:val="FFFFFF" w:themeColor="background1"/>
              </w:rPr>
            </w:pPr>
            <w:r w:rsidRPr="003927C4">
              <w:rPr>
                <w:i w:val="0"/>
              </w:rPr>
              <w:t>&lt;</w:t>
            </w:r>
            <w:hyperlink r:id="rId12" w:history="1">
              <w:r w:rsidRPr="003927C4">
                <w:rPr>
                  <w:rStyle w:val="Hyperlink"/>
                  <w:rFonts w:eastAsia="Tahoma" w:cs="Tahoma"/>
                  <w:i w:val="0"/>
                </w:rPr>
                <w:t>http://filmescult.com.br/o-circo-1928/</w:t>
              </w:r>
            </w:hyperlink>
            <w:bookmarkStart w:id="1" w:name="_GoBack"/>
            <w:bookmarkEnd w:id="1"/>
            <w:r w:rsidRPr="00F55E78">
              <w:rPr>
                <w:rStyle w:val="Hyperlink"/>
                <w:i w:val="0"/>
                <w:color w:val="000000" w:themeColor="text1"/>
                <w:u w:val="none"/>
              </w:rPr>
              <w:t>&gt;</w:t>
            </w:r>
          </w:p>
        </w:tc>
      </w:tr>
    </w:tbl>
    <w:p w14:paraId="21F060A5" w14:textId="2872844E" w:rsidR="00BA4A46" w:rsidRDefault="00BA4A46" w:rsidP="00597A3A">
      <w:pPr>
        <w:pStyle w:val="00Textogeralbullet"/>
        <w:numPr>
          <w:ilvl w:val="0"/>
          <w:numId w:val="0"/>
        </w:numPr>
        <w:ind w:right="282"/>
      </w:pPr>
    </w:p>
    <w:sectPr w:rsidR="00BA4A46" w:rsidSect="00B03339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5378D" w14:textId="77777777" w:rsidR="00B93F8B" w:rsidRDefault="00B93F8B" w:rsidP="0054457B">
      <w:r>
        <w:separator/>
      </w:r>
    </w:p>
  </w:endnote>
  <w:endnote w:type="continuationSeparator" w:id="0">
    <w:p w14:paraId="2BAE573D" w14:textId="77777777" w:rsidR="00B93F8B" w:rsidRDefault="00B93F8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FBA810D-B350-4394-A2B4-2ADAABCC3A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CAC97EC-3E15-4D3A-BDA8-7D3330765FA7}"/>
    <w:embedBold r:id="rId3" w:fontKey="{5E888A8F-6F47-4555-B7E4-CDE2FB806C8E}"/>
    <w:embedItalic r:id="rId4" w:fontKey="{36517737-0B08-4D71-A53E-6F805E5ED5E3}"/>
    <w:embedBoldItalic r:id="rId5" w:fontKey="{AB2BAC2B-E86D-4E77-BE5C-543AE4813FA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197FAA5-A3C0-47F7-91E4-21AB2DBD0099}"/>
    <w:embedBold r:id="rId7" w:fontKey="{4581C855-4CE7-458B-A685-D196D9BDA7B1}"/>
    <w:embedItalic r:id="rId8" w:fontKey="{7CF8B125-1D4E-4ECA-B392-4EC572E5F8D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700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2C62" w14:textId="08A18417" w:rsidR="00093031" w:rsidRPr="00EE0C32" w:rsidRDefault="00093031" w:rsidP="00597A3A">
    <w:pPr>
      <w:pStyle w:val="Rodap"/>
      <w:framePr w:wrap="around" w:vAnchor="text" w:hAnchor="margin" w:xAlign="right" w:y="1"/>
      <w:ind w:right="-22"/>
      <w:rPr>
        <w:rStyle w:val="Nmerodepgina"/>
        <w:rFonts w:cstheme="minorHAnsi"/>
        <w:i w:val="0"/>
        <w:sz w:val="24"/>
        <w:szCs w:val="24"/>
      </w:rPr>
    </w:pPr>
    <w:r w:rsidRPr="00EE0C32">
      <w:rPr>
        <w:rStyle w:val="Nmerodepgina"/>
        <w:rFonts w:cstheme="minorHAnsi"/>
        <w:i w:val="0"/>
        <w:sz w:val="24"/>
        <w:szCs w:val="24"/>
      </w:rPr>
      <w:fldChar w:fldCharType="begin"/>
    </w:r>
    <w:r w:rsidRPr="00EE0C32">
      <w:rPr>
        <w:rStyle w:val="Nmerodepgina"/>
        <w:rFonts w:cstheme="minorHAnsi"/>
        <w:i w:val="0"/>
        <w:sz w:val="24"/>
        <w:szCs w:val="24"/>
      </w:rPr>
      <w:instrText xml:space="preserve">PAGE  </w:instrText>
    </w:r>
    <w:r w:rsidRPr="00EE0C32">
      <w:rPr>
        <w:rStyle w:val="Nmerodepgina"/>
        <w:rFonts w:cstheme="minorHAnsi"/>
        <w:i w:val="0"/>
        <w:sz w:val="24"/>
        <w:szCs w:val="24"/>
      </w:rPr>
      <w:fldChar w:fldCharType="separate"/>
    </w:r>
    <w:r w:rsidR="00F55E78">
      <w:rPr>
        <w:rStyle w:val="Nmerodepgina"/>
        <w:rFonts w:cstheme="minorHAnsi"/>
        <w:i w:val="0"/>
        <w:noProof/>
        <w:sz w:val="24"/>
        <w:szCs w:val="24"/>
      </w:rPr>
      <w:t>5</w:t>
    </w:r>
    <w:r w:rsidRPr="00EE0C32">
      <w:rPr>
        <w:rStyle w:val="Nmerodepgina"/>
        <w:rFonts w:cstheme="minorHAnsi"/>
        <w:i w:val="0"/>
        <w:sz w:val="24"/>
        <w:szCs w:val="24"/>
      </w:rPr>
      <w:fldChar w:fldCharType="end"/>
    </w:r>
  </w:p>
  <w:p w14:paraId="552419BA" w14:textId="77777777" w:rsidR="003927C4" w:rsidRDefault="00093031" w:rsidP="00093031">
    <w:pPr>
      <w:ind w:right="1694"/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</w:p>
  <w:p w14:paraId="36B532D5" w14:textId="4BFD72A6" w:rsidR="007E77DE" w:rsidRPr="00093031" w:rsidRDefault="00093031" w:rsidP="00093031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10DAC" w14:textId="77777777" w:rsidR="00B93F8B" w:rsidRDefault="00B93F8B" w:rsidP="0054457B">
      <w:r>
        <w:separator/>
      </w:r>
    </w:p>
  </w:footnote>
  <w:footnote w:type="continuationSeparator" w:id="0">
    <w:p w14:paraId="37F194D0" w14:textId="77777777" w:rsidR="00B93F8B" w:rsidRDefault="00B93F8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07D5" w14:textId="632D0F59" w:rsidR="007E77DE" w:rsidRDefault="009D20B1" w:rsidP="00C31FEF">
    <w:pPr>
      <w:pStyle w:val="Cabealho"/>
    </w:pPr>
    <w:r>
      <w:rPr>
        <w:noProof/>
        <w:lang w:eastAsia="pt-BR"/>
      </w:rPr>
      <w:drawing>
        <wp:inline distT="0" distB="0" distL="0" distR="0" wp14:anchorId="52B2BD65" wp14:editId="2D35C8DD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PA1_MD_4Bim_G19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5E37"/>
    <w:multiLevelType w:val="multilevel"/>
    <w:tmpl w:val="73560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1F7742"/>
    <w:multiLevelType w:val="multilevel"/>
    <w:tmpl w:val="D2EEAB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4C194A"/>
    <w:multiLevelType w:val="multilevel"/>
    <w:tmpl w:val="AB488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2B5BD5"/>
    <w:multiLevelType w:val="multilevel"/>
    <w:tmpl w:val="652CC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DD6D4F"/>
    <w:multiLevelType w:val="multilevel"/>
    <w:tmpl w:val="644297A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7F721E"/>
    <w:multiLevelType w:val="multilevel"/>
    <w:tmpl w:val="4F609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CB3C8C"/>
    <w:multiLevelType w:val="multilevel"/>
    <w:tmpl w:val="FC667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DF1E28"/>
    <w:multiLevelType w:val="multilevel"/>
    <w:tmpl w:val="468264E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450285"/>
    <w:multiLevelType w:val="multilevel"/>
    <w:tmpl w:val="AFCCD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DC63ACB"/>
    <w:multiLevelType w:val="multilevel"/>
    <w:tmpl w:val="767CD5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6F24DA"/>
    <w:multiLevelType w:val="multilevel"/>
    <w:tmpl w:val="EBFCB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DC19B4"/>
    <w:multiLevelType w:val="multilevel"/>
    <w:tmpl w:val="821AA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A714E7"/>
    <w:multiLevelType w:val="multilevel"/>
    <w:tmpl w:val="178CDF34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C1125DA"/>
    <w:multiLevelType w:val="multilevel"/>
    <w:tmpl w:val="9B66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E44E7A"/>
    <w:multiLevelType w:val="multilevel"/>
    <w:tmpl w:val="B16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EC67AF"/>
    <w:multiLevelType w:val="hybridMultilevel"/>
    <w:tmpl w:val="F94A3AF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C285CE9"/>
    <w:multiLevelType w:val="multilevel"/>
    <w:tmpl w:val="37E00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B50B56"/>
    <w:multiLevelType w:val="hybridMultilevel"/>
    <w:tmpl w:val="1C007B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C526BD"/>
    <w:multiLevelType w:val="multilevel"/>
    <w:tmpl w:val="9B9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F58749E"/>
    <w:multiLevelType w:val="multilevel"/>
    <w:tmpl w:val="319CB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2E96125"/>
    <w:multiLevelType w:val="multilevel"/>
    <w:tmpl w:val="021071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2760B"/>
    <w:multiLevelType w:val="hybridMultilevel"/>
    <w:tmpl w:val="D13CA36E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01497"/>
    <w:multiLevelType w:val="multilevel"/>
    <w:tmpl w:val="53149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E851046"/>
    <w:multiLevelType w:val="multilevel"/>
    <w:tmpl w:val="FEF24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12"/>
  </w:num>
  <w:num w:numId="3">
    <w:abstractNumId w:val="15"/>
  </w:num>
  <w:num w:numId="4">
    <w:abstractNumId w:val="22"/>
  </w:num>
  <w:num w:numId="5">
    <w:abstractNumId w:val="7"/>
  </w:num>
  <w:num w:numId="6">
    <w:abstractNumId w:val="20"/>
  </w:num>
  <w:num w:numId="7">
    <w:abstractNumId w:val="13"/>
  </w:num>
  <w:num w:numId="8">
    <w:abstractNumId w:val="4"/>
  </w:num>
  <w:num w:numId="9">
    <w:abstractNumId w:val="23"/>
  </w:num>
  <w:num w:numId="10">
    <w:abstractNumId w:val="18"/>
  </w:num>
  <w:num w:numId="11">
    <w:abstractNumId w:val="14"/>
  </w:num>
  <w:num w:numId="12">
    <w:abstractNumId w:val="16"/>
  </w:num>
  <w:num w:numId="13">
    <w:abstractNumId w:val="3"/>
  </w:num>
  <w:num w:numId="14">
    <w:abstractNumId w:val="2"/>
  </w:num>
  <w:num w:numId="15">
    <w:abstractNumId w:val="19"/>
  </w:num>
  <w:num w:numId="16">
    <w:abstractNumId w:val="11"/>
  </w:num>
  <w:num w:numId="17">
    <w:abstractNumId w:val="6"/>
  </w:num>
  <w:num w:numId="18">
    <w:abstractNumId w:val="10"/>
  </w:num>
  <w:num w:numId="19">
    <w:abstractNumId w:val="8"/>
  </w:num>
  <w:num w:numId="20">
    <w:abstractNumId w:val="9"/>
  </w:num>
  <w:num w:numId="21">
    <w:abstractNumId w:val="5"/>
  </w:num>
  <w:num w:numId="22">
    <w:abstractNumId w:val="24"/>
  </w:num>
  <w:num w:numId="23">
    <w:abstractNumId w:val="17"/>
  </w:num>
  <w:num w:numId="24">
    <w:abstractNumId w:val="0"/>
  </w:num>
  <w:num w:numId="2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6" w:nlCheck="1" w:checkStyle="0"/>
  <w:activeWritingStyle w:appName="MSWord" w:lang="en-GB" w:vendorID="64" w:dllVersion="0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27AB8"/>
    <w:rsid w:val="00032255"/>
    <w:rsid w:val="00034A1E"/>
    <w:rsid w:val="00040935"/>
    <w:rsid w:val="000443F7"/>
    <w:rsid w:val="00045E57"/>
    <w:rsid w:val="00047478"/>
    <w:rsid w:val="000503B2"/>
    <w:rsid w:val="0005672C"/>
    <w:rsid w:val="00067035"/>
    <w:rsid w:val="00067DAB"/>
    <w:rsid w:val="00071881"/>
    <w:rsid w:val="0007283C"/>
    <w:rsid w:val="00072A42"/>
    <w:rsid w:val="00073F7D"/>
    <w:rsid w:val="00076B42"/>
    <w:rsid w:val="00080265"/>
    <w:rsid w:val="000802E3"/>
    <w:rsid w:val="00081846"/>
    <w:rsid w:val="00082B56"/>
    <w:rsid w:val="00084521"/>
    <w:rsid w:val="00091778"/>
    <w:rsid w:val="00093031"/>
    <w:rsid w:val="000939CC"/>
    <w:rsid w:val="000A3F5E"/>
    <w:rsid w:val="000A6183"/>
    <w:rsid w:val="000A6331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4760"/>
    <w:rsid w:val="000D6124"/>
    <w:rsid w:val="000E2E45"/>
    <w:rsid w:val="000E4B8C"/>
    <w:rsid w:val="000E4C22"/>
    <w:rsid w:val="000E7DC2"/>
    <w:rsid w:val="000F5CA0"/>
    <w:rsid w:val="000F718A"/>
    <w:rsid w:val="0010023E"/>
    <w:rsid w:val="00100F36"/>
    <w:rsid w:val="001057DC"/>
    <w:rsid w:val="0011147D"/>
    <w:rsid w:val="001118BB"/>
    <w:rsid w:val="0011212C"/>
    <w:rsid w:val="00116BCD"/>
    <w:rsid w:val="001170D7"/>
    <w:rsid w:val="0012736E"/>
    <w:rsid w:val="00132A65"/>
    <w:rsid w:val="0013337C"/>
    <w:rsid w:val="001368B5"/>
    <w:rsid w:val="001370EC"/>
    <w:rsid w:val="001459A0"/>
    <w:rsid w:val="00146565"/>
    <w:rsid w:val="00146718"/>
    <w:rsid w:val="00150713"/>
    <w:rsid w:val="00151B44"/>
    <w:rsid w:val="00154FE0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0C9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3C1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E22"/>
    <w:rsid w:val="0027053C"/>
    <w:rsid w:val="0027268E"/>
    <w:rsid w:val="00275BED"/>
    <w:rsid w:val="00280BA3"/>
    <w:rsid w:val="002814DE"/>
    <w:rsid w:val="002816F8"/>
    <w:rsid w:val="00281937"/>
    <w:rsid w:val="00284141"/>
    <w:rsid w:val="0029121A"/>
    <w:rsid w:val="00291E22"/>
    <w:rsid w:val="002921A6"/>
    <w:rsid w:val="0029419C"/>
    <w:rsid w:val="002941F8"/>
    <w:rsid w:val="002943AE"/>
    <w:rsid w:val="0029485E"/>
    <w:rsid w:val="00294C1E"/>
    <w:rsid w:val="00296555"/>
    <w:rsid w:val="002975B8"/>
    <w:rsid w:val="002A01F3"/>
    <w:rsid w:val="002A1B60"/>
    <w:rsid w:val="002A356A"/>
    <w:rsid w:val="002A3650"/>
    <w:rsid w:val="002A417F"/>
    <w:rsid w:val="002B1564"/>
    <w:rsid w:val="002B503E"/>
    <w:rsid w:val="002C2CEE"/>
    <w:rsid w:val="002D0C5D"/>
    <w:rsid w:val="002D14D0"/>
    <w:rsid w:val="002D1D7B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B3A"/>
    <w:rsid w:val="00317EE8"/>
    <w:rsid w:val="00322E26"/>
    <w:rsid w:val="00322F9E"/>
    <w:rsid w:val="00330ADC"/>
    <w:rsid w:val="00331A34"/>
    <w:rsid w:val="00332359"/>
    <w:rsid w:val="00335D73"/>
    <w:rsid w:val="003373AE"/>
    <w:rsid w:val="00343863"/>
    <w:rsid w:val="0034534F"/>
    <w:rsid w:val="00351338"/>
    <w:rsid w:val="00351676"/>
    <w:rsid w:val="00352323"/>
    <w:rsid w:val="003537D6"/>
    <w:rsid w:val="00354156"/>
    <w:rsid w:val="00355C7A"/>
    <w:rsid w:val="00361033"/>
    <w:rsid w:val="0036220A"/>
    <w:rsid w:val="003629B6"/>
    <w:rsid w:val="00365BD6"/>
    <w:rsid w:val="00375E4E"/>
    <w:rsid w:val="00375ECB"/>
    <w:rsid w:val="0038044D"/>
    <w:rsid w:val="00380506"/>
    <w:rsid w:val="003836FA"/>
    <w:rsid w:val="0038495C"/>
    <w:rsid w:val="00387FE8"/>
    <w:rsid w:val="003927C4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216D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0BF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523E"/>
    <w:rsid w:val="004660CE"/>
    <w:rsid w:val="00466DBF"/>
    <w:rsid w:val="004670A2"/>
    <w:rsid w:val="00467404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05D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2FB2"/>
    <w:rsid w:val="004E5323"/>
    <w:rsid w:val="004E6B6E"/>
    <w:rsid w:val="004E6E07"/>
    <w:rsid w:val="00505CF0"/>
    <w:rsid w:val="00506EC0"/>
    <w:rsid w:val="00507632"/>
    <w:rsid w:val="005079EF"/>
    <w:rsid w:val="00512E77"/>
    <w:rsid w:val="00522088"/>
    <w:rsid w:val="00523BEA"/>
    <w:rsid w:val="005243FE"/>
    <w:rsid w:val="00527DA0"/>
    <w:rsid w:val="00532ED0"/>
    <w:rsid w:val="005415D1"/>
    <w:rsid w:val="0054457B"/>
    <w:rsid w:val="005660BD"/>
    <w:rsid w:val="005676D6"/>
    <w:rsid w:val="00570E8C"/>
    <w:rsid w:val="00572038"/>
    <w:rsid w:val="00575A62"/>
    <w:rsid w:val="00582A5E"/>
    <w:rsid w:val="00586E52"/>
    <w:rsid w:val="00587611"/>
    <w:rsid w:val="00590467"/>
    <w:rsid w:val="00592966"/>
    <w:rsid w:val="00593CDE"/>
    <w:rsid w:val="00597244"/>
    <w:rsid w:val="00597A3A"/>
    <w:rsid w:val="005A4262"/>
    <w:rsid w:val="005B1247"/>
    <w:rsid w:val="005B1329"/>
    <w:rsid w:val="005B4944"/>
    <w:rsid w:val="005B593D"/>
    <w:rsid w:val="005C0BCD"/>
    <w:rsid w:val="005C15EF"/>
    <w:rsid w:val="005C1AF4"/>
    <w:rsid w:val="005C4177"/>
    <w:rsid w:val="005C6016"/>
    <w:rsid w:val="005D1758"/>
    <w:rsid w:val="005D2101"/>
    <w:rsid w:val="005E2000"/>
    <w:rsid w:val="005E51B9"/>
    <w:rsid w:val="005E7568"/>
    <w:rsid w:val="005F1502"/>
    <w:rsid w:val="005F269D"/>
    <w:rsid w:val="005F46BD"/>
    <w:rsid w:val="00604652"/>
    <w:rsid w:val="006176B1"/>
    <w:rsid w:val="006235B4"/>
    <w:rsid w:val="006252E4"/>
    <w:rsid w:val="00634E9E"/>
    <w:rsid w:val="00636AB4"/>
    <w:rsid w:val="00645E36"/>
    <w:rsid w:val="00646095"/>
    <w:rsid w:val="00646ABD"/>
    <w:rsid w:val="00651B59"/>
    <w:rsid w:val="00654C55"/>
    <w:rsid w:val="00661C08"/>
    <w:rsid w:val="00663E74"/>
    <w:rsid w:val="00664C0B"/>
    <w:rsid w:val="00664D1B"/>
    <w:rsid w:val="00665C0C"/>
    <w:rsid w:val="00672118"/>
    <w:rsid w:val="006738A0"/>
    <w:rsid w:val="006805BF"/>
    <w:rsid w:val="00680718"/>
    <w:rsid w:val="006827BB"/>
    <w:rsid w:val="0068430B"/>
    <w:rsid w:val="00684748"/>
    <w:rsid w:val="00684F52"/>
    <w:rsid w:val="00685761"/>
    <w:rsid w:val="00687941"/>
    <w:rsid w:val="00693A22"/>
    <w:rsid w:val="0069448E"/>
    <w:rsid w:val="00695037"/>
    <w:rsid w:val="006978E1"/>
    <w:rsid w:val="006A7FFD"/>
    <w:rsid w:val="006C247B"/>
    <w:rsid w:val="006D0661"/>
    <w:rsid w:val="006D08B3"/>
    <w:rsid w:val="006D14A2"/>
    <w:rsid w:val="006D700B"/>
    <w:rsid w:val="006E2537"/>
    <w:rsid w:val="006E29C4"/>
    <w:rsid w:val="006E47C9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6E04"/>
    <w:rsid w:val="007079EE"/>
    <w:rsid w:val="007273DC"/>
    <w:rsid w:val="00727586"/>
    <w:rsid w:val="00731167"/>
    <w:rsid w:val="00731FF9"/>
    <w:rsid w:val="007354D2"/>
    <w:rsid w:val="00735E95"/>
    <w:rsid w:val="007368CD"/>
    <w:rsid w:val="007377FE"/>
    <w:rsid w:val="00742821"/>
    <w:rsid w:val="0074449B"/>
    <w:rsid w:val="00747837"/>
    <w:rsid w:val="00747997"/>
    <w:rsid w:val="00750ED6"/>
    <w:rsid w:val="007512D3"/>
    <w:rsid w:val="007555F1"/>
    <w:rsid w:val="00756177"/>
    <w:rsid w:val="007614B4"/>
    <w:rsid w:val="007660BA"/>
    <w:rsid w:val="00770089"/>
    <w:rsid w:val="007765B1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3F92"/>
    <w:rsid w:val="007D4F1C"/>
    <w:rsid w:val="007D50EA"/>
    <w:rsid w:val="007E2E34"/>
    <w:rsid w:val="007E4102"/>
    <w:rsid w:val="007E4370"/>
    <w:rsid w:val="007E4BE2"/>
    <w:rsid w:val="007E5971"/>
    <w:rsid w:val="007E77DE"/>
    <w:rsid w:val="007F1FB0"/>
    <w:rsid w:val="007F3CD2"/>
    <w:rsid w:val="007F49C4"/>
    <w:rsid w:val="00800E1D"/>
    <w:rsid w:val="00801BBB"/>
    <w:rsid w:val="0081044D"/>
    <w:rsid w:val="0081222B"/>
    <w:rsid w:val="008125DB"/>
    <w:rsid w:val="00816ED6"/>
    <w:rsid w:val="00817BEA"/>
    <w:rsid w:val="00821A8C"/>
    <w:rsid w:val="00822CC3"/>
    <w:rsid w:val="0082649A"/>
    <w:rsid w:val="008329DB"/>
    <w:rsid w:val="0083352B"/>
    <w:rsid w:val="0083384E"/>
    <w:rsid w:val="008344FD"/>
    <w:rsid w:val="00835A5F"/>
    <w:rsid w:val="00836BA4"/>
    <w:rsid w:val="0083734D"/>
    <w:rsid w:val="008422DC"/>
    <w:rsid w:val="00842D63"/>
    <w:rsid w:val="00844B18"/>
    <w:rsid w:val="008458D9"/>
    <w:rsid w:val="00853ABF"/>
    <w:rsid w:val="00853EF2"/>
    <w:rsid w:val="00855BD1"/>
    <w:rsid w:val="0086041C"/>
    <w:rsid w:val="00862260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96F77"/>
    <w:rsid w:val="008A002A"/>
    <w:rsid w:val="008A29BC"/>
    <w:rsid w:val="008A49E9"/>
    <w:rsid w:val="008A57BF"/>
    <w:rsid w:val="008B0173"/>
    <w:rsid w:val="008B0717"/>
    <w:rsid w:val="008B140F"/>
    <w:rsid w:val="008B254E"/>
    <w:rsid w:val="008B395E"/>
    <w:rsid w:val="008B5E56"/>
    <w:rsid w:val="008B659A"/>
    <w:rsid w:val="008C3177"/>
    <w:rsid w:val="008C584D"/>
    <w:rsid w:val="008D24E2"/>
    <w:rsid w:val="008D2812"/>
    <w:rsid w:val="008D28CE"/>
    <w:rsid w:val="008D2EFC"/>
    <w:rsid w:val="008D358F"/>
    <w:rsid w:val="008D3B2C"/>
    <w:rsid w:val="008D518E"/>
    <w:rsid w:val="008D7AA7"/>
    <w:rsid w:val="008E361F"/>
    <w:rsid w:val="008E634E"/>
    <w:rsid w:val="008F2CCF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7376"/>
    <w:rsid w:val="00924D45"/>
    <w:rsid w:val="00930DDF"/>
    <w:rsid w:val="0093137F"/>
    <w:rsid w:val="00932E10"/>
    <w:rsid w:val="0093403B"/>
    <w:rsid w:val="00934683"/>
    <w:rsid w:val="00941C70"/>
    <w:rsid w:val="0094329D"/>
    <w:rsid w:val="00947262"/>
    <w:rsid w:val="009532D3"/>
    <w:rsid w:val="009556FC"/>
    <w:rsid w:val="00955925"/>
    <w:rsid w:val="00955B2C"/>
    <w:rsid w:val="009600D7"/>
    <w:rsid w:val="00960F40"/>
    <w:rsid w:val="009632C1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20B1"/>
    <w:rsid w:val="009D34B1"/>
    <w:rsid w:val="009D7D72"/>
    <w:rsid w:val="009E385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477"/>
    <w:rsid w:val="00A07A89"/>
    <w:rsid w:val="00A103B7"/>
    <w:rsid w:val="00A10CD4"/>
    <w:rsid w:val="00A1196E"/>
    <w:rsid w:val="00A12DF7"/>
    <w:rsid w:val="00A12E80"/>
    <w:rsid w:val="00A15C38"/>
    <w:rsid w:val="00A276D2"/>
    <w:rsid w:val="00A30D98"/>
    <w:rsid w:val="00A36A7D"/>
    <w:rsid w:val="00A43A83"/>
    <w:rsid w:val="00A50ADF"/>
    <w:rsid w:val="00A5185F"/>
    <w:rsid w:val="00A567D3"/>
    <w:rsid w:val="00A568EE"/>
    <w:rsid w:val="00A56E2E"/>
    <w:rsid w:val="00A61E42"/>
    <w:rsid w:val="00A65E32"/>
    <w:rsid w:val="00A7672E"/>
    <w:rsid w:val="00A77AEC"/>
    <w:rsid w:val="00A80E95"/>
    <w:rsid w:val="00A83703"/>
    <w:rsid w:val="00A843C6"/>
    <w:rsid w:val="00A84425"/>
    <w:rsid w:val="00A84443"/>
    <w:rsid w:val="00A84D28"/>
    <w:rsid w:val="00A936F1"/>
    <w:rsid w:val="00A94437"/>
    <w:rsid w:val="00A9466D"/>
    <w:rsid w:val="00A94A01"/>
    <w:rsid w:val="00A96B31"/>
    <w:rsid w:val="00A97DA0"/>
    <w:rsid w:val="00AA0112"/>
    <w:rsid w:val="00AA1763"/>
    <w:rsid w:val="00AA22CD"/>
    <w:rsid w:val="00AA6CB9"/>
    <w:rsid w:val="00AB20E8"/>
    <w:rsid w:val="00AB647E"/>
    <w:rsid w:val="00AC0AEB"/>
    <w:rsid w:val="00AC4008"/>
    <w:rsid w:val="00AC4632"/>
    <w:rsid w:val="00AC6B91"/>
    <w:rsid w:val="00AC7567"/>
    <w:rsid w:val="00AD261B"/>
    <w:rsid w:val="00AD2F9E"/>
    <w:rsid w:val="00AD37C9"/>
    <w:rsid w:val="00AD651E"/>
    <w:rsid w:val="00AD7DB3"/>
    <w:rsid w:val="00AE41A2"/>
    <w:rsid w:val="00AE6368"/>
    <w:rsid w:val="00AF03EB"/>
    <w:rsid w:val="00AF2F35"/>
    <w:rsid w:val="00AF41FC"/>
    <w:rsid w:val="00AF5D40"/>
    <w:rsid w:val="00AF6763"/>
    <w:rsid w:val="00B00B4A"/>
    <w:rsid w:val="00B03339"/>
    <w:rsid w:val="00B04A78"/>
    <w:rsid w:val="00B07098"/>
    <w:rsid w:val="00B10C2F"/>
    <w:rsid w:val="00B1160D"/>
    <w:rsid w:val="00B11A6F"/>
    <w:rsid w:val="00B13E38"/>
    <w:rsid w:val="00B16455"/>
    <w:rsid w:val="00B166BF"/>
    <w:rsid w:val="00B16E4B"/>
    <w:rsid w:val="00B20496"/>
    <w:rsid w:val="00B22164"/>
    <w:rsid w:val="00B22188"/>
    <w:rsid w:val="00B223BB"/>
    <w:rsid w:val="00B25C45"/>
    <w:rsid w:val="00B30AA9"/>
    <w:rsid w:val="00B31C56"/>
    <w:rsid w:val="00B33F46"/>
    <w:rsid w:val="00B35357"/>
    <w:rsid w:val="00B443E7"/>
    <w:rsid w:val="00B45352"/>
    <w:rsid w:val="00B50322"/>
    <w:rsid w:val="00B52208"/>
    <w:rsid w:val="00B5602E"/>
    <w:rsid w:val="00B56DFC"/>
    <w:rsid w:val="00B57B42"/>
    <w:rsid w:val="00B61068"/>
    <w:rsid w:val="00B62609"/>
    <w:rsid w:val="00B65696"/>
    <w:rsid w:val="00B666F0"/>
    <w:rsid w:val="00B7303E"/>
    <w:rsid w:val="00B75183"/>
    <w:rsid w:val="00B801D6"/>
    <w:rsid w:val="00B83BE9"/>
    <w:rsid w:val="00B84DF0"/>
    <w:rsid w:val="00B87B9D"/>
    <w:rsid w:val="00B93E0A"/>
    <w:rsid w:val="00B93F8B"/>
    <w:rsid w:val="00B9454A"/>
    <w:rsid w:val="00B954CD"/>
    <w:rsid w:val="00B960E0"/>
    <w:rsid w:val="00B9702B"/>
    <w:rsid w:val="00BA4041"/>
    <w:rsid w:val="00BA4204"/>
    <w:rsid w:val="00BA4A46"/>
    <w:rsid w:val="00BA7181"/>
    <w:rsid w:val="00BA7749"/>
    <w:rsid w:val="00BA7A56"/>
    <w:rsid w:val="00BB168E"/>
    <w:rsid w:val="00BB33C2"/>
    <w:rsid w:val="00BB3BC2"/>
    <w:rsid w:val="00BB443C"/>
    <w:rsid w:val="00BB5C62"/>
    <w:rsid w:val="00BC046F"/>
    <w:rsid w:val="00BC3E60"/>
    <w:rsid w:val="00BC702E"/>
    <w:rsid w:val="00BC7466"/>
    <w:rsid w:val="00BD2426"/>
    <w:rsid w:val="00BD3769"/>
    <w:rsid w:val="00BD58A4"/>
    <w:rsid w:val="00BE3512"/>
    <w:rsid w:val="00BE5613"/>
    <w:rsid w:val="00BE5AE2"/>
    <w:rsid w:val="00BE5DE6"/>
    <w:rsid w:val="00BE640B"/>
    <w:rsid w:val="00BF3061"/>
    <w:rsid w:val="00BF45B9"/>
    <w:rsid w:val="00BF479E"/>
    <w:rsid w:val="00BF6303"/>
    <w:rsid w:val="00C00BDA"/>
    <w:rsid w:val="00C019D3"/>
    <w:rsid w:val="00C03112"/>
    <w:rsid w:val="00C06847"/>
    <w:rsid w:val="00C07195"/>
    <w:rsid w:val="00C12788"/>
    <w:rsid w:val="00C177EB"/>
    <w:rsid w:val="00C22178"/>
    <w:rsid w:val="00C240B0"/>
    <w:rsid w:val="00C25A1A"/>
    <w:rsid w:val="00C31FEF"/>
    <w:rsid w:val="00C351C6"/>
    <w:rsid w:val="00C3529E"/>
    <w:rsid w:val="00C36245"/>
    <w:rsid w:val="00C36836"/>
    <w:rsid w:val="00C371EF"/>
    <w:rsid w:val="00C37993"/>
    <w:rsid w:val="00C40720"/>
    <w:rsid w:val="00C4184F"/>
    <w:rsid w:val="00C44B9A"/>
    <w:rsid w:val="00C45BB6"/>
    <w:rsid w:val="00C47109"/>
    <w:rsid w:val="00C51BED"/>
    <w:rsid w:val="00C54FD7"/>
    <w:rsid w:val="00C55001"/>
    <w:rsid w:val="00C611EE"/>
    <w:rsid w:val="00C647B9"/>
    <w:rsid w:val="00C6488B"/>
    <w:rsid w:val="00C7048D"/>
    <w:rsid w:val="00C72723"/>
    <w:rsid w:val="00C73F8B"/>
    <w:rsid w:val="00C804DB"/>
    <w:rsid w:val="00C8109A"/>
    <w:rsid w:val="00C966C0"/>
    <w:rsid w:val="00C96F15"/>
    <w:rsid w:val="00CA3640"/>
    <w:rsid w:val="00CA37A0"/>
    <w:rsid w:val="00CB16A2"/>
    <w:rsid w:val="00CB2046"/>
    <w:rsid w:val="00CC10C3"/>
    <w:rsid w:val="00CC35E4"/>
    <w:rsid w:val="00CC372A"/>
    <w:rsid w:val="00CC5429"/>
    <w:rsid w:val="00CD1D91"/>
    <w:rsid w:val="00CD1F99"/>
    <w:rsid w:val="00CD5ACE"/>
    <w:rsid w:val="00CD5E82"/>
    <w:rsid w:val="00CD68FE"/>
    <w:rsid w:val="00CD7AC7"/>
    <w:rsid w:val="00CE181E"/>
    <w:rsid w:val="00CE2BC9"/>
    <w:rsid w:val="00CE2FD5"/>
    <w:rsid w:val="00CE4B66"/>
    <w:rsid w:val="00CE7096"/>
    <w:rsid w:val="00CF4920"/>
    <w:rsid w:val="00CF50AD"/>
    <w:rsid w:val="00D00004"/>
    <w:rsid w:val="00D04455"/>
    <w:rsid w:val="00D058EB"/>
    <w:rsid w:val="00D0718F"/>
    <w:rsid w:val="00D11311"/>
    <w:rsid w:val="00D12096"/>
    <w:rsid w:val="00D121B2"/>
    <w:rsid w:val="00D13F21"/>
    <w:rsid w:val="00D20E58"/>
    <w:rsid w:val="00D245C2"/>
    <w:rsid w:val="00D30E20"/>
    <w:rsid w:val="00D32706"/>
    <w:rsid w:val="00D32F5E"/>
    <w:rsid w:val="00D36810"/>
    <w:rsid w:val="00D37834"/>
    <w:rsid w:val="00D40011"/>
    <w:rsid w:val="00D41205"/>
    <w:rsid w:val="00D5216F"/>
    <w:rsid w:val="00D549A2"/>
    <w:rsid w:val="00D54FF3"/>
    <w:rsid w:val="00D63678"/>
    <w:rsid w:val="00D639A0"/>
    <w:rsid w:val="00D63C94"/>
    <w:rsid w:val="00D67875"/>
    <w:rsid w:val="00D70985"/>
    <w:rsid w:val="00D74A10"/>
    <w:rsid w:val="00D776B9"/>
    <w:rsid w:val="00D77991"/>
    <w:rsid w:val="00D879CF"/>
    <w:rsid w:val="00D92127"/>
    <w:rsid w:val="00D97115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053F"/>
    <w:rsid w:val="00DE3FC1"/>
    <w:rsid w:val="00DE7C39"/>
    <w:rsid w:val="00DF2240"/>
    <w:rsid w:val="00E07333"/>
    <w:rsid w:val="00E23800"/>
    <w:rsid w:val="00E24AFE"/>
    <w:rsid w:val="00E30405"/>
    <w:rsid w:val="00E45C1A"/>
    <w:rsid w:val="00E4704C"/>
    <w:rsid w:val="00E578EE"/>
    <w:rsid w:val="00E629AD"/>
    <w:rsid w:val="00E66561"/>
    <w:rsid w:val="00E70F4D"/>
    <w:rsid w:val="00E73E62"/>
    <w:rsid w:val="00E7631F"/>
    <w:rsid w:val="00E85E8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0C32"/>
    <w:rsid w:val="00EE42E6"/>
    <w:rsid w:val="00EE5E6C"/>
    <w:rsid w:val="00EE6306"/>
    <w:rsid w:val="00EF5C78"/>
    <w:rsid w:val="00EF5FAD"/>
    <w:rsid w:val="00EF72B1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5E78"/>
    <w:rsid w:val="00F615A8"/>
    <w:rsid w:val="00F624AA"/>
    <w:rsid w:val="00F625A3"/>
    <w:rsid w:val="00F64DAC"/>
    <w:rsid w:val="00F7348D"/>
    <w:rsid w:val="00F77401"/>
    <w:rsid w:val="00F77CE4"/>
    <w:rsid w:val="00F80649"/>
    <w:rsid w:val="00F8327C"/>
    <w:rsid w:val="00F83C49"/>
    <w:rsid w:val="00F869B6"/>
    <w:rsid w:val="00F9759D"/>
    <w:rsid w:val="00FA4444"/>
    <w:rsid w:val="00FA5DA5"/>
    <w:rsid w:val="00FA66B1"/>
    <w:rsid w:val="00FB0B26"/>
    <w:rsid w:val="00FB1B67"/>
    <w:rsid w:val="00FB26A3"/>
    <w:rsid w:val="00FC4F56"/>
    <w:rsid w:val="00FD0910"/>
    <w:rsid w:val="00FD1B61"/>
    <w:rsid w:val="00FD70B5"/>
    <w:rsid w:val="00FE1CBE"/>
    <w:rsid w:val="00FE5B96"/>
    <w:rsid w:val="00FE741A"/>
    <w:rsid w:val="00FF3AE7"/>
    <w:rsid w:val="00FF45E3"/>
    <w:rsid w:val="00FF48D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490674F3-D7A0-4691-B746-3EB79F5BB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5676D6"/>
    <w:pPr>
      <w:spacing w:after="0" w:line="240" w:lineRule="auto"/>
    </w:pPr>
    <w:rPr>
      <w:i/>
      <w:iCs/>
      <w:sz w:val="16"/>
      <w:szCs w:val="16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C6B91"/>
    <w:pPr>
      <w:widowControl w:val="0"/>
      <w:suppressAutoHyphens/>
      <w:autoSpaceDE w:val="0"/>
      <w:autoSpaceDN w:val="0"/>
      <w:adjustRightInd w:val="0"/>
      <w:spacing w:after="8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676D6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F41FC"/>
    <w:pPr>
      <w:spacing w:after="0" w:line="240" w:lineRule="auto"/>
      <w:outlineLvl w:val="0"/>
    </w:pPr>
    <w:rPr>
      <w:rFonts w:ascii="Cambria Bold" w:hAnsi="Cambria Bold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8B254E"/>
    <w:rPr>
      <w:rFonts w:ascii="Arial" w:eastAsiaTheme="minorHAnsi" w:hAnsi="Arial" w:cs="Tahoma"/>
      <w:i w:val="0"/>
      <w:iCs w:val="0"/>
      <w:sz w:val="21"/>
      <w:szCs w:val="21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4E6B6E"/>
    <w:pPr>
      <w:ind w:left="1440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GradedeTabelaClaro1">
    <w:name w:val="Grade de Tabela Claro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3629B6"/>
    <w:pPr>
      <w:widowControl w:val="0"/>
      <w:tabs>
        <w:tab w:val="left" w:pos="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5"/>
      <w:szCs w:val="25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6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6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6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6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6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683"/>
    <w:rPr>
      <w:rFonts w:ascii="Segoe UI" w:hAnsi="Segoe UI" w:cs="Segoe UI"/>
      <w:i/>
      <w:iCs/>
      <w:sz w:val="18"/>
      <w:szCs w:val="18"/>
    </w:rPr>
  </w:style>
  <w:style w:type="paragraph" w:customStyle="1" w:styleId="Autores">
    <w:name w:val="Autores"/>
    <w:basedOn w:val="NoParagraphStyle"/>
    <w:uiPriority w:val="99"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table" w:customStyle="1" w:styleId="TableNormal">
    <w:name w:val="Table Normal"/>
    <w:rsid w:val="005C41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i w:val="0"/>
      <w:iCs w:val="0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i w:val="0"/>
      <w:iCs w:val="0"/>
      <w:color w:val="666666"/>
      <w:sz w:val="30"/>
      <w:szCs w:val="30"/>
      <w:lang w:eastAsia="pt-BR"/>
    </w:rPr>
  </w:style>
  <w:style w:type="character" w:customStyle="1" w:styleId="SubttuloChar">
    <w:name w:val="Subtítulo Char"/>
    <w:basedOn w:val="Fontepargpadro"/>
    <w:link w:val="Subttulo"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417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styleId="Hyperlink">
    <w:name w:val="Hyperlink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093031"/>
  </w:style>
  <w:style w:type="character" w:customStyle="1" w:styleId="MenoPendente2">
    <w:name w:val="Menção Pendente2"/>
    <w:basedOn w:val="Fontepargpadro"/>
    <w:uiPriority w:val="99"/>
    <w:rsid w:val="004E2FB2"/>
    <w:rPr>
      <w:color w:val="808080"/>
      <w:shd w:val="clear" w:color="auto" w:fill="E6E6E6"/>
    </w:rPr>
  </w:style>
  <w:style w:type="paragraph" w:customStyle="1" w:styleId="recuadotravessao">
    <w:name w:val="recuado travessao"/>
    <w:basedOn w:val="Normal"/>
    <w:qFormat/>
    <w:rsid w:val="006E47C9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ind w:left="1080"/>
      <w:jc w:val="both"/>
    </w:pPr>
    <w:rPr>
      <w:rFonts w:ascii="Tahoma" w:hAnsi="Tahoma" w:cs="Tahoma"/>
      <w:i w:val="0"/>
      <w:iCs w:val="0"/>
      <w:color w:val="000000"/>
      <w:spacing w:val="-2"/>
      <w:sz w:val="22"/>
      <w:szCs w:val="22"/>
      <w:lang w:eastAsia="es-ES"/>
    </w:rPr>
  </w:style>
  <w:style w:type="character" w:styleId="MenoPendente">
    <w:name w:val="Unresolved Mention"/>
    <w:basedOn w:val="Fontepargpadro"/>
    <w:uiPriority w:val="99"/>
    <w:semiHidden/>
    <w:unhideWhenUsed/>
    <w:rsid w:val="00F774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apiolin.wordpress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ilmescult.com.br/o-circo-1928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irquedusoleil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A0eWVzQvP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feitura.sp.gov.br/cidade/secretarias/cultura/patrimonio_historico/memoria_do_circo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0CB64-1572-4092-9DB7-6F0269FE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1900</Words>
  <Characters>10263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12139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7</cp:revision>
  <cp:lastPrinted>2017-11-23T20:20:00Z</cp:lastPrinted>
  <dcterms:created xsi:type="dcterms:W3CDTF">2017-12-09T17:01:00Z</dcterms:created>
  <dcterms:modified xsi:type="dcterms:W3CDTF">2017-12-26T17:16:00Z</dcterms:modified>
</cp:coreProperties>
</file>