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BAF576" w14:textId="77777777" w:rsidR="00067DAB" w:rsidRDefault="00067DAB" w:rsidP="007E77DE">
      <w:pPr>
        <w:pStyle w:val="00cabeos"/>
      </w:pPr>
      <w:r>
        <w:t>SEQUÊNCIA DIDÁTICA 1</w:t>
      </w:r>
    </w:p>
    <w:p w14:paraId="23E5FCA4" w14:textId="77777777" w:rsidR="00067DAB" w:rsidRDefault="00067DAB" w:rsidP="00067DAB">
      <w:pPr>
        <w:pStyle w:val="SemEspaamento"/>
      </w:pPr>
    </w:p>
    <w:p w14:paraId="538E9629" w14:textId="4B4E7FD8" w:rsidR="00B22188" w:rsidRPr="009D20B1" w:rsidRDefault="009D20B1" w:rsidP="00067DAB">
      <w:pPr>
        <w:pStyle w:val="00Peso1"/>
      </w:pPr>
      <w:r w:rsidRPr="009D20B1">
        <w:rPr>
          <w:iCs/>
        </w:rPr>
        <w:t>Respeitável público, o espetáculo vai começar!</w:t>
      </w:r>
    </w:p>
    <w:p w14:paraId="20238A73" w14:textId="77777777" w:rsidR="00B22188" w:rsidRDefault="00B22188" w:rsidP="000503B2">
      <w:pPr>
        <w:pStyle w:val="SemEspaamento"/>
      </w:pPr>
    </w:p>
    <w:p w14:paraId="0E83124E" w14:textId="75BEDD16" w:rsidR="00B22188" w:rsidRPr="001F7A8D" w:rsidRDefault="00AC6B91" w:rsidP="00B22188">
      <w:pPr>
        <w:pStyle w:val="00PESO2"/>
      </w:pPr>
      <w:r>
        <w:t>Objetivos de aprendizagem</w:t>
      </w:r>
    </w:p>
    <w:p w14:paraId="0A61B80B" w14:textId="25EBC055" w:rsidR="003E216D" w:rsidRPr="003E216D" w:rsidRDefault="003E216D" w:rsidP="003E216D">
      <w:pPr>
        <w:pStyle w:val="00Textogeralbullet"/>
      </w:pPr>
      <w:r w:rsidRPr="003E216D">
        <w:t>Reconhecer as linguagens como parte do patrimônio cultural material e imaterial de determinada coletividade e da humanidade.</w:t>
      </w:r>
    </w:p>
    <w:p w14:paraId="76F6BCB5" w14:textId="61DE2D80" w:rsidR="00B22188" w:rsidRPr="003E216D" w:rsidRDefault="003E216D" w:rsidP="003E216D">
      <w:pPr>
        <w:pStyle w:val="00Textogeralbullet"/>
      </w:pPr>
      <w:r w:rsidRPr="003E216D">
        <w:t xml:space="preserve">Experimentar a ludicidade, a percepção, a expressividade e a imaginação, </w:t>
      </w:r>
      <w:proofErr w:type="spellStart"/>
      <w:r w:rsidRPr="003E216D">
        <w:t>ressignificando</w:t>
      </w:r>
      <w:proofErr w:type="spellEnd"/>
      <w:r w:rsidRPr="003E216D">
        <w:t xml:space="preserve"> espaços da escola e de fora dela no âmbito da Arte</w:t>
      </w:r>
      <w:r w:rsidR="00B22188" w:rsidRPr="003E216D">
        <w:t>.</w:t>
      </w:r>
    </w:p>
    <w:p w14:paraId="72B252ED" w14:textId="77777777" w:rsidR="00B22188" w:rsidRPr="001F7A8D" w:rsidRDefault="00B22188" w:rsidP="005676D6">
      <w:pPr>
        <w:pStyle w:val="SemEspaamento"/>
      </w:pPr>
    </w:p>
    <w:p w14:paraId="3E2452F2" w14:textId="00E4247D" w:rsidR="00B22188" w:rsidRPr="001F7A8D" w:rsidRDefault="00B22188" w:rsidP="00B75183">
      <w:pPr>
        <w:pStyle w:val="00PESO2"/>
      </w:pPr>
      <w:r w:rsidRPr="00B22188">
        <w:t>Número de aulas:</w:t>
      </w:r>
      <w:r w:rsidRPr="001F7A8D">
        <w:t xml:space="preserve"> </w:t>
      </w:r>
      <w:r w:rsidR="00B17F62">
        <w:t>3</w:t>
      </w:r>
    </w:p>
    <w:p w14:paraId="128EE9B4" w14:textId="04083CDF" w:rsidR="00B22188" w:rsidRDefault="00B22188" w:rsidP="00731167">
      <w:pPr>
        <w:pStyle w:val="SemEspaamento"/>
      </w:pPr>
    </w:p>
    <w:p w14:paraId="0FA8656D" w14:textId="77777777" w:rsidR="00B22188" w:rsidRPr="001F7A8D" w:rsidRDefault="00B22188" w:rsidP="00B22188">
      <w:pPr>
        <w:pStyle w:val="00PESO2"/>
      </w:pPr>
      <w:r w:rsidRPr="001F7A8D">
        <w:t xml:space="preserve">Objetos de conhecimento/Habilidades </w:t>
      </w:r>
    </w:p>
    <w:p w14:paraId="5E6B0A3F" w14:textId="58610E8A" w:rsidR="00B22188" w:rsidRPr="003E216D" w:rsidRDefault="003E216D" w:rsidP="00A57493">
      <w:pPr>
        <w:pStyle w:val="00Textogeral"/>
        <w:ind w:firstLine="0"/>
      </w:pPr>
      <w:r w:rsidRPr="003E216D">
        <w:t xml:space="preserve">A sequência didática se estrutura a partir de uma pesquisa, em que cada aluno vai entrevistar uma pessoa da família; dessa forma, poderemos contar com a comunidade escolar fazendo parte do processo. </w:t>
      </w:r>
      <w:r w:rsidR="00A57493">
        <w:t>É importante</w:t>
      </w:r>
      <w:r w:rsidRPr="003E216D">
        <w:t xml:space="preserve"> saber quem já foi ao circo, quando foi, </w:t>
      </w:r>
      <w:r w:rsidR="00A57493">
        <w:t xml:space="preserve">e com </w:t>
      </w:r>
      <w:r w:rsidRPr="003E216D">
        <w:t xml:space="preserve">quem </w:t>
      </w:r>
      <w:r w:rsidR="00A57493">
        <w:t>foi</w:t>
      </w:r>
      <w:r w:rsidRPr="003E216D">
        <w:t xml:space="preserve">, que coisas viu dentro do circo, que memórias tem sobre o circo. O passo seguinte é trazer para a escola essas entrevistas e preparar um mural informativo “O circo”. Para ampliar as percepções e a relevância do trabalho com o tema, você poderá propor a realização de uma pesquisa na biblioteca da escola, onde os alunos poderão pesquisar em diferentes </w:t>
      </w:r>
      <w:r w:rsidR="00A57493">
        <w:t>portadores</w:t>
      </w:r>
      <w:r w:rsidRPr="003E216D">
        <w:t xml:space="preserve"> de informação</w:t>
      </w:r>
      <w:r w:rsidR="00434FE7">
        <w:t>,</w:t>
      </w:r>
      <w:r w:rsidRPr="003E216D">
        <w:t xml:space="preserve"> como </w:t>
      </w:r>
      <w:r w:rsidRPr="00A57493">
        <w:rPr>
          <w:i/>
        </w:rPr>
        <w:t>sites</w:t>
      </w:r>
      <w:r w:rsidRPr="003E216D">
        <w:t>, livros, revistas, jornais, folhetos etc. Como proposta de produção, eles realizarão uma maquete de um circo para ficar exposta na escola</w:t>
      </w:r>
      <w:r w:rsidR="00B22188" w:rsidRPr="003E216D">
        <w:t>.</w:t>
      </w:r>
    </w:p>
    <w:p w14:paraId="0EBF57C9" w14:textId="77777777" w:rsidR="000503B2" w:rsidRPr="001F7A8D" w:rsidRDefault="000503B2" w:rsidP="000503B2">
      <w:pPr>
        <w:pStyle w:val="SemEspaamento"/>
      </w:pPr>
    </w:p>
    <w:p w14:paraId="17FDB38D" w14:textId="243488C1" w:rsidR="00B22188" w:rsidRPr="001F7A8D" w:rsidRDefault="00B22188" w:rsidP="00AC6B91">
      <w:pPr>
        <w:pStyle w:val="00PESO2"/>
      </w:pPr>
      <w:r w:rsidRPr="001F7A8D">
        <w:t>Arte</w:t>
      </w:r>
    </w:p>
    <w:p w14:paraId="7ADDDA46" w14:textId="5014D92C" w:rsidR="00B22188" w:rsidRPr="001F7A8D" w:rsidRDefault="00B22188" w:rsidP="00A57493">
      <w:pPr>
        <w:pStyle w:val="00peso3"/>
      </w:pPr>
      <w:r>
        <w:t xml:space="preserve">Unidade temática: </w:t>
      </w:r>
      <w:r w:rsidRPr="005676D6">
        <w:t>Artes visuais</w:t>
      </w:r>
    </w:p>
    <w:p w14:paraId="5FA857B4" w14:textId="74CFFDE9" w:rsidR="00B22188" w:rsidRDefault="00B22188" w:rsidP="00A57493">
      <w:pPr>
        <w:pStyle w:val="00peso3"/>
      </w:pPr>
      <w:r>
        <w:t xml:space="preserve">Objeto de conhecimento: </w:t>
      </w:r>
      <w:r w:rsidR="003E216D" w:rsidRPr="003E216D">
        <w:t>Processos de criação</w:t>
      </w:r>
    </w:p>
    <w:p w14:paraId="68AF32EE" w14:textId="77777777" w:rsidR="005676D6" w:rsidRPr="001F7A8D" w:rsidRDefault="005676D6" w:rsidP="005676D6">
      <w:pPr>
        <w:pStyle w:val="SemEspaamento"/>
      </w:pPr>
    </w:p>
    <w:p w14:paraId="538C5791" w14:textId="7F5E2225" w:rsidR="00B22188" w:rsidRPr="003E216D" w:rsidRDefault="003E216D" w:rsidP="00A57493">
      <w:pPr>
        <w:pStyle w:val="00Textogeral"/>
        <w:ind w:firstLine="0"/>
      </w:pPr>
      <w:r w:rsidRPr="003E216D">
        <w:t>Habilidade (EF15AR06) Dialogar sobre a sua criação e as dos colegas, para alcançar sentidos plurais</w:t>
      </w:r>
      <w:r w:rsidR="009F4EDC">
        <w:t>.</w:t>
      </w:r>
    </w:p>
    <w:p w14:paraId="4A084A1D" w14:textId="77777777" w:rsidR="00B22188" w:rsidRDefault="00B22188" w:rsidP="000503B2">
      <w:pPr>
        <w:pStyle w:val="SemEspaamento"/>
      </w:pPr>
    </w:p>
    <w:p w14:paraId="3B101EB7" w14:textId="451F326E" w:rsidR="00B22188" w:rsidRPr="003E216D" w:rsidRDefault="003E216D" w:rsidP="003E216D">
      <w:pPr>
        <w:pStyle w:val="00PESO2"/>
      </w:pPr>
      <w:r w:rsidRPr="003E216D">
        <w:t>Matemática</w:t>
      </w:r>
    </w:p>
    <w:p w14:paraId="747726B2" w14:textId="51C2C356" w:rsidR="00B22188" w:rsidRPr="001F7A8D" w:rsidRDefault="00B22188" w:rsidP="00A57493">
      <w:pPr>
        <w:pStyle w:val="00peso3"/>
      </w:pPr>
      <w:r>
        <w:t xml:space="preserve">Unidade temática: </w:t>
      </w:r>
      <w:r w:rsidR="003E216D" w:rsidRPr="003E216D">
        <w:t>Geometria</w:t>
      </w:r>
    </w:p>
    <w:p w14:paraId="1A14812A" w14:textId="0935A414" w:rsidR="00B22188" w:rsidRDefault="00B22188" w:rsidP="00A57493">
      <w:pPr>
        <w:pStyle w:val="00peso3"/>
      </w:pPr>
      <w:r>
        <w:t>Objeto de conhecimento:</w:t>
      </w:r>
      <w:r w:rsidRPr="005676D6">
        <w:t xml:space="preserve"> </w:t>
      </w:r>
      <w:r w:rsidR="003E216D" w:rsidRPr="003E216D">
        <w:t>Localização de objetos e pessoas no espaço, utilizando diferentes pontos de referência e vocabulário apropriado</w:t>
      </w:r>
    </w:p>
    <w:p w14:paraId="376A0073" w14:textId="77777777" w:rsidR="005676D6" w:rsidRPr="001F7A8D" w:rsidRDefault="005676D6" w:rsidP="005676D6">
      <w:pPr>
        <w:pStyle w:val="SemEspaamento"/>
      </w:pPr>
    </w:p>
    <w:p w14:paraId="1FABDD89" w14:textId="4E7E8F6C" w:rsidR="00B22188" w:rsidRPr="001F7A8D" w:rsidRDefault="003E216D" w:rsidP="00A57493">
      <w:pPr>
        <w:pStyle w:val="00Textogeral"/>
        <w:ind w:firstLine="0"/>
      </w:pPr>
      <w:r w:rsidRPr="003E216D">
        <w:t>Habilidade (EF01MA12) Descrever a localização de pessoas e de objetos no espaço segundo um dado ponto de referência, compreendendo que, para a utilização de termos que se referem à posição, como direita, esquerda, em cima, embaixo, é necessário explicitar-se o referencial</w:t>
      </w:r>
      <w:r w:rsidR="00B22188" w:rsidRPr="001F7A8D">
        <w:t>.</w:t>
      </w:r>
    </w:p>
    <w:p w14:paraId="4EBB1D9A" w14:textId="77777777" w:rsidR="00067DAB" w:rsidRDefault="00067DAB" w:rsidP="00B22188">
      <w:pPr>
        <w:pStyle w:val="00PESO2"/>
      </w:pPr>
      <w:r>
        <w:br w:type="page"/>
      </w:r>
    </w:p>
    <w:p w14:paraId="6D96D7DF" w14:textId="149EECFB" w:rsidR="00B22188" w:rsidRPr="00AF41FC" w:rsidRDefault="00B22188" w:rsidP="00B22188">
      <w:pPr>
        <w:pStyle w:val="00PESO2"/>
        <w:rPr>
          <w:color w:val="4EA993"/>
        </w:rPr>
      </w:pPr>
      <w:r w:rsidRPr="00AF41FC">
        <w:rPr>
          <w:color w:val="4EA993"/>
        </w:rPr>
        <w:lastRenderedPageBreak/>
        <w:t>AULA 1</w:t>
      </w:r>
    </w:p>
    <w:p w14:paraId="4EE47102" w14:textId="65791398" w:rsidR="00B22188" w:rsidRPr="001F7A8D" w:rsidRDefault="00B22188" w:rsidP="00A57493">
      <w:pPr>
        <w:pStyle w:val="00peso3"/>
      </w:pPr>
      <w:r w:rsidRPr="001F7A8D">
        <w:t>Objetivos específicos de aprendizagem</w:t>
      </w:r>
    </w:p>
    <w:p w14:paraId="7777294A" w14:textId="615E87D9" w:rsidR="00B22188" w:rsidRPr="003E216D" w:rsidRDefault="003E216D" w:rsidP="003E216D">
      <w:pPr>
        <w:pStyle w:val="00Textogeralbullet"/>
      </w:pPr>
      <w:r w:rsidRPr="003E216D">
        <w:t>Elaborar e experimentar um processo de levantamento de informações e coleta de dados por meio de entrevistas e mapear as informações, criando um mural</w:t>
      </w:r>
      <w:r w:rsidR="00B22188" w:rsidRPr="003E216D">
        <w:t>.</w:t>
      </w:r>
    </w:p>
    <w:p w14:paraId="3177ED2D" w14:textId="77777777" w:rsidR="00B22188" w:rsidRDefault="00B22188" w:rsidP="00B22188">
      <w:pPr>
        <w:ind w:left="1080" w:hanging="360"/>
        <w:jc w:val="both"/>
        <w:rPr>
          <w:rFonts w:ascii="Tahoma" w:eastAsia="Tahoma" w:hAnsi="Tahoma" w:cs="Tahoma"/>
          <w:sz w:val="24"/>
          <w:szCs w:val="24"/>
        </w:rPr>
      </w:pPr>
    </w:p>
    <w:p w14:paraId="60D2A366" w14:textId="77777777" w:rsidR="00B22188" w:rsidRPr="001F7A8D" w:rsidRDefault="00B22188" w:rsidP="00A57493">
      <w:pPr>
        <w:pStyle w:val="00peso3"/>
      </w:pPr>
      <w:r w:rsidRPr="001F7A8D">
        <w:t>Recursos didáticos</w:t>
      </w:r>
    </w:p>
    <w:p w14:paraId="4182862B" w14:textId="77777777" w:rsidR="003E216D" w:rsidRPr="003E216D" w:rsidRDefault="003E216D" w:rsidP="003E216D">
      <w:pPr>
        <w:pStyle w:val="00Textogeralbullet"/>
      </w:pPr>
      <w:r w:rsidRPr="003E216D">
        <w:t>Folha de papel sulfite A4</w:t>
      </w:r>
    </w:p>
    <w:p w14:paraId="476203A6" w14:textId="77777777" w:rsidR="003E216D" w:rsidRPr="003E216D" w:rsidRDefault="003E216D" w:rsidP="003E216D">
      <w:pPr>
        <w:pStyle w:val="00Textogeralbullet"/>
      </w:pPr>
      <w:r w:rsidRPr="003E216D">
        <w:t>Recortes de papel colorido (10 × 10 cm) para anotar as informações</w:t>
      </w:r>
    </w:p>
    <w:p w14:paraId="1632E3F4" w14:textId="77777777" w:rsidR="003E216D" w:rsidRPr="003E216D" w:rsidRDefault="003E216D" w:rsidP="003E216D">
      <w:pPr>
        <w:pStyle w:val="00Textogeralbullet"/>
      </w:pPr>
      <w:r w:rsidRPr="003E216D">
        <w:t>Lápis grafite</w:t>
      </w:r>
    </w:p>
    <w:p w14:paraId="395FC9A7" w14:textId="77777777" w:rsidR="003E216D" w:rsidRPr="003E216D" w:rsidRDefault="003E216D" w:rsidP="003E216D">
      <w:pPr>
        <w:pStyle w:val="00Textogeralbullet"/>
      </w:pPr>
      <w:r w:rsidRPr="003E216D">
        <w:t xml:space="preserve">Papel </w:t>
      </w:r>
      <w:proofErr w:type="spellStart"/>
      <w:r w:rsidRPr="003E216D">
        <w:rPr>
          <w:i/>
        </w:rPr>
        <w:t>kraft</w:t>
      </w:r>
      <w:proofErr w:type="spellEnd"/>
      <w:r w:rsidRPr="003E216D">
        <w:t xml:space="preserve"> de rolo (pedaço de aproximadamente 1 × 1,5 m) para fazer o painel na sala de aula</w:t>
      </w:r>
    </w:p>
    <w:p w14:paraId="2AC7E67C" w14:textId="77777777" w:rsidR="003E216D" w:rsidRPr="003E216D" w:rsidRDefault="003E216D" w:rsidP="003E216D">
      <w:pPr>
        <w:pStyle w:val="00Textogeralbullet"/>
      </w:pPr>
      <w:r w:rsidRPr="003E216D">
        <w:t>Rolos de fita adesiva</w:t>
      </w:r>
    </w:p>
    <w:p w14:paraId="51E1DC37" w14:textId="77777777" w:rsidR="003E216D" w:rsidRPr="003E216D" w:rsidRDefault="003E216D" w:rsidP="003E216D">
      <w:pPr>
        <w:pStyle w:val="00Textogeralbullet"/>
      </w:pPr>
      <w:r w:rsidRPr="003E216D">
        <w:t xml:space="preserve">Caneta </w:t>
      </w:r>
      <w:proofErr w:type="spellStart"/>
      <w:r w:rsidRPr="003E216D">
        <w:t>hidrocor</w:t>
      </w:r>
      <w:proofErr w:type="spellEnd"/>
      <w:r w:rsidRPr="003E216D">
        <w:t xml:space="preserve"> de cores diferentes, de ponta média</w:t>
      </w:r>
    </w:p>
    <w:p w14:paraId="60CA1A85" w14:textId="77777777" w:rsidR="003E216D" w:rsidRPr="003E216D" w:rsidRDefault="003E216D" w:rsidP="003E216D">
      <w:pPr>
        <w:pStyle w:val="00Textogeralbullet"/>
      </w:pPr>
      <w:r w:rsidRPr="003E216D">
        <w:t>Cola branca</w:t>
      </w:r>
    </w:p>
    <w:p w14:paraId="446859C6" w14:textId="77777777" w:rsidR="003E216D" w:rsidRPr="003E216D" w:rsidRDefault="003E216D" w:rsidP="003E216D">
      <w:pPr>
        <w:pStyle w:val="00Textogeralbullet"/>
      </w:pPr>
      <w:r w:rsidRPr="003E216D">
        <w:t>Tesoura com pontas arredondadas</w:t>
      </w:r>
    </w:p>
    <w:p w14:paraId="7248EBA0" w14:textId="77777777" w:rsidR="003E216D" w:rsidRPr="003E216D" w:rsidRDefault="003E216D" w:rsidP="003E216D">
      <w:pPr>
        <w:pStyle w:val="00Textogeralbullet"/>
      </w:pPr>
      <w:r w:rsidRPr="003E216D">
        <w:t>Material para pesquisa, livros, revistas, jornais, folhetos etc.</w:t>
      </w:r>
    </w:p>
    <w:p w14:paraId="72844C23" w14:textId="078DAE4C" w:rsidR="003E216D" w:rsidRPr="003E216D" w:rsidRDefault="003E216D" w:rsidP="003E216D">
      <w:pPr>
        <w:pStyle w:val="00Textogeralbullet"/>
      </w:pPr>
      <w:r w:rsidRPr="003E216D">
        <w:t xml:space="preserve">Acesso a </w:t>
      </w:r>
      <w:r w:rsidRPr="003E216D">
        <w:rPr>
          <w:i/>
        </w:rPr>
        <w:t>sites</w:t>
      </w:r>
      <w:r w:rsidRPr="003E216D">
        <w:t xml:space="preserve"> e a fontes de pesquisa virtual</w:t>
      </w:r>
    </w:p>
    <w:p w14:paraId="5B845C97" w14:textId="77777777" w:rsidR="00B22188" w:rsidRDefault="00B22188" w:rsidP="000503B2">
      <w:pPr>
        <w:pStyle w:val="SemEspaamento"/>
      </w:pPr>
    </w:p>
    <w:p w14:paraId="7FE1020A" w14:textId="77777777" w:rsidR="00B22188" w:rsidRDefault="00B22188" w:rsidP="00A57493">
      <w:pPr>
        <w:pStyle w:val="00peso3"/>
      </w:pPr>
      <w:r w:rsidRPr="001F7A8D">
        <w:t>Encaminhamento</w:t>
      </w:r>
    </w:p>
    <w:p w14:paraId="1AEE12CD" w14:textId="1B2CD3C4" w:rsidR="00B22188" w:rsidRDefault="00B22188" w:rsidP="00A57493">
      <w:pPr>
        <w:pStyle w:val="00Textogeral"/>
        <w:ind w:firstLine="0"/>
      </w:pPr>
      <w:r w:rsidRPr="001F7A8D">
        <w:rPr>
          <w:b/>
        </w:rPr>
        <w:t xml:space="preserve">Momento 1 </w:t>
      </w:r>
      <w:r w:rsidRPr="001F7A8D">
        <w:t xml:space="preserve">– </w:t>
      </w:r>
      <w:r w:rsidR="00685761" w:rsidRPr="00685761">
        <w:t xml:space="preserve">Nesta aula, você poderá organizar uma roda de conversa com os alunos e perguntar quem já foi ao circo e como foi essa experiência. Procure ouvir </w:t>
      </w:r>
      <w:r w:rsidR="00A57493">
        <w:t>todos</w:t>
      </w:r>
      <w:r w:rsidR="00685761" w:rsidRPr="00685761">
        <w:t xml:space="preserve"> que desejarem falar e anote na lousa os relatos das experiências mais significativas</w:t>
      </w:r>
      <w:r w:rsidRPr="001F7A8D">
        <w:t>.</w:t>
      </w:r>
    </w:p>
    <w:p w14:paraId="449E9F77" w14:textId="03F2468A" w:rsidR="00B22188" w:rsidRDefault="00B22188" w:rsidP="00A57493">
      <w:pPr>
        <w:pStyle w:val="00Textogeral"/>
        <w:ind w:firstLine="0"/>
      </w:pPr>
      <w:r w:rsidRPr="001F7A8D">
        <w:rPr>
          <w:b/>
        </w:rPr>
        <w:t xml:space="preserve">Momento 2 </w:t>
      </w:r>
      <w:r>
        <w:t>–</w:t>
      </w:r>
      <w:r w:rsidRPr="001F7A8D">
        <w:t xml:space="preserve"> </w:t>
      </w:r>
      <w:r w:rsidR="00685761" w:rsidRPr="00685761">
        <w:t>Oriente os alunos a realizar um desenho com o tema circo. Eles poderão incorporar em seu desenho as características descritas nos relatos da roda de conversa, bem como suas próprias memórias do circo</w:t>
      </w:r>
      <w:r w:rsidRPr="001F7A8D">
        <w:t>.</w:t>
      </w:r>
    </w:p>
    <w:p w14:paraId="1994A3ED" w14:textId="73C35069" w:rsidR="00685761" w:rsidRPr="000503B2" w:rsidRDefault="00685761" w:rsidP="00A57493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3</w:t>
      </w:r>
      <w:r w:rsidRPr="001F7A8D">
        <w:rPr>
          <w:b/>
        </w:rPr>
        <w:t xml:space="preserve"> </w:t>
      </w:r>
      <w:r>
        <w:t>–</w:t>
      </w:r>
      <w:r w:rsidRPr="001F7A8D">
        <w:t xml:space="preserve"> </w:t>
      </w:r>
      <w:r w:rsidRPr="00685761">
        <w:t xml:space="preserve">Ao término do desenho, organize os alunos em grupos de até </w:t>
      </w:r>
      <w:r w:rsidR="00A57493">
        <w:t>cinco integrantes</w:t>
      </w:r>
      <w:r w:rsidRPr="00685761">
        <w:t xml:space="preserve"> para uma visita à biblioteca da escola. É fundamental que você tenha uma conversa prévia com o profissional da biblioteca e, juntos, </w:t>
      </w:r>
      <w:r w:rsidR="00A57493">
        <w:t>separem</w:t>
      </w:r>
      <w:r w:rsidRPr="00685761">
        <w:t xml:space="preserve"> os materiais de pesquisa que os alunos vão utilizar</w:t>
      </w:r>
      <w:r w:rsidRPr="000503B2">
        <w:t xml:space="preserve">. </w:t>
      </w:r>
    </w:p>
    <w:p w14:paraId="14585EBE" w14:textId="4DAC8F54" w:rsidR="00B22188" w:rsidRPr="001F7A8D" w:rsidRDefault="00B22188" w:rsidP="00A57493">
      <w:pPr>
        <w:pStyle w:val="00Textogeral"/>
        <w:ind w:firstLine="0"/>
      </w:pPr>
      <w:r w:rsidRPr="001F7A8D">
        <w:rPr>
          <w:b/>
        </w:rPr>
        <w:t xml:space="preserve">Momento </w:t>
      </w:r>
      <w:r w:rsidR="00685761">
        <w:rPr>
          <w:b/>
        </w:rPr>
        <w:t>4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1F7A8D">
        <w:rPr>
          <w:b/>
        </w:rPr>
        <w:t xml:space="preserve"> </w:t>
      </w:r>
      <w:r w:rsidR="00685761" w:rsidRPr="00685761">
        <w:t xml:space="preserve">Oriente os alunos </w:t>
      </w:r>
      <w:r w:rsidR="00A57493">
        <w:t>sobre o funcionamento da</w:t>
      </w:r>
      <w:r w:rsidR="00685761" w:rsidRPr="00685761">
        <w:t xml:space="preserve"> biblioteca e </w:t>
      </w:r>
      <w:r w:rsidR="00A57493">
        <w:t>sobre seu</w:t>
      </w:r>
      <w:r w:rsidR="00685761" w:rsidRPr="00685761">
        <w:t xml:space="preserve"> objetivo dessa atividade de pesquisa. Distribua um roteiro com algumas perguntas para o grupo responder</w:t>
      </w:r>
      <w:r w:rsidRPr="001F7A8D">
        <w:t>:</w:t>
      </w:r>
    </w:p>
    <w:p w14:paraId="36B8F863" w14:textId="5234EED8" w:rsidR="00685761" w:rsidRPr="00685761" w:rsidRDefault="00685761" w:rsidP="00685761">
      <w:pPr>
        <w:pStyle w:val="00Textogeralbullet"/>
      </w:pPr>
      <w:r w:rsidRPr="00685761">
        <w:t>Como os circos</w:t>
      </w:r>
      <w:r w:rsidR="00A57493">
        <w:t xml:space="preserve"> são fisicamente</w:t>
      </w:r>
      <w:r w:rsidRPr="00685761">
        <w:t xml:space="preserve">? </w:t>
      </w:r>
    </w:p>
    <w:p w14:paraId="711DD1EB" w14:textId="0C647FB0" w:rsidR="00685761" w:rsidRPr="00685761" w:rsidRDefault="00685761" w:rsidP="00685761">
      <w:pPr>
        <w:pStyle w:val="00Textogeralbullet"/>
      </w:pPr>
      <w:r w:rsidRPr="00685761">
        <w:t xml:space="preserve">Quais são os personagens do circo? </w:t>
      </w:r>
    </w:p>
    <w:p w14:paraId="200B0A0D" w14:textId="45FA7FE9" w:rsidR="00685761" w:rsidRPr="00685761" w:rsidRDefault="00685761" w:rsidP="00685761">
      <w:pPr>
        <w:pStyle w:val="00Textogeralbullet"/>
      </w:pPr>
      <w:r w:rsidRPr="00685761">
        <w:t xml:space="preserve">Que tipo de espetáculo acontece no circo? </w:t>
      </w:r>
    </w:p>
    <w:p w14:paraId="628D5AEE" w14:textId="06D83FBE" w:rsidR="00685761" w:rsidRPr="00685761" w:rsidRDefault="00685761" w:rsidP="00685761">
      <w:pPr>
        <w:pStyle w:val="00Textogeralbullet"/>
      </w:pPr>
      <w:r w:rsidRPr="00685761">
        <w:t xml:space="preserve">Como é a arquitetura do circo? </w:t>
      </w:r>
    </w:p>
    <w:p w14:paraId="63E63DDE" w14:textId="224737D3" w:rsidR="00685761" w:rsidRPr="00685761" w:rsidRDefault="00685761" w:rsidP="00685761">
      <w:pPr>
        <w:pStyle w:val="00Textogeralbullet"/>
      </w:pPr>
      <w:r w:rsidRPr="00685761">
        <w:t xml:space="preserve">Quem é o principal personagem do circo? </w:t>
      </w:r>
    </w:p>
    <w:p w14:paraId="67F8ED8D" w14:textId="6C2AFE32" w:rsidR="00B22188" w:rsidRPr="00685761" w:rsidRDefault="00685761" w:rsidP="00685761">
      <w:pPr>
        <w:pStyle w:val="00Textogeralbullet"/>
      </w:pPr>
      <w:r w:rsidRPr="00685761">
        <w:t>Ainda existem circos</w:t>
      </w:r>
      <w:r w:rsidR="00A57493">
        <w:t>?</w:t>
      </w:r>
      <w:r w:rsidRPr="00685761">
        <w:t xml:space="preserve"> </w:t>
      </w:r>
      <w:r w:rsidR="00A57493">
        <w:t>O</w:t>
      </w:r>
      <w:r w:rsidRPr="00685761">
        <w:t>nde eles estão</w:t>
      </w:r>
      <w:r w:rsidR="00B22188" w:rsidRPr="00685761">
        <w:t>?</w:t>
      </w:r>
    </w:p>
    <w:p w14:paraId="2E7EB2FB" w14:textId="0A8F0A02" w:rsidR="000503B2" w:rsidRPr="000503B2" w:rsidRDefault="000503B2" w:rsidP="00A57493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5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0503B2">
        <w:rPr>
          <w:b/>
        </w:rPr>
        <w:t xml:space="preserve"> </w:t>
      </w:r>
      <w:r w:rsidR="00685761" w:rsidRPr="00685761">
        <w:t xml:space="preserve">Peça </w:t>
      </w:r>
      <w:r w:rsidR="00610B5D">
        <w:t>a</w:t>
      </w:r>
      <w:r w:rsidR="00610B5D" w:rsidRPr="00685761">
        <w:t xml:space="preserve"> </w:t>
      </w:r>
      <w:r w:rsidR="00685761" w:rsidRPr="00685761">
        <w:t xml:space="preserve">cada grupo </w:t>
      </w:r>
      <w:r w:rsidR="00610B5D">
        <w:t>que ocupe</w:t>
      </w:r>
      <w:r w:rsidR="00610B5D" w:rsidRPr="00685761">
        <w:t xml:space="preserve"> </w:t>
      </w:r>
      <w:r w:rsidR="00685761" w:rsidRPr="00685761">
        <w:t xml:space="preserve">uma mesa ou espaço reservado e ofereça os portadores de informação disponíveis para </w:t>
      </w:r>
      <w:r w:rsidR="00B17F62">
        <w:t>que façam suas escolhas e iniciem</w:t>
      </w:r>
      <w:r w:rsidR="00685761" w:rsidRPr="00685761">
        <w:t xml:space="preserve"> a pesquisa sobre o circo. À medida que cada grupo concluir seu trabalho, você pode</w:t>
      </w:r>
      <w:r w:rsidR="00A57493">
        <w:t xml:space="preserve"> </w:t>
      </w:r>
      <w:r w:rsidR="00685761" w:rsidRPr="00685761">
        <w:t>orientá-los a escrever as principais informações nos recortes de papel colorido, retomando com eles a ideia de montagem do painel “O circo”.</w:t>
      </w:r>
    </w:p>
    <w:p w14:paraId="0B52353A" w14:textId="2AE0BB8D" w:rsidR="000503B2" w:rsidRDefault="000503B2">
      <w:pPr>
        <w:spacing w:after="200" w:line="288" w:lineRule="auto"/>
      </w:pPr>
      <w:r>
        <w:br w:type="page"/>
      </w:r>
    </w:p>
    <w:p w14:paraId="1329CCC6" w14:textId="09104355" w:rsidR="00685761" w:rsidRPr="000503B2" w:rsidRDefault="00685761" w:rsidP="00A57493">
      <w:pPr>
        <w:pStyle w:val="00Textogeral"/>
        <w:ind w:firstLine="0"/>
      </w:pPr>
      <w:r w:rsidRPr="001F7A8D">
        <w:rPr>
          <w:b/>
        </w:rPr>
        <w:lastRenderedPageBreak/>
        <w:t xml:space="preserve">Momento </w:t>
      </w:r>
      <w:r>
        <w:rPr>
          <w:b/>
        </w:rPr>
        <w:t>6</w:t>
      </w:r>
      <w:r w:rsidRPr="001F7A8D">
        <w:rPr>
          <w:b/>
        </w:rPr>
        <w:t xml:space="preserve"> </w:t>
      </w:r>
      <w:r>
        <w:t>–</w:t>
      </w:r>
      <w:r w:rsidRPr="001F7A8D">
        <w:t xml:space="preserve"> </w:t>
      </w:r>
      <w:r w:rsidRPr="00685761">
        <w:t>Um pouco antes do final da aula, os grupos podem voltar para a sala e começar a montagem do painel, com as informações da pesquisa e o seu desenho. Atenção! O painel deve ser montado respeitando os grupos de trabalho, pois isso os ajudará a perceber como cada grupo trabalhou e quais</w:t>
      </w:r>
      <w:r w:rsidR="00B17F62">
        <w:t xml:space="preserve"> foram</w:t>
      </w:r>
      <w:r w:rsidRPr="00685761">
        <w:t xml:space="preserve"> os focos de pesquisa</w:t>
      </w:r>
      <w:r w:rsidRPr="000503B2">
        <w:t xml:space="preserve">. </w:t>
      </w:r>
    </w:p>
    <w:p w14:paraId="45A18273" w14:textId="7532080B" w:rsidR="00685761" w:rsidRPr="001F7A8D" w:rsidRDefault="00685761" w:rsidP="00A57493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7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1F7A8D">
        <w:rPr>
          <w:b/>
        </w:rPr>
        <w:t xml:space="preserve"> </w:t>
      </w:r>
      <w:r w:rsidRPr="00685761">
        <w:t xml:space="preserve">Como tarefa de casa, proponha aos alunos </w:t>
      </w:r>
      <w:r w:rsidR="00161250">
        <w:t>que realizem</w:t>
      </w:r>
      <w:r w:rsidR="00161250" w:rsidRPr="00685761">
        <w:t xml:space="preserve"> </w:t>
      </w:r>
      <w:r w:rsidRPr="00685761">
        <w:t>uma entrevista com uma pessoa da família. Construa com eles um rol de perguntas que poderiam funcionar nessa entrevista. Cada aluno pode eleger entre três e quatro perguntas. Observe a seguir alguns exemplos de perguntas</w:t>
      </w:r>
      <w:r w:rsidRPr="001F7A8D">
        <w:t>:</w:t>
      </w:r>
    </w:p>
    <w:p w14:paraId="4EAFBCB6" w14:textId="5CC9CEC0" w:rsidR="00685761" w:rsidRPr="00685761" w:rsidRDefault="00685761" w:rsidP="00685761">
      <w:pPr>
        <w:pStyle w:val="00Textogeralbullet"/>
      </w:pPr>
      <w:r w:rsidRPr="00685761">
        <w:t xml:space="preserve">Qual </w:t>
      </w:r>
      <w:r w:rsidR="00B17F62">
        <w:t xml:space="preserve">era </w:t>
      </w:r>
      <w:r w:rsidRPr="00685761">
        <w:t xml:space="preserve">a sua idade quando você foi ao circo pela primeira vez? </w:t>
      </w:r>
    </w:p>
    <w:p w14:paraId="46E7686F" w14:textId="3723A22B" w:rsidR="00685761" w:rsidRPr="00685761" w:rsidRDefault="00685761" w:rsidP="00685761">
      <w:pPr>
        <w:pStyle w:val="00Textogeralbullet"/>
      </w:pPr>
      <w:r w:rsidRPr="00685761">
        <w:t xml:space="preserve">Como foi essa experiência cultural? </w:t>
      </w:r>
    </w:p>
    <w:p w14:paraId="369E4DC1" w14:textId="52ED6E1A" w:rsidR="00685761" w:rsidRPr="00685761" w:rsidRDefault="00685761" w:rsidP="00685761">
      <w:pPr>
        <w:pStyle w:val="00Textogeralbullet"/>
      </w:pPr>
      <w:r w:rsidRPr="00685761">
        <w:t xml:space="preserve">Quem levou você ao circo? </w:t>
      </w:r>
    </w:p>
    <w:p w14:paraId="7219C060" w14:textId="0DE95365" w:rsidR="00685761" w:rsidRPr="00685761" w:rsidRDefault="00685761" w:rsidP="00685761">
      <w:pPr>
        <w:pStyle w:val="00Textogeralbullet"/>
      </w:pPr>
      <w:r w:rsidRPr="00685761">
        <w:t xml:space="preserve">Que tipo de espetáculo você assistiu no circo? </w:t>
      </w:r>
    </w:p>
    <w:p w14:paraId="4183D660" w14:textId="6B8793DA" w:rsidR="00685761" w:rsidRDefault="00685761" w:rsidP="00685761">
      <w:pPr>
        <w:pStyle w:val="00Textogeralbullet"/>
      </w:pPr>
      <w:r w:rsidRPr="00685761">
        <w:t>Descreva como era o circo a que você foi</w:t>
      </w:r>
      <w:r w:rsidR="00E70AAE">
        <w:t>.</w:t>
      </w:r>
    </w:p>
    <w:p w14:paraId="6EF95750" w14:textId="464F8D6D" w:rsidR="00685761" w:rsidRPr="00685761" w:rsidRDefault="00685761" w:rsidP="00A57493">
      <w:pPr>
        <w:pStyle w:val="00Textogeral"/>
        <w:ind w:firstLine="0"/>
      </w:pPr>
      <w:r w:rsidRPr="00685761">
        <w:t>Lembre aos alunos que se o entrevistado possuir fotografias desse momento, eles podem pedir</w:t>
      </w:r>
      <w:r w:rsidR="00B17F62">
        <w:t>-lhe emprestadas e trazê-las</w:t>
      </w:r>
      <w:r w:rsidRPr="00685761">
        <w:t xml:space="preserve"> para os colegas verem.</w:t>
      </w:r>
    </w:p>
    <w:p w14:paraId="094CBBB1" w14:textId="77777777" w:rsidR="00685761" w:rsidRDefault="00685761" w:rsidP="00685761">
      <w:pPr>
        <w:jc w:val="both"/>
        <w:rPr>
          <w:rFonts w:ascii="Tahoma" w:eastAsia="Tahoma" w:hAnsi="Tahoma" w:cs="Tahoma"/>
          <w:sz w:val="24"/>
          <w:szCs w:val="24"/>
        </w:rPr>
      </w:pPr>
    </w:p>
    <w:p w14:paraId="5FC91811" w14:textId="77777777" w:rsidR="00685761" w:rsidRDefault="00685761" w:rsidP="00685761">
      <w:pPr>
        <w:jc w:val="both"/>
        <w:rPr>
          <w:rFonts w:ascii="Tahoma" w:eastAsia="Tahoma" w:hAnsi="Tahoma" w:cs="Tahoma"/>
          <w:sz w:val="24"/>
          <w:szCs w:val="24"/>
        </w:rPr>
      </w:pPr>
    </w:p>
    <w:p w14:paraId="510D8C30" w14:textId="7F569813" w:rsidR="000503B2" w:rsidRPr="00AF41FC" w:rsidRDefault="000503B2" w:rsidP="000503B2">
      <w:pPr>
        <w:pStyle w:val="00PESO2"/>
        <w:rPr>
          <w:color w:val="4EA993"/>
        </w:rPr>
      </w:pPr>
      <w:r w:rsidRPr="00AF41FC">
        <w:rPr>
          <w:color w:val="4EA993"/>
        </w:rPr>
        <w:t xml:space="preserve">AULA </w:t>
      </w:r>
      <w:r>
        <w:rPr>
          <w:color w:val="4EA993"/>
        </w:rPr>
        <w:t>2</w:t>
      </w:r>
    </w:p>
    <w:p w14:paraId="0FC7E9D4" w14:textId="77777777" w:rsidR="000503B2" w:rsidRPr="001F7A8D" w:rsidRDefault="000503B2" w:rsidP="00A57493">
      <w:pPr>
        <w:pStyle w:val="00peso3"/>
      </w:pPr>
      <w:r w:rsidRPr="001F7A8D">
        <w:t>Objetivos específicos de aprendizagem</w:t>
      </w:r>
    </w:p>
    <w:p w14:paraId="356BDEE2" w14:textId="3A21D20E" w:rsidR="000503B2" w:rsidRPr="00685761" w:rsidRDefault="00685761" w:rsidP="00685761">
      <w:pPr>
        <w:pStyle w:val="00Textogeralbullet"/>
      </w:pPr>
      <w:r w:rsidRPr="00685761">
        <w:t>Conhecer e valorizar as informações oriundas das famílias e utilizar-se desse universo de conhecimento para compor um mural informativo que orientará a construção criativa de uma réplica de um circo</w:t>
      </w:r>
      <w:r w:rsidR="000503B2" w:rsidRPr="00685761">
        <w:t>.</w:t>
      </w:r>
    </w:p>
    <w:p w14:paraId="06524B36" w14:textId="77777777" w:rsidR="000503B2" w:rsidRDefault="000503B2" w:rsidP="000503B2">
      <w:pPr>
        <w:ind w:left="1080" w:hanging="360"/>
        <w:jc w:val="both"/>
        <w:rPr>
          <w:rFonts w:ascii="Tahoma" w:eastAsia="Tahoma" w:hAnsi="Tahoma" w:cs="Tahoma"/>
          <w:sz w:val="24"/>
          <w:szCs w:val="24"/>
        </w:rPr>
      </w:pPr>
    </w:p>
    <w:p w14:paraId="1E1C188E" w14:textId="77777777" w:rsidR="000503B2" w:rsidRPr="001F7A8D" w:rsidRDefault="000503B2" w:rsidP="00A57493">
      <w:pPr>
        <w:pStyle w:val="00peso3"/>
      </w:pPr>
      <w:r w:rsidRPr="001F7A8D">
        <w:t>Recursos didáticos</w:t>
      </w:r>
    </w:p>
    <w:p w14:paraId="103C19B4" w14:textId="77777777" w:rsidR="00685761" w:rsidRPr="00685761" w:rsidRDefault="00685761" w:rsidP="00685761">
      <w:pPr>
        <w:pStyle w:val="00Textogeralbullet"/>
      </w:pPr>
      <w:r w:rsidRPr="00685761">
        <w:t>Folha de papel sulfite A4</w:t>
      </w:r>
    </w:p>
    <w:p w14:paraId="6CB2B92C" w14:textId="77777777" w:rsidR="00685761" w:rsidRPr="00685761" w:rsidRDefault="00685761" w:rsidP="00685761">
      <w:pPr>
        <w:pStyle w:val="00Textogeralbullet"/>
      </w:pPr>
      <w:r w:rsidRPr="00685761">
        <w:t>Recortes de papel colorido (10 × 10 cm) para anotar as informações</w:t>
      </w:r>
    </w:p>
    <w:p w14:paraId="1F76C253" w14:textId="77777777" w:rsidR="00685761" w:rsidRPr="00685761" w:rsidRDefault="00685761" w:rsidP="00685761">
      <w:pPr>
        <w:pStyle w:val="00Textogeralbullet"/>
      </w:pPr>
      <w:r w:rsidRPr="00685761">
        <w:t>Lápis grafite</w:t>
      </w:r>
    </w:p>
    <w:p w14:paraId="2A09AF03" w14:textId="77777777" w:rsidR="00685761" w:rsidRPr="00685761" w:rsidRDefault="00685761" w:rsidP="00685761">
      <w:pPr>
        <w:pStyle w:val="00Textogeralbullet"/>
      </w:pPr>
      <w:r w:rsidRPr="00685761">
        <w:t xml:space="preserve">Canetas </w:t>
      </w:r>
      <w:proofErr w:type="spellStart"/>
      <w:r w:rsidRPr="00685761">
        <w:t>hidrocor</w:t>
      </w:r>
      <w:proofErr w:type="spellEnd"/>
    </w:p>
    <w:p w14:paraId="508BDD28" w14:textId="77777777" w:rsidR="00685761" w:rsidRPr="00685761" w:rsidRDefault="00685761" w:rsidP="00685761">
      <w:pPr>
        <w:pStyle w:val="00Textogeralbullet"/>
      </w:pPr>
      <w:r w:rsidRPr="00685761">
        <w:t>Revistas e jornais para recorte</w:t>
      </w:r>
    </w:p>
    <w:p w14:paraId="20B023EC" w14:textId="77777777" w:rsidR="00685761" w:rsidRPr="00685761" w:rsidRDefault="00685761" w:rsidP="00685761">
      <w:pPr>
        <w:pStyle w:val="00Textogeralbullet"/>
      </w:pPr>
      <w:r w:rsidRPr="00685761">
        <w:t>Cola branca</w:t>
      </w:r>
    </w:p>
    <w:p w14:paraId="205EC6CA" w14:textId="77777777" w:rsidR="00685761" w:rsidRPr="00685761" w:rsidRDefault="00685761" w:rsidP="00685761">
      <w:pPr>
        <w:pStyle w:val="00Textogeralbullet"/>
      </w:pPr>
      <w:r w:rsidRPr="00685761">
        <w:t>Tesoura com pontas arredondadas</w:t>
      </w:r>
    </w:p>
    <w:p w14:paraId="6EFCF3BE" w14:textId="77777777" w:rsidR="00685761" w:rsidRPr="00685761" w:rsidRDefault="00685761" w:rsidP="00685761">
      <w:pPr>
        <w:pStyle w:val="00Textogeralbullet"/>
      </w:pPr>
      <w:r w:rsidRPr="00685761">
        <w:t xml:space="preserve">Retalhos de tecido coloridos </w:t>
      </w:r>
    </w:p>
    <w:p w14:paraId="742BC788" w14:textId="2565D35E" w:rsidR="000503B2" w:rsidRPr="00685761" w:rsidRDefault="00685761" w:rsidP="00685761">
      <w:pPr>
        <w:pStyle w:val="00Textogeralbullet"/>
      </w:pPr>
      <w:r w:rsidRPr="00685761">
        <w:t>Palitos de madeira de diferentes cores e tamanhos</w:t>
      </w:r>
    </w:p>
    <w:p w14:paraId="4E929C80" w14:textId="77777777" w:rsidR="000503B2" w:rsidRDefault="000503B2" w:rsidP="000503B2">
      <w:pPr>
        <w:pStyle w:val="SemEspaamento"/>
      </w:pPr>
    </w:p>
    <w:p w14:paraId="698AAA26" w14:textId="77777777" w:rsidR="000503B2" w:rsidRDefault="000503B2" w:rsidP="00A57493">
      <w:pPr>
        <w:pStyle w:val="00peso3"/>
      </w:pPr>
      <w:r w:rsidRPr="001F7A8D">
        <w:t>Encaminhamento</w:t>
      </w:r>
    </w:p>
    <w:p w14:paraId="07AE50DF" w14:textId="3495DC42" w:rsidR="000503B2" w:rsidRDefault="000503B2" w:rsidP="00A57493">
      <w:pPr>
        <w:pStyle w:val="00Textogeral"/>
        <w:ind w:firstLine="0"/>
      </w:pPr>
      <w:r w:rsidRPr="00F80649">
        <w:rPr>
          <w:b/>
        </w:rPr>
        <w:t>Momento 1</w:t>
      </w:r>
      <w:r w:rsidRPr="00F80649">
        <w:t xml:space="preserve"> – </w:t>
      </w:r>
      <w:r w:rsidR="00685761" w:rsidRPr="00685761">
        <w:t>Organize uma roda com os alunos em que todos possam mostrar e contar da sua entrevista com a família. Cuide para que todos possam contar a sua experiência e</w:t>
      </w:r>
      <w:r w:rsidR="00E70AAE">
        <w:t>,</w:t>
      </w:r>
      <w:r w:rsidR="00685761" w:rsidRPr="00685761">
        <w:t xml:space="preserve"> se houver imagens</w:t>
      </w:r>
      <w:r w:rsidR="00E70AAE">
        <w:t>,</w:t>
      </w:r>
      <w:r w:rsidR="00685761" w:rsidRPr="00685761">
        <w:t xml:space="preserve"> mostrá-las</w:t>
      </w:r>
      <w:r w:rsidRPr="00F80649">
        <w:t>.</w:t>
      </w:r>
    </w:p>
    <w:p w14:paraId="26BCBA52" w14:textId="7580BA94" w:rsidR="00685761" w:rsidRDefault="00F80649" w:rsidP="00A57493">
      <w:pPr>
        <w:pStyle w:val="00Textogeral"/>
        <w:ind w:firstLine="0"/>
      </w:pPr>
      <w:r w:rsidRPr="001F7A8D">
        <w:rPr>
          <w:b/>
        </w:rPr>
        <w:t xml:space="preserve">Momento 2 </w:t>
      </w:r>
      <w:r>
        <w:t>–</w:t>
      </w:r>
      <w:r w:rsidRPr="00F80649">
        <w:t xml:space="preserve"> </w:t>
      </w:r>
      <w:r w:rsidR="00685761" w:rsidRPr="00685761">
        <w:t>Peça aos alunos que, respeitando os grupos formados na última aula, troquem as informações e decidam quais delas serão transcritas nos cartões coloridos e coladas no mural “O circo” com as pesquisas e os desenhos do circo</w:t>
      </w:r>
      <w:r w:rsidRPr="001F7A8D">
        <w:t>.</w:t>
      </w:r>
    </w:p>
    <w:p w14:paraId="6682B16E" w14:textId="77777777" w:rsidR="00685761" w:rsidRDefault="00685761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3144A239" w14:textId="42C4F351" w:rsidR="00F80649" w:rsidRPr="001F7A8D" w:rsidRDefault="00F80649" w:rsidP="00A57493">
      <w:pPr>
        <w:pStyle w:val="00Textogeral"/>
        <w:ind w:firstLine="0"/>
      </w:pPr>
      <w:r w:rsidRPr="001F7A8D">
        <w:rPr>
          <w:b/>
        </w:rPr>
        <w:lastRenderedPageBreak/>
        <w:t xml:space="preserve">Momento 3 </w:t>
      </w:r>
      <w:r w:rsidRPr="00B17F62">
        <w:t>–</w:t>
      </w:r>
      <w:r w:rsidRPr="001F7A8D">
        <w:rPr>
          <w:b/>
        </w:rPr>
        <w:t xml:space="preserve"> </w:t>
      </w:r>
      <w:r w:rsidR="00685761" w:rsidRPr="00685761">
        <w:t>Agora, os alunos têm como tarefa observar o mural e anotar em forma de lista o que não pode faltar em um circo. Lance aos grupos o seguinte desafio: “Vocês são uma companhia circense e terão de montar um circo em nossa cidade, mais precisamente no bairro em que fica a nossa escola. A prefeitura cedeu uma importante praça, e vocês terão de montar um projeto para a instalação do circo”.</w:t>
      </w:r>
    </w:p>
    <w:p w14:paraId="6BB64C69" w14:textId="28429B81" w:rsidR="00F80649" w:rsidRPr="00F80649" w:rsidRDefault="00F80649" w:rsidP="00A57493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4</w:t>
      </w:r>
      <w:r w:rsidRPr="001F7A8D">
        <w:rPr>
          <w:b/>
        </w:rPr>
        <w:t xml:space="preserve"> </w:t>
      </w:r>
      <w:r>
        <w:t>–</w:t>
      </w:r>
      <w:r w:rsidRPr="001F7A8D">
        <w:t xml:space="preserve"> </w:t>
      </w:r>
      <w:r w:rsidR="00685761" w:rsidRPr="00685761">
        <w:t xml:space="preserve">Para o desenvolvimento </w:t>
      </w:r>
      <w:r w:rsidR="005B55FD" w:rsidRPr="00685761">
        <w:t>des</w:t>
      </w:r>
      <w:r w:rsidR="005B55FD">
        <w:t>s</w:t>
      </w:r>
      <w:r w:rsidR="005B55FD" w:rsidRPr="00685761">
        <w:t xml:space="preserve">e </w:t>
      </w:r>
      <w:r w:rsidR="00685761" w:rsidRPr="00685761">
        <w:t>exercício, monte uma mesa com todos os materiais disponíveis e um grupo por vez pode se dirigir à mesa e fazer suas escolhas. O uso coletivo dos materiais possibilita que os alunos utilizem todos os recursos disponíveis na aula. Procure adotar essa prática, pois ela ajudará no desenvolvimento dos trabalhos. Após a escolha dos materiais, os alunos farão um projeto da maquete do seu circo, anotando inclusive os materiais, tamanho, cor, forma, para a montagem da maquete</w:t>
      </w:r>
      <w:r w:rsidRPr="00F80649">
        <w:t>.</w:t>
      </w:r>
    </w:p>
    <w:p w14:paraId="7E24FA2B" w14:textId="295C13D2" w:rsidR="00F80649" w:rsidRDefault="00F80649" w:rsidP="00A57493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5</w:t>
      </w:r>
      <w:r w:rsidRPr="00B17F62">
        <w:t xml:space="preserve"> –</w:t>
      </w:r>
      <w:r w:rsidRPr="000503B2">
        <w:rPr>
          <w:b/>
        </w:rPr>
        <w:t xml:space="preserve"> </w:t>
      </w:r>
      <w:r w:rsidR="00685761" w:rsidRPr="00685761">
        <w:t>Combine com os grupos que eles precisarão de tempo para realizar o projeto e, ao concluí-lo, ele poderá ser colocado no mural “O circo”, para que os grupos possam ver todos os projetos que estão em elaboração</w:t>
      </w:r>
      <w:r>
        <w:t>.</w:t>
      </w:r>
    </w:p>
    <w:p w14:paraId="4C7116E3" w14:textId="3FEB8C1B" w:rsidR="00685761" w:rsidRPr="000503B2" w:rsidRDefault="00685761" w:rsidP="00A57493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6</w:t>
      </w:r>
      <w:r w:rsidRPr="00B17F62">
        <w:t xml:space="preserve"> –</w:t>
      </w:r>
      <w:r w:rsidRPr="000503B2">
        <w:rPr>
          <w:b/>
        </w:rPr>
        <w:t xml:space="preserve"> </w:t>
      </w:r>
      <w:r w:rsidRPr="00685761">
        <w:t xml:space="preserve">Utilize os momentos finais da aula para orientar cada grupo com o seu projeto. Observe se não há problemas, se eles têm todos os materiais de que necessitam e se há alguma dúvida técnica na realização da montagem da maquete. Os alunos devem saber que a base do circo será a tampa de uma caixa grande de </w:t>
      </w:r>
      <w:r w:rsidRPr="00B17F62">
        <w:rPr>
          <w:i/>
        </w:rPr>
        <w:t>pizza</w:t>
      </w:r>
      <w:r w:rsidRPr="00685761">
        <w:t>; assim poderão ter uma ideia das proporções das peças da maquete</w:t>
      </w:r>
      <w:r>
        <w:t>.</w:t>
      </w:r>
    </w:p>
    <w:p w14:paraId="40DCA38D" w14:textId="77777777" w:rsidR="00F80649" w:rsidRDefault="00F80649" w:rsidP="00F80649">
      <w:pPr>
        <w:jc w:val="both"/>
        <w:rPr>
          <w:rFonts w:ascii="Tahoma" w:eastAsia="Tahoma" w:hAnsi="Tahoma" w:cs="Tahoma"/>
          <w:sz w:val="24"/>
          <w:szCs w:val="24"/>
        </w:rPr>
      </w:pPr>
    </w:p>
    <w:p w14:paraId="6B7B39DA" w14:textId="77777777" w:rsidR="00F80649" w:rsidRDefault="00F80649" w:rsidP="00F80649">
      <w:pPr>
        <w:jc w:val="both"/>
        <w:rPr>
          <w:rFonts w:ascii="Tahoma" w:eastAsia="Tahoma" w:hAnsi="Tahoma" w:cs="Tahoma"/>
          <w:sz w:val="24"/>
          <w:szCs w:val="24"/>
        </w:rPr>
      </w:pPr>
    </w:p>
    <w:p w14:paraId="71675408" w14:textId="03DBDA5C" w:rsidR="00F80649" w:rsidRPr="00AF41FC" w:rsidRDefault="00F80649" w:rsidP="00F80649">
      <w:pPr>
        <w:pStyle w:val="00PESO2"/>
        <w:rPr>
          <w:color w:val="4EA993"/>
        </w:rPr>
      </w:pPr>
      <w:r w:rsidRPr="00AF41FC">
        <w:rPr>
          <w:color w:val="4EA993"/>
        </w:rPr>
        <w:t xml:space="preserve">AULA </w:t>
      </w:r>
      <w:r>
        <w:rPr>
          <w:color w:val="4EA993"/>
        </w:rPr>
        <w:t>3</w:t>
      </w:r>
    </w:p>
    <w:p w14:paraId="7F189BBE" w14:textId="77777777" w:rsidR="00A276D2" w:rsidRPr="00A57493" w:rsidRDefault="00A276D2" w:rsidP="00A57493">
      <w:pPr>
        <w:pStyle w:val="00peso3"/>
      </w:pPr>
      <w:r w:rsidRPr="00A57493">
        <w:t>Objetivos específicos de aprendizagem</w:t>
      </w:r>
    </w:p>
    <w:p w14:paraId="6E1BC3BA" w14:textId="5E31B698" w:rsidR="00A276D2" w:rsidRPr="00685761" w:rsidRDefault="00A276D2" w:rsidP="00A276D2">
      <w:pPr>
        <w:pStyle w:val="00Textogeralbullet"/>
      </w:pPr>
      <w:r w:rsidRPr="00A276D2">
        <w:t>Produzir uma maquete utilizando-se de figuras geométricas e suas composições espaciais, bem como de elementos constitutivos das artes visuais, como linha, cor, espaço, movimento, composição etc</w:t>
      </w:r>
      <w:r w:rsidRPr="00685761">
        <w:t>.</w:t>
      </w:r>
    </w:p>
    <w:p w14:paraId="3A30B294" w14:textId="77777777" w:rsidR="00A276D2" w:rsidRDefault="00A276D2" w:rsidP="00A276D2">
      <w:pPr>
        <w:ind w:left="1080" w:hanging="360"/>
        <w:jc w:val="both"/>
        <w:rPr>
          <w:rFonts w:ascii="Tahoma" w:eastAsia="Tahoma" w:hAnsi="Tahoma" w:cs="Tahoma"/>
          <w:sz w:val="24"/>
          <w:szCs w:val="24"/>
        </w:rPr>
      </w:pPr>
    </w:p>
    <w:p w14:paraId="5D49D5E7" w14:textId="553B934C" w:rsidR="00F80649" w:rsidRPr="00A57493" w:rsidRDefault="00F80649" w:rsidP="00A57493">
      <w:pPr>
        <w:pStyle w:val="00peso3"/>
      </w:pPr>
      <w:r w:rsidRPr="00A57493">
        <w:t>Recursos didáticos</w:t>
      </w:r>
    </w:p>
    <w:p w14:paraId="3CC0F3A6" w14:textId="77777777" w:rsidR="00A276D2" w:rsidRPr="00A276D2" w:rsidRDefault="00A276D2" w:rsidP="00A276D2">
      <w:pPr>
        <w:pStyle w:val="00Textogeralbullet"/>
      </w:pPr>
      <w:r w:rsidRPr="00A276D2">
        <w:t xml:space="preserve">Caneta </w:t>
      </w:r>
      <w:proofErr w:type="spellStart"/>
      <w:r w:rsidRPr="00A276D2">
        <w:t>hidrocor</w:t>
      </w:r>
      <w:proofErr w:type="spellEnd"/>
      <w:r w:rsidRPr="00A276D2">
        <w:t xml:space="preserve"> de cores diferentes, de ponta média</w:t>
      </w:r>
    </w:p>
    <w:p w14:paraId="514FF2C2" w14:textId="77777777" w:rsidR="00A276D2" w:rsidRPr="00A276D2" w:rsidRDefault="00A276D2" w:rsidP="00A276D2">
      <w:pPr>
        <w:pStyle w:val="00Textogeralbullet"/>
      </w:pPr>
      <w:r w:rsidRPr="00A276D2">
        <w:t>Cola branca</w:t>
      </w:r>
    </w:p>
    <w:p w14:paraId="0320D2F3" w14:textId="77777777" w:rsidR="00A276D2" w:rsidRPr="00A276D2" w:rsidRDefault="00A276D2" w:rsidP="00A276D2">
      <w:pPr>
        <w:pStyle w:val="00Textogeralbullet"/>
      </w:pPr>
      <w:r w:rsidRPr="00A276D2">
        <w:t>Régua de 30 cm</w:t>
      </w:r>
    </w:p>
    <w:p w14:paraId="1D4958EB" w14:textId="77777777" w:rsidR="00A276D2" w:rsidRPr="00A276D2" w:rsidRDefault="00A276D2" w:rsidP="00A276D2">
      <w:pPr>
        <w:pStyle w:val="00Textogeralbullet"/>
      </w:pPr>
      <w:r w:rsidRPr="00A276D2">
        <w:t>Tesoura com pontas arredondadas</w:t>
      </w:r>
    </w:p>
    <w:p w14:paraId="21E50265" w14:textId="77777777" w:rsidR="00A276D2" w:rsidRPr="00A276D2" w:rsidRDefault="00A276D2" w:rsidP="00A276D2">
      <w:pPr>
        <w:pStyle w:val="00Textogeralbullet"/>
      </w:pPr>
      <w:r w:rsidRPr="00A276D2">
        <w:t xml:space="preserve">Retalhos de tecido coloridos </w:t>
      </w:r>
    </w:p>
    <w:p w14:paraId="6999B10F" w14:textId="77777777" w:rsidR="00A276D2" w:rsidRPr="00A276D2" w:rsidRDefault="00A276D2" w:rsidP="00A276D2">
      <w:pPr>
        <w:pStyle w:val="00Textogeralbullet"/>
      </w:pPr>
      <w:r w:rsidRPr="00A276D2">
        <w:t>Palitos de madeira de diferentes cores e tamanhos</w:t>
      </w:r>
    </w:p>
    <w:p w14:paraId="482A7A85" w14:textId="77777777" w:rsidR="00A276D2" w:rsidRPr="00A276D2" w:rsidRDefault="00A276D2" w:rsidP="00A276D2">
      <w:pPr>
        <w:pStyle w:val="00Textogeralbullet"/>
      </w:pPr>
      <w:r w:rsidRPr="00A276D2">
        <w:t>Caixas de papelão de diferentes tamanhos e formatos (retangulares, quadradas, redondas etc.)</w:t>
      </w:r>
    </w:p>
    <w:p w14:paraId="20AB13A4" w14:textId="77777777" w:rsidR="00A276D2" w:rsidRPr="00A276D2" w:rsidRDefault="00A276D2" w:rsidP="00A276D2">
      <w:pPr>
        <w:pStyle w:val="00Textogeralbullet"/>
      </w:pPr>
      <w:r w:rsidRPr="00A276D2">
        <w:t>Copinhos, potes e tampas plásticas de diferentes cores e tamanhos</w:t>
      </w:r>
    </w:p>
    <w:p w14:paraId="5E1D2D74" w14:textId="77777777" w:rsidR="00A276D2" w:rsidRPr="00A276D2" w:rsidRDefault="00A276D2" w:rsidP="00A276D2">
      <w:pPr>
        <w:pStyle w:val="00Textogeralbullet"/>
      </w:pPr>
      <w:r w:rsidRPr="00A276D2">
        <w:t>Barbante colorido e fios de lã</w:t>
      </w:r>
    </w:p>
    <w:p w14:paraId="2065A1CB" w14:textId="77777777" w:rsidR="00A276D2" w:rsidRPr="00A276D2" w:rsidRDefault="00A276D2" w:rsidP="00A276D2">
      <w:pPr>
        <w:pStyle w:val="00Textogeralbullet"/>
      </w:pPr>
      <w:r w:rsidRPr="00A276D2">
        <w:t xml:space="preserve">Tampas de papelão de embalagens de </w:t>
      </w:r>
      <w:r w:rsidRPr="00B17F62">
        <w:rPr>
          <w:i/>
        </w:rPr>
        <w:t>pizza</w:t>
      </w:r>
      <w:r w:rsidRPr="00A276D2">
        <w:t xml:space="preserve"> (redondas, quadradas, hexagonais etc.)</w:t>
      </w:r>
    </w:p>
    <w:p w14:paraId="75FCBCBD" w14:textId="77777777" w:rsidR="00A276D2" w:rsidRPr="00A276D2" w:rsidRDefault="00A276D2" w:rsidP="00A276D2">
      <w:pPr>
        <w:pStyle w:val="00Textogeralbullet"/>
      </w:pPr>
      <w:r w:rsidRPr="00A276D2">
        <w:t>Tinta guache de diferentes cores</w:t>
      </w:r>
    </w:p>
    <w:p w14:paraId="7BE19040" w14:textId="77777777" w:rsidR="00A276D2" w:rsidRPr="00A276D2" w:rsidRDefault="00A276D2" w:rsidP="00A276D2">
      <w:pPr>
        <w:pStyle w:val="00Textogeralbullet"/>
      </w:pPr>
      <w:r w:rsidRPr="00A276D2">
        <w:t xml:space="preserve">Pincéis chatos e redondos </w:t>
      </w:r>
    </w:p>
    <w:p w14:paraId="7CEE5883" w14:textId="62DCBA49" w:rsidR="00A276D2" w:rsidRDefault="00A276D2" w:rsidP="00A276D2">
      <w:pPr>
        <w:pStyle w:val="00Textogeralbullet"/>
      </w:pPr>
      <w:r w:rsidRPr="00A276D2">
        <w:t>Rolinhos de espuma para pintura</w:t>
      </w:r>
    </w:p>
    <w:p w14:paraId="48E36AAB" w14:textId="77777777" w:rsidR="00A276D2" w:rsidRDefault="00A276D2">
      <w:pPr>
        <w:spacing w:after="200" w:line="288" w:lineRule="auto"/>
        <w:rPr>
          <w:rFonts w:ascii="Tahoma" w:hAnsi="Tahoma" w:cs="Cambria"/>
          <w:i w:val="0"/>
          <w:color w:val="000000"/>
          <w:spacing w:val="-2"/>
          <w:sz w:val="22"/>
          <w:szCs w:val="22"/>
        </w:rPr>
      </w:pPr>
      <w:r>
        <w:br w:type="page"/>
      </w:r>
    </w:p>
    <w:p w14:paraId="1E933F8D" w14:textId="77777777" w:rsidR="00A276D2" w:rsidRPr="00A57493" w:rsidRDefault="00A276D2" w:rsidP="00A57493">
      <w:pPr>
        <w:pStyle w:val="00peso3"/>
      </w:pPr>
      <w:r w:rsidRPr="00A57493">
        <w:lastRenderedPageBreak/>
        <w:t>Encaminhamento</w:t>
      </w:r>
    </w:p>
    <w:p w14:paraId="789821E1" w14:textId="16F325FE" w:rsidR="00F80649" w:rsidRDefault="00F80649" w:rsidP="00A57493">
      <w:pPr>
        <w:pStyle w:val="00Textogeral"/>
        <w:ind w:firstLine="0"/>
      </w:pPr>
      <w:r w:rsidRPr="001F7A8D">
        <w:rPr>
          <w:b/>
        </w:rPr>
        <w:t xml:space="preserve">Momento 1 </w:t>
      </w:r>
      <w:r w:rsidRPr="001F7A8D">
        <w:t xml:space="preserve">– </w:t>
      </w:r>
      <w:r w:rsidR="00A276D2" w:rsidRPr="00A276D2">
        <w:t xml:space="preserve">Oriente os alunos a olhar para o mural que vocês construíram no painel de papel </w:t>
      </w:r>
      <w:proofErr w:type="spellStart"/>
      <w:r w:rsidR="00A276D2" w:rsidRPr="00B17F62">
        <w:rPr>
          <w:i/>
        </w:rPr>
        <w:t>kraft</w:t>
      </w:r>
      <w:proofErr w:type="spellEnd"/>
      <w:r w:rsidR="00B17F62">
        <w:t xml:space="preserve"> e a observar </w:t>
      </w:r>
      <w:r w:rsidR="00A276D2" w:rsidRPr="00A276D2">
        <w:t xml:space="preserve">as informações e os projetos da maquete do circo. Chame a atenção </w:t>
      </w:r>
      <w:r w:rsidR="00D457CD">
        <w:t>deles</w:t>
      </w:r>
      <w:r w:rsidR="00A276D2" w:rsidRPr="00A276D2">
        <w:t xml:space="preserve"> para todas as informações contidas no mural e peça a cada grupo para rever seu projeto</w:t>
      </w:r>
      <w:r w:rsidRPr="001F7A8D">
        <w:t>.</w:t>
      </w:r>
    </w:p>
    <w:p w14:paraId="302F61BB" w14:textId="4CFCEED3" w:rsidR="00F80649" w:rsidRPr="001F7A8D" w:rsidRDefault="00F80649" w:rsidP="00A57493">
      <w:pPr>
        <w:pStyle w:val="00Textogeral"/>
        <w:ind w:firstLine="0"/>
      </w:pPr>
      <w:r w:rsidRPr="001F7A8D">
        <w:rPr>
          <w:b/>
        </w:rPr>
        <w:t xml:space="preserve">Momento </w:t>
      </w:r>
      <w:r w:rsidR="00BC702E">
        <w:rPr>
          <w:b/>
        </w:rPr>
        <w:t>2</w:t>
      </w:r>
      <w:r w:rsidRPr="001F7A8D">
        <w:rPr>
          <w:b/>
        </w:rPr>
        <w:t xml:space="preserve"> </w:t>
      </w:r>
      <w:r w:rsidRPr="00B17F62">
        <w:t>–</w:t>
      </w:r>
      <w:r w:rsidRPr="001F7A8D">
        <w:rPr>
          <w:b/>
        </w:rPr>
        <w:t xml:space="preserve"> </w:t>
      </w:r>
      <w:r w:rsidR="00A276D2" w:rsidRPr="00A276D2">
        <w:t>Você pode propor aos grupos que juntem as carteiras para montar mesas grandes; o segundo passo é forrar a mesa e buscar todos os materiais disponíveis que vão utilizar, conforme definido pelo grupo no projeto.</w:t>
      </w:r>
    </w:p>
    <w:p w14:paraId="7185EFE4" w14:textId="42F79DB6" w:rsidR="00BC702E" w:rsidRPr="00B22188" w:rsidRDefault="00BC702E" w:rsidP="00A57493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3</w:t>
      </w:r>
      <w:r w:rsidRPr="001F7A8D">
        <w:rPr>
          <w:b/>
        </w:rPr>
        <w:t xml:space="preserve"> </w:t>
      </w:r>
      <w:r>
        <w:t>–</w:t>
      </w:r>
      <w:r w:rsidRPr="001F7A8D">
        <w:t xml:space="preserve"> </w:t>
      </w:r>
      <w:r w:rsidR="00A276D2" w:rsidRPr="00A276D2">
        <w:t>De posse do projeto e com os materiais escolhidos, os grupos poderão iniciar a montagem das maquetes. Ande entre as mesas e circule pelos grupos auxiliando no que for necessário. Agora é momento de criação e solução de problemas</w:t>
      </w:r>
      <w:r w:rsidRPr="001F7A8D">
        <w:t>.</w:t>
      </w:r>
    </w:p>
    <w:p w14:paraId="52F01F77" w14:textId="4935978C" w:rsidR="00F80649" w:rsidRPr="000503B2" w:rsidRDefault="00F80649" w:rsidP="00A57493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4</w:t>
      </w:r>
      <w:r w:rsidRPr="001F7A8D">
        <w:rPr>
          <w:b/>
        </w:rPr>
        <w:t xml:space="preserve"> </w:t>
      </w:r>
      <w:r>
        <w:t>–</w:t>
      </w:r>
      <w:r w:rsidRPr="001F7A8D">
        <w:t xml:space="preserve"> </w:t>
      </w:r>
      <w:r w:rsidR="00A276D2" w:rsidRPr="00A276D2">
        <w:t>À medida que cada grupo for concluindo a sua maquete, separe um espaço destinado para abrigar os trabalhos e organize a limpeza e a arrumação da sala</w:t>
      </w:r>
      <w:r w:rsidRPr="000503B2">
        <w:t xml:space="preserve">. </w:t>
      </w:r>
    </w:p>
    <w:p w14:paraId="0966B08B" w14:textId="5022A9D8" w:rsidR="00F80649" w:rsidRDefault="00F80649" w:rsidP="00A57493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5</w:t>
      </w:r>
      <w:r w:rsidRPr="001F7A8D">
        <w:rPr>
          <w:b/>
        </w:rPr>
        <w:t xml:space="preserve"> </w:t>
      </w:r>
      <w:r w:rsidRPr="00B17F62">
        <w:t>–</w:t>
      </w:r>
      <w:r w:rsidRPr="000503B2">
        <w:rPr>
          <w:b/>
        </w:rPr>
        <w:t xml:space="preserve"> </w:t>
      </w:r>
      <w:r w:rsidR="00A276D2" w:rsidRPr="00A276D2">
        <w:t>Monte uma roda de fruição, com as maquetes no centro, para os grupos observarem as construções produzidas, discutir os problemas e as soluções encontradas e finalizar os trabalhos, montando uma exposição com eles</w:t>
      </w:r>
      <w:r w:rsidRPr="00BC702E">
        <w:t>.</w:t>
      </w:r>
    </w:p>
    <w:p w14:paraId="229A6D2B" w14:textId="4F82BD0B" w:rsidR="00A276D2" w:rsidRDefault="00A276D2" w:rsidP="00A57493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6</w:t>
      </w:r>
      <w:r w:rsidRPr="001F7A8D">
        <w:rPr>
          <w:b/>
        </w:rPr>
        <w:t xml:space="preserve"> </w:t>
      </w:r>
      <w:r w:rsidRPr="00B17F62">
        <w:t>–</w:t>
      </w:r>
      <w:r w:rsidRPr="000503B2">
        <w:rPr>
          <w:b/>
        </w:rPr>
        <w:t xml:space="preserve"> </w:t>
      </w:r>
      <w:r w:rsidRPr="00A276D2">
        <w:t xml:space="preserve">O passo seguinte é escolher um local da escola para montar a exposição das maquetes. </w:t>
      </w:r>
      <w:r w:rsidR="00B17F62">
        <w:t>Elabore</w:t>
      </w:r>
      <w:r w:rsidRPr="00A276D2">
        <w:t xml:space="preserve"> com os alunos um texto explicativo com todas as etapas do trabalho e coloque no mural “O circo”, que ficará exposto com as maquetes.</w:t>
      </w:r>
      <w:r w:rsidRPr="00A276D2" w:rsidDel="004A752E">
        <w:t xml:space="preserve"> </w:t>
      </w:r>
      <w:r w:rsidRPr="00A276D2">
        <w:t>Não se esqueça de convidar as famílias para a abertura da exposição</w:t>
      </w:r>
      <w:r w:rsidRPr="00BC702E">
        <w:t>.</w:t>
      </w:r>
    </w:p>
    <w:p w14:paraId="78FDB553" w14:textId="426D8DF7" w:rsidR="00A57493" w:rsidRDefault="00A57493" w:rsidP="00A57493">
      <w:pPr>
        <w:pStyle w:val="00Textogeral"/>
        <w:ind w:firstLine="0"/>
      </w:pPr>
    </w:p>
    <w:p w14:paraId="7FEC1C8F" w14:textId="11065B12" w:rsidR="00A57493" w:rsidRPr="00A57493" w:rsidRDefault="00A57493" w:rsidP="00A57493">
      <w:pPr>
        <w:pStyle w:val="00Textogeral"/>
        <w:ind w:firstLine="0"/>
        <w:rPr>
          <w:rFonts w:ascii="Cambria" w:hAnsi="Cambria"/>
          <w:sz w:val="25"/>
          <w:szCs w:val="25"/>
        </w:rPr>
      </w:pPr>
      <w:r w:rsidRPr="00A57493">
        <w:rPr>
          <w:rFonts w:ascii="Cambria" w:hAnsi="Cambria"/>
          <w:b/>
          <w:sz w:val="25"/>
          <w:szCs w:val="25"/>
        </w:rPr>
        <w:t>Acompanhamento de aprendizagens</w:t>
      </w:r>
    </w:p>
    <w:p w14:paraId="61F91C4E" w14:textId="12BE9008" w:rsidR="00BC702E" w:rsidRPr="000503B2" w:rsidRDefault="00A57493" w:rsidP="00D74F56">
      <w:pPr>
        <w:pStyle w:val="00Textogeral"/>
        <w:ind w:firstLine="0"/>
      </w:pPr>
      <w:r w:rsidRPr="00A276D2">
        <w:rPr>
          <w:rFonts w:eastAsia="Tahoma" w:cs="Tahoma"/>
        </w:rPr>
        <w:t xml:space="preserve">Para aferir as aprendizagens dos alunos, é importante estar atento às estratégias escolhidas para as aulas, manter-se atento aos comentários, perguntas e observações </w:t>
      </w:r>
      <w:r w:rsidR="00B17F62">
        <w:rPr>
          <w:rFonts w:eastAsia="Tahoma" w:cs="Tahoma"/>
        </w:rPr>
        <w:t>deles</w:t>
      </w:r>
      <w:r w:rsidRPr="00A276D2">
        <w:rPr>
          <w:rFonts w:eastAsia="Tahoma" w:cs="Tahoma"/>
        </w:rPr>
        <w:t xml:space="preserve">. Anote em um diário de </w:t>
      </w:r>
      <w:r w:rsidR="00B17F62">
        <w:rPr>
          <w:rFonts w:eastAsia="Tahoma" w:cs="Tahoma"/>
        </w:rPr>
        <w:t>campo</w:t>
      </w:r>
      <w:r w:rsidRPr="00A276D2">
        <w:rPr>
          <w:rFonts w:eastAsia="Tahoma" w:cs="Tahoma"/>
        </w:rPr>
        <w:t xml:space="preserve"> – caderno que acompanha todo o trabalho dos professores – todas as suas ideias, reflexões e observações das aulas. Anote individualmente como cada aluno vem desenvolvendo as propostas aula a aula e, neste caso, como foi o desenvolvimento dos momentos de trabalho em grupo. Você pode se basear em parte </w:t>
      </w:r>
      <w:r>
        <w:rPr>
          <w:rFonts w:eastAsia="Tahoma" w:cs="Tahoma"/>
        </w:rPr>
        <w:t>n</w:t>
      </w:r>
      <w:r w:rsidRPr="00A276D2">
        <w:rPr>
          <w:rFonts w:eastAsia="Tahoma" w:cs="Tahoma"/>
        </w:rPr>
        <w:t>os registros de trabalho dos grupos mapeados no mural. Com esses elementos</w:t>
      </w:r>
      <w:r>
        <w:rPr>
          <w:rFonts w:eastAsia="Tahoma" w:cs="Tahoma"/>
        </w:rPr>
        <w:t>,</w:t>
      </w:r>
      <w:r w:rsidRPr="00A276D2">
        <w:rPr>
          <w:rFonts w:eastAsia="Tahoma" w:cs="Tahoma"/>
        </w:rPr>
        <w:t xml:space="preserve"> você poderá perceber se as aprendizagens foram garantidas ao longo </w:t>
      </w:r>
      <w:r>
        <w:rPr>
          <w:rFonts w:eastAsia="Tahoma" w:cs="Tahoma"/>
        </w:rPr>
        <w:t>do</w:t>
      </w:r>
      <w:r w:rsidRPr="00A276D2">
        <w:rPr>
          <w:rFonts w:eastAsia="Tahoma" w:cs="Tahoma"/>
        </w:rPr>
        <w:t xml:space="preserve"> percurso</w:t>
      </w:r>
      <w:r>
        <w:rPr>
          <w:rFonts w:eastAsia="Tahoma" w:cs="Tahoma"/>
        </w:rPr>
        <w:t>.</w:t>
      </w:r>
    </w:p>
    <w:p w14:paraId="0CBC4C45" w14:textId="77777777" w:rsidR="00B22188" w:rsidRDefault="00B22188" w:rsidP="002921A6">
      <w:pPr>
        <w:rPr>
          <w:rFonts w:ascii="Tahoma" w:eastAsia="Tahoma" w:hAnsi="Tahoma" w:cs="Tahoma"/>
        </w:rPr>
      </w:pPr>
    </w:p>
    <w:p w14:paraId="3511E46B" w14:textId="15CD34D9" w:rsidR="00B22188" w:rsidRPr="00A57493" w:rsidRDefault="00B22188" w:rsidP="002921A6">
      <w:pPr>
        <w:pStyle w:val="00PESO2"/>
        <w:rPr>
          <w:sz w:val="25"/>
          <w:szCs w:val="25"/>
        </w:rPr>
      </w:pPr>
      <w:proofErr w:type="spellStart"/>
      <w:r w:rsidRPr="00A57493">
        <w:rPr>
          <w:sz w:val="25"/>
          <w:szCs w:val="25"/>
        </w:rPr>
        <w:t>Autoavaliação</w:t>
      </w:r>
      <w:proofErr w:type="spellEnd"/>
    </w:p>
    <w:p w14:paraId="0A74B969" w14:textId="340246A4" w:rsidR="00B22188" w:rsidRPr="001F7A8D" w:rsidRDefault="00A276D2" w:rsidP="00A57493">
      <w:pPr>
        <w:pStyle w:val="00Textogeral"/>
        <w:ind w:firstLine="0"/>
        <w:rPr>
          <w:sz w:val="24"/>
          <w:szCs w:val="24"/>
        </w:rPr>
      </w:pPr>
      <w:r w:rsidRPr="00A276D2">
        <w:t>Esta modalidade de avaliação é muito oportuna para você observar como os alunos identificam seus processos de aprendizagem e têm consciência deles e é também muito eficiente para você confirmar suas análises avaliativas. Algumas perguntas podem ajudá-lo na orientação deste processo</w:t>
      </w:r>
      <w:r w:rsidR="00B22188">
        <w:rPr>
          <w:sz w:val="24"/>
          <w:szCs w:val="24"/>
        </w:rPr>
        <w:t>:</w:t>
      </w:r>
    </w:p>
    <w:p w14:paraId="71CF0A66" w14:textId="77777777" w:rsidR="00A276D2" w:rsidRPr="00A276D2" w:rsidRDefault="00A276D2" w:rsidP="00A276D2">
      <w:pPr>
        <w:pStyle w:val="00Textogeralbullet"/>
      </w:pPr>
      <w:r w:rsidRPr="00A276D2">
        <w:t>O que você mais gostou de fazer em nossas aulas?</w:t>
      </w:r>
    </w:p>
    <w:p w14:paraId="2ECEE7A9" w14:textId="442DF145" w:rsidR="00A276D2" w:rsidRPr="00A276D2" w:rsidRDefault="00A276D2" w:rsidP="00A276D2">
      <w:pPr>
        <w:pStyle w:val="00Textogeralbullet"/>
      </w:pPr>
      <w:r w:rsidRPr="00A276D2">
        <w:t>O resultado de trabalho do seu grupo deixou você satisfeito?</w:t>
      </w:r>
    </w:p>
    <w:p w14:paraId="529A1AEE" w14:textId="50D61D3F" w:rsidR="00A276D2" w:rsidRPr="00A276D2" w:rsidRDefault="00A276D2" w:rsidP="00A276D2">
      <w:pPr>
        <w:pStyle w:val="00Textogeralbullet"/>
      </w:pPr>
      <w:r w:rsidRPr="00A276D2">
        <w:t>Você melhoraria alguma coisa em seus trabalhos individuais? E no grupo?</w:t>
      </w:r>
    </w:p>
    <w:p w14:paraId="6EDE3ABE" w14:textId="40A67F51" w:rsidR="00AC6B91" w:rsidRPr="00A276D2" w:rsidRDefault="00A276D2" w:rsidP="00A276D2">
      <w:pPr>
        <w:pStyle w:val="00Textogeralbullet"/>
      </w:pPr>
      <w:r w:rsidRPr="00A276D2">
        <w:t xml:space="preserve">Como foi para você observar a exposição montada? Você se viu </w:t>
      </w:r>
      <w:r w:rsidR="00E8386B" w:rsidRPr="00A276D2">
        <w:t>nes</w:t>
      </w:r>
      <w:r w:rsidR="00E8386B">
        <w:t>s</w:t>
      </w:r>
      <w:r w:rsidR="00E8386B" w:rsidRPr="00A276D2">
        <w:t xml:space="preserve">e </w:t>
      </w:r>
      <w:r w:rsidRPr="00A276D2">
        <w:t>trabalho</w:t>
      </w:r>
      <w:r w:rsidR="00B22188" w:rsidRPr="00A276D2">
        <w:t>?</w:t>
      </w:r>
    </w:p>
    <w:p w14:paraId="187616B4" w14:textId="43A02170" w:rsidR="00D74F56" w:rsidRDefault="00D74F56">
      <w:pPr>
        <w:spacing w:after="200" w:line="288" w:lineRule="auto"/>
        <w:rPr>
          <w:rFonts w:ascii="Tahoma" w:hAnsi="Tahoma" w:cs="Cambria"/>
          <w:i w:val="0"/>
          <w:color w:val="000000"/>
          <w:spacing w:val="-2"/>
          <w:sz w:val="22"/>
          <w:szCs w:val="22"/>
        </w:rPr>
      </w:pPr>
      <w:r>
        <w:br w:type="page"/>
      </w:r>
    </w:p>
    <w:p w14:paraId="712FA85E" w14:textId="77777777" w:rsidR="00B03339" w:rsidRDefault="00B03339" w:rsidP="00AC6B91">
      <w:pPr>
        <w:pStyle w:val="00Textogeralbullet"/>
        <w:numPr>
          <w:ilvl w:val="0"/>
          <w:numId w:val="0"/>
        </w:numPr>
        <w:ind w:left="284"/>
      </w:pPr>
    </w:p>
    <w:tbl>
      <w:tblPr>
        <w:tblStyle w:val="GradedeTabelaClaro1"/>
        <w:tblW w:w="0" w:type="auto"/>
        <w:tblInd w:w="50" w:type="dxa"/>
        <w:shd w:val="clear" w:color="auto" w:fill="D3EBD4"/>
        <w:tblLook w:val="0600" w:firstRow="0" w:lastRow="0" w:firstColumn="0" w:lastColumn="0" w:noHBand="1" w:noVBand="1"/>
      </w:tblPr>
      <w:tblGrid>
        <w:gridCol w:w="9547"/>
      </w:tblGrid>
      <w:tr w:rsidR="002921A6" w:rsidRPr="00794C89" w14:paraId="2A74F574" w14:textId="77777777" w:rsidTr="00A7672E">
        <w:trPr>
          <w:trHeight w:val="1209"/>
        </w:trPr>
        <w:tc>
          <w:tcPr>
            <w:tcW w:w="9547" w:type="dxa"/>
            <w:shd w:val="clear" w:color="auto" w:fill="D3EBD4"/>
          </w:tcPr>
          <w:p w14:paraId="7DDB7EB7" w14:textId="689928A4" w:rsidR="002921A6" w:rsidRPr="00067DAB" w:rsidRDefault="002921A6" w:rsidP="00A7672E">
            <w:pPr>
              <w:spacing w:before="6"/>
              <w:ind w:left="170" w:right="170"/>
              <w:rPr>
                <w:b/>
                <w:i w:val="0"/>
              </w:rPr>
            </w:pPr>
            <w:r w:rsidRPr="00067DAB">
              <w:rPr>
                <w:b/>
                <w:i w:val="0"/>
              </w:rPr>
              <w:t>Ampliando conhecime</w:t>
            </w:r>
            <w:bookmarkStart w:id="0" w:name="_GoBack"/>
            <w:bookmarkEnd w:id="0"/>
            <w:r w:rsidRPr="00067DAB">
              <w:rPr>
                <w:b/>
                <w:i w:val="0"/>
              </w:rPr>
              <w:t>ntos</w:t>
            </w:r>
          </w:p>
          <w:p w14:paraId="56B906A6" w14:textId="77777777" w:rsidR="002921A6" w:rsidRPr="00B03339" w:rsidRDefault="002921A6" w:rsidP="00A7672E">
            <w:pPr>
              <w:ind w:left="170" w:right="170"/>
              <w:rPr>
                <w:b/>
                <w:i w:val="0"/>
                <w:sz w:val="16"/>
                <w:szCs w:val="16"/>
              </w:rPr>
            </w:pPr>
          </w:p>
          <w:p w14:paraId="54AED7FD" w14:textId="77777777" w:rsidR="004E2FB2" w:rsidRPr="004E2FB2" w:rsidRDefault="004E2FB2" w:rsidP="004E2FB2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4E2FB2">
              <w:rPr>
                <w:rFonts w:eastAsia="Tahoma" w:cs="Tahoma"/>
                <w:i w:val="0"/>
              </w:rPr>
              <w:t>Livros</w:t>
            </w:r>
          </w:p>
          <w:p w14:paraId="52A0F7B3" w14:textId="77777777" w:rsidR="004E2FB2" w:rsidRPr="004E2FB2" w:rsidRDefault="004E2FB2" w:rsidP="004E2FB2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4E2FB2">
              <w:rPr>
                <w:rFonts w:eastAsia="Tahoma" w:cs="Tahoma"/>
                <w:i w:val="0"/>
              </w:rPr>
              <w:t xml:space="preserve">ABREU, Gilda de. </w:t>
            </w:r>
            <w:r w:rsidRPr="004E2FB2">
              <w:rPr>
                <w:rFonts w:eastAsia="Tahoma" w:cs="Tahoma"/>
              </w:rPr>
              <w:t xml:space="preserve">Alma de palhaço. </w:t>
            </w:r>
            <w:r w:rsidRPr="004E2FB2">
              <w:rPr>
                <w:rFonts w:eastAsia="Tahoma" w:cs="Tahoma"/>
                <w:i w:val="0"/>
              </w:rPr>
              <w:t>3. ed.</w:t>
            </w:r>
            <w:r w:rsidRPr="004E2FB2">
              <w:rPr>
                <w:rFonts w:eastAsia="Tahoma" w:cs="Tahoma"/>
              </w:rPr>
              <w:t xml:space="preserve"> </w:t>
            </w:r>
            <w:r w:rsidRPr="004E2FB2">
              <w:rPr>
                <w:rFonts w:eastAsia="Tahoma" w:cs="Tahoma"/>
                <w:i w:val="0"/>
              </w:rPr>
              <w:t xml:space="preserve">São Paulo: </w:t>
            </w:r>
            <w:proofErr w:type="spellStart"/>
            <w:r w:rsidRPr="004E2FB2">
              <w:rPr>
                <w:rFonts w:eastAsia="Tahoma" w:cs="Tahoma"/>
                <w:i w:val="0"/>
              </w:rPr>
              <w:t>Cupolo</w:t>
            </w:r>
            <w:proofErr w:type="spellEnd"/>
            <w:r w:rsidRPr="004E2FB2">
              <w:rPr>
                <w:rFonts w:eastAsia="Tahoma" w:cs="Tahoma"/>
                <w:i w:val="0"/>
              </w:rPr>
              <w:t xml:space="preserve">, 1959. </w:t>
            </w:r>
          </w:p>
          <w:p w14:paraId="044B725C" w14:textId="77777777" w:rsidR="004E2FB2" w:rsidRPr="004E2FB2" w:rsidRDefault="004E2FB2" w:rsidP="004E2FB2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bookmarkStart w:id="1" w:name="_ps4uwjbuuh79" w:colFirst="0" w:colLast="0"/>
            <w:bookmarkEnd w:id="1"/>
            <w:r w:rsidRPr="004E2FB2">
              <w:rPr>
                <w:rFonts w:eastAsia="Tahoma" w:cs="Tahoma"/>
                <w:i w:val="0"/>
              </w:rPr>
              <w:t xml:space="preserve">BOLOGNESI, Mário Fernando. </w:t>
            </w:r>
            <w:r w:rsidRPr="004E2FB2">
              <w:rPr>
                <w:rFonts w:eastAsia="Tahoma" w:cs="Tahoma"/>
              </w:rPr>
              <w:t>Palhaços</w:t>
            </w:r>
            <w:r w:rsidRPr="004E2FB2">
              <w:rPr>
                <w:rFonts w:eastAsia="Tahoma" w:cs="Tahoma"/>
                <w:i w:val="0"/>
              </w:rPr>
              <w:t>. 1. ed. São Paulo: Editora da Unesp, 2003.</w:t>
            </w:r>
          </w:p>
          <w:p w14:paraId="5D6EEF37" w14:textId="77777777" w:rsidR="004E2FB2" w:rsidRPr="004E2FB2" w:rsidRDefault="004E2FB2" w:rsidP="004E2FB2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4E2FB2">
              <w:rPr>
                <w:rFonts w:eastAsia="Tahoma" w:cs="Tahoma"/>
                <w:i w:val="0"/>
              </w:rPr>
              <w:t xml:space="preserve">BORTOLETO, Marco </w:t>
            </w:r>
            <w:proofErr w:type="spellStart"/>
            <w:r w:rsidRPr="004E2FB2">
              <w:rPr>
                <w:rFonts w:eastAsia="Tahoma" w:cs="Tahoma"/>
                <w:i w:val="0"/>
              </w:rPr>
              <w:t>Antonio</w:t>
            </w:r>
            <w:proofErr w:type="spellEnd"/>
            <w:r w:rsidRPr="004E2FB2">
              <w:rPr>
                <w:rFonts w:eastAsia="Tahoma" w:cs="Tahoma"/>
                <w:i w:val="0"/>
              </w:rPr>
              <w:t xml:space="preserve"> Coelho; PRODÓCIMO, Elaine; PINHEIRO, Pedro Henrique G. G. </w:t>
            </w:r>
            <w:r w:rsidRPr="004E2FB2">
              <w:rPr>
                <w:rFonts w:eastAsia="Tahoma" w:cs="Tahoma"/>
              </w:rPr>
              <w:t>Jogando com o circo</w:t>
            </w:r>
            <w:r w:rsidRPr="004E2FB2">
              <w:rPr>
                <w:rFonts w:eastAsia="Tahoma" w:cs="Tahoma"/>
                <w:i w:val="0"/>
              </w:rPr>
              <w:t>. Jundiaí: Fontoura, 2011.</w:t>
            </w:r>
          </w:p>
          <w:p w14:paraId="03DBE8E0" w14:textId="77777777" w:rsidR="004E2FB2" w:rsidRPr="004E2FB2" w:rsidRDefault="004E2FB2" w:rsidP="004E2FB2">
            <w:pPr>
              <w:ind w:left="170" w:right="170"/>
              <w:jc w:val="both"/>
              <w:rPr>
                <w:rFonts w:eastAsia="Tahoma" w:cs="Tahoma"/>
                <w:i w:val="0"/>
              </w:rPr>
            </w:pPr>
          </w:p>
          <w:p w14:paraId="26818F53" w14:textId="7C6FB1AA" w:rsidR="004E2FB2" w:rsidRPr="004E2FB2" w:rsidRDefault="004E2FB2" w:rsidP="004E2FB2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4E2FB2">
              <w:rPr>
                <w:rFonts w:eastAsia="Tahoma" w:cs="Tahoma"/>
                <w:i w:val="0"/>
              </w:rPr>
              <w:t>Catálogo</w:t>
            </w:r>
            <w:r w:rsidR="00D74F56">
              <w:rPr>
                <w:rFonts w:eastAsia="Tahoma" w:cs="Tahoma"/>
                <w:i w:val="0"/>
              </w:rPr>
              <w:t>s</w:t>
            </w:r>
            <w:r w:rsidRPr="004E2FB2">
              <w:rPr>
                <w:rFonts w:eastAsia="Tahoma" w:cs="Tahoma"/>
                <w:i w:val="0"/>
              </w:rPr>
              <w:t xml:space="preserve"> </w:t>
            </w:r>
          </w:p>
          <w:p w14:paraId="53643499" w14:textId="77777777" w:rsidR="004E2FB2" w:rsidRPr="004E2FB2" w:rsidRDefault="004E2FB2" w:rsidP="004E2FB2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4E2FB2">
              <w:rPr>
                <w:rFonts w:eastAsia="Tahoma" w:cs="Tahoma"/>
                <w:i w:val="0"/>
              </w:rPr>
              <w:t>CASTRO, Alice Viveiros de; LIBAR, Márcio (organização e edição).</w:t>
            </w:r>
            <w:r w:rsidRPr="004E2FB2">
              <w:rPr>
                <w:rFonts w:eastAsia="Tahoma" w:cs="Tahoma"/>
              </w:rPr>
              <w:t xml:space="preserve"> 1</w:t>
            </w:r>
            <w:r w:rsidRPr="004E2FB2">
              <w:rPr>
                <w:rFonts w:eastAsia="Tahoma" w:cs="Tahoma"/>
                <w:u w:val="single"/>
                <w:vertAlign w:val="superscript"/>
              </w:rPr>
              <w:t>o</w:t>
            </w:r>
            <w:r w:rsidRPr="004E2FB2">
              <w:rPr>
                <w:rFonts w:eastAsia="Tahoma" w:cs="Tahoma"/>
              </w:rPr>
              <w:t xml:space="preserve"> Catálogo Carioca de Teatro de Rua e Circo Contemporâneo. </w:t>
            </w:r>
            <w:r w:rsidRPr="004E2FB2">
              <w:rPr>
                <w:rFonts w:eastAsia="Tahoma" w:cs="Tahoma"/>
                <w:i w:val="0"/>
              </w:rPr>
              <w:t>Rio de Janeiro: Prefeitura da Cidade do Rio de Janeiro/Secretaria Municipal das Culturas/Coordenação de Teatro de Rua e Circo, 2003.</w:t>
            </w:r>
          </w:p>
          <w:p w14:paraId="4642BC6E" w14:textId="573497A5" w:rsidR="004E2FB2" w:rsidRPr="004E2FB2" w:rsidRDefault="004E2FB2" w:rsidP="004E2FB2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4E2FB2">
              <w:rPr>
                <w:rFonts w:eastAsia="Tahoma" w:cs="Tahoma"/>
                <w:i w:val="0"/>
              </w:rPr>
              <w:t xml:space="preserve">SILVA, </w:t>
            </w:r>
            <w:proofErr w:type="spellStart"/>
            <w:r w:rsidRPr="004E2FB2">
              <w:rPr>
                <w:rFonts w:eastAsia="Tahoma" w:cs="Tahoma"/>
                <w:i w:val="0"/>
              </w:rPr>
              <w:t>Erminia</w:t>
            </w:r>
            <w:proofErr w:type="spellEnd"/>
            <w:r w:rsidRPr="004E2FB2">
              <w:rPr>
                <w:rFonts w:eastAsia="Tahoma" w:cs="Tahoma"/>
                <w:i w:val="0"/>
              </w:rPr>
              <w:t xml:space="preserve">; ABREU, Luís Alberto de. </w:t>
            </w:r>
            <w:r w:rsidRPr="00B17F62">
              <w:t>Respeitável público… o circo em cena</w:t>
            </w:r>
            <w:r w:rsidR="00B17F62" w:rsidRPr="00B17F62">
              <w:rPr>
                <w:i w:val="0"/>
              </w:rPr>
              <w:t>. D</w:t>
            </w:r>
            <w:r w:rsidRPr="004E2FB2">
              <w:rPr>
                <w:rFonts w:eastAsia="Tahoma" w:cs="Tahoma"/>
                <w:i w:val="0"/>
              </w:rPr>
              <w:t xml:space="preserve">isponível </w:t>
            </w:r>
            <w:r w:rsidR="00B17F62">
              <w:rPr>
                <w:rFonts w:eastAsia="Tahoma" w:cs="Tahoma"/>
                <w:i w:val="0"/>
              </w:rPr>
              <w:t>em:</w:t>
            </w:r>
            <w:r w:rsidRPr="004E2FB2">
              <w:rPr>
                <w:rFonts w:eastAsia="Tahoma" w:cs="Tahoma"/>
                <w:b/>
                <w:i w:val="0"/>
              </w:rPr>
              <w:t xml:space="preserve"> </w:t>
            </w:r>
            <w:r w:rsidRPr="004E2FB2">
              <w:rPr>
                <w:rFonts w:eastAsia="Tahoma" w:cs="Tahoma"/>
                <w:i w:val="0"/>
              </w:rPr>
              <w:t>&lt;</w:t>
            </w:r>
            <w:hyperlink r:id="rId8" w:history="1">
              <w:r w:rsidRPr="00B17F62">
                <w:rPr>
                  <w:rStyle w:val="Hyperlink"/>
                  <w:rFonts w:eastAsia="Tahoma" w:cs="Tahoma"/>
                  <w:i w:val="0"/>
                </w:rPr>
                <w:t>http://www.funarte.gov.br/edicoes-on-line</w:t>
              </w:r>
            </w:hyperlink>
            <w:r w:rsidRPr="00A20A9E">
              <w:rPr>
                <w:rFonts w:eastAsia="Tahoma" w:cs="Tahoma"/>
                <w:i w:val="0"/>
              </w:rPr>
              <w:t>&gt;.</w:t>
            </w:r>
            <w:r w:rsidRPr="004E2FB2">
              <w:rPr>
                <w:rFonts w:eastAsia="Tahoma" w:cs="Tahoma"/>
                <w:i w:val="0"/>
              </w:rPr>
              <w:t xml:space="preserve"> </w:t>
            </w:r>
            <w:r w:rsidR="00B17F62">
              <w:rPr>
                <w:rFonts w:eastAsia="Tahoma" w:cs="Tahoma"/>
                <w:i w:val="0"/>
              </w:rPr>
              <w:t>Acesso em: 20 nov. 2017</w:t>
            </w:r>
          </w:p>
          <w:p w14:paraId="0943A28E" w14:textId="77777777" w:rsidR="004E2FB2" w:rsidRPr="004E2FB2" w:rsidRDefault="004E2FB2" w:rsidP="004E2FB2">
            <w:pPr>
              <w:ind w:left="170" w:right="170"/>
              <w:jc w:val="both"/>
              <w:rPr>
                <w:rFonts w:eastAsia="Tahoma" w:cs="Tahoma"/>
                <w:i w:val="0"/>
              </w:rPr>
            </w:pPr>
          </w:p>
          <w:p w14:paraId="02BFC5DB" w14:textId="529B2762" w:rsidR="004E2FB2" w:rsidRPr="004E2FB2" w:rsidRDefault="004E2FB2" w:rsidP="004E2FB2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4E2FB2">
              <w:rPr>
                <w:rFonts w:eastAsia="Tahoma" w:cs="Tahoma"/>
              </w:rPr>
              <w:t>Sites</w:t>
            </w:r>
            <w:r w:rsidRPr="004E2FB2">
              <w:rPr>
                <w:rFonts w:eastAsia="Tahoma" w:cs="Tahoma"/>
                <w:i w:val="0"/>
              </w:rPr>
              <w:t xml:space="preserve"> para </w:t>
            </w:r>
            <w:r w:rsidR="00B17F62">
              <w:rPr>
                <w:rFonts w:eastAsia="Tahoma" w:cs="Tahoma"/>
                <w:i w:val="0"/>
              </w:rPr>
              <w:t>o professor</w:t>
            </w:r>
          </w:p>
          <w:p w14:paraId="121612BE" w14:textId="417C8B6E" w:rsidR="004E2FB2" w:rsidRPr="00A453F6" w:rsidRDefault="00B17F62" w:rsidP="004E2FB2">
            <w:pPr>
              <w:ind w:left="170" w:right="170"/>
              <w:jc w:val="both"/>
              <w:rPr>
                <w:rStyle w:val="Hyperlink"/>
                <w:i w:val="0"/>
              </w:rPr>
            </w:pPr>
            <w:r w:rsidRPr="00A453F6">
              <w:rPr>
                <w:rFonts w:asciiTheme="minorHAnsi" w:hAnsiTheme="minorHAnsi"/>
                <w:i w:val="0"/>
              </w:rPr>
              <w:t>&lt;</w:t>
            </w:r>
            <w:hyperlink r:id="rId9" w:history="1">
              <w:r w:rsidRPr="00A453F6">
                <w:rPr>
                  <w:rStyle w:val="Hyperlink"/>
                  <w:i w:val="0"/>
                </w:rPr>
                <w:t>https://academiapiolin.wordpress.com/</w:t>
              </w:r>
            </w:hyperlink>
            <w:r w:rsidR="00A453F6" w:rsidRPr="00A453F6">
              <w:rPr>
                <w:rFonts w:asciiTheme="minorHAnsi" w:hAnsiTheme="minorHAnsi"/>
                <w:i w:val="0"/>
              </w:rPr>
              <w:t>&gt;</w:t>
            </w:r>
          </w:p>
          <w:p w14:paraId="73D9AEA2" w14:textId="78CEE933" w:rsidR="004E2FB2" w:rsidRPr="00A453F6" w:rsidRDefault="00B17F62" w:rsidP="004E2FB2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A453F6">
              <w:rPr>
                <w:rFonts w:asciiTheme="minorHAnsi" w:hAnsiTheme="minorHAnsi"/>
                <w:i w:val="0"/>
              </w:rPr>
              <w:t>&lt;</w:t>
            </w:r>
            <w:hyperlink r:id="rId10" w:history="1">
              <w:r w:rsidRPr="00A453F6">
                <w:rPr>
                  <w:rStyle w:val="Hyperlink"/>
                  <w:rFonts w:eastAsia="Tahoma" w:cs="Tahoma"/>
                  <w:i w:val="0"/>
                </w:rPr>
                <w:t>http://www.escolapecirco.org.br/website/escola-pernambucana-de-circo/</w:t>
              </w:r>
            </w:hyperlink>
            <w:r w:rsidR="00A453F6" w:rsidRPr="00A453F6">
              <w:rPr>
                <w:rFonts w:asciiTheme="minorHAnsi" w:hAnsiTheme="minorHAnsi"/>
                <w:i w:val="0"/>
              </w:rPr>
              <w:t>&gt;</w:t>
            </w:r>
          </w:p>
          <w:p w14:paraId="010D62C2" w14:textId="352C6C5A" w:rsidR="004E2FB2" w:rsidRPr="00A453F6" w:rsidRDefault="00B17F62" w:rsidP="004E2FB2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A453F6">
              <w:rPr>
                <w:rFonts w:asciiTheme="minorHAnsi" w:hAnsiTheme="minorHAnsi"/>
                <w:i w:val="0"/>
              </w:rPr>
              <w:t>&lt;</w:t>
            </w:r>
            <w:hyperlink r:id="rId11" w:history="1">
              <w:r w:rsidRPr="00A453F6">
                <w:rPr>
                  <w:rStyle w:val="Hyperlink"/>
                  <w:rFonts w:eastAsia="Tahoma" w:cs="Tahoma"/>
                  <w:i w:val="0"/>
                </w:rPr>
                <w:t>http://www.artistacircense.com.br/</w:t>
              </w:r>
            </w:hyperlink>
            <w:r w:rsidR="00A453F6" w:rsidRPr="00A453F6">
              <w:rPr>
                <w:rFonts w:asciiTheme="minorHAnsi" w:hAnsiTheme="minorHAnsi"/>
                <w:i w:val="0"/>
              </w:rPr>
              <w:t>&gt;</w:t>
            </w:r>
          </w:p>
          <w:p w14:paraId="79926126" w14:textId="0EC11C09" w:rsidR="004E2FB2" w:rsidRPr="00A453F6" w:rsidRDefault="00B17F62" w:rsidP="004E2FB2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A453F6">
              <w:rPr>
                <w:rFonts w:asciiTheme="minorHAnsi" w:hAnsiTheme="minorHAnsi"/>
                <w:i w:val="0"/>
              </w:rPr>
              <w:t>&lt;</w:t>
            </w:r>
            <w:hyperlink r:id="rId12" w:history="1">
              <w:r w:rsidRPr="00A453F6">
                <w:rPr>
                  <w:rStyle w:val="Hyperlink"/>
                  <w:rFonts w:eastAsia="Tahoma" w:cs="Tahoma"/>
                  <w:i w:val="0"/>
                </w:rPr>
                <w:t>https://www.doutoresdaalegria.org.br/tag/artistas-circenses/</w:t>
              </w:r>
            </w:hyperlink>
            <w:r w:rsidR="00A453F6" w:rsidRPr="00A453F6">
              <w:rPr>
                <w:rFonts w:asciiTheme="minorHAnsi" w:hAnsiTheme="minorHAnsi"/>
                <w:i w:val="0"/>
              </w:rPr>
              <w:t>&gt;</w:t>
            </w:r>
          </w:p>
          <w:p w14:paraId="47A89BFC" w14:textId="2650F12C" w:rsidR="002921A6" w:rsidRPr="004E2FB2" w:rsidRDefault="00B17F62" w:rsidP="004E2FB2">
            <w:pPr>
              <w:spacing w:after="6"/>
              <w:ind w:left="170" w:right="170"/>
              <w:jc w:val="both"/>
              <w:rPr>
                <w:rFonts w:eastAsia="Tahoma" w:cs="Tahoma"/>
                <w:i w:val="0"/>
                <w:color w:val="FFFFFF" w:themeColor="background1"/>
              </w:rPr>
            </w:pPr>
            <w:r w:rsidRPr="00A453F6">
              <w:rPr>
                <w:rFonts w:asciiTheme="minorHAnsi" w:hAnsiTheme="minorHAnsi"/>
                <w:i w:val="0"/>
              </w:rPr>
              <w:t>&lt;</w:t>
            </w:r>
            <w:hyperlink r:id="rId13" w:history="1">
              <w:r w:rsidRPr="00A453F6">
                <w:rPr>
                  <w:rStyle w:val="Hyperlink"/>
                  <w:rFonts w:eastAsia="Tahoma" w:cs="Tahoma"/>
                  <w:i w:val="0"/>
                </w:rPr>
                <w:t>https://www.suapesquisa.com/pesquisa/historia_circo.htm</w:t>
              </w:r>
            </w:hyperlink>
            <w:r w:rsidR="00A453F6" w:rsidRPr="00A453F6">
              <w:rPr>
                <w:rFonts w:asciiTheme="minorHAnsi" w:hAnsiTheme="minorHAnsi"/>
                <w:i w:val="0"/>
              </w:rPr>
              <w:t>&gt;</w:t>
            </w:r>
          </w:p>
        </w:tc>
      </w:tr>
    </w:tbl>
    <w:p w14:paraId="21F060A5" w14:textId="2872844E" w:rsidR="00BA4A46" w:rsidRDefault="00BA4A46" w:rsidP="00BA4A46">
      <w:pPr>
        <w:pStyle w:val="00Textogeralbullet"/>
        <w:numPr>
          <w:ilvl w:val="0"/>
          <w:numId w:val="0"/>
        </w:numPr>
      </w:pPr>
    </w:p>
    <w:sectPr w:rsidR="00BA4A46" w:rsidSect="00B0333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12D054" w14:textId="77777777" w:rsidR="001755EA" w:rsidRDefault="001755EA" w:rsidP="0054457B">
      <w:r>
        <w:separator/>
      </w:r>
    </w:p>
  </w:endnote>
  <w:endnote w:type="continuationSeparator" w:id="0">
    <w:p w14:paraId="0C75DE6F" w14:textId="77777777" w:rsidR="001755EA" w:rsidRDefault="001755EA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BB8D637B-5571-4127-8F1A-10000B33C692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35094778-A6F8-4783-8AC5-C0DC0DC04A9A}"/>
    <w:embedBold r:id="rId3" w:fontKey="{F7F2EBBD-A44D-4546-8C8E-5749499220A9}"/>
    <w:embedItalic r:id="rId4" w:fontKey="{96F0E474-8AD0-4A8F-96EF-6C648E8A18E1}"/>
    <w:embedBoldItalic r:id="rId5" w:fontKey="{2EBCE1AA-1451-403C-AC47-AE76B08E6C00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C158B20-0AFB-41ED-A074-311931D6A415}"/>
    <w:embedBold r:id="rId7" w:fontKey="{BA700267-B7DC-4BAF-84B0-75CD5CF34A02}"/>
    <w:embedItalic r:id="rId8" w:fontKey="{0C38E215-AD3F-49EB-990F-B77D61B1656E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useo700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F9198" w14:textId="77777777" w:rsidR="00A453F6" w:rsidRDefault="00A453F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E2C62" w14:textId="137C1BB0" w:rsidR="00093031" w:rsidRPr="00EE0C32" w:rsidRDefault="00093031" w:rsidP="00093031">
    <w:pPr>
      <w:pStyle w:val="Rodap"/>
      <w:framePr w:wrap="around" w:vAnchor="text" w:hAnchor="margin" w:xAlign="right" w:y="1"/>
      <w:rPr>
        <w:rStyle w:val="Nmerodepgina"/>
        <w:rFonts w:cstheme="minorHAnsi"/>
        <w:i w:val="0"/>
        <w:sz w:val="24"/>
        <w:szCs w:val="24"/>
      </w:rPr>
    </w:pPr>
    <w:r w:rsidRPr="00EE0C32">
      <w:rPr>
        <w:rStyle w:val="Nmerodepgina"/>
        <w:rFonts w:cstheme="minorHAnsi"/>
        <w:i w:val="0"/>
        <w:sz w:val="24"/>
        <w:szCs w:val="24"/>
      </w:rPr>
      <w:fldChar w:fldCharType="begin"/>
    </w:r>
    <w:r w:rsidRPr="00EE0C32">
      <w:rPr>
        <w:rStyle w:val="Nmerodepgina"/>
        <w:rFonts w:cstheme="minorHAnsi"/>
        <w:i w:val="0"/>
        <w:sz w:val="24"/>
        <w:szCs w:val="24"/>
      </w:rPr>
      <w:instrText xml:space="preserve">PAGE  </w:instrText>
    </w:r>
    <w:r w:rsidRPr="00EE0C32">
      <w:rPr>
        <w:rStyle w:val="Nmerodepgina"/>
        <w:rFonts w:cstheme="minorHAnsi"/>
        <w:i w:val="0"/>
        <w:sz w:val="24"/>
        <w:szCs w:val="24"/>
      </w:rPr>
      <w:fldChar w:fldCharType="separate"/>
    </w:r>
    <w:r w:rsidR="00942DF9">
      <w:rPr>
        <w:rStyle w:val="Nmerodepgina"/>
        <w:rFonts w:cstheme="minorHAnsi"/>
        <w:i w:val="0"/>
        <w:noProof/>
        <w:sz w:val="24"/>
        <w:szCs w:val="24"/>
      </w:rPr>
      <w:t>6</w:t>
    </w:r>
    <w:r w:rsidRPr="00EE0C32">
      <w:rPr>
        <w:rStyle w:val="Nmerodepgina"/>
        <w:rFonts w:cstheme="minorHAnsi"/>
        <w:i w:val="0"/>
        <w:sz w:val="24"/>
        <w:szCs w:val="24"/>
      </w:rPr>
      <w:fldChar w:fldCharType="end"/>
    </w:r>
  </w:p>
  <w:p w14:paraId="36B532D5" w14:textId="07A9177A" w:rsidR="007E77DE" w:rsidRPr="00093031" w:rsidRDefault="00093031" w:rsidP="00093031">
    <w:pPr>
      <w:ind w:right="1694"/>
      <w:rPr>
        <w:rFonts w:ascii="Tahoma" w:eastAsia="Times New Roman" w:hAnsi="Tahoma" w:cs="Tahoma"/>
        <w:i w:val="0"/>
        <w:iCs w:val="0"/>
        <w:color w:val="3B3838" w:themeColor="background2" w:themeShade="40"/>
        <w:sz w:val="14"/>
        <w:szCs w:val="14"/>
        <w:shd w:val="clear" w:color="auto" w:fill="FFFFFF"/>
      </w:rPr>
    </w:pPr>
    <w:r w:rsidRPr="00093031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</w:t>
    </w:r>
    <w:r w:rsidR="00A453F6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br/>
    </w:r>
    <w:r w:rsidRPr="00093031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t>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7F5AA" w14:textId="77777777" w:rsidR="00A453F6" w:rsidRDefault="00A453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957743" w14:textId="77777777" w:rsidR="001755EA" w:rsidRDefault="001755EA" w:rsidP="0054457B">
      <w:r>
        <w:separator/>
      </w:r>
    </w:p>
  </w:footnote>
  <w:footnote w:type="continuationSeparator" w:id="0">
    <w:p w14:paraId="638106C6" w14:textId="77777777" w:rsidR="001755EA" w:rsidRDefault="001755EA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F712D" w14:textId="77777777" w:rsidR="00A453F6" w:rsidRDefault="00A453F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E07D5" w14:textId="632D0F59" w:rsidR="007E77DE" w:rsidRDefault="009D20B1" w:rsidP="00C31FEF">
    <w:pPr>
      <w:pStyle w:val="Cabealho"/>
    </w:pPr>
    <w:r>
      <w:rPr>
        <w:noProof/>
      </w:rPr>
      <w:drawing>
        <wp:inline distT="0" distB="0" distL="0" distR="0" wp14:anchorId="52B2BD65" wp14:editId="2D35C8DD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PA1_MD_4Bim_G19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F8761" w14:textId="77777777" w:rsidR="00A453F6" w:rsidRDefault="00A453F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C194A"/>
    <w:multiLevelType w:val="multilevel"/>
    <w:tmpl w:val="AB4880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2B5BD5"/>
    <w:multiLevelType w:val="multilevel"/>
    <w:tmpl w:val="652CC1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DD6D4F"/>
    <w:multiLevelType w:val="multilevel"/>
    <w:tmpl w:val="644297A0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DF1E28"/>
    <w:multiLevelType w:val="multilevel"/>
    <w:tmpl w:val="468264EC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8A714E7"/>
    <w:multiLevelType w:val="multilevel"/>
    <w:tmpl w:val="178CDF34"/>
    <w:lvl w:ilvl="0">
      <w:start w:val="1"/>
      <w:numFmt w:val="bullet"/>
      <w:lvlText w:val="●"/>
      <w:lvlJc w:val="left"/>
      <w:pPr>
        <w:ind w:left="64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C1125DA"/>
    <w:multiLevelType w:val="multilevel"/>
    <w:tmpl w:val="9B663D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E44E7A"/>
    <w:multiLevelType w:val="multilevel"/>
    <w:tmpl w:val="B164CB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BEC67AF"/>
    <w:multiLevelType w:val="hybridMultilevel"/>
    <w:tmpl w:val="F94A3AF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4C285CE9"/>
    <w:multiLevelType w:val="multilevel"/>
    <w:tmpl w:val="37E006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C526BD"/>
    <w:multiLevelType w:val="multilevel"/>
    <w:tmpl w:val="9B9A0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F58749E"/>
    <w:multiLevelType w:val="multilevel"/>
    <w:tmpl w:val="319CB4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2E96125"/>
    <w:multiLevelType w:val="multilevel"/>
    <w:tmpl w:val="0210715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52760B"/>
    <w:multiLevelType w:val="hybridMultilevel"/>
    <w:tmpl w:val="D13CA36E"/>
    <w:lvl w:ilvl="0" w:tplc="04160001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A01497"/>
    <w:multiLevelType w:val="multilevel"/>
    <w:tmpl w:val="531491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4"/>
  </w:num>
  <w:num w:numId="3">
    <w:abstractNumId w:val="7"/>
  </w:num>
  <w:num w:numId="4">
    <w:abstractNumId w:val="13"/>
  </w:num>
  <w:num w:numId="5">
    <w:abstractNumId w:val="3"/>
  </w:num>
  <w:num w:numId="6">
    <w:abstractNumId w:val="11"/>
  </w:num>
  <w:num w:numId="7">
    <w:abstractNumId w:val="5"/>
  </w:num>
  <w:num w:numId="8">
    <w:abstractNumId w:val="2"/>
  </w:num>
  <w:num w:numId="9">
    <w:abstractNumId w:val="14"/>
  </w:num>
  <w:num w:numId="10">
    <w:abstractNumId w:val="9"/>
  </w:num>
  <w:num w:numId="11">
    <w:abstractNumId w:val="6"/>
  </w:num>
  <w:num w:numId="12">
    <w:abstractNumId w:val="8"/>
  </w:num>
  <w:num w:numId="13">
    <w:abstractNumId w:val="1"/>
  </w:num>
  <w:num w:numId="14">
    <w:abstractNumId w:val="0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pt-BR" w:vendorID="64" w:dllVersion="6" w:nlCheck="1" w:checkStyle="0"/>
  <w:activeWritingStyle w:appName="MSWord" w:lang="en-GB" w:vendorID="64" w:dllVersion="0" w:nlCheck="1" w:checkStyle="0"/>
  <w:activeWritingStyle w:appName="MSWord" w:lang="en-US" w:vendorID="2" w:dllVersion="6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43F7"/>
    <w:rsid w:val="00047478"/>
    <w:rsid w:val="000503B2"/>
    <w:rsid w:val="0005672C"/>
    <w:rsid w:val="00067035"/>
    <w:rsid w:val="00067DAB"/>
    <w:rsid w:val="00071881"/>
    <w:rsid w:val="0007283C"/>
    <w:rsid w:val="00072A42"/>
    <w:rsid w:val="00073F7D"/>
    <w:rsid w:val="00076B42"/>
    <w:rsid w:val="00080265"/>
    <w:rsid w:val="000802E3"/>
    <w:rsid w:val="00081846"/>
    <w:rsid w:val="00082B56"/>
    <w:rsid w:val="00084521"/>
    <w:rsid w:val="00091778"/>
    <w:rsid w:val="00093031"/>
    <w:rsid w:val="000939CC"/>
    <w:rsid w:val="000A3F5E"/>
    <w:rsid w:val="000A6183"/>
    <w:rsid w:val="000A6331"/>
    <w:rsid w:val="000A709C"/>
    <w:rsid w:val="000B12B5"/>
    <w:rsid w:val="000B6235"/>
    <w:rsid w:val="000C0D2C"/>
    <w:rsid w:val="000C1801"/>
    <w:rsid w:val="000C4614"/>
    <w:rsid w:val="000C5FD6"/>
    <w:rsid w:val="000C73CE"/>
    <w:rsid w:val="000D2313"/>
    <w:rsid w:val="000D343F"/>
    <w:rsid w:val="000D4760"/>
    <w:rsid w:val="000D6124"/>
    <w:rsid w:val="000E2E45"/>
    <w:rsid w:val="000E4B8C"/>
    <w:rsid w:val="000E4C22"/>
    <w:rsid w:val="000E7DC2"/>
    <w:rsid w:val="000F5CA0"/>
    <w:rsid w:val="000F718A"/>
    <w:rsid w:val="0010023E"/>
    <w:rsid w:val="00100F36"/>
    <w:rsid w:val="001057DC"/>
    <w:rsid w:val="0011147D"/>
    <w:rsid w:val="001118BB"/>
    <w:rsid w:val="0011212C"/>
    <w:rsid w:val="00116BCD"/>
    <w:rsid w:val="001170D7"/>
    <w:rsid w:val="0012736E"/>
    <w:rsid w:val="00132A65"/>
    <w:rsid w:val="0013337C"/>
    <w:rsid w:val="001368B5"/>
    <w:rsid w:val="001370EC"/>
    <w:rsid w:val="001459A0"/>
    <w:rsid w:val="00146565"/>
    <w:rsid w:val="00146718"/>
    <w:rsid w:val="00151B44"/>
    <w:rsid w:val="00154FE0"/>
    <w:rsid w:val="00155397"/>
    <w:rsid w:val="00155D6C"/>
    <w:rsid w:val="00161250"/>
    <w:rsid w:val="001673D5"/>
    <w:rsid w:val="0017370C"/>
    <w:rsid w:val="001755EA"/>
    <w:rsid w:val="00181B8F"/>
    <w:rsid w:val="00190A0A"/>
    <w:rsid w:val="001914B7"/>
    <w:rsid w:val="001930A7"/>
    <w:rsid w:val="001944AA"/>
    <w:rsid w:val="001950C9"/>
    <w:rsid w:val="001A136D"/>
    <w:rsid w:val="001A2479"/>
    <w:rsid w:val="001B2EDB"/>
    <w:rsid w:val="001B34B9"/>
    <w:rsid w:val="001B3673"/>
    <w:rsid w:val="001B47B1"/>
    <w:rsid w:val="001B7AF2"/>
    <w:rsid w:val="001C143D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61E22"/>
    <w:rsid w:val="0027053C"/>
    <w:rsid w:val="0027268E"/>
    <w:rsid w:val="00275BED"/>
    <w:rsid w:val="002776FA"/>
    <w:rsid w:val="00280BA3"/>
    <w:rsid w:val="002814DE"/>
    <w:rsid w:val="002816F8"/>
    <w:rsid w:val="00281937"/>
    <w:rsid w:val="00284141"/>
    <w:rsid w:val="0029121A"/>
    <w:rsid w:val="00291E22"/>
    <w:rsid w:val="002921A6"/>
    <w:rsid w:val="0029419C"/>
    <w:rsid w:val="002943AE"/>
    <w:rsid w:val="0029485E"/>
    <w:rsid w:val="00294C1E"/>
    <w:rsid w:val="00294CF3"/>
    <w:rsid w:val="00296555"/>
    <w:rsid w:val="002975B8"/>
    <w:rsid w:val="002A01F3"/>
    <w:rsid w:val="002A1B60"/>
    <w:rsid w:val="002A356A"/>
    <w:rsid w:val="002A3650"/>
    <w:rsid w:val="002A417F"/>
    <w:rsid w:val="002B1564"/>
    <w:rsid w:val="002B503E"/>
    <w:rsid w:val="002C2CEE"/>
    <w:rsid w:val="002D0C5D"/>
    <w:rsid w:val="002D14D0"/>
    <w:rsid w:val="002D1D7B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9B3"/>
    <w:rsid w:val="00335D73"/>
    <w:rsid w:val="003373AE"/>
    <w:rsid w:val="00343863"/>
    <w:rsid w:val="0034534F"/>
    <w:rsid w:val="00351338"/>
    <w:rsid w:val="00351676"/>
    <w:rsid w:val="00352323"/>
    <w:rsid w:val="003537D6"/>
    <w:rsid w:val="00355C7A"/>
    <w:rsid w:val="00361033"/>
    <w:rsid w:val="0036220A"/>
    <w:rsid w:val="00362342"/>
    <w:rsid w:val="00365BD6"/>
    <w:rsid w:val="003748CF"/>
    <w:rsid w:val="00375E4E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216D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0BF"/>
    <w:rsid w:val="00414B71"/>
    <w:rsid w:val="0041518A"/>
    <w:rsid w:val="0042739C"/>
    <w:rsid w:val="004331DC"/>
    <w:rsid w:val="00433903"/>
    <w:rsid w:val="004346DC"/>
    <w:rsid w:val="00434FE7"/>
    <w:rsid w:val="004351EA"/>
    <w:rsid w:val="00437713"/>
    <w:rsid w:val="004413E0"/>
    <w:rsid w:val="00444F90"/>
    <w:rsid w:val="00453422"/>
    <w:rsid w:val="00456F2D"/>
    <w:rsid w:val="004603BC"/>
    <w:rsid w:val="004660CE"/>
    <w:rsid w:val="00466DBF"/>
    <w:rsid w:val="004670A2"/>
    <w:rsid w:val="00467404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05D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2FB2"/>
    <w:rsid w:val="004E5323"/>
    <w:rsid w:val="004E6B6E"/>
    <w:rsid w:val="004E6E07"/>
    <w:rsid w:val="00505CF0"/>
    <w:rsid w:val="00506EC0"/>
    <w:rsid w:val="00507632"/>
    <w:rsid w:val="005079EF"/>
    <w:rsid w:val="00512E77"/>
    <w:rsid w:val="00516311"/>
    <w:rsid w:val="00522088"/>
    <w:rsid w:val="00523BEA"/>
    <w:rsid w:val="005243FE"/>
    <w:rsid w:val="00527DA0"/>
    <w:rsid w:val="00532ED0"/>
    <w:rsid w:val="005415D1"/>
    <w:rsid w:val="0054457B"/>
    <w:rsid w:val="005660BD"/>
    <w:rsid w:val="005676D6"/>
    <w:rsid w:val="00570E8C"/>
    <w:rsid w:val="00572038"/>
    <w:rsid w:val="00575A62"/>
    <w:rsid w:val="00582A5E"/>
    <w:rsid w:val="00586E52"/>
    <w:rsid w:val="00587611"/>
    <w:rsid w:val="00590467"/>
    <w:rsid w:val="00592966"/>
    <w:rsid w:val="00593CDE"/>
    <w:rsid w:val="00597244"/>
    <w:rsid w:val="005A4262"/>
    <w:rsid w:val="005B1247"/>
    <w:rsid w:val="005B1329"/>
    <w:rsid w:val="005B4944"/>
    <w:rsid w:val="005B55FD"/>
    <w:rsid w:val="005B593D"/>
    <w:rsid w:val="005C0BCD"/>
    <w:rsid w:val="005C15EF"/>
    <w:rsid w:val="005C1AF4"/>
    <w:rsid w:val="005C4177"/>
    <w:rsid w:val="005C6016"/>
    <w:rsid w:val="005D1758"/>
    <w:rsid w:val="005D2101"/>
    <w:rsid w:val="005E2000"/>
    <w:rsid w:val="005E51B9"/>
    <w:rsid w:val="005E7568"/>
    <w:rsid w:val="005F1502"/>
    <w:rsid w:val="005F269D"/>
    <w:rsid w:val="005F46BD"/>
    <w:rsid w:val="00604652"/>
    <w:rsid w:val="00610B5D"/>
    <w:rsid w:val="006176B1"/>
    <w:rsid w:val="006235B4"/>
    <w:rsid w:val="006252E4"/>
    <w:rsid w:val="00634E9E"/>
    <w:rsid w:val="00636AB4"/>
    <w:rsid w:val="00645E36"/>
    <w:rsid w:val="00646095"/>
    <w:rsid w:val="00646ABD"/>
    <w:rsid w:val="00651B59"/>
    <w:rsid w:val="00654C55"/>
    <w:rsid w:val="0066161A"/>
    <w:rsid w:val="00661C08"/>
    <w:rsid w:val="00663E74"/>
    <w:rsid w:val="00664C0B"/>
    <w:rsid w:val="00664D1B"/>
    <w:rsid w:val="00665C0C"/>
    <w:rsid w:val="00672118"/>
    <w:rsid w:val="006738A0"/>
    <w:rsid w:val="006805BF"/>
    <w:rsid w:val="00680718"/>
    <w:rsid w:val="0068430B"/>
    <w:rsid w:val="00684748"/>
    <w:rsid w:val="00684F52"/>
    <w:rsid w:val="00685761"/>
    <w:rsid w:val="00687941"/>
    <w:rsid w:val="00693A22"/>
    <w:rsid w:val="0069448E"/>
    <w:rsid w:val="00695037"/>
    <w:rsid w:val="006978E1"/>
    <w:rsid w:val="006A7FFD"/>
    <w:rsid w:val="006C247B"/>
    <w:rsid w:val="006C3EAE"/>
    <w:rsid w:val="006D0661"/>
    <w:rsid w:val="006D08B3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6E04"/>
    <w:rsid w:val="00706ECF"/>
    <w:rsid w:val="007079EE"/>
    <w:rsid w:val="007273DC"/>
    <w:rsid w:val="00727586"/>
    <w:rsid w:val="00731167"/>
    <w:rsid w:val="00731FF9"/>
    <w:rsid w:val="007354D2"/>
    <w:rsid w:val="00735E95"/>
    <w:rsid w:val="007368CD"/>
    <w:rsid w:val="007377FE"/>
    <w:rsid w:val="00742821"/>
    <w:rsid w:val="0074449B"/>
    <w:rsid w:val="00747837"/>
    <w:rsid w:val="00747997"/>
    <w:rsid w:val="00750ED6"/>
    <w:rsid w:val="007512D3"/>
    <w:rsid w:val="007555F1"/>
    <w:rsid w:val="00756177"/>
    <w:rsid w:val="007614B4"/>
    <w:rsid w:val="007660BA"/>
    <w:rsid w:val="00770089"/>
    <w:rsid w:val="00777A4B"/>
    <w:rsid w:val="00790B6C"/>
    <w:rsid w:val="00792634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D50EA"/>
    <w:rsid w:val="007D5244"/>
    <w:rsid w:val="007E2E34"/>
    <w:rsid w:val="007E4102"/>
    <w:rsid w:val="007E4370"/>
    <w:rsid w:val="007E4BE2"/>
    <w:rsid w:val="007E5971"/>
    <w:rsid w:val="007E77DE"/>
    <w:rsid w:val="007F1FB0"/>
    <w:rsid w:val="007F3CD2"/>
    <w:rsid w:val="007F49C4"/>
    <w:rsid w:val="00800E1D"/>
    <w:rsid w:val="00801BBB"/>
    <w:rsid w:val="0081044D"/>
    <w:rsid w:val="0081222B"/>
    <w:rsid w:val="008125DB"/>
    <w:rsid w:val="00816ED6"/>
    <w:rsid w:val="00817BEA"/>
    <w:rsid w:val="00821A8C"/>
    <w:rsid w:val="00822CC3"/>
    <w:rsid w:val="0082649A"/>
    <w:rsid w:val="008329DB"/>
    <w:rsid w:val="0083384E"/>
    <w:rsid w:val="00835A5F"/>
    <w:rsid w:val="00836BA4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94790"/>
    <w:rsid w:val="00894914"/>
    <w:rsid w:val="00895D4E"/>
    <w:rsid w:val="0089661F"/>
    <w:rsid w:val="0089671F"/>
    <w:rsid w:val="008A002A"/>
    <w:rsid w:val="008A29BC"/>
    <w:rsid w:val="008A49E9"/>
    <w:rsid w:val="008A57BF"/>
    <w:rsid w:val="008B0173"/>
    <w:rsid w:val="008B0717"/>
    <w:rsid w:val="008B140F"/>
    <w:rsid w:val="008B254E"/>
    <w:rsid w:val="008B395E"/>
    <w:rsid w:val="008B5E56"/>
    <w:rsid w:val="008B659A"/>
    <w:rsid w:val="008C3177"/>
    <w:rsid w:val="008C584D"/>
    <w:rsid w:val="008D24E2"/>
    <w:rsid w:val="008D2812"/>
    <w:rsid w:val="008D28CE"/>
    <w:rsid w:val="008D2EFC"/>
    <w:rsid w:val="008D358F"/>
    <w:rsid w:val="008D3B2C"/>
    <w:rsid w:val="008D518E"/>
    <w:rsid w:val="008D7AA7"/>
    <w:rsid w:val="008E361F"/>
    <w:rsid w:val="008E634E"/>
    <w:rsid w:val="008F2CCF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168FF"/>
    <w:rsid w:val="00917376"/>
    <w:rsid w:val="00922421"/>
    <w:rsid w:val="00924D45"/>
    <w:rsid w:val="00930DDF"/>
    <w:rsid w:val="0093137F"/>
    <w:rsid w:val="00932E10"/>
    <w:rsid w:val="0093403B"/>
    <w:rsid w:val="00934683"/>
    <w:rsid w:val="00942DF9"/>
    <w:rsid w:val="0094329D"/>
    <w:rsid w:val="00947262"/>
    <w:rsid w:val="009532D3"/>
    <w:rsid w:val="009556FC"/>
    <w:rsid w:val="00955925"/>
    <w:rsid w:val="00955B2C"/>
    <w:rsid w:val="009600D7"/>
    <w:rsid w:val="00960F40"/>
    <w:rsid w:val="009632C1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2C90"/>
    <w:rsid w:val="009B67E3"/>
    <w:rsid w:val="009C27A7"/>
    <w:rsid w:val="009C77F7"/>
    <w:rsid w:val="009D1272"/>
    <w:rsid w:val="009D1BC5"/>
    <w:rsid w:val="009D20B1"/>
    <w:rsid w:val="009D34B1"/>
    <w:rsid w:val="009D7D72"/>
    <w:rsid w:val="009E385F"/>
    <w:rsid w:val="009E411D"/>
    <w:rsid w:val="009E4E66"/>
    <w:rsid w:val="009E4E6A"/>
    <w:rsid w:val="009E52ED"/>
    <w:rsid w:val="009E64D1"/>
    <w:rsid w:val="009F300E"/>
    <w:rsid w:val="009F46F7"/>
    <w:rsid w:val="009F4EDC"/>
    <w:rsid w:val="009F4FA6"/>
    <w:rsid w:val="009F7E40"/>
    <w:rsid w:val="00A010B9"/>
    <w:rsid w:val="00A0584C"/>
    <w:rsid w:val="00A06481"/>
    <w:rsid w:val="00A07477"/>
    <w:rsid w:val="00A07A89"/>
    <w:rsid w:val="00A103B7"/>
    <w:rsid w:val="00A10CD4"/>
    <w:rsid w:val="00A1196E"/>
    <w:rsid w:val="00A12DF7"/>
    <w:rsid w:val="00A12E80"/>
    <w:rsid w:val="00A15C38"/>
    <w:rsid w:val="00A20A9E"/>
    <w:rsid w:val="00A276D2"/>
    <w:rsid w:val="00A30D98"/>
    <w:rsid w:val="00A36A7D"/>
    <w:rsid w:val="00A423DE"/>
    <w:rsid w:val="00A43A83"/>
    <w:rsid w:val="00A453F6"/>
    <w:rsid w:val="00A50ADF"/>
    <w:rsid w:val="00A5185F"/>
    <w:rsid w:val="00A567D3"/>
    <w:rsid w:val="00A568EE"/>
    <w:rsid w:val="00A56E2E"/>
    <w:rsid w:val="00A57493"/>
    <w:rsid w:val="00A61E42"/>
    <w:rsid w:val="00A65E32"/>
    <w:rsid w:val="00A7672E"/>
    <w:rsid w:val="00A77AEC"/>
    <w:rsid w:val="00A80E95"/>
    <w:rsid w:val="00A83703"/>
    <w:rsid w:val="00A843C6"/>
    <w:rsid w:val="00A84425"/>
    <w:rsid w:val="00A84443"/>
    <w:rsid w:val="00A84D28"/>
    <w:rsid w:val="00A936F1"/>
    <w:rsid w:val="00A94437"/>
    <w:rsid w:val="00A9466D"/>
    <w:rsid w:val="00A94A01"/>
    <w:rsid w:val="00A96B31"/>
    <w:rsid w:val="00A97DA0"/>
    <w:rsid w:val="00AA137D"/>
    <w:rsid w:val="00AA1763"/>
    <w:rsid w:val="00AA22CD"/>
    <w:rsid w:val="00AA6CB9"/>
    <w:rsid w:val="00AB20E8"/>
    <w:rsid w:val="00AB647E"/>
    <w:rsid w:val="00AC0AEB"/>
    <w:rsid w:val="00AC4008"/>
    <w:rsid w:val="00AC4632"/>
    <w:rsid w:val="00AC6B91"/>
    <w:rsid w:val="00AC7567"/>
    <w:rsid w:val="00AD261B"/>
    <w:rsid w:val="00AD2F9E"/>
    <w:rsid w:val="00AD37C9"/>
    <w:rsid w:val="00AD651E"/>
    <w:rsid w:val="00AD7DB3"/>
    <w:rsid w:val="00AE41A2"/>
    <w:rsid w:val="00AE6368"/>
    <w:rsid w:val="00AF03EB"/>
    <w:rsid w:val="00AF2F35"/>
    <w:rsid w:val="00AF41FC"/>
    <w:rsid w:val="00AF6763"/>
    <w:rsid w:val="00B00B4A"/>
    <w:rsid w:val="00B03339"/>
    <w:rsid w:val="00B04A78"/>
    <w:rsid w:val="00B07098"/>
    <w:rsid w:val="00B10C2F"/>
    <w:rsid w:val="00B1160D"/>
    <w:rsid w:val="00B11A6F"/>
    <w:rsid w:val="00B12B2C"/>
    <w:rsid w:val="00B13E38"/>
    <w:rsid w:val="00B16455"/>
    <w:rsid w:val="00B166BF"/>
    <w:rsid w:val="00B17F62"/>
    <w:rsid w:val="00B20496"/>
    <w:rsid w:val="00B22164"/>
    <w:rsid w:val="00B22188"/>
    <w:rsid w:val="00B223BB"/>
    <w:rsid w:val="00B31C56"/>
    <w:rsid w:val="00B33F46"/>
    <w:rsid w:val="00B35357"/>
    <w:rsid w:val="00B443E7"/>
    <w:rsid w:val="00B45352"/>
    <w:rsid w:val="00B50322"/>
    <w:rsid w:val="00B52208"/>
    <w:rsid w:val="00B5602E"/>
    <w:rsid w:val="00B56DFC"/>
    <w:rsid w:val="00B57B42"/>
    <w:rsid w:val="00B61068"/>
    <w:rsid w:val="00B62609"/>
    <w:rsid w:val="00B65696"/>
    <w:rsid w:val="00B666F0"/>
    <w:rsid w:val="00B7303E"/>
    <w:rsid w:val="00B75183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4A46"/>
    <w:rsid w:val="00BA7181"/>
    <w:rsid w:val="00BA7749"/>
    <w:rsid w:val="00BA7A56"/>
    <w:rsid w:val="00BB168E"/>
    <w:rsid w:val="00BB33C2"/>
    <w:rsid w:val="00BB3BC2"/>
    <w:rsid w:val="00BB443C"/>
    <w:rsid w:val="00BB5C62"/>
    <w:rsid w:val="00BC046F"/>
    <w:rsid w:val="00BC3E60"/>
    <w:rsid w:val="00BC702E"/>
    <w:rsid w:val="00BC7466"/>
    <w:rsid w:val="00BD2426"/>
    <w:rsid w:val="00BD3769"/>
    <w:rsid w:val="00BE3512"/>
    <w:rsid w:val="00BE5613"/>
    <w:rsid w:val="00BE5AE2"/>
    <w:rsid w:val="00BE5DE6"/>
    <w:rsid w:val="00BE640B"/>
    <w:rsid w:val="00BF3061"/>
    <w:rsid w:val="00BF45B9"/>
    <w:rsid w:val="00BF479E"/>
    <w:rsid w:val="00BF6303"/>
    <w:rsid w:val="00C00BDA"/>
    <w:rsid w:val="00C019D3"/>
    <w:rsid w:val="00C03112"/>
    <w:rsid w:val="00C06847"/>
    <w:rsid w:val="00C07195"/>
    <w:rsid w:val="00C12788"/>
    <w:rsid w:val="00C177EB"/>
    <w:rsid w:val="00C22178"/>
    <w:rsid w:val="00C240B0"/>
    <w:rsid w:val="00C25A1A"/>
    <w:rsid w:val="00C31FEF"/>
    <w:rsid w:val="00C351C6"/>
    <w:rsid w:val="00C3529E"/>
    <w:rsid w:val="00C36836"/>
    <w:rsid w:val="00C371EF"/>
    <w:rsid w:val="00C372EF"/>
    <w:rsid w:val="00C37993"/>
    <w:rsid w:val="00C40720"/>
    <w:rsid w:val="00C4184F"/>
    <w:rsid w:val="00C44B9A"/>
    <w:rsid w:val="00C45BB6"/>
    <w:rsid w:val="00C47109"/>
    <w:rsid w:val="00C51BED"/>
    <w:rsid w:val="00C54FD7"/>
    <w:rsid w:val="00C55001"/>
    <w:rsid w:val="00C611EE"/>
    <w:rsid w:val="00C647B9"/>
    <w:rsid w:val="00C6488B"/>
    <w:rsid w:val="00C7048D"/>
    <w:rsid w:val="00C72723"/>
    <w:rsid w:val="00C73F8B"/>
    <w:rsid w:val="00C804DB"/>
    <w:rsid w:val="00C8109A"/>
    <w:rsid w:val="00C96F15"/>
    <w:rsid w:val="00CA3640"/>
    <w:rsid w:val="00CA37A0"/>
    <w:rsid w:val="00CB16A2"/>
    <w:rsid w:val="00CB2046"/>
    <w:rsid w:val="00CC10C3"/>
    <w:rsid w:val="00CC35E4"/>
    <w:rsid w:val="00CC372A"/>
    <w:rsid w:val="00CC5429"/>
    <w:rsid w:val="00CD1D91"/>
    <w:rsid w:val="00CD1F99"/>
    <w:rsid w:val="00CD5ACE"/>
    <w:rsid w:val="00CD5E82"/>
    <w:rsid w:val="00CD68FE"/>
    <w:rsid w:val="00CD7AC7"/>
    <w:rsid w:val="00CE181E"/>
    <w:rsid w:val="00CE2BC9"/>
    <w:rsid w:val="00CE2FD5"/>
    <w:rsid w:val="00CE4B66"/>
    <w:rsid w:val="00CE7096"/>
    <w:rsid w:val="00CF4920"/>
    <w:rsid w:val="00CF50AD"/>
    <w:rsid w:val="00D00004"/>
    <w:rsid w:val="00D04455"/>
    <w:rsid w:val="00D058EB"/>
    <w:rsid w:val="00D0718F"/>
    <w:rsid w:val="00D11311"/>
    <w:rsid w:val="00D12096"/>
    <w:rsid w:val="00D121B2"/>
    <w:rsid w:val="00D16C41"/>
    <w:rsid w:val="00D30E20"/>
    <w:rsid w:val="00D32706"/>
    <w:rsid w:val="00D32F5E"/>
    <w:rsid w:val="00D36810"/>
    <w:rsid w:val="00D37834"/>
    <w:rsid w:val="00D40011"/>
    <w:rsid w:val="00D41205"/>
    <w:rsid w:val="00D457CD"/>
    <w:rsid w:val="00D5216F"/>
    <w:rsid w:val="00D54FF3"/>
    <w:rsid w:val="00D63678"/>
    <w:rsid w:val="00D639A0"/>
    <w:rsid w:val="00D63C94"/>
    <w:rsid w:val="00D67875"/>
    <w:rsid w:val="00D70985"/>
    <w:rsid w:val="00D74A10"/>
    <w:rsid w:val="00D74F56"/>
    <w:rsid w:val="00D776B9"/>
    <w:rsid w:val="00D77991"/>
    <w:rsid w:val="00D879CF"/>
    <w:rsid w:val="00D92127"/>
    <w:rsid w:val="00D97115"/>
    <w:rsid w:val="00DA0CAC"/>
    <w:rsid w:val="00DA1388"/>
    <w:rsid w:val="00DA3330"/>
    <w:rsid w:val="00DB0ADF"/>
    <w:rsid w:val="00DB146C"/>
    <w:rsid w:val="00DB44F5"/>
    <w:rsid w:val="00DB7ADA"/>
    <w:rsid w:val="00DC30E3"/>
    <w:rsid w:val="00DC6BEF"/>
    <w:rsid w:val="00DD4EF7"/>
    <w:rsid w:val="00DD5672"/>
    <w:rsid w:val="00DD5BA4"/>
    <w:rsid w:val="00DD5C7A"/>
    <w:rsid w:val="00DD7211"/>
    <w:rsid w:val="00DE053F"/>
    <w:rsid w:val="00DE3FC1"/>
    <w:rsid w:val="00DE7C39"/>
    <w:rsid w:val="00DF2240"/>
    <w:rsid w:val="00E07333"/>
    <w:rsid w:val="00E23800"/>
    <w:rsid w:val="00E24AFE"/>
    <w:rsid w:val="00E30405"/>
    <w:rsid w:val="00E45C1A"/>
    <w:rsid w:val="00E578EE"/>
    <w:rsid w:val="00E629AD"/>
    <w:rsid w:val="00E66561"/>
    <w:rsid w:val="00E70AAE"/>
    <w:rsid w:val="00E70F4D"/>
    <w:rsid w:val="00E73E62"/>
    <w:rsid w:val="00E7631F"/>
    <w:rsid w:val="00E8386B"/>
    <w:rsid w:val="00E85E8E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0C32"/>
    <w:rsid w:val="00EE42E6"/>
    <w:rsid w:val="00EE5E6C"/>
    <w:rsid w:val="00EE6306"/>
    <w:rsid w:val="00EF5C78"/>
    <w:rsid w:val="00EF5FAD"/>
    <w:rsid w:val="00EF72B1"/>
    <w:rsid w:val="00F0153C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7348D"/>
    <w:rsid w:val="00F77CE4"/>
    <w:rsid w:val="00F80649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0910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12D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5676D6"/>
    <w:pPr>
      <w:spacing w:after="0" w:line="240" w:lineRule="auto"/>
    </w:pPr>
    <w:rPr>
      <w:i/>
      <w:iCs/>
      <w:sz w:val="16"/>
      <w:szCs w:val="16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AC6B91"/>
    <w:pPr>
      <w:widowControl w:val="0"/>
      <w:suppressAutoHyphens/>
      <w:autoSpaceDE w:val="0"/>
      <w:autoSpaceDN w:val="0"/>
      <w:adjustRightInd w:val="0"/>
      <w:spacing w:after="80" w:line="340" w:lineRule="atLeast"/>
      <w:textAlignment w:val="center"/>
    </w:pPr>
    <w:rPr>
      <w:rFonts w:ascii="Cambria" w:hAnsi="Cambria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942DF9"/>
    <w:pPr>
      <w:widowControl w:val="0"/>
      <w:suppressAutoHyphens/>
      <w:autoSpaceDE w:val="0"/>
      <w:autoSpaceDN w:val="0"/>
      <w:adjustRightInd w:val="0"/>
      <w:spacing w:after="120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1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942DF9"/>
    <w:pPr>
      <w:spacing w:after="0" w:line="240" w:lineRule="auto"/>
      <w:outlineLvl w:val="0"/>
    </w:pPr>
    <w:rPr>
      <w:rFonts w:ascii="Cambria" w:hAnsi="Cambria" w:cs="Cambria"/>
      <w:b/>
      <w:bCs/>
      <w:caps/>
      <w:color w:val="4EA993"/>
      <w:sz w:val="32"/>
      <w:szCs w:val="36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8B254E"/>
    <w:rPr>
      <w:rFonts w:ascii="Arial" w:eastAsiaTheme="minorHAnsi" w:hAnsi="Arial" w:cs="Tahoma"/>
      <w:i w:val="0"/>
      <w:iCs w:val="0"/>
      <w:sz w:val="21"/>
      <w:szCs w:val="21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4E6B6E"/>
    <w:pPr>
      <w:ind w:left="1440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GradedeTabelaClaro1">
    <w:name w:val="Grade de Tabela Claro1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5C4177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A57493"/>
    <w:pPr>
      <w:widowControl w:val="0"/>
      <w:tabs>
        <w:tab w:val="left" w:pos="0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Cambria" w:hAnsi="Cambria" w:cs="Tahoma"/>
      <w:b/>
      <w:bCs/>
      <w:i w:val="0"/>
      <w:iCs w:val="0"/>
      <w:color w:val="000000"/>
      <w:sz w:val="25"/>
      <w:szCs w:val="25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o1">
    <w:name w:val="Tabela de Grade 1 Claro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34683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3468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3468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34683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468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4683"/>
    <w:rPr>
      <w:rFonts w:ascii="Segoe UI" w:hAnsi="Segoe UI" w:cs="Segoe UI"/>
      <w:i/>
      <w:iCs/>
      <w:sz w:val="18"/>
      <w:szCs w:val="18"/>
    </w:rPr>
  </w:style>
  <w:style w:type="paragraph" w:customStyle="1" w:styleId="Autores">
    <w:name w:val="Autores"/>
    <w:basedOn w:val="NoParagraphStyle"/>
    <w:uiPriority w:val="99"/>
    <w:rsid w:val="00375E4E"/>
    <w:pPr>
      <w:spacing w:line="420" w:lineRule="atLeast"/>
    </w:pPr>
    <w:rPr>
      <w:rFonts w:ascii="Museo700-Regular" w:hAnsi="Museo700-Regular" w:cs="Museo700-Regular"/>
      <w:spacing w:val="5"/>
      <w:w w:val="90"/>
      <w:sz w:val="32"/>
      <w:szCs w:val="32"/>
      <w:lang w:val="en-GB"/>
    </w:rPr>
  </w:style>
  <w:style w:type="table" w:customStyle="1" w:styleId="TableNormal">
    <w:name w:val="Table Normal"/>
    <w:rsid w:val="005C4177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C4177"/>
    <w:pPr>
      <w:keepNext/>
      <w:keepLines/>
      <w:pBdr>
        <w:top w:val="nil"/>
        <w:left w:val="nil"/>
        <w:bottom w:val="nil"/>
        <w:right w:val="nil"/>
        <w:between w:val="nil"/>
      </w:pBdr>
      <w:spacing w:after="60" w:line="276" w:lineRule="auto"/>
    </w:pPr>
    <w:rPr>
      <w:rFonts w:ascii="Arial" w:eastAsia="Arial" w:hAnsi="Arial" w:cs="Arial"/>
      <w:i w:val="0"/>
      <w:iCs w:val="0"/>
      <w:color w:val="000000"/>
      <w:sz w:val="52"/>
      <w:szCs w:val="52"/>
      <w:lang w:eastAsia="pt-BR"/>
    </w:rPr>
  </w:style>
  <w:style w:type="character" w:customStyle="1" w:styleId="TtuloChar">
    <w:name w:val="Título Char"/>
    <w:basedOn w:val="Fontepargpadro"/>
    <w:link w:val="Ttulo"/>
    <w:rsid w:val="005C4177"/>
    <w:rPr>
      <w:rFonts w:ascii="Arial" w:eastAsia="Arial" w:hAnsi="Arial" w:cs="Arial"/>
      <w:color w:val="000000"/>
      <w:sz w:val="52"/>
      <w:szCs w:val="52"/>
      <w:lang w:eastAsia="pt-BR"/>
    </w:rPr>
  </w:style>
  <w:style w:type="paragraph" w:styleId="Subttulo">
    <w:name w:val="Subtitle"/>
    <w:basedOn w:val="Normal"/>
    <w:next w:val="Normal"/>
    <w:link w:val="SubttuloChar"/>
    <w:rsid w:val="005C4177"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76" w:lineRule="auto"/>
    </w:pPr>
    <w:rPr>
      <w:rFonts w:ascii="Arial" w:eastAsia="Arial" w:hAnsi="Arial" w:cs="Arial"/>
      <w:i w:val="0"/>
      <w:iCs w:val="0"/>
      <w:color w:val="666666"/>
      <w:sz w:val="30"/>
      <w:szCs w:val="30"/>
      <w:lang w:eastAsia="pt-BR"/>
    </w:rPr>
  </w:style>
  <w:style w:type="character" w:customStyle="1" w:styleId="SubttuloChar">
    <w:name w:val="Subtítulo Char"/>
    <w:basedOn w:val="Fontepargpadro"/>
    <w:link w:val="Subttulo"/>
    <w:rsid w:val="005C4177"/>
    <w:rPr>
      <w:rFonts w:ascii="Arial" w:eastAsia="Arial" w:hAnsi="Arial" w:cs="Arial"/>
      <w:color w:val="666666"/>
      <w:sz w:val="30"/>
      <w:szCs w:val="3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C4177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C4177"/>
    <w:rPr>
      <w:b/>
      <w:bCs/>
    </w:rPr>
  </w:style>
  <w:style w:type="character" w:styleId="Hyperlink">
    <w:name w:val="Hyperlink"/>
    <w:basedOn w:val="Fontepargpadro"/>
    <w:uiPriority w:val="99"/>
    <w:unhideWhenUsed/>
    <w:rsid w:val="005C4177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C4177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5C4177"/>
    <w:rPr>
      <w:color w:val="954F72" w:themeColor="followed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093031"/>
  </w:style>
  <w:style w:type="character" w:styleId="MenoPendente">
    <w:name w:val="Unresolved Mention"/>
    <w:basedOn w:val="Fontepargpadro"/>
    <w:uiPriority w:val="99"/>
    <w:rsid w:val="004E2FB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narte.gov.br/edicoes-on-line" TargetMode="External"/><Relationship Id="rId13" Type="http://schemas.openxmlformats.org/officeDocument/2006/relationships/hyperlink" Target="https://www.suapesquisa.com/pesquisa/historia_circo.ht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doutoresdaalegria.org.br/tag/artistas-circenses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rtistacircense.com.br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escolapecirco.org.br/website/escola-pernambucana-de-circo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academiapiolin.wordpress.com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0F6D2-D540-4265-901E-995179023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6</Pages>
  <Words>1953</Words>
  <Characters>10551</Characters>
  <Application>Microsoft Office Word</Application>
  <DocSecurity>0</DocSecurity>
  <Lines>87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12480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Ed5-821</cp:lastModifiedBy>
  <cp:revision>61</cp:revision>
  <cp:lastPrinted>2017-11-23T20:20:00Z</cp:lastPrinted>
  <dcterms:created xsi:type="dcterms:W3CDTF">2017-11-23T12:11:00Z</dcterms:created>
  <dcterms:modified xsi:type="dcterms:W3CDTF">2017-12-21T13:46:00Z</dcterms:modified>
  <cp:category/>
</cp:coreProperties>
</file>