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7BD277D2" w:rsidR="00067DAB" w:rsidRDefault="00067DAB" w:rsidP="007E77DE">
      <w:pPr>
        <w:pStyle w:val="00cabeos"/>
      </w:pPr>
      <w:r>
        <w:t xml:space="preserve">SEQUÊNCIA DIDÁTICA </w:t>
      </w:r>
      <w:r w:rsidR="00B64C15">
        <w:t>3</w:t>
      </w:r>
    </w:p>
    <w:p w14:paraId="23E5FCA4" w14:textId="77777777" w:rsidR="00067DAB" w:rsidRDefault="00067DAB" w:rsidP="00067DAB">
      <w:pPr>
        <w:pStyle w:val="SemEspaamento"/>
      </w:pPr>
    </w:p>
    <w:p w14:paraId="538E9629" w14:textId="6DC168BF" w:rsidR="00B22188" w:rsidRPr="00B64C15" w:rsidRDefault="00B64C15" w:rsidP="00B64C15">
      <w:pPr>
        <w:pStyle w:val="00PESO2"/>
      </w:pPr>
      <w:r w:rsidRPr="00B64C15">
        <w:t>DO FIO DE ARIADNE AOS CASTELOS</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579C620E" w14:textId="77777777" w:rsidR="00B64C15" w:rsidRPr="00B64C15" w:rsidRDefault="00B64C15" w:rsidP="00B64C15">
      <w:pPr>
        <w:pStyle w:val="00Textogeralbullet"/>
      </w:pPr>
      <w:r w:rsidRPr="00B64C15">
        <w:t>Ampliar o repertório musical por meio de cantigas populares que têm o castelo como tema.</w:t>
      </w:r>
    </w:p>
    <w:p w14:paraId="256AA2CE" w14:textId="77777777" w:rsidR="00B64C15" w:rsidRPr="00B64C15" w:rsidRDefault="00B64C15" w:rsidP="00B64C15">
      <w:pPr>
        <w:pStyle w:val="00Textogeralbullet"/>
      </w:pPr>
      <w:bookmarkStart w:id="0" w:name="_1fob9te" w:colFirst="0" w:colLast="0"/>
      <w:bookmarkEnd w:id="0"/>
      <w:r w:rsidRPr="00B64C15">
        <w:t>Desenvolver um repertório gráfico ao criar imagens utilizando o desenho.</w:t>
      </w:r>
    </w:p>
    <w:p w14:paraId="76F6BCB5" w14:textId="06F48C03" w:rsidR="00B22188" w:rsidRPr="00B64C15" w:rsidRDefault="00B64C15" w:rsidP="00B64C15">
      <w:pPr>
        <w:pStyle w:val="00Textogeralbullet"/>
      </w:pPr>
      <w:bookmarkStart w:id="1" w:name="_3znysh7" w:colFirst="0" w:colLast="0"/>
      <w:bookmarkEnd w:id="1"/>
      <w:r w:rsidRPr="00B64C15">
        <w:t>Conhecer imagens, cantigas e contos que têm o castelo como tema e aproximar-se de elementos da herança cultural europeia que também compõem o folclore brasileiro</w:t>
      </w:r>
      <w:r w:rsidR="00C7668D" w:rsidRPr="00B64C15">
        <w:t>.</w:t>
      </w:r>
    </w:p>
    <w:p w14:paraId="72B252ED" w14:textId="77777777" w:rsidR="00B22188" w:rsidRPr="001F7A8D" w:rsidRDefault="00B22188" w:rsidP="005676D6">
      <w:pPr>
        <w:pStyle w:val="SemEspaamento"/>
      </w:pPr>
    </w:p>
    <w:p w14:paraId="3E2452F2" w14:textId="5CDEE0D1" w:rsidR="00B22188" w:rsidRPr="001F7A8D" w:rsidRDefault="00B22188" w:rsidP="00B75183">
      <w:pPr>
        <w:pStyle w:val="00PESO2"/>
      </w:pPr>
      <w:r w:rsidRPr="00B22188">
        <w:t>Número de aulas:</w:t>
      </w:r>
      <w:r w:rsidRPr="001F7A8D">
        <w:t xml:space="preserve"> </w:t>
      </w:r>
      <w:r w:rsidR="00C7668D">
        <w:t>2</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3632C717" w14:textId="77777777" w:rsidR="00B64C15" w:rsidRPr="00AB0BA3" w:rsidRDefault="00B64C15" w:rsidP="00B64C15">
      <w:pPr>
        <w:pStyle w:val="00Textogeralbullet"/>
      </w:pPr>
      <w:r w:rsidRPr="00AB0BA3">
        <w:t>Os castelos e labirintos, heranças da cultura europeia, configuram</w:t>
      </w:r>
      <w:r>
        <w:t>-se</w:t>
      </w:r>
      <w:r w:rsidRPr="00AB0BA3">
        <w:t xml:space="preserve"> também como elementos do repertório cultural brasileiro e se fazem presentes nas cantigas, parlendas, contos e em muitas imagens que integram a cultura da infância, compondo, de diversas maneiras, os cenários para seus jogos, desenhos e brincadeiras.</w:t>
      </w:r>
    </w:p>
    <w:p w14:paraId="550C8BCE" w14:textId="1A231B46" w:rsidR="00B64C15" w:rsidRPr="00AB0BA3" w:rsidRDefault="00B64C15" w:rsidP="00B64C15">
      <w:pPr>
        <w:pStyle w:val="00Textogeralbullet"/>
      </w:pPr>
      <w:r w:rsidRPr="00AB0BA3">
        <w:t xml:space="preserve">Ao explorar </w:t>
      </w:r>
      <w:r>
        <w:t>essas</w:t>
      </w:r>
      <w:r w:rsidRPr="00AB0BA3">
        <w:t xml:space="preserve"> temáticas com os alunos, </w:t>
      </w:r>
      <w:r>
        <w:t>você</w:t>
      </w:r>
      <w:r w:rsidRPr="00AB0BA3">
        <w:t xml:space="preserve"> poderá ampliar o repertório da cultura</w:t>
      </w:r>
      <w:r w:rsidR="009033D0">
        <w:t>, tanto a</w:t>
      </w:r>
      <w:r w:rsidRPr="00AB0BA3">
        <w:t xml:space="preserve"> local </w:t>
      </w:r>
      <w:r w:rsidR="009033D0">
        <w:t>quanto a</w:t>
      </w:r>
      <w:r w:rsidR="009033D0" w:rsidRPr="00AB0BA3">
        <w:t xml:space="preserve"> </w:t>
      </w:r>
      <w:r w:rsidRPr="00AB0BA3">
        <w:t>nacional</w:t>
      </w:r>
      <w:r>
        <w:t xml:space="preserve"> e</w:t>
      </w:r>
      <w:r w:rsidRPr="00AB0BA3">
        <w:t xml:space="preserve"> proporcionar situações de criação </w:t>
      </w:r>
      <w:r>
        <w:t>com base em</w:t>
      </w:r>
      <w:r w:rsidRPr="00AB0BA3">
        <w:t xml:space="preserve"> diferentes linguagens, expressas na música, no teatro e nas artes visuais.</w:t>
      </w:r>
    </w:p>
    <w:p w14:paraId="0EBF57C9" w14:textId="77777777" w:rsidR="000503B2" w:rsidRPr="001F7A8D" w:rsidRDefault="000503B2" w:rsidP="000503B2">
      <w:pPr>
        <w:pStyle w:val="SemEspaamento"/>
      </w:pPr>
    </w:p>
    <w:p w14:paraId="17FDB38D" w14:textId="243488C1" w:rsidR="00B22188" w:rsidRPr="001F7A8D" w:rsidRDefault="00B22188" w:rsidP="00AC6B91">
      <w:pPr>
        <w:pStyle w:val="00PESO2"/>
      </w:pPr>
      <w:r w:rsidRPr="001F7A8D">
        <w:t>Arte</w:t>
      </w:r>
    </w:p>
    <w:p w14:paraId="7ADDDA46" w14:textId="701C6211" w:rsidR="00B22188" w:rsidRPr="001F7A8D" w:rsidRDefault="00B22188" w:rsidP="009033D0">
      <w:pPr>
        <w:pStyle w:val="00peso3"/>
      </w:pPr>
      <w:r>
        <w:t xml:space="preserve">Unidade temática: </w:t>
      </w:r>
      <w:r w:rsidR="00B64C15" w:rsidRPr="009033D0">
        <w:t>Artes integradas</w:t>
      </w:r>
    </w:p>
    <w:p w14:paraId="5FA857B4" w14:textId="011D2738" w:rsidR="00B22188" w:rsidRPr="009033D0" w:rsidRDefault="00B22188" w:rsidP="009033D0">
      <w:pPr>
        <w:pStyle w:val="00peso3"/>
      </w:pPr>
      <w:r>
        <w:t xml:space="preserve">Objeto de conhecimento: </w:t>
      </w:r>
      <w:r w:rsidR="00B64C15" w:rsidRPr="009033D0">
        <w:t>Processos de criação</w:t>
      </w:r>
    </w:p>
    <w:p w14:paraId="68AF32EE" w14:textId="77777777" w:rsidR="005676D6" w:rsidRPr="001F7A8D" w:rsidRDefault="005676D6" w:rsidP="005676D6">
      <w:pPr>
        <w:pStyle w:val="SemEspaamento"/>
      </w:pPr>
    </w:p>
    <w:p w14:paraId="538C5791" w14:textId="23EE46F4" w:rsidR="00574840" w:rsidRPr="00B64C15" w:rsidRDefault="00B64C15" w:rsidP="009033D0">
      <w:pPr>
        <w:pStyle w:val="00Textogeral"/>
        <w:ind w:firstLine="0"/>
      </w:pPr>
      <w:r w:rsidRPr="00B64C15">
        <w:t>Habilidade (EF15AR23) Reconhecer e experimentar, em projetos temáticos, as relações processuais entre diversas linguagens artísticas</w:t>
      </w:r>
      <w:r w:rsidR="008C75FC" w:rsidRPr="00B64C15">
        <w:t>.</w:t>
      </w:r>
    </w:p>
    <w:p w14:paraId="616AD837" w14:textId="7357F97C" w:rsidR="00C7668D" w:rsidRDefault="00C7668D" w:rsidP="00C7668D">
      <w:pPr>
        <w:pStyle w:val="SemEspaamento"/>
      </w:pPr>
    </w:p>
    <w:p w14:paraId="7636B1B9" w14:textId="77777777" w:rsidR="00C7668D" w:rsidRPr="001F7A8D" w:rsidRDefault="00C7668D" w:rsidP="00C7668D">
      <w:pPr>
        <w:pStyle w:val="00PESO2"/>
      </w:pPr>
      <w:r w:rsidRPr="001F7A8D">
        <w:t>Arte</w:t>
      </w:r>
    </w:p>
    <w:p w14:paraId="2B4D04B0" w14:textId="144B3C4C" w:rsidR="00C7668D" w:rsidRPr="009033D0" w:rsidRDefault="00C7668D" w:rsidP="009033D0">
      <w:pPr>
        <w:pStyle w:val="00peso3"/>
      </w:pPr>
      <w:r>
        <w:t xml:space="preserve">Unidade temática: </w:t>
      </w:r>
      <w:r w:rsidR="00B64C15" w:rsidRPr="009033D0">
        <w:t>Música</w:t>
      </w:r>
    </w:p>
    <w:p w14:paraId="44B99ECA" w14:textId="0F35FDB3" w:rsidR="00C7668D" w:rsidRPr="009033D0" w:rsidRDefault="00C7668D" w:rsidP="009033D0">
      <w:pPr>
        <w:pStyle w:val="00peso3"/>
      </w:pPr>
      <w:r>
        <w:t xml:space="preserve">Objeto de conhecimento: </w:t>
      </w:r>
      <w:r w:rsidR="00B64C15" w:rsidRPr="009033D0">
        <w:t>Processos de criação</w:t>
      </w:r>
    </w:p>
    <w:p w14:paraId="200D96D5" w14:textId="77777777" w:rsidR="00C7668D" w:rsidRPr="001F7A8D" w:rsidRDefault="00C7668D" w:rsidP="00C7668D">
      <w:pPr>
        <w:pStyle w:val="SemEspaamento"/>
      </w:pPr>
    </w:p>
    <w:p w14:paraId="44602EFD" w14:textId="04E477B9" w:rsidR="00C7668D" w:rsidRDefault="00B64C15" w:rsidP="009033D0">
      <w:pPr>
        <w:pStyle w:val="00Textogeral"/>
        <w:ind w:firstLine="0"/>
      </w:pPr>
      <w:r w:rsidRPr="00B64C15">
        <w:t>Habilidade (EF15AR17) Experimentar improvisações, composições e sonorização de histórias, entre outros, utilizando vozes, sons corporais e/ou instrumentos musicais convencionais ou não convencionais, de modo individual, coletivo e colaborativo</w:t>
      </w:r>
      <w:r w:rsidR="00C7668D" w:rsidRPr="00B64C15">
        <w:t>.</w:t>
      </w:r>
    </w:p>
    <w:p w14:paraId="4841EA0A" w14:textId="77777777" w:rsidR="00B64C15" w:rsidRDefault="00B64C15" w:rsidP="00B64C15">
      <w:pPr>
        <w:pStyle w:val="SemEspaamento"/>
      </w:pPr>
    </w:p>
    <w:p w14:paraId="23BC4CF0" w14:textId="77777777" w:rsidR="00B64C15" w:rsidRPr="001F7A8D" w:rsidRDefault="00B64C15" w:rsidP="00B64C15">
      <w:pPr>
        <w:pStyle w:val="00PESO2"/>
      </w:pPr>
      <w:r w:rsidRPr="001F7A8D">
        <w:t>Arte</w:t>
      </w:r>
    </w:p>
    <w:p w14:paraId="09E05BB9" w14:textId="04DEEFEF" w:rsidR="00B64C15" w:rsidRPr="001F7A8D" w:rsidRDefault="00B64C15" w:rsidP="009033D0">
      <w:pPr>
        <w:pStyle w:val="00peso3"/>
      </w:pPr>
      <w:r>
        <w:t xml:space="preserve">Unidade temática: </w:t>
      </w:r>
      <w:r w:rsidRPr="009033D0">
        <w:t>Teatro</w:t>
      </w:r>
    </w:p>
    <w:p w14:paraId="7F2B7516" w14:textId="77777777" w:rsidR="00B64C15" w:rsidRDefault="00B64C15" w:rsidP="009033D0">
      <w:pPr>
        <w:pStyle w:val="00peso3"/>
      </w:pPr>
      <w:r>
        <w:t xml:space="preserve">Objeto de conhecimento: </w:t>
      </w:r>
      <w:r w:rsidRPr="009033D0">
        <w:t>Processos de criação</w:t>
      </w:r>
    </w:p>
    <w:p w14:paraId="4137C5A1" w14:textId="77777777" w:rsidR="00B64C15" w:rsidRPr="001F7A8D" w:rsidRDefault="00B64C15" w:rsidP="00B64C15">
      <w:pPr>
        <w:pStyle w:val="SemEspaamento"/>
      </w:pPr>
    </w:p>
    <w:p w14:paraId="13A5760D" w14:textId="1789C67C" w:rsidR="00B64C15" w:rsidRPr="00B64C15" w:rsidRDefault="00B64C15" w:rsidP="009033D0">
      <w:pPr>
        <w:pStyle w:val="00Textogeral"/>
        <w:ind w:firstLine="0"/>
      </w:pPr>
      <w:r w:rsidRPr="00B64C15">
        <w:t xml:space="preserve">Habilidade (EF15AR21) Exercitar a imitação e o faz de conta, </w:t>
      </w:r>
      <w:proofErr w:type="spellStart"/>
      <w:r w:rsidRPr="00B64C15">
        <w:t>ressignificando</w:t>
      </w:r>
      <w:proofErr w:type="spellEnd"/>
      <w:r w:rsidRPr="00B64C15">
        <w:t xml:space="preserve"> objetos e fatos e experimentando-se no lugar do outro, ao compor e encenar acontecimentos cênicos, por meio de músicas, imagens, textos ou outros pontos de partida, de forma intencional e reflexiva.</w:t>
      </w:r>
    </w:p>
    <w:p w14:paraId="6D0615B4" w14:textId="77777777" w:rsidR="00574840" w:rsidRDefault="00574840">
      <w:pPr>
        <w:spacing w:after="200" w:line="288" w:lineRule="auto"/>
        <w:rPr>
          <w:rFonts w:ascii="Tahoma" w:hAnsi="Tahoma" w:cs="Cambria"/>
          <w:i w:val="0"/>
          <w:color w:val="000000"/>
          <w:sz w:val="22"/>
        </w:rPr>
      </w:pPr>
      <w:r>
        <w:br w:type="page"/>
      </w:r>
      <w:bookmarkStart w:id="2" w:name="_GoBack"/>
      <w:bookmarkEnd w:id="2"/>
    </w:p>
    <w:p w14:paraId="6D96D7DF" w14:textId="149EECFB" w:rsidR="00B22188" w:rsidRPr="00AF41FC" w:rsidRDefault="00B22188" w:rsidP="00B22188">
      <w:pPr>
        <w:pStyle w:val="00PESO2"/>
        <w:rPr>
          <w:color w:val="4EA993"/>
        </w:rPr>
      </w:pPr>
      <w:r w:rsidRPr="00AF41FC">
        <w:rPr>
          <w:color w:val="4EA993"/>
        </w:rPr>
        <w:lastRenderedPageBreak/>
        <w:t>AULA 1</w:t>
      </w:r>
    </w:p>
    <w:p w14:paraId="4EE47102" w14:textId="65791398" w:rsidR="00B22188" w:rsidRPr="001F7A8D" w:rsidRDefault="00B22188" w:rsidP="009033D0">
      <w:pPr>
        <w:pStyle w:val="00peso3"/>
      </w:pPr>
      <w:r w:rsidRPr="001F7A8D">
        <w:t>Objetivos específicos de aprendizagem</w:t>
      </w:r>
    </w:p>
    <w:p w14:paraId="73DD6B27" w14:textId="01425DF4" w:rsidR="00B64C15" w:rsidRPr="00B64C15" w:rsidRDefault="00B64C15" w:rsidP="00B64C15">
      <w:pPr>
        <w:pStyle w:val="00Textogeralbullet"/>
      </w:pPr>
      <w:r w:rsidRPr="00B64C15">
        <w:t xml:space="preserve">Cantar e brincar em grupo tendo por base a cantiga popular </w:t>
      </w:r>
      <w:r w:rsidRPr="00B34C6B">
        <w:rPr>
          <w:i/>
        </w:rPr>
        <w:t>O belo castelo</w:t>
      </w:r>
      <w:r w:rsidRPr="00B64C15">
        <w:t xml:space="preserve"> (domínio público), explorando a voz e a percussão corporal para criar composições com os colegas.</w:t>
      </w:r>
    </w:p>
    <w:p w14:paraId="1064A1B8" w14:textId="1802B579" w:rsidR="00B64C15" w:rsidRPr="00B64C15" w:rsidRDefault="00B64C15" w:rsidP="00B64C15">
      <w:pPr>
        <w:pStyle w:val="00Textogeralbullet"/>
      </w:pPr>
      <w:r w:rsidRPr="00B64C15">
        <w:t xml:space="preserve">Criar uma cena em grupo com base na cantiga popular </w:t>
      </w:r>
      <w:r w:rsidRPr="00B34C6B">
        <w:rPr>
          <w:i/>
        </w:rPr>
        <w:t>O belo castelo</w:t>
      </w:r>
      <w:r w:rsidRPr="00B64C15">
        <w:t>.</w:t>
      </w:r>
    </w:p>
    <w:p w14:paraId="7777294A" w14:textId="3AF89EAD" w:rsidR="00B22188" w:rsidRPr="00B64C15" w:rsidRDefault="00B64C15" w:rsidP="00B64C15">
      <w:pPr>
        <w:pStyle w:val="00Textogeralbullet"/>
      </w:pPr>
      <w:r w:rsidRPr="00B64C15">
        <w:t>Desenhar diferentes tipos de castelo</w:t>
      </w:r>
      <w:r w:rsidR="00B22188" w:rsidRPr="00B64C15">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9033D0">
      <w:pPr>
        <w:pStyle w:val="00peso3"/>
      </w:pPr>
      <w:r w:rsidRPr="001F7A8D">
        <w:t>Recursos didáticos</w:t>
      </w:r>
    </w:p>
    <w:p w14:paraId="1FFE69CF" w14:textId="77777777" w:rsidR="00B64C15" w:rsidRPr="00B64C15" w:rsidRDefault="00B64C15" w:rsidP="00B64C15">
      <w:pPr>
        <w:pStyle w:val="00Textogeralbullet"/>
      </w:pPr>
      <w:r w:rsidRPr="00B64C15">
        <w:t>Aparelho de som ou equipamento com acesso à internet</w:t>
      </w:r>
    </w:p>
    <w:p w14:paraId="7E2DE384" w14:textId="77777777" w:rsidR="00B64C15" w:rsidRPr="00B64C15" w:rsidRDefault="00B64C15" w:rsidP="00B64C15">
      <w:pPr>
        <w:pStyle w:val="00Textogeralbullet"/>
      </w:pPr>
      <w:r w:rsidRPr="00B64C15">
        <w:t>Papel com a letra da música impressa para cada aluno</w:t>
      </w:r>
    </w:p>
    <w:p w14:paraId="417E3D6F" w14:textId="77777777" w:rsidR="00B64C15" w:rsidRPr="00B64C15" w:rsidRDefault="00B64C15" w:rsidP="00B64C15">
      <w:pPr>
        <w:pStyle w:val="00Textogeralbullet"/>
      </w:pPr>
      <w:r w:rsidRPr="00B64C15">
        <w:t>Papel sulfite A4</w:t>
      </w:r>
    </w:p>
    <w:p w14:paraId="2307962E" w14:textId="77777777" w:rsidR="00B64C15" w:rsidRPr="00B64C15" w:rsidRDefault="00B64C15" w:rsidP="00B64C15">
      <w:pPr>
        <w:pStyle w:val="00Textogeralbullet"/>
      </w:pPr>
      <w:r w:rsidRPr="00B64C15">
        <w:t>Giz de cera grosso</w:t>
      </w:r>
    </w:p>
    <w:p w14:paraId="751927CB" w14:textId="70706DEE" w:rsidR="00B64C15" w:rsidRPr="00B64C15" w:rsidRDefault="00B64C15" w:rsidP="00B64C15">
      <w:pPr>
        <w:pStyle w:val="00Textogeralbullet"/>
      </w:pPr>
      <w:r w:rsidRPr="00B64C15">
        <w:t>Caixa com tecidos coloridos variados (</w:t>
      </w:r>
      <w:r w:rsidR="00B34C6B">
        <w:t xml:space="preserve">tecidos </w:t>
      </w:r>
      <w:r w:rsidRPr="00B64C15">
        <w:t>com aproximadamente 1 m</w:t>
      </w:r>
      <w:r w:rsidR="005149D3">
        <w:t xml:space="preserve"> </w:t>
      </w:r>
      <w:r w:rsidRPr="00B64C15">
        <w:t>de comprimento)</w:t>
      </w:r>
    </w:p>
    <w:p w14:paraId="148B539D" w14:textId="63EB1384" w:rsidR="00C7668D" w:rsidRPr="00B64C15" w:rsidRDefault="00B64C15" w:rsidP="00B64C15">
      <w:pPr>
        <w:pStyle w:val="00Textogeralbullet"/>
      </w:pPr>
      <w:r w:rsidRPr="00B64C15">
        <w:t>Caixa com objetos de cena para compor figurinos de habitantes de um castelo, como coroas, espadas, escudos, botas, colares, tiaras etc</w:t>
      </w:r>
      <w:r w:rsidR="00F57191">
        <w:t>.</w:t>
      </w:r>
    </w:p>
    <w:p w14:paraId="5B845C97" w14:textId="77777777" w:rsidR="00B22188" w:rsidRDefault="00B22188" w:rsidP="000503B2">
      <w:pPr>
        <w:pStyle w:val="SemEspaamento"/>
      </w:pPr>
    </w:p>
    <w:p w14:paraId="7FE1020A" w14:textId="77777777" w:rsidR="00B22188" w:rsidRDefault="00B22188" w:rsidP="009033D0">
      <w:pPr>
        <w:pStyle w:val="00peso3"/>
      </w:pPr>
      <w:r w:rsidRPr="001F7A8D">
        <w:t>Encaminhamento</w:t>
      </w:r>
    </w:p>
    <w:p w14:paraId="449E9F77" w14:textId="066F7ED5" w:rsidR="000A63C0" w:rsidRDefault="00B22188" w:rsidP="009033D0">
      <w:pPr>
        <w:pStyle w:val="00Textogeral"/>
        <w:ind w:firstLine="0"/>
      </w:pPr>
      <w:r w:rsidRPr="001F7A8D">
        <w:rPr>
          <w:b/>
        </w:rPr>
        <w:t xml:space="preserve">Momento </w:t>
      </w:r>
      <w:r w:rsidR="00C7668D">
        <w:rPr>
          <w:b/>
        </w:rPr>
        <w:t>1</w:t>
      </w:r>
      <w:r w:rsidRPr="001F7A8D">
        <w:rPr>
          <w:b/>
        </w:rPr>
        <w:t xml:space="preserve"> </w:t>
      </w:r>
      <w:r>
        <w:t>–</w:t>
      </w:r>
      <w:r w:rsidRPr="001F7A8D">
        <w:t xml:space="preserve"> </w:t>
      </w:r>
      <w:r w:rsidR="00B64C15" w:rsidRPr="00B64C15">
        <w:t xml:space="preserve">Organize os alunos em uma roda e compartilhe com eles que, nas aulas seguintes, eles </w:t>
      </w:r>
      <w:r w:rsidR="002E6AFB">
        <w:t>vão</w:t>
      </w:r>
      <w:r w:rsidR="00B64C15" w:rsidRPr="00B64C15">
        <w:t xml:space="preserve"> explorar os castelos e os labirintos, </w:t>
      </w:r>
      <w:r w:rsidR="002E6AFB">
        <w:t>ou seja,</w:t>
      </w:r>
      <w:r w:rsidR="00B64C15" w:rsidRPr="00B64C15">
        <w:t xml:space="preserve"> imagens, cantigas, brincadeiras e contos </w:t>
      </w:r>
      <w:r w:rsidR="002E6AFB">
        <w:t>que</w:t>
      </w:r>
      <w:r w:rsidR="00B64C15" w:rsidRPr="00B64C15">
        <w:t xml:space="preserve"> eles conhecem</w:t>
      </w:r>
      <w:r w:rsidR="002E6AFB">
        <w:t xml:space="preserve"> esses temas</w:t>
      </w:r>
      <w:r w:rsidR="00B64C15" w:rsidRPr="00B64C15">
        <w:t>. Explique aos alunos que os castelos existem até os dias de hoje em muitos lugares do mundo e que foram construídos há muitos anos, em um tempo em que as cidades e os países estavam começando a se formar. Pergunte às crianças se elas conhecem músicas, contos, jogos que envolvem os castelos e os personagens que costumam habitar esses lugares. Elabore uma lista com base nas falas dos alunos. Pergunte a eles se já viram alguma foto, pintura ou desenho de castelo e peça que tentem descrever seus elementos mais significativos. Algumas perguntas poderão apoiar a conversa. Veja</w:t>
      </w:r>
      <w:r w:rsidR="000A63C0" w:rsidRPr="000A63C0">
        <w:t>:</w:t>
      </w:r>
    </w:p>
    <w:p w14:paraId="3D3491DA" w14:textId="2F9CAD71" w:rsidR="00B64C15" w:rsidRPr="00B64C15" w:rsidRDefault="00B64C15" w:rsidP="00B64C15">
      <w:pPr>
        <w:pStyle w:val="00Textogeralbullet"/>
      </w:pPr>
      <w:r w:rsidRPr="00B64C15">
        <w:t xml:space="preserve">O que não pode faltar </w:t>
      </w:r>
      <w:r w:rsidR="002E6AFB">
        <w:t xml:space="preserve">em </w:t>
      </w:r>
      <w:r w:rsidRPr="00B64C15">
        <w:t>um castelo?</w:t>
      </w:r>
    </w:p>
    <w:p w14:paraId="24CC278C" w14:textId="77777777" w:rsidR="00B64C15" w:rsidRPr="00B64C15" w:rsidRDefault="00B64C15" w:rsidP="00B64C15">
      <w:pPr>
        <w:pStyle w:val="00Textogeralbullet"/>
      </w:pPr>
      <w:r w:rsidRPr="00B64C15">
        <w:t>De que são feitos, geralmente, os castelos?</w:t>
      </w:r>
    </w:p>
    <w:p w14:paraId="4715E70C" w14:textId="77777777" w:rsidR="00B64C15" w:rsidRPr="00B64C15" w:rsidRDefault="00B64C15" w:rsidP="00B64C15">
      <w:pPr>
        <w:pStyle w:val="00Textogeralbullet"/>
      </w:pPr>
      <w:r w:rsidRPr="00B64C15">
        <w:t>Que elementos geralmente aparecem nos castelos (ponte levadiça, torres, muros altos etc.)?</w:t>
      </w:r>
    </w:p>
    <w:p w14:paraId="5E462E24" w14:textId="049B6AA7" w:rsidR="00C7668D" w:rsidRDefault="00B64C15" w:rsidP="00B64C15">
      <w:pPr>
        <w:pStyle w:val="00Textogeralbullet"/>
      </w:pPr>
      <w:r w:rsidRPr="00B64C15">
        <w:t>Por que vocês acham que os castelos foram construídos assim? (Caso os alunos não consigam responder a essa pergunta, você poderá compartilhar com eles que, no período em que foram construídos, havia muitas batalhas, em que os reis disputavam territórios e, por isso, os castelos deviam ser resistentes, para proteger seus habitantes).</w:t>
      </w:r>
    </w:p>
    <w:p w14:paraId="14585EBE" w14:textId="11C310AA" w:rsidR="00B64C15" w:rsidRDefault="00B22188" w:rsidP="009033D0">
      <w:pPr>
        <w:pStyle w:val="00Textogeral"/>
        <w:ind w:firstLine="0"/>
      </w:pPr>
      <w:r w:rsidRPr="001F7A8D">
        <w:rPr>
          <w:b/>
        </w:rPr>
        <w:t xml:space="preserve">Momento </w:t>
      </w:r>
      <w:r w:rsidR="00C7668D">
        <w:rPr>
          <w:b/>
        </w:rPr>
        <w:t>2</w:t>
      </w:r>
      <w:r w:rsidRPr="001F7A8D">
        <w:rPr>
          <w:b/>
        </w:rPr>
        <w:t xml:space="preserve"> </w:t>
      </w:r>
      <w:r>
        <w:rPr>
          <w:b/>
        </w:rPr>
        <w:t>–</w:t>
      </w:r>
      <w:r w:rsidRPr="001F7A8D">
        <w:rPr>
          <w:b/>
        </w:rPr>
        <w:t xml:space="preserve"> </w:t>
      </w:r>
      <w:r w:rsidR="00B64C15" w:rsidRPr="00B64C15">
        <w:t xml:space="preserve">Aprecie com os alunos algumas imagens de castelos, pedindo que descrevam o que veem, relacionando com a lista que elaboraram no momento anterior. Para este momento, sugerimos </w:t>
      </w:r>
      <w:r w:rsidR="00B64C15" w:rsidRPr="00B64C15">
        <w:rPr>
          <w:i/>
        </w:rPr>
        <w:t xml:space="preserve">O castelo de </w:t>
      </w:r>
      <w:proofErr w:type="spellStart"/>
      <w:r w:rsidR="00B64C15" w:rsidRPr="00B64C15">
        <w:rPr>
          <w:i/>
        </w:rPr>
        <w:t>Bentheim</w:t>
      </w:r>
      <w:proofErr w:type="spellEnd"/>
      <w:r w:rsidR="00B64C15" w:rsidRPr="00B64C15">
        <w:t xml:space="preserve">, de Jacob Van </w:t>
      </w:r>
      <w:proofErr w:type="spellStart"/>
      <w:r w:rsidR="00B64C15" w:rsidRPr="00B64C15">
        <w:t>Ruisdael</w:t>
      </w:r>
      <w:proofErr w:type="spellEnd"/>
      <w:r w:rsidR="001F484D">
        <w:t>,</w:t>
      </w:r>
      <w:r w:rsidR="00482CA7">
        <w:t xml:space="preserve"> e uma fotografia</w:t>
      </w:r>
      <w:r w:rsidR="00B64C15" w:rsidRPr="00B64C15">
        <w:t xml:space="preserve"> do mesmo castelo, que eles podem encontrar </w:t>
      </w:r>
      <w:r w:rsidR="00482CA7">
        <w:t>no</w:t>
      </w:r>
      <w:r w:rsidR="00B64C15" w:rsidRPr="00B64C15">
        <w:t xml:space="preserve"> livro do estudante na página </w:t>
      </w:r>
      <w:r w:rsidR="00482CA7">
        <w:t>67.</w:t>
      </w:r>
      <w:r w:rsidR="00B64C15" w:rsidRPr="00B64C15">
        <w:t xml:space="preserve"> Acrescente novos elementos à lista elaborada anteriormente, caso as crianças tenham feito novas observações</w:t>
      </w:r>
      <w:r w:rsidR="00C7668D" w:rsidRPr="00C7668D">
        <w:t>.</w:t>
      </w:r>
    </w:p>
    <w:p w14:paraId="719F38BE" w14:textId="77777777" w:rsidR="00B64C15" w:rsidRDefault="00B64C15">
      <w:pPr>
        <w:spacing w:after="200" w:line="288" w:lineRule="auto"/>
        <w:rPr>
          <w:rFonts w:ascii="Tahoma" w:hAnsi="Tahoma" w:cs="Cambria"/>
          <w:i w:val="0"/>
          <w:color w:val="000000"/>
          <w:sz w:val="22"/>
        </w:rPr>
      </w:pPr>
      <w:r>
        <w:br w:type="page"/>
      </w:r>
    </w:p>
    <w:p w14:paraId="440A9009" w14:textId="22CF5FFC" w:rsidR="000503B2" w:rsidRDefault="000503B2" w:rsidP="009033D0">
      <w:pPr>
        <w:pStyle w:val="00Textogeral"/>
        <w:ind w:firstLine="0"/>
      </w:pPr>
      <w:r w:rsidRPr="001F7A8D">
        <w:rPr>
          <w:b/>
        </w:rPr>
        <w:lastRenderedPageBreak/>
        <w:t xml:space="preserve">Momento </w:t>
      </w:r>
      <w:r w:rsidR="00C7668D">
        <w:rPr>
          <w:b/>
        </w:rPr>
        <w:t>3</w:t>
      </w:r>
      <w:r w:rsidRPr="001F7A8D">
        <w:rPr>
          <w:b/>
        </w:rPr>
        <w:t xml:space="preserve"> </w:t>
      </w:r>
      <w:r>
        <w:t>–</w:t>
      </w:r>
      <w:r w:rsidRPr="001F7A8D">
        <w:t xml:space="preserve"> </w:t>
      </w:r>
      <w:r w:rsidR="00B64C15" w:rsidRPr="00B64C15">
        <w:t xml:space="preserve">Convide os alunos para uma nova brincadeira cantada, que se chama </w:t>
      </w:r>
      <w:r w:rsidR="00B64C15" w:rsidRPr="00DE10F3">
        <w:rPr>
          <w:i/>
        </w:rPr>
        <w:t>O belo castelo</w:t>
      </w:r>
      <w:r w:rsidR="00B64C15" w:rsidRPr="00B64C15">
        <w:t xml:space="preserve">, e peça que, com base nela, eles criem uma cena teatral. Diga aos alunos que </w:t>
      </w:r>
      <w:r w:rsidR="001F484D" w:rsidRPr="00B64C15">
        <w:t>es</w:t>
      </w:r>
      <w:r w:rsidR="001F484D">
        <w:t>s</w:t>
      </w:r>
      <w:r w:rsidR="001F484D" w:rsidRPr="00B64C15">
        <w:t xml:space="preserve">a </w:t>
      </w:r>
      <w:r w:rsidR="00B64C15" w:rsidRPr="00B64C15">
        <w:t xml:space="preserve">brincadeira retrata o período em que havia muitos mais castelos do que hoje, e que os príncipes e as princesas se casavam para proteger e aumentar as suas terras e suas fortunas. Distribua os impressos com a letra da cantiga e cante com os alunos por duas ou três vezes. </w:t>
      </w:r>
      <w:r w:rsidR="001F484D" w:rsidRPr="00B64C15">
        <w:t>Nes</w:t>
      </w:r>
      <w:r w:rsidR="001F484D">
        <w:t>s</w:t>
      </w:r>
      <w:r w:rsidR="001F484D" w:rsidRPr="00B64C15">
        <w:t xml:space="preserve">a </w:t>
      </w:r>
      <w:r w:rsidR="00B64C15" w:rsidRPr="00B64C15">
        <w:t xml:space="preserve">brincadeira, cada grupo representa um castelo, e a cantiga reproduz uma conversa entre alguns personagens, em que os príncipes tentam se casar com as princesas, </w:t>
      </w:r>
      <w:r w:rsidR="007E1CDB">
        <w:t xml:space="preserve">as </w:t>
      </w:r>
      <w:r w:rsidR="00B64C15" w:rsidRPr="00B64C15">
        <w:t>qu</w:t>
      </w:r>
      <w:r w:rsidR="007E1CDB">
        <w:t>ais</w:t>
      </w:r>
      <w:r w:rsidR="00B64C15" w:rsidRPr="00B64C15">
        <w:t xml:space="preserve"> podem aceitar ou não</w:t>
      </w:r>
      <w:r w:rsidR="00DE10F3">
        <w:t xml:space="preserve"> o pedido deles de casamento</w:t>
      </w:r>
      <w:r w:rsidR="00B64C15" w:rsidRPr="00B64C15">
        <w:t>.</w:t>
      </w:r>
    </w:p>
    <w:p w14:paraId="3969137F" w14:textId="77777777" w:rsidR="004673BE" w:rsidRDefault="004673BE" w:rsidP="004673BE">
      <w:pPr>
        <w:pStyle w:val="SemEspaamento"/>
      </w:pPr>
    </w:p>
    <w:p w14:paraId="73847D36" w14:textId="6ADBE298" w:rsidR="004673BE" w:rsidRPr="004673BE" w:rsidRDefault="004673BE" w:rsidP="004673BE">
      <w:pPr>
        <w:pStyle w:val="00tabela"/>
        <w:jc w:val="center"/>
        <w:rPr>
          <w:b/>
        </w:rPr>
      </w:pPr>
      <w:r w:rsidRPr="004673BE">
        <w:rPr>
          <w:b/>
        </w:rPr>
        <w:t>O belo castelo</w:t>
      </w:r>
      <w:r>
        <w:rPr>
          <w:b/>
        </w:rPr>
        <w:br/>
      </w:r>
    </w:p>
    <w:tbl>
      <w:tblPr>
        <w:tblStyle w:val="Tabelacomgrad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976"/>
        <w:gridCol w:w="567"/>
        <w:gridCol w:w="236"/>
        <w:gridCol w:w="1182"/>
        <w:gridCol w:w="2977"/>
        <w:gridCol w:w="567"/>
      </w:tblGrid>
      <w:tr w:rsidR="004673BE" w14:paraId="76F8B2A2" w14:textId="77777777" w:rsidTr="004673BE">
        <w:trPr>
          <w:cnfStyle w:val="100000000000" w:firstRow="1" w:lastRow="0" w:firstColumn="0" w:lastColumn="0" w:oddVBand="0" w:evenVBand="0" w:oddHBand="0" w:evenHBand="0" w:firstRowFirstColumn="0" w:firstRowLastColumn="0" w:lastRowFirstColumn="0" w:lastRowLastColumn="0"/>
        </w:trPr>
        <w:tc>
          <w:tcPr>
            <w:tcW w:w="1101" w:type="dxa"/>
            <w:vAlign w:val="top"/>
          </w:tcPr>
          <w:p w14:paraId="3CC46A7E" w14:textId="77777777" w:rsidR="004673BE" w:rsidRPr="004673BE" w:rsidRDefault="004673BE" w:rsidP="004673BE">
            <w:pPr>
              <w:pStyle w:val="00tabela"/>
              <w:rPr>
                <w:b/>
                <w:bCs/>
                <w:i/>
              </w:rPr>
            </w:pPr>
            <w:r w:rsidRPr="004673BE">
              <w:rPr>
                <w:b/>
                <w:bCs/>
                <w:i/>
              </w:rPr>
              <w:t>Grupo 1</w:t>
            </w:r>
          </w:p>
        </w:tc>
        <w:tc>
          <w:tcPr>
            <w:tcW w:w="2976" w:type="dxa"/>
          </w:tcPr>
          <w:p w14:paraId="56363093" w14:textId="77777777" w:rsidR="004673BE" w:rsidRPr="00AB0BA3" w:rsidRDefault="004673BE" w:rsidP="004673BE">
            <w:pPr>
              <w:pStyle w:val="00tabela"/>
              <w:rPr>
                <w:color w:val="000000" w:themeColor="text1"/>
              </w:rPr>
            </w:pPr>
            <w:r w:rsidRPr="00AB0BA3">
              <w:rPr>
                <w:color w:val="000000" w:themeColor="text1"/>
              </w:rPr>
              <w:t>Eu tenho um belo castelo</w:t>
            </w:r>
          </w:p>
          <w:p w14:paraId="272EDD2B" w14:textId="7CE522ED" w:rsidR="004673BE" w:rsidRPr="004673BE"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r>
              <w:rPr>
                <w:color w:val="000000" w:themeColor="text1"/>
              </w:rPr>
              <w:t xml:space="preserve"> </w:t>
            </w:r>
          </w:p>
        </w:tc>
        <w:tc>
          <w:tcPr>
            <w:tcW w:w="567" w:type="dxa"/>
          </w:tcPr>
          <w:p w14:paraId="0E37448B" w14:textId="77777777" w:rsidR="004673BE" w:rsidRPr="00D3692A" w:rsidRDefault="004673BE" w:rsidP="004673BE">
            <w:pPr>
              <w:pStyle w:val="00tabela"/>
            </w:pPr>
            <w:r w:rsidRPr="00D3692A">
              <w:t>2 x</w:t>
            </w:r>
          </w:p>
        </w:tc>
        <w:tc>
          <w:tcPr>
            <w:tcW w:w="236" w:type="dxa"/>
            <w:tcBorders>
              <w:right w:val="single" w:sz="4" w:space="0" w:color="auto"/>
            </w:tcBorders>
          </w:tcPr>
          <w:p w14:paraId="794D3B85" w14:textId="77777777" w:rsidR="004673BE" w:rsidRDefault="004673BE" w:rsidP="004673BE">
            <w:pPr>
              <w:pStyle w:val="00tabela"/>
              <w:rPr>
                <w:rFonts w:asciiTheme="majorHAnsi" w:hAnsiTheme="majorHAnsi"/>
                <w:sz w:val="28"/>
                <w:szCs w:val="28"/>
              </w:rPr>
            </w:pPr>
          </w:p>
        </w:tc>
        <w:tc>
          <w:tcPr>
            <w:tcW w:w="1182" w:type="dxa"/>
            <w:tcBorders>
              <w:left w:val="single" w:sz="4" w:space="0" w:color="auto"/>
            </w:tcBorders>
            <w:vAlign w:val="top"/>
          </w:tcPr>
          <w:p w14:paraId="22F151E8" w14:textId="77777777" w:rsidR="004673BE" w:rsidRPr="004673BE" w:rsidRDefault="004673BE" w:rsidP="004673BE">
            <w:pPr>
              <w:pStyle w:val="00tabela"/>
              <w:rPr>
                <w:b/>
                <w:bCs/>
                <w:i/>
                <w:iCs/>
              </w:rPr>
            </w:pPr>
            <w:r w:rsidRPr="004673BE">
              <w:rPr>
                <w:b/>
                <w:bCs/>
                <w:i/>
                <w:iCs/>
              </w:rPr>
              <w:t>Grupo 1</w:t>
            </w:r>
          </w:p>
        </w:tc>
        <w:tc>
          <w:tcPr>
            <w:tcW w:w="2977" w:type="dxa"/>
            <w:vAlign w:val="top"/>
          </w:tcPr>
          <w:p w14:paraId="1EDFFD09" w14:textId="77777777" w:rsidR="004673BE" w:rsidRPr="00AB0BA3" w:rsidRDefault="004673BE" w:rsidP="004673BE">
            <w:pPr>
              <w:pStyle w:val="00tabela"/>
              <w:rPr>
                <w:color w:val="000000" w:themeColor="text1"/>
              </w:rPr>
            </w:pPr>
            <w:r w:rsidRPr="00AB0BA3">
              <w:rPr>
                <w:color w:val="000000" w:themeColor="text1"/>
              </w:rPr>
              <w:t>Quero a …………</w:t>
            </w:r>
            <w:proofErr w:type="gramStart"/>
            <w:r w:rsidRPr="00AB0BA3">
              <w:rPr>
                <w:color w:val="000000" w:themeColor="text1"/>
              </w:rPr>
              <w:t>…..</w:t>
            </w:r>
            <w:proofErr w:type="gramEnd"/>
          </w:p>
          <w:p w14:paraId="11FB0E40" w14:textId="77777777" w:rsidR="004673BE" w:rsidRPr="00D3692A"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r>
              <w:rPr>
                <w:color w:val="000000" w:themeColor="text1"/>
              </w:rPr>
              <w:t xml:space="preserve"> </w:t>
            </w:r>
          </w:p>
        </w:tc>
        <w:tc>
          <w:tcPr>
            <w:tcW w:w="567" w:type="dxa"/>
          </w:tcPr>
          <w:p w14:paraId="2BBFC516" w14:textId="77777777" w:rsidR="004673BE" w:rsidRPr="00D3692A" w:rsidRDefault="004673BE" w:rsidP="004673BE">
            <w:pPr>
              <w:pStyle w:val="00tabela"/>
            </w:pPr>
            <w:r w:rsidRPr="00D3692A">
              <w:t>2 x</w:t>
            </w:r>
          </w:p>
        </w:tc>
      </w:tr>
      <w:tr w:rsidR="004673BE" w14:paraId="79AC4E31" w14:textId="77777777" w:rsidTr="004673BE">
        <w:tc>
          <w:tcPr>
            <w:tcW w:w="1101" w:type="dxa"/>
            <w:vAlign w:val="top"/>
          </w:tcPr>
          <w:p w14:paraId="3DE9E24B" w14:textId="77777777" w:rsidR="004673BE" w:rsidRPr="004673BE" w:rsidRDefault="004673BE" w:rsidP="004673BE">
            <w:pPr>
              <w:pStyle w:val="00tabela"/>
              <w:rPr>
                <w:b/>
                <w:bCs/>
                <w:i/>
              </w:rPr>
            </w:pPr>
            <w:r w:rsidRPr="004673BE">
              <w:rPr>
                <w:b/>
                <w:bCs/>
                <w:i/>
              </w:rPr>
              <w:t>Grupo 2</w:t>
            </w:r>
          </w:p>
        </w:tc>
        <w:tc>
          <w:tcPr>
            <w:tcW w:w="2976" w:type="dxa"/>
          </w:tcPr>
          <w:p w14:paraId="509B3162" w14:textId="77777777" w:rsidR="004673BE" w:rsidRPr="00AB0BA3" w:rsidRDefault="004673BE" w:rsidP="004673BE">
            <w:pPr>
              <w:pStyle w:val="00tabela"/>
              <w:rPr>
                <w:color w:val="000000" w:themeColor="text1"/>
              </w:rPr>
            </w:pPr>
            <w:r w:rsidRPr="00AB0BA3">
              <w:rPr>
                <w:color w:val="000000" w:themeColor="text1"/>
              </w:rPr>
              <w:t>O nosso é mais belo</w:t>
            </w:r>
          </w:p>
          <w:p w14:paraId="796EFCB5" w14:textId="04F234CE" w:rsidR="004673BE" w:rsidRPr="00AB0BA3"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r>
              <w:rPr>
                <w:color w:val="000000" w:themeColor="text1"/>
              </w:rPr>
              <w:t xml:space="preserve"> </w:t>
            </w:r>
          </w:p>
        </w:tc>
        <w:tc>
          <w:tcPr>
            <w:tcW w:w="567" w:type="dxa"/>
          </w:tcPr>
          <w:p w14:paraId="380D7915" w14:textId="77777777" w:rsidR="004673BE" w:rsidRPr="00D3692A" w:rsidRDefault="004673BE" w:rsidP="004673BE">
            <w:pPr>
              <w:pStyle w:val="00tabela"/>
            </w:pPr>
            <w:r w:rsidRPr="00D3692A">
              <w:t>2 x</w:t>
            </w:r>
          </w:p>
        </w:tc>
        <w:tc>
          <w:tcPr>
            <w:tcW w:w="236" w:type="dxa"/>
            <w:tcBorders>
              <w:right w:val="single" w:sz="4" w:space="0" w:color="auto"/>
            </w:tcBorders>
          </w:tcPr>
          <w:p w14:paraId="77EAE3C1" w14:textId="77777777" w:rsidR="004673BE" w:rsidRDefault="004673BE" w:rsidP="004673BE">
            <w:pPr>
              <w:pStyle w:val="00tabela"/>
              <w:rPr>
                <w:rFonts w:asciiTheme="majorHAnsi" w:hAnsiTheme="majorHAnsi"/>
                <w:sz w:val="28"/>
                <w:szCs w:val="28"/>
              </w:rPr>
            </w:pPr>
          </w:p>
        </w:tc>
        <w:tc>
          <w:tcPr>
            <w:tcW w:w="1182" w:type="dxa"/>
            <w:tcBorders>
              <w:left w:val="single" w:sz="4" w:space="0" w:color="auto"/>
            </w:tcBorders>
            <w:vAlign w:val="top"/>
          </w:tcPr>
          <w:p w14:paraId="09306E1C" w14:textId="77777777" w:rsidR="004673BE" w:rsidRPr="004673BE" w:rsidRDefault="004673BE" w:rsidP="004673BE">
            <w:pPr>
              <w:pStyle w:val="00tabela"/>
              <w:rPr>
                <w:b/>
                <w:bCs/>
                <w:i/>
                <w:iCs/>
              </w:rPr>
            </w:pPr>
            <w:r w:rsidRPr="004673BE">
              <w:rPr>
                <w:b/>
                <w:bCs/>
                <w:i/>
                <w:iCs/>
              </w:rPr>
              <w:t>Grupo 2</w:t>
            </w:r>
          </w:p>
        </w:tc>
        <w:tc>
          <w:tcPr>
            <w:tcW w:w="2977" w:type="dxa"/>
            <w:vAlign w:val="top"/>
          </w:tcPr>
          <w:p w14:paraId="21FCD98D" w14:textId="77777777" w:rsidR="004673BE" w:rsidRPr="00AB0BA3" w:rsidRDefault="004673BE" w:rsidP="004673BE">
            <w:pPr>
              <w:pStyle w:val="00tabela"/>
              <w:rPr>
                <w:color w:val="000000" w:themeColor="text1"/>
              </w:rPr>
            </w:pPr>
            <w:r w:rsidRPr="00AB0BA3">
              <w:rPr>
                <w:color w:val="000000" w:themeColor="text1"/>
              </w:rPr>
              <w:t>O que vós dareis a ela</w:t>
            </w:r>
          </w:p>
          <w:p w14:paraId="42ACFB45" w14:textId="1C44049D" w:rsidR="004673BE"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r>
              <w:rPr>
                <w:color w:val="000000" w:themeColor="text1"/>
              </w:rPr>
              <w:t xml:space="preserve"> </w:t>
            </w:r>
          </w:p>
        </w:tc>
        <w:tc>
          <w:tcPr>
            <w:tcW w:w="567" w:type="dxa"/>
          </w:tcPr>
          <w:p w14:paraId="3A4EBCC3" w14:textId="77777777" w:rsidR="004673BE" w:rsidRPr="00D3692A" w:rsidRDefault="004673BE" w:rsidP="004673BE">
            <w:pPr>
              <w:pStyle w:val="00tabela"/>
            </w:pPr>
            <w:r w:rsidRPr="00D3692A">
              <w:t>2 x</w:t>
            </w:r>
          </w:p>
        </w:tc>
      </w:tr>
      <w:tr w:rsidR="004673BE" w14:paraId="35692F66" w14:textId="77777777" w:rsidTr="004673BE">
        <w:tc>
          <w:tcPr>
            <w:tcW w:w="1101" w:type="dxa"/>
            <w:vAlign w:val="top"/>
          </w:tcPr>
          <w:p w14:paraId="6240B2CC" w14:textId="77777777" w:rsidR="004673BE" w:rsidRPr="004673BE" w:rsidRDefault="004673BE" w:rsidP="004673BE">
            <w:pPr>
              <w:pStyle w:val="00tabela"/>
              <w:rPr>
                <w:b/>
                <w:bCs/>
                <w:i/>
              </w:rPr>
            </w:pPr>
            <w:r w:rsidRPr="004673BE">
              <w:rPr>
                <w:b/>
                <w:bCs/>
                <w:i/>
              </w:rPr>
              <w:t>Grupo 1</w:t>
            </w:r>
          </w:p>
        </w:tc>
        <w:tc>
          <w:tcPr>
            <w:tcW w:w="2976" w:type="dxa"/>
          </w:tcPr>
          <w:p w14:paraId="671825D5" w14:textId="77777777" w:rsidR="004673BE" w:rsidRPr="00AB0BA3" w:rsidRDefault="004673BE" w:rsidP="004673BE">
            <w:pPr>
              <w:pStyle w:val="00tabela"/>
              <w:rPr>
                <w:color w:val="000000" w:themeColor="text1"/>
              </w:rPr>
            </w:pPr>
            <w:r w:rsidRPr="00AB0BA3">
              <w:rPr>
                <w:color w:val="000000" w:themeColor="text1"/>
              </w:rPr>
              <w:t>Quero uma de vossas filhas</w:t>
            </w:r>
          </w:p>
          <w:p w14:paraId="018EE07E" w14:textId="1B093E0C" w:rsidR="004673BE" w:rsidRPr="00AB0BA3"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r>
              <w:rPr>
                <w:color w:val="000000" w:themeColor="text1"/>
              </w:rPr>
              <w:t xml:space="preserve"> </w:t>
            </w:r>
          </w:p>
        </w:tc>
        <w:tc>
          <w:tcPr>
            <w:tcW w:w="567" w:type="dxa"/>
          </w:tcPr>
          <w:p w14:paraId="78E5594F" w14:textId="77777777" w:rsidR="004673BE" w:rsidRPr="00D3692A" w:rsidRDefault="004673BE" w:rsidP="004673BE">
            <w:pPr>
              <w:pStyle w:val="00tabela"/>
            </w:pPr>
            <w:r w:rsidRPr="00D3692A">
              <w:t>2 x</w:t>
            </w:r>
          </w:p>
        </w:tc>
        <w:tc>
          <w:tcPr>
            <w:tcW w:w="236" w:type="dxa"/>
            <w:tcBorders>
              <w:right w:val="single" w:sz="4" w:space="0" w:color="auto"/>
            </w:tcBorders>
          </w:tcPr>
          <w:p w14:paraId="11A02E9A" w14:textId="77777777" w:rsidR="004673BE" w:rsidRDefault="004673BE" w:rsidP="004673BE">
            <w:pPr>
              <w:pStyle w:val="00tabela"/>
              <w:rPr>
                <w:rFonts w:asciiTheme="majorHAnsi" w:hAnsiTheme="majorHAnsi"/>
                <w:sz w:val="28"/>
                <w:szCs w:val="28"/>
              </w:rPr>
            </w:pPr>
          </w:p>
        </w:tc>
        <w:tc>
          <w:tcPr>
            <w:tcW w:w="1182" w:type="dxa"/>
            <w:tcBorders>
              <w:left w:val="single" w:sz="4" w:space="0" w:color="auto"/>
            </w:tcBorders>
            <w:vAlign w:val="top"/>
          </w:tcPr>
          <w:p w14:paraId="49288A02" w14:textId="77777777" w:rsidR="004673BE" w:rsidRPr="004673BE" w:rsidRDefault="004673BE" w:rsidP="004673BE">
            <w:pPr>
              <w:pStyle w:val="00tabela"/>
              <w:rPr>
                <w:b/>
                <w:bCs/>
                <w:i/>
                <w:iCs/>
              </w:rPr>
            </w:pPr>
            <w:r w:rsidRPr="004673BE">
              <w:rPr>
                <w:b/>
                <w:bCs/>
                <w:i/>
                <w:iCs/>
              </w:rPr>
              <w:t>Grupo 1</w:t>
            </w:r>
          </w:p>
        </w:tc>
        <w:tc>
          <w:tcPr>
            <w:tcW w:w="2977" w:type="dxa"/>
            <w:vAlign w:val="top"/>
          </w:tcPr>
          <w:p w14:paraId="3343542E" w14:textId="77777777" w:rsidR="004673BE" w:rsidRPr="00AB0BA3" w:rsidRDefault="004673BE" w:rsidP="004673BE">
            <w:pPr>
              <w:pStyle w:val="00tabela"/>
              <w:rPr>
                <w:color w:val="000000" w:themeColor="text1"/>
              </w:rPr>
            </w:pPr>
            <w:r w:rsidRPr="00AB0BA3">
              <w:rPr>
                <w:color w:val="000000" w:themeColor="text1"/>
              </w:rPr>
              <w:t>Eu darei um …………</w:t>
            </w:r>
          </w:p>
          <w:p w14:paraId="000CB0C7" w14:textId="0DE9DB9D" w:rsidR="004673BE"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r>
              <w:rPr>
                <w:color w:val="000000" w:themeColor="text1"/>
              </w:rPr>
              <w:t xml:space="preserve"> </w:t>
            </w:r>
          </w:p>
        </w:tc>
        <w:tc>
          <w:tcPr>
            <w:tcW w:w="567" w:type="dxa"/>
          </w:tcPr>
          <w:p w14:paraId="02774A47" w14:textId="77777777" w:rsidR="004673BE" w:rsidRPr="00D3692A" w:rsidRDefault="004673BE" w:rsidP="004673BE">
            <w:pPr>
              <w:pStyle w:val="00tabela"/>
            </w:pPr>
            <w:r w:rsidRPr="00D3692A">
              <w:t>2 x</w:t>
            </w:r>
          </w:p>
        </w:tc>
      </w:tr>
      <w:tr w:rsidR="004673BE" w14:paraId="5127A4A3" w14:textId="77777777" w:rsidTr="004673BE">
        <w:tc>
          <w:tcPr>
            <w:tcW w:w="1101" w:type="dxa"/>
            <w:vAlign w:val="top"/>
          </w:tcPr>
          <w:p w14:paraId="1F4C26C8" w14:textId="77777777" w:rsidR="004673BE" w:rsidRPr="004673BE" w:rsidRDefault="004673BE" w:rsidP="004673BE">
            <w:pPr>
              <w:pStyle w:val="00tabela"/>
              <w:rPr>
                <w:b/>
                <w:bCs/>
                <w:i/>
              </w:rPr>
            </w:pPr>
            <w:r w:rsidRPr="004673BE">
              <w:rPr>
                <w:b/>
                <w:bCs/>
                <w:i/>
              </w:rPr>
              <w:t>Grupo 2</w:t>
            </w:r>
          </w:p>
        </w:tc>
        <w:tc>
          <w:tcPr>
            <w:tcW w:w="2976" w:type="dxa"/>
          </w:tcPr>
          <w:p w14:paraId="47788CF0" w14:textId="77777777" w:rsidR="004673BE" w:rsidRPr="00AB0BA3" w:rsidRDefault="004673BE" w:rsidP="004673BE">
            <w:pPr>
              <w:pStyle w:val="00tabela"/>
              <w:rPr>
                <w:color w:val="000000" w:themeColor="text1"/>
              </w:rPr>
            </w:pPr>
            <w:r w:rsidRPr="00AB0BA3">
              <w:rPr>
                <w:color w:val="000000" w:themeColor="text1"/>
              </w:rPr>
              <w:t>Qual de nós vós quereis?</w:t>
            </w:r>
          </w:p>
          <w:p w14:paraId="76C3BB8F" w14:textId="77777777" w:rsidR="004673BE" w:rsidRPr="00AB0BA3"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r>
              <w:rPr>
                <w:color w:val="000000" w:themeColor="text1"/>
              </w:rPr>
              <w:t xml:space="preserve"> </w:t>
            </w:r>
          </w:p>
        </w:tc>
        <w:tc>
          <w:tcPr>
            <w:tcW w:w="567" w:type="dxa"/>
          </w:tcPr>
          <w:p w14:paraId="58CAD128" w14:textId="77777777" w:rsidR="004673BE" w:rsidRPr="00D3692A" w:rsidRDefault="004673BE" w:rsidP="004673BE">
            <w:pPr>
              <w:pStyle w:val="00tabela"/>
            </w:pPr>
            <w:r w:rsidRPr="00D3692A">
              <w:t>2 x</w:t>
            </w:r>
          </w:p>
        </w:tc>
        <w:tc>
          <w:tcPr>
            <w:tcW w:w="236" w:type="dxa"/>
            <w:tcBorders>
              <w:right w:val="single" w:sz="4" w:space="0" w:color="auto"/>
            </w:tcBorders>
          </w:tcPr>
          <w:p w14:paraId="77C6DC12" w14:textId="77777777" w:rsidR="004673BE" w:rsidRDefault="004673BE" w:rsidP="004673BE">
            <w:pPr>
              <w:pStyle w:val="00tabela"/>
              <w:rPr>
                <w:rFonts w:asciiTheme="majorHAnsi" w:hAnsiTheme="majorHAnsi"/>
                <w:sz w:val="28"/>
                <w:szCs w:val="28"/>
              </w:rPr>
            </w:pPr>
          </w:p>
        </w:tc>
        <w:tc>
          <w:tcPr>
            <w:tcW w:w="1182" w:type="dxa"/>
            <w:tcBorders>
              <w:left w:val="single" w:sz="4" w:space="0" w:color="auto"/>
            </w:tcBorders>
            <w:vAlign w:val="top"/>
          </w:tcPr>
          <w:p w14:paraId="22F59800" w14:textId="77777777" w:rsidR="004673BE" w:rsidRPr="004673BE" w:rsidRDefault="004673BE" w:rsidP="004673BE">
            <w:pPr>
              <w:pStyle w:val="00tabela"/>
              <w:rPr>
                <w:b/>
                <w:bCs/>
                <w:i/>
                <w:iCs/>
              </w:rPr>
            </w:pPr>
            <w:r w:rsidRPr="004673BE">
              <w:rPr>
                <w:b/>
                <w:bCs/>
                <w:i/>
                <w:iCs/>
              </w:rPr>
              <w:t>Grupo 2</w:t>
            </w:r>
          </w:p>
        </w:tc>
        <w:tc>
          <w:tcPr>
            <w:tcW w:w="2977" w:type="dxa"/>
            <w:vAlign w:val="top"/>
          </w:tcPr>
          <w:p w14:paraId="42D4FC69" w14:textId="77777777" w:rsidR="004673BE" w:rsidRPr="00AB0BA3" w:rsidRDefault="004673BE" w:rsidP="004673BE">
            <w:pPr>
              <w:pStyle w:val="00tabela"/>
              <w:rPr>
                <w:color w:val="000000" w:themeColor="text1"/>
              </w:rPr>
            </w:pPr>
            <w:r w:rsidRPr="00AB0BA3">
              <w:rPr>
                <w:color w:val="000000" w:themeColor="text1"/>
              </w:rPr>
              <w:t>Ela diz que (não) lhe agrada</w:t>
            </w:r>
          </w:p>
          <w:p w14:paraId="7FE41BC3" w14:textId="77777777" w:rsidR="004673BE" w:rsidRDefault="004673BE" w:rsidP="004673BE">
            <w:pPr>
              <w:pStyle w:val="00tabela"/>
              <w:rPr>
                <w:color w:val="000000" w:themeColor="text1"/>
              </w:rPr>
            </w:pPr>
            <w:r>
              <w:rPr>
                <w:color w:val="000000" w:themeColor="text1"/>
              </w:rPr>
              <w:t>Mata-tira-</w:t>
            </w:r>
            <w:proofErr w:type="spellStart"/>
            <w:r>
              <w:rPr>
                <w:color w:val="000000" w:themeColor="text1"/>
              </w:rPr>
              <w:t>tirarou</w:t>
            </w:r>
            <w:proofErr w:type="spellEnd"/>
          </w:p>
        </w:tc>
        <w:tc>
          <w:tcPr>
            <w:tcW w:w="567" w:type="dxa"/>
          </w:tcPr>
          <w:p w14:paraId="3339F2E2" w14:textId="77777777" w:rsidR="004673BE" w:rsidRPr="00D3692A" w:rsidRDefault="004673BE" w:rsidP="004673BE">
            <w:pPr>
              <w:pStyle w:val="00tabela"/>
            </w:pPr>
            <w:r w:rsidRPr="00D3692A">
              <w:t>2 x</w:t>
            </w:r>
          </w:p>
        </w:tc>
      </w:tr>
    </w:tbl>
    <w:p w14:paraId="3CC8137C" w14:textId="77777777" w:rsidR="004673BE" w:rsidRDefault="004673BE" w:rsidP="004673BE">
      <w:pPr>
        <w:pStyle w:val="SemEspaamento"/>
      </w:pPr>
    </w:p>
    <w:p w14:paraId="31FA6A3D" w14:textId="32D82099" w:rsidR="004673BE" w:rsidRPr="00AB0BA3" w:rsidRDefault="004673BE" w:rsidP="009033D0">
      <w:pPr>
        <w:pStyle w:val="00Textogeral"/>
        <w:ind w:firstLine="0"/>
      </w:pPr>
      <w:r w:rsidRPr="00AB0BA3">
        <w:t xml:space="preserve">Para orientar </w:t>
      </w:r>
      <w:r w:rsidR="001F484D">
        <w:t xml:space="preserve">a </w:t>
      </w:r>
      <w:r w:rsidRPr="00AB0BA3">
        <w:t xml:space="preserve">brincadeira, </w:t>
      </w:r>
      <w:r>
        <w:t>organize</w:t>
      </w:r>
      <w:r w:rsidRPr="00AB0BA3">
        <w:t xml:space="preserve"> os alunos em dois grupos</w:t>
      </w:r>
      <w:r>
        <w:t>;</w:t>
      </w:r>
      <w:r w:rsidRPr="00AB0BA3">
        <w:t xml:space="preserve"> cada um deles deve eleger um rei, uma rainha, um príncipe e várias princesas. O restante do grupo poderá escolher atuar como personagens variados do castelo, como </w:t>
      </w:r>
      <w:proofErr w:type="gramStart"/>
      <w:r w:rsidRPr="00AB0BA3">
        <w:t>cavaleiros</w:t>
      </w:r>
      <w:proofErr w:type="gramEnd"/>
      <w:r w:rsidRPr="00AB0BA3">
        <w:t>, bobos da corte, damas de companhia, duquesas etc.</w:t>
      </w:r>
    </w:p>
    <w:p w14:paraId="6ECA7BF3" w14:textId="064D759A" w:rsidR="004673BE" w:rsidRPr="00AB0BA3" w:rsidRDefault="004673BE" w:rsidP="009033D0">
      <w:pPr>
        <w:pStyle w:val="00Textogeral"/>
        <w:ind w:firstLine="0"/>
      </w:pPr>
      <w:r w:rsidRPr="00AB0BA3">
        <w:t xml:space="preserve">Escolhidos os personagens, </w:t>
      </w:r>
      <w:r>
        <w:t>peça</w:t>
      </w:r>
      <w:r w:rsidRPr="00AB0BA3">
        <w:t xml:space="preserve"> que um dos reis come</w:t>
      </w:r>
      <w:r>
        <w:t>ce</w:t>
      </w:r>
      <w:r w:rsidRPr="00AB0BA3">
        <w:t xml:space="preserve"> a brincadeira cantando a primeira estrofe para o outro rei (</w:t>
      </w:r>
      <w:r w:rsidRPr="00DE10F3">
        <w:t>Eu tenho um belo castelo…</w:t>
      </w:r>
      <w:r w:rsidRPr="00AB0BA3">
        <w:t>), em seguida, o outro grupo responde (</w:t>
      </w:r>
      <w:r w:rsidR="001F484D" w:rsidRPr="00DE10F3">
        <w:t>O</w:t>
      </w:r>
      <w:r w:rsidRPr="00DE10F3">
        <w:t xml:space="preserve"> nosso é mais belo…</w:t>
      </w:r>
      <w:r w:rsidRPr="00AB0BA3">
        <w:t xml:space="preserve">). O príncipe do </w:t>
      </w:r>
      <w:r w:rsidRPr="00AB0BA3">
        <w:rPr>
          <w:rFonts w:eastAsia="Arial"/>
          <w:color w:val="545454"/>
          <w:highlight w:val="white"/>
        </w:rPr>
        <w:t>primeiro</w:t>
      </w:r>
      <w:r w:rsidRPr="00AB0BA3">
        <w:t xml:space="preserve"> castelo então afirma (</w:t>
      </w:r>
      <w:r w:rsidRPr="00DE10F3">
        <w:t>Quero uma de vossas filhas…</w:t>
      </w:r>
      <w:r w:rsidRPr="00AB0BA3">
        <w:t>), e as princesas do outro grupo perguntam (</w:t>
      </w:r>
      <w:r w:rsidRPr="00DE10F3">
        <w:t>Qual de nós vós quereis?</w:t>
      </w:r>
      <w:r w:rsidRPr="00AB0BA3">
        <w:t>)</w:t>
      </w:r>
      <w:r w:rsidR="00DE10F3">
        <w:t>,</w:t>
      </w:r>
      <w:r w:rsidRPr="00AB0BA3">
        <w:t xml:space="preserve"> e o príncipe, então escolhe uma das princesas. O rei pergunta o que ele dará </w:t>
      </w:r>
      <w:r>
        <w:t>a</w:t>
      </w:r>
      <w:r w:rsidRPr="00AB0BA3">
        <w:t xml:space="preserve"> ela, e o príncipe retira um objeto do bolso (ou apenas diz o nome do objeto) e </w:t>
      </w:r>
      <w:r>
        <w:t xml:space="preserve">o </w:t>
      </w:r>
      <w:r w:rsidRPr="00AB0BA3">
        <w:t xml:space="preserve">oferece à princesa do outro castelo, que pode aceitar ou não. Caso a princesa aceite, passará ao outro castelo. Se não, continuará no mesmo castelo. Depois disso a brincadeira recomeça </w:t>
      </w:r>
      <w:r>
        <w:t xml:space="preserve">e são eleitas novas princesas. </w:t>
      </w:r>
      <w:r w:rsidRPr="00AB0BA3">
        <w:t xml:space="preserve">Depois, diga aos alunos que eles poderão escolher os tecidos e objetos para compor seus personagens e que deverão combinar com os colegas gestos, movimentos, entonações de voz e formas de acompanhar a cantiga usando o corpo (palmas, batidas de pés, estalos de dedos etc.) para deixar a brincadeira mais divertida. </w:t>
      </w:r>
      <w:r>
        <w:t>É i</w:t>
      </w:r>
      <w:r w:rsidRPr="00AB0BA3">
        <w:t xml:space="preserve">mportante ressaltar que o coro </w:t>
      </w:r>
      <w:r>
        <w:t xml:space="preserve">– </w:t>
      </w:r>
      <w:r w:rsidR="00DE10F3">
        <w:t>“</w:t>
      </w:r>
      <w:r w:rsidRPr="00DE10F3">
        <w:t>Mata-tira-</w:t>
      </w:r>
      <w:proofErr w:type="spellStart"/>
      <w:r w:rsidRPr="00DE10F3">
        <w:t>tirarou</w:t>
      </w:r>
      <w:proofErr w:type="spellEnd"/>
      <w:r w:rsidR="00DE10F3">
        <w:t>”</w:t>
      </w:r>
      <w:r w:rsidRPr="003E224D" w:rsidDel="003E224D">
        <w:t xml:space="preserve"> </w:t>
      </w:r>
      <w:r>
        <w:t xml:space="preserve">– </w:t>
      </w:r>
      <w:r w:rsidRPr="00AB0BA3">
        <w:t>deve ser cantado por todos os integrantes do grupo. Dê alguns minutos para que os grupos se reorganizem e recomece a brincadeira.</w:t>
      </w:r>
    </w:p>
    <w:p w14:paraId="690218A7" w14:textId="281D3F1F" w:rsidR="004673BE" w:rsidRPr="00AB0BA3" w:rsidRDefault="004673BE" w:rsidP="009033D0">
      <w:pPr>
        <w:pStyle w:val="00Textogeral"/>
        <w:ind w:firstLine="0"/>
      </w:pPr>
      <w:r w:rsidRPr="00AB0BA3">
        <w:t>Os alunos poderão trocar os papéis</w:t>
      </w:r>
      <w:r w:rsidR="002E6AFB">
        <w:t>;</w:t>
      </w:r>
      <w:r w:rsidRPr="00AB0BA3">
        <w:t xml:space="preserve"> sug</w:t>
      </w:r>
      <w:r w:rsidR="002E6AFB">
        <w:t>ira</w:t>
      </w:r>
      <w:r w:rsidRPr="00AB0BA3">
        <w:t xml:space="preserve"> que façam essa brincadeira também na hora do </w:t>
      </w:r>
      <w:r w:rsidR="00DE10F3">
        <w:t>recreio</w:t>
      </w:r>
      <w:r w:rsidRPr="00AB0BA3">
        <w:t xml:space="preserve">, aproximando os alunos de outras salas (procure deixar a caixa com os objetos </w:t>
      </w:r>
      <w:r w:rsidR="00053DE9" w:rsidRPr="00AB0BA3">
        <w:t>disponíve</w:t>
      </w:r>
      <w:r w:rsidR="00053DE9">
        <w:t>l</w:t>
      </w:r>
      <w:r w:rsidR="00053DE9" w:rsidRPr="00AB0BA3">
        <w:t xml:space="preserve"> </w:t>
      </w:r>
      <w:r w:rsidRPr="00AB0BA3">
        <w:t>para os alunos poderem brincar)</w:t>
      </w:r>
      <w:r>
        <w:t>.</w:t>
      </w:r>
    </w:p>
    <w:p w14:paraId="7548BBFF" w14:textId="4E406D8F" w:rsidR="004673BE" w:rsidRDefault="00C7668D" w:rsidP="009033D0">
      <w:pPr>
        <w:pStyle w:val="00Textogeral"/>
        <w:ind w:firstLine="0"/>
      </w:pPr>
      <w:r w:rsidRPr="001F7A8D">
        <w:rPr>
          <w:b/>
        </w:rPr>
        <w:t xml:space="preserve">Momento </w:t>
      </w:r>
      <w:r>
        <w:rPr>
          <w:b/>
        </w:rPr>
        <w:t>4</w:t>
      </w:r>
      <w:r w:rsidRPr="001F7A8D">
        <w:rPr>
          <w:b/>
        </w:rPr>
        <w:t xml:space="preserve"> </w:t>
      </w:r>
      <w:r>
        <w:rPr>
          <w:b/>
        </w:rPr>
        <w:t>–</w:t>
      </w:r>
      <w:r w:rsidRPr="001F7A8D">
        <w:rPr>
          <w:b/>
        </w:rPr>
        <w:t xml:space="preserve"> </w:t>
      </w:r>
      <w:r w:rsidR="00B64C15" w:rsidRPr="00B64C15">
        <w:t>Como tarefa de casa, proponha às crianças que façam desenhos de castelos, que serão expostos</w:t>
      </w:r>
      <w:r w:rsidR="002E6AFB">
        <w:t xml:space="preserve"> depois</w:t>
      </w:r>
      <w:r w:rsidR="00B64C15" w:rsidRPr="00B64C15">
        <w:t xml:space="preserve"> </w:t>
      </w:r>
      <w:r w:rsidR="002E6AFB">
        <w:t xml:space="preserve">em </w:t>
      </w:r>
      <w:r w:rsidR="00B64C15" w:rsidRPr="00B64C15">
        <w:t>um mural da sala. Para orientar esta atividade, retome a lista elaborada no início da atividade, com destaque às características que compõem os castelos, para os alunos fazerem uso dela em seus desenhos</w:t>
      </w:r>
      <w:r w:rsidRPr="00C7668D">
        <w:t>.</w:t>
      </w:r>
    </w:p>
    <w:p w14:paraId="5047BADD" w14:textId="77777777" w:rsidR="004673BE" w:rsidRDefault="004673BE">
      <w:pPr>
        <w:spacing w:after="200" w:line="288" w:lineRule="auto"/>
        <w:rPr>
          <w:rFonts w:ascii="Tahoma" w:hAnsi="Tahoma" w:cs="Cambria"/>
          <w:i w:val="0"/>
          <w:color w:val="000000"/>
          <w:sz w:val="22"/>
        </w:rPr>
      </w:pPr>
      <w:r>
        <w:br w:type="page"/>
      </w:r>
    </w:p>
    <w:p w14:paraId="510D8C30" w14:textId="2511BDA9" w:rsidR="000503B2" w:rsidRPr="00AF41FC" w:rsidRDefault="000503B2" w:rsidP="000503B2">
      <w:pPr>
        <w:pStyle w:val="00PESO2"/>
        <w:rPr>
          <w:color w:val="4EA993"/>
        </w:rPr>
      </w:pPr>
      <w:r w:rsidRPr="00AF41FC">
        <w:rPr>
          <w:color w:val="4EA993"/>
        </w:rPr>
        <w:lastRenderedPageBreak/>
        <w:t xml:space="preserve">AULA </w:t>
      </w:r>
      <w:r>
        <w:rPr>
          <w:color w:val="4EA993"/>
        </w:rPr>
        <w:t>2</w:t>
      </w:r>
    </w:p>
    <w:p w14:paraId="0FC7E9D4" w14:textId="77777777" w:rsidR="000503B2" w:rsidRPr="001F7A8D" w:rsidRDefault="000503B2" w:rsidP="009033D0">
      <w:pPr>
        <w:pStyle w:val="00peso3"/>
      </w:pPr>
      <w:r w:rsidRPr="001F7A8D">
        <w:t>Objetivos específicos de aprendizagem</w:t>
      </w:r>
    </w:p>
    <w:p w14:paraId="2AE60DA5" w14:textId="5D890084" w:rsidR="004673BE" w:rsidRPr="004673BE" w:rsidRDefault="004673BE" w:rsidP="004673BE">
      <w:pPr>
        <w:pStyle w:val="00Textogeralbullet"/>
      </w:pPr>
      <w:r w:rsidRPr="004673BE">
        <w:t xml:space="preserve">Expandir o repertório literário ao ouvir o </w:t>
      </w:r>
      <w:r w:rsidRPr="00DE10F3">
        <w:rPr>
          <w:i/>
        </w:rPr>
        <w:t>Mito de Teseu e Ariadne</w:t>
      </w:r>
      <w:r w:rsidRPr="004673BE">
        <w:t>.</w:t>
      </w:r>
    </w:p>
    <w:p w14:paraId="56A64211" w14:textId="77777777" w:rsidR="004673BE" w:rsidRPr="004673BE" w:rsidRDefault="004673BE" w:rsidP="004673BE">
      <w:pPr>
        <w:pStyle w:val="00Textogeralbullet"/>
      </w:pPr>
      <w:r w:rsidRPr="004673BE">
        <w:t>Criar imagens usando colagem e desenho.</w:t>
      </w:r>
    </w:p>
    <w:p w14:paraId="434158D2" w14:textId="31B3D3D9" w:rsidR="004673BE" w:rsidRPr="004673BE" w:rsidRDefault="004673BE" w:rsidP="004673BE">
      <w:pPr>
        <w:pStyle w:val="00Textogeralbullet"/>
      </w:pPr>
      <w:r w:rsidRPr="004673BE">
        <w:t xml:space="preserve">Observar imagens gregas e romanas que se configurem como narrativas do </w:t>
      </w:r>
      <w:r w:rsidRPr="00DE10F3">
        <w:rPr>
          <w:i/>
        </w:rPr>
        <w:t>Mito de Teseu e Ariadne</w:t>
      </w:r>
      <w:r w:rsidRPr="004673BE">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9033D0">
      <w:pPr>
        <w:pStyle w:val="00peso3"/>
      </w:pPr>
      <w:r w:rsidRPr="001F7A8D">
        <w:t>Recursos didáticos</w:t>
      </w:r>
    </w:p>
    <w:p w14:paraId="23DF6499" w14:textId="77777777" w:rsidR="004673BE" w:rsidRPr="004673BE" w:rsidRDefault="004673BE" w:rsidP="004673BE">
      <w:pPr>
        <w:pStyle w:val="00Textogeralbullet"/>
      </w:pPr>
      <w:r w:rsidRPr="004673BE">
        <w:t>Rolos de barbante de cores variadas</w:t>
      </w:r>
    </w:p>
    <w:p w14:paraId="4C23119B" w14:textId="77777777" w:rsidR="004673BE" w:rsidRPr="004673BE" w:rsidRDefault="004673BE" w:rsidP="004673BE">
      <w:pPr>
        <w:pStyle w:val="00Textogeralbullet"/>
      </w:pPr>
      <w:r w:rsidRPr="004673BE">
        <w:t xml:space="preserve">Papel </w:t>
      </w:r>
      <w:proofErr w:type="spellStart"/>
      <w:r w:rsidRPr="004673BE">
        <w:t>canson</w:t>
      </w:r>
      <w:proofErr w:type="spellEnd"/>
      <w:r w:rsidRPr="004673BE">
        <w:t xml:space="preserve"> A3</w:t>
      </w:r>
    </w:p>
    <w:p w14:paraId="786740D8" w14:textId="77777777" w:rsidR="004673BE" w:rsidRPr="004673BE" w:rsidRDefault="004673BE" w:rsidP="004673BE">
      <w:pPr>
        <w:pStyle w:val="00Textogeralbullet"/>
      </w:pPr>
      <w:r w:rsidRPr="004673BE">
        <w:t>Lápis de cor</w:t>
      </w:r>
    </w:p>
    <w:p w14:paraId="2C2FA0FF" w14:textId="77777777" w:rsidR="004673BE" w:rsidRPr="004673BE" w:rsidRDefault="004673BE" w:rsidP="004673BE">
      <w:pPr>
        <w:pStyle w:val="00Textogeralbullet"/>
      </w:pPr>
      <w:r w:rsidRPr="004673BE">
        <w:t>Cola branca</w:t>
      </w:r>
    </w:p>
    <w:p w14:paraId="2D98499D" w14:textId="3A401A4C" w:rsidR="00C7668D" w:rsidRPr="004673BE" w:rsidRDefault="004673BE" w:rsidP="004673BE">
      <w:pPr>
        <w:pStyle w:val="00Textogeralbullet"/>
      </w:pPr>
      <w:r w:rsidRPr="004673BE">
        <w:t>Equipamento com acesso à internet</w:t>
      </w:r>
    </w:p>
    <w:p w14:paraId="4E929C80" w14:textId="77777777" w:rsidR="000503B2" w:rsidRDefault="000503B2" w:rsidP="000503B2">
      <w:pPr>
        <w:pStyle w:val="SemEspaamento"/>
      </w:pPr>
    </w:p>
    <w:p w14:paraId="698AAA26" w14:textId="77777777" w:rsidR="000503B2" w:rsidRPr="009033D0" w:rsidRDefault="000503B2" w:rsidP="009033D0">
      <w:pPr>
        <w:pStyle w:val="00peso3"/>
      </w:pPr>
      <w:r w:rsidRPr="009033D0">
        <w:t>Encaminhamento</w:t>
      </w:r>
    </w:p>
    <w:p w14:paraId="07AE50DF" w14:textId="51CD1669" w:rsidR="000503B2" w:rsidRPr="00A14A4E" w:rsidRDefault="000503B2" w:rsidP="009033D0">
      <w:pPr>
        <w:pStyle w:val="00Textogeral"/>
        <w:ind w:firstLine="0"/>
      </w:pPr>
      <w:r w:rsidRPr="00F80649">
        <w:rPr>
          <w:b/>
        </w:rPr>
        <w:t>Momento 1</w:t>
      </w:r>
      <w:r w:rsidRPr="00F80649">
        <w:t xml:space="preserve"> – </w:t>
      </w:r>
      <w:r w:rsidR="004673BE" w:rsidRPr="004673BE">
        <w:t>Organize os alunos em uma grande roda em um espaço fora da sala de aula, ao ar livre, como o pátio ou o jardim. Pergunte a eles se conhecem algum mito grego ou algum personagem da mitologia grega. Deixe que compartilhem ideias e busque ampliar os conhecimentos prévios do grupo, descrevendo personagens e pequenos trechos dos mitos mais conhecidos</w:t>
      </w:r>
      <w:r w:rsidRPr="00A14A4E">
        <w:t>.</w:t>
      </w:r>
    </w:p>
    <w:p w14:paraId="5D296613" w14:textId="72022D2E" w:rsidR="00C7668D" w:rsidRPr="00C7668D" w:rsidRDefault="00F80649" w:rsidP="009033D0">
      <w:pPr>
        <w:pStyle w:val="00Textogeral"/>
        <w:ind w:firstLine="0"/>
      </w:pPr>
      <w:r w:rsidRPr="001F7A8D">
        <w:rPr>
          <w:b/>
        </w:rPr>
        <w:t xml:space="preserve">Momento 2 </w:t>
      </w:r>
      <w:r>
        <w:t>–</w:t>
      </w:r>
      <w:r w:rsidRPr="00F80649">
        <w:t xml:space="preserve"> </w:t>
      </w:r>
      <w:r w:rsidR="004673BE" w:rsidRPr="004673BE">
        <w:t xml:space="preserve">Pergunte aos alunos se eles conhecem labirintos ou se já ouviram histórias com labirintos. Em seguida, leia o </w:t>
      </w:r>
      <w:r w:rsidR="004673BE" w:rsidRPr="00DE10F3">
        <w:rPr>
          <w:i/>
        </w:rPr>
        <w:t>Mito de Teseu e Ariadne</w:t>
      </w:r>
      <w:r w:rsidR="004673BE" w:rsidRPr="004673BE">
        <w:t xml:space="preserve"> para o grupo e deixe que as crianças compartilhem suas impressões. Sugira que os alunos que imaginem outras soluções para sair do labirinto e acabar com o </w:t>
      </w:r>
      <w:proofErr w:type="spellStart"/>
      <w:r w:rsidR="004673BE" w:rsidRPr="004673BE">
        <w:t>Minotauro</w:t>
      </w:r>
      <w:proofErr w:type="spellEnd"/>
      <w:r w:rsidR="00C7668D" w:rsidRPr="00C7668D">
        <w:t>.</w:t>
      </w:r>
    </w:p>
    <w:p w14:paraId="7642A1A1" w14:textId="597F3CFF" w:rsidR="004673BE" w:rsidRPr="004673BE" w:rsidRDefault="00F80649" w:rsidP="009033D0">
      <w:pPr>
        <w:pStyle w:val="00Textogeral"/>
        <w:ind w:firstLine="0"/>
      </w:pPr>
      <w:r w:rsidRPr="001F7A8D">
        <w:rPr>
          <w:b/>
        </w:rPr>
        <w:t xml:space="preserve">Momento 3 </w:t>
      </w:r>
      <w:r>
        <w:rPr>
          <w:b/>
        </w:rPr>
        <w:t>–</w:t>
      </w:r>
      <w:r w:rsidRPr="001F7A8D">
        <w:rPr>
          <w:b/>
        </w:rPr>
        <w:t xml:space="preserve"> </w:t>
      </w:r>
      <w:r w:rsidR="004673BE" w:rsidRPr="004673BE">
        <w:t xml:space="preserve">Selecione (previamente) imagens gregas (os vasos gregos costumam ilustrar os mitos) ou romanas que se configuram como narrativas para o </w:t>
      </w:r>
      <w:r w:rsidR="004673BE" w:rsidRPr="00DE10F3">
        <w:rPr>
          <w:i/>
        </w:rPr>
        <w:t>Mito de Teseu e Ariadne</w:t>
      </w:r>
      <w:r w:rsidR="004673BE" w:rsidRPr="004673BE">
        <w:t xml:space="preserve">. Compartilhe com os alunos que esse mito existe há muitos e muitos anos e que, na cultura grega, era muito comum desenhar os mitos ou as cenas cotidianas nos vasos, nos pisos ou nas paredes dos templos, </w:t>
      </w:r>
      <w:r w:rsidR="007E1CDB">
        <w:t>assim como nas</w:t>
      </w:r>
      <w:r w:rsidR="004673BE" w:rsidRPr="004673BE">
        <w:t xml:space="preserve"> esculturas.</w:t>
      </w:r>
    </w:p>
    <w:p w14:paraId="3144A239" w14:textId="0857049E" w:rsidR="00F80649" w:rsidRDefault="004673BE" w:rsidP="009033D0">
      <w:pPr>
        <w:pStyle w:val="00Textogeral"/>
        <w:ind w:firstLine="0"/>
      </w:pPr>
      <w:r w:rsidRPr="004673BE">
        <w:t>Deixe que as crianças apreciem as imagens e pergunte</w:t>
      </w:r>
      <w:r w:rsidR="00A14A4E" w:rsidRPr="004673BE">
        <w:t>.</w:t>
      </w:r>
    </w:p>
    <w:p w14:paraId="6A74BC9F" w14:textId="77777777" w:rsidR="004673BE" w:rsidRPr="00AB0BA3" w:rsidRDefault="004673BE" w:rsidP="004673BE">
      <w:pPr>
        <w:pStyle w:val="00Textogeralbullet"/>
      </w:pPr>
      <w:r w:rsidRPr="00AB0BA3">
        <w:t xml:space="preserve">O que vocês estão vendo? </w:t>
      </w:r>
    </w:p>
    <w:p w14:paraId="1B75152D" w14:textId="77777777" w:rsidR="004673BE" w:rsidRPr="00AB0BA3" w:rsidRDefault="004673BE" w:rsidP="004673BE">
      <w:pPr>
        <w:pStyle w:val="00Textogeralbullet"/>
      </w:pPr>
      <w:r w:rsidRPr="00AB0BA3">
        <w:t xml:space="preserve">Como estão organizadas as linhas e as formas? </w:t>
      </w:r>
    </w:p>
    <w:p w14:paraId="75BA2B06" w14:textId="77777777" w:rsidR="004673BE" w:rsidRPr="00AB0BA3" w:rsidRDefault="004673BE" w:rsidP="004673BE">
      <w:pPr>
        <w:pStyle w:val="00Textogeralbullet"/>
      </w:pPr>
      <w:r w:rsidRPr="00AB0BA3">
        <w:t>O que a imagens contam do mito que conhecemos?</w:t>
      </w:r>
    </w:p>
    <w:p w14:paraId="0A32D33C" w14:textId="45CDAB9B" w:rsidR="009033D0" w:rsidRDefault="004673BE" w:rsidP="009033D0">
      <w:pPr>
        <w:pStyle w:val="00Textogeralbullet"/>
      </w:pPr>
      <w:r w:rsidRPr="00AB0BA3">
        <w:t xml:space="preserve">O que vocês imaginam sobre a vida na Grécia ou </w:t>
      </w:r>
      <w:r w:rsidR="007E1CDB">
        <w:t xml:space="preserve">na </w:t>
      </w:r>
      <w:r w:rsidRPr="00AB0BA3">
        <w:t>Roma antiga</w:t>
      </w:r>
      <w:r w:rsidR="00DE10F3">
        <w:t>s</w:t>
      </w:r>
      <w:r w:rsidRPr="00AB0BA3">
        <w:t xml:space="preserve"> </w:t>
      </w:r>
      <w:r w:rsidR="007E1CDB">
        <w:t xml:space="preserve">observando </w:t>
      </w:r>
      <w:r w:rsidRPr="00AB0BA3">
        <w:t>es</w:t>
      </w:r>
      <w:r>
        <w:t>s</w:t>
      </w:r>
      <w:r w:rsidRPr="00AB0BA3">
        <w:t>as imagens?</w:t>
      </w:r>
    </w:p>
    <w:p w14:paraId="6BB64C69" w14:textId="01CF7BF4" w:rsidR="00F80649" w:rsidRDefault="00F80649" w:rsidP="009033D0">
      <w:pPr>
        <w:pStyle w:val="00Textogeralbullet"/>
        <w:numPr>
          <w:ilvl w:val="0"/>
          <w:numId w:val="0"/>
        </w:numPr>
      </w:pPr>
      <w:r w:rsidRPr="009033D0">
        <w:rPr>
          <w:b/>
        </w:rPr>
        <w:t xml:space="preserve">Momento 4 </w:t>
      </w:r>
      <w:r>
        <w:t>–</w:t>
      </w:r>
      <w:r w:rsidRPr="001F7A8D">
        <w:t xml:space="preserve"> </w:t>
      </w:r>
      <w:r w:rsidR="004673BE" w:rsidRPr="004673BE">
        <w:t xml:space="preserve">Nesta atividade, os alunos poderão criar o caminho feito por Teseu com o fio de Ariadne e, usando o barbante, construir uma imagem desse labirinto. Para compor a imagem, poderão também ilustrar o mito, desenhando Teseu, o </w:t>
      </w:r>
      <w:proofErr w:type="spellStart"/>
      <w:r w:rsidR="004673BE" w:rsidRPr="004673BE">
        <w:t>Minotauro</w:t>
      </w:r>
      <w:proofErr w:type="spellEnd"/>
      <w:r w:rsidR="004673BE" w:rsidRPr="004673BE">
        <w:t xml:space="preserve"> e Ariadne. Oriente os alunos na criação das suas imagens utilizando os materiais disponíveis</w:t>
      </w:r>
      <w:r w:rsidR="00C7668D">
        <w:t>.</w:t>
      </w:r>
    </w:p>
    <w:p w14:paraId="50162ABD" w14:textId="1951CA32" w:rsidR="004673BE" w:rsidRDefault="004673BE" w:rsidP="009033D0">
      <w:pPr>
        <w:pStyle w:val="00Textogeral"/>
        <w:ind w:firstLine="0"/>
      </w:pPr>
      <w:r w:rsidRPr="001F7A8D">
        <w:rPr>
          <w:b/>
        </w:rPr>
        <w:t xml:space="preserve">Momento </w:t>
      </w:r>
      <w:r>
        <w:rPr>
          <w:b/>
        </w:rPr>
        <w:t>5</w:t>
      </w:r>
      <w:r w:rsidRPr="001F7A8D">
        <w:rPr>
          <w:b/>
        </w:rPr>
        <w:t xml:space="preserve"> </w:t>
      </w:r>
      <w:r>
        <w:t>–</w:t>
      </w:r>
      <w:r w:rsidRPr="001F7A8D">
        <w:t xml:space="preserve"> </w:t>
      </w:r>
      <w:r w:rsidRPr="004673BE">
        <w:t xml:space="preserve">Sugira </w:t>
      </w:r>
      <w:r w:rsidR="007E1CDB">
        <w:t xml:space="preserve">aos </w:t>
      </w:r>
      <w:r w:rsidRPr="004673BE">
        <w:t xml:space="preserve">alunos </w:t>
      </w:r>
      <w:r w:rsidR="007E1CDB">
        <w:t xml:space="preserve">que </w:t>
      </w:r>
      <w:r w:rsidRPr="004673BE">
        <w:t>compartilhem as imagens, comentando as escolhas, a organização das linhas para compor o labirinto, os desenhos etc</w:t>
      </w:r>
      <w:r>
        <w:t>.</w:t>
      </w:r>
    </w:p>
    <w:p w14:paraId="41206455" w14:textId="3A5919B2" w:rsidR="00AE27E6" w:rsidRDefault="00AE27E6">
      <w:pPr>
        <w:spacing w:after="200" w:line="288" w:lineRule="auto"/>
        <w:rPr>
          <w:rFonts w:ascii="Cambria" w:hAnsi="Cambria" w:cs="Tahoma"/>
          <w:b/>
          <w:bCs/>
          <w:i w:val="0"/>
          <w:iCs w:val="0"/>
          <w:color w:val="000000"/>
          <w:sz w:val="24"/>
          <w:szCs w:val="24"/>
          <w:lang w:eastAsia="es-ES"/>
        </w:rPr>
      </w:pPr>
      <w:r>
        <w:br w:type="page"/>
      </w:r>
    </w:p>
    <w:p w14:paraId="52698394" w14:textId="71F87FD0" w:rsidR="009033D0" w:rsidRPr="009033D0" w:rsidRDefault="009033D0" w:rsidP="002921A6">
      <w:pPr>
        <w:rPr>
          <w:rFonts w:ascii="Cambria" w:eastAsia="Tahoma" w:hAnsi="Cambria" w:cs="Tahoma"/>
          <w:sz w:val="25"/>
          <w:szCs w:val="25"/>
        </w:rPr>
      </w:pPr>
      <w:r w:rsidRPr="009033D0">
        <w:rPr>
          <w:rFonts w:ascii="Cambria" w:hAnsi="Cambria"/>
          <w:b/>
          <w:i w:val="0"/>
          <w:sz w:val="25"/>
          <w:szCs w:val="25"/>
        </w:rPr>
        <w:lastRenderedPageBreak/>
        <w:t>Acompanhamento de aprendizagens</w:t>
      </w:r>
    </w:p>
    <w:p w14:paraId="53BA0B70" w14:textId="77777777" w:rsidR="009033D0" w:rsidRPr="009033D0" w:rsidRDefault="009033D0" w:rsidP="009033D0">
      <w:pPr>
        <w:widowControl w:val="0"/>
        <w:ind w:right="170"/>
        <w:jc w:val="both"/>
        <w:rPr>
          <w:rFonts w:ascii="Tahoma" w:eastAsia="Tahoma" w:hAnsi="Tahoma" w:cs="Tahoma"/>
          <w:i w:val="0"/>
          <w:sz w:val="22"/>
          <w:szCs w:val="22"/>
        </w:rPr>
      </w:pPr>
      <w:r w:rsidRPr="009033D0">
        <w:rPr>
          <w:rFonts w:ascii="Tahoma" w:eastAsia="Tahoma" w:hAnsi="Tahoma" w:cs="Tahoma"/>
          <w:i w:val="0"/>
          <w:sz w:val="22"/>
          <w:szCs w:val="22"/>
        </w:rPr>
        <w:t>Para aferir as aprendizagens dos alunos, é importante estar atento a alguns aspectos durante todas as etapas do processo:</w:t>
      </w:r>
    </w:p>
    <w:p w14:paraId="23559F22" w14:textId="77777777" w:rsidR="009033D0" w:rsidRPr="009033D0" w:rsidRDefault="009033D0" w:rsidP="009033D0">
      <w:pPr>
        <w:widowControl w:val="0"/>
        <w:numPr>
          <w:ilvl w:val="0"/>
          <w:numId w:val="2"/>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9033D0">
        <w:rPr>
          <w:rFonts w:ascii="Tahoma" w:eastAsia="Tahoma" w:hAnsi="Tahoma" w:cs="Tahoma"/>
          <w:i w:val="0"/>
          <w:sz w:val="22"/>
          <w:szCs w:val="22"/>
        </w:rPr>
        <w:t>Observe os alunos em cada uma das etapas do processo.</w:t>
      </w:r>
    </w:p>
    <w:p w14:paraId="26C68DDB" w14:textId="77777777" w:rsidR="009033D0" w:rsidRPr="009033D0" w:rsidRDefault="009033D0" w:rsidP="009033D0">
      <w:pPr>
        <w:widowControl w:val="0"/>
        <w:numPr>
          <w:ilvl w:val="0"/>
          <w:numId w:val="2"/>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9033D0">
        <w:rPr>
          <w:rFonts w:ascii="Tahoma" w:eastAsia="Tahoma" w:hAnsi="Tahoma" w:cs="Tahoma"/>
          <w:i w:val="0"/>
          <w:sz w:val="22"/>
          <w:szCs w:val="22"/>
        </w:rPr>
        <w:t>Faça uma análise do conjunto das produções de cada aluno, observando se houve mudanças nos desenhos (se o aluno se utilizou de novos recursos, se fez uso de linhas diferenciadas, se modificou o modo de organizar as composições, se fez uso de perspectiva).</w:t>
      </w:r>
    </w:p>
    <w:p w14:paraId="2A3CCE5F" w14:textId="77777777" w:rsidR="009033D0" w:rsidRPr="009033D0" w:rsidRDefault="009033D0" w:rsidP="009033D0">
      <w:pPr>
        <w:widowControl w:val="0"/>
        <w:numPr>
          <w:ilvl w:val="0"/>
          <w:numId w:val="2"/>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9033D0">
        <w:rPr>
          <w:rFonts w:ascii="Tahoma" w:eastAsia="Tahoma" w:hAnsi="Tahoma" w:cs="Tahoma"/>
          <w:i w:val="0"/>
          <w:sz w:val="22"/>
          <w:szCs w:val="22"/>
        </w:rPr>
        <w:t>Crie uma planilha de acompanhamento individual dos alunos e, a cada encontro, faça uma anotação de seu desenvolvimento no decorrer das atividades.</w:t>
      </w:r>
    </w:p>
    <w:p w14:paraId="79C5D4BF" w14:textId="77777777" w:rsidR="009033D0" w:rsidRPr="009033D0" w:rsidRDefault="009033D0" w:rsidP="009033D0">
      <w:pPr>
        <w:widowControl w:val="0"/>
        <w:numPr>
          <w:ilvl w:val="0"/>
          <w:numId w:val="2"/>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9033D0">
        <w:rPr>
          <w:rFonts w:ascii="Tahoma" w:eastAsia="Tahoma" w:hAnsi="Tahoma" w:cs="Tahoma"/>
          <w:i w:val="0"/>
          <w:sz w:val="22"/>
          <w:szCs w:val="22"/>
        </w:rPr>
        <w:t>Ao realizar as rodas de fruição, acompanhe os processos de cada um verificando se houve apropriação da linguagem oral para fazer comentários sobre as imagens.</w:t>
      </w:r>
    </w:p>
    <w:p w14:paraId="357F931B" w14:textId="5CD26D3A" w:rsidR="009033D0" w:rsidRPr="009033D0" w:rsidRDefault="009033D0" w:rsidP="009033D0">
      <w:pPr>
        <w:widowControl w:val="0"/>
        <w:numPr>
          <w:ilvl w:val="0"/>
          <w:numId w:val="2"/>
        </w:numPr>
        <w:pBdr>
          <w:top w:val="nil"/>
          <w:left w:val="nil"/>
          <w:bottom w:val="nil"/>
          <w:right w:val="nil"/>
          <w:between w:val="nil"/>
        </w:pBdr>
        <w:spacing w:line="276" w:lineRule="auto"/>
        <w:ind w:left="530" w:right="170"/>
        <w:contextualSpacing/>
        <w:jc w:val="both"/>
        <w:rPr>
          <w:rFonts w:ascii="Tahoma" w:eastAsia="Tahoma" w:hAnsi="Tahoma" w:cs="Tahoma"/>
          <w:i w:val="0"/>
          <w:sz w:val="22"/>
          <w:szCs w:val="22"/>
        </w:rPr>
      </w:pPr>
      <w:r w:rsidRPr="009033D0">
        <w:rPr>
          <w:rFonts w:ascii="Tahoma" w:eastAsia="Tahoma" w:hAnsi="Tahoma" w:cs="Tahoma"/>
          <w:i w:val="0"/>
          <w:sz w:val="22"/>
          <w:szCs w:val="22"/>
        </w:rPr>
        <w:t>Como critérios para avaliação desta sequência, você poderá se fazer estas perguntas tendo em mente cada aluno:</w:t>
      </w:r>
    </w:p>
    <w:p w14:paraId="7A3B460D" w14:textId="4A223037" w:rsidR="009033D0" w:rsidRPr="009033D0" w:rsidRDefault="009033D0" w:rsidP="009033D0">
      <w:pPr>
        <w:pStyle w:val="PargrafodaLista"/>
        <w:numPr>
          <w:ilvl w:val="0"/>
          <w:numId w:val="3"/>
        </w:numPr>
        <w:ind w:left="993" w:right="170"/>
        <w:rPr>
          <w:rFonts w:ascii="Tahoma" w:eastAsia="Tahoma" w:hAnsi="Tahoma" w:cs="Tahoma"/>
          <w:i w:val="0"/>
          <w:sz w:val="22"/>
          <w:szCs w:val="22"/>
        </w:rPr>
      </w:pPr>
      <w:r w:rsidRPr="009033D0">
        <w:rPr>
          <w:rFonts w:ascii="Tahoma" w:eastAsia="Tahoma" w:hAnsi="Tahoma" w:cs="Tahoma"/>
          <w:i w:val="0"/>
          <w:sz w:val="22"/>
          <w:szCs w:val="22"/>
        </w:rPr>
        <w:t>Cantou explorando a percussão corporal para compor com seu grupo?</w:t>
      </w:r>
    </w:p>
    <w:p w14:paraId="4EFB595B" w14:textId="21BF3C4D" w:rsidR="009033D0" w:rsidRPr="009033D0" w:rsidRDefault="009033D0" w:rsidP="009033D0">
      <w:pPr>
        <w:pStyle w:val="PargrafodaLista"/>
        <w:numPr>
          <w:ilvl w:val="0"/>
          <w:numId w:val="3"/>
        </w:numPr>
        <w:ind w:left="993" w:right="170"/>
        <w:rPr>
          <w:rFonts w:ascii="Tahoma" w:eastAsia="Tahoma" w:hAnsi="Tahoma" w:cs="Tahoma"/>
          <w:i w:val="0"/>
          <w:sz w:val="22"/>
          <w:szCs w:val="22"/>
        </w:rPr>
      </w:pPr>
      <w:r w:rsidRPr="009033D0">
        <w:rPr>
          <w:rFonts w:ascii="Tahoma" w:eastAsia="Tahoma" w:hAnsi="Tahoma" w:cs="Tahoma"/>
          <w:i w:val="0"/>
          <w:sz w:val="22"/>
          <w:szCs w:val="22"/>
        </w:rPr>
        <w:t xml:space="preserve">Colaborou com a elaboração da cena ao participar da brincadeira cantada </w:t>
      </w:r>
      <w:r w:rsidRPr="00AE5D4A">
        <w:rPr>
          <w:rFonts w:ascii="Tahoma" w:eastAsia="Tahoma" w:hAnsi="Tahoma" w:cs="Tahoma"/>
          <w:sz w:val="22"/>
          <w:szCs w:val="22"/>
        </w:rPr>
        <w:t>O belo castelo</w:t>
      </w:r>
      <w:r w:rsidRPr="009033D0">
        <w:rPr>
          <w:rFonts w:ascii="Tahoma" w:eastAsia="Tahoma" w:hAnsi="Tahoma" w:cs="Tahoma"/>
          <w:i w:val="0"/>
          <w:sz w:val="22"/>
          <w:szCs w:val="22"/>
        </w:rPr>
        <w:t>?</w:t>
      </w:r>
    </w:p>
    <w:p w14:paraId="1B9FE2FC" w14:textId="66F64295" w:rsidR="009033D0" w:rsidRPr="009033D0" w:rsidRDefault="009033D0" w:rsidP="009033D0">
      <w:pPr>
        <w:pStyle w:val="PargrafodaLista"/>
        <w:numPr>
          <w:ilvl w:val="0"/>
          <w:numId w:val="3"/>
        </w:numPr>
        <w:ind w:left="993" w:right="170"/>
        <w:rPr>
          <w:rFonts w:ascii="Tahoma" w:hAnsi="Tahoma" w:cs="Tahoma"/>
          <w:i w:val="0"/>
          <w:sz w:val="22"/>
          <w:szCs w:val="22"/>
        </w:rPr>
      </w:pPr>
      <w:r w:rsidRPr="009033D0">
        <w:rPr>
          <w:rFonts w:ascii="Tahoma" w:hAnsi="Tahoma" w:cs="Tahoma"/>
          <w:i w:val="0"/>
          <w:sz w:val="22"/>
          <w:szCs w:val="22"/>
        </w:rPr>
        <w:t>Apropriou-se do vocabulário para conversar sobre as imagens produzidas por colegas e artistas, descrevendo, observando linhas, formas, cores, e compartilhando sentimentos e ideias?</w:t>
      </w:r>
    </w:p>
    <w:p w14:paraId="5FD398BD" w14:textId="1FED9E96" w:rsidR="009033D0" w:rsidRPr="009033D0" w:rsidRDefault="009033D0" w:rsidP="009033D0">
      <w:pPr>
        <w:pStyle w:val="PargrafodaLista"/>
        <w:numPr>
          <w:ilvl w:val="0"/>
          <w:numId w:val="3"/>
        </w:numPr>
        <w:ind w:left="993" w:right="170"/>
        <w:rPr>
          <w:rFonts w:ascii="Tahoma" w:hAnsi="Tahoma" w:cs="Tahoma"/>
          <w:i w:val="0"/>
          <w:sz w:val="22"/>
          <w:szCs w:val="22"/>
        </w:rPr>
      </w:pPr>
      <w:r w:rsidRPr="009033D0">
        <w:rPr>
          <w:rFonts w:ascii="Tahoma" w:hAnsi="Tahoma" w:cs="Tahoma"/>
          <w:i w:val="0"/>
          <w:sz w:val="22"/>
          <w:szCs w:val="22"/>
        </w:rPr>
        <w:t>Ampliou o seu repertório gráfico para desenhar, pesquisando novas possibilidades nas imagens apreciadas?</w:t>
      </w:r>
    </w:p>
    <w:p w14:paraId="53977788" w14:textId="0717FDCD" w:rsidR="009033D0" w:rsidRPr="009033D0" w:rsidRDefault="009033D0" w:rsidP="009033D0">
      <w:pPr>
        <w:pStyle w:val="PargrafodaLista"/>
        <w:numPr>
          <w:ilvl w:val="0"/>
          <w:numId w:val="3"/>
        </w:numPr>
        <w:ind w:left="993" w:right="170"/>
        <w:rPr>
          <w:rFonts w:ascii="Tahoma" w:hAnsi="Tahoma" w:cs="Tahoma"/>
          <w:i w:val="0"/>
          <w:sz w:val="22"/>
          <w:szCs w:val="22"/>
        </w:rPr>
      </w:pPr>
      <w:r w:rsidRPr="009033D0">
        <w:rPr>
          <w:rFonts w:ascii="Tahoma" w:hAnsi="Tahoma" w:cs="Tahoma"/>
          <w:i w:val="0"/>
          <w:sz w:val="22"/>
          <w:szCs w:val="22"/>
        </w:rPr>
        <w:t>Interessou-se por conhecer as imagens apresentados?</w:t>
      </w:r>
    </w:p>
    <w:p w14:paraId="302FBFAE" w14:textId="74D17352" w:rsidR="009033D0" w:rsidRPr="009033D0" w:rsidRDefault="009033D0" w:rsidP="009033D0">
      <w:pPr>
        <w:rPr>
          <w:rFonts w:ascii="Tahoma" w:eastAsia="Tahoma" w:hAnsi="Tahoma" w:cs="Tahoma"/>
          <w:sz w:val="22"/>
          <w:szCs w:val="22"/>
        </w:rPr>
      </w:pPr>
      <w:r w:rsidRPr="009033D0">
        <w:rPr>
          <w:rFonts w:ascii="Tahoma" w:eastAsia="Tahoma" w:hAnsi="Tahoma" w:cs="Tahoma"/>
          <w:i w:val="0"/>
          <w:sz w:val="22"/>
          <w:szCs w:val="22"/>
        </w:rPr>
        <w:t>Após o fechamento das etapas do processo, peça aos alunos que avaliem o próprio desempenho.</w:t>
      </w:r>
    </w:p>
    <w:p w14:paraId="5ACE1E65" w14:textId="77777777" w:rsidR="009033D0" w:rsidRDefault="009033D0" w:rsidP="002921A6">
      <w:pPr>
        <w:rPr>
          <w:rFonts w:ascii="Tahoma" w:eastAsia="Tahoma" w:hAnsi="Tahoma" w:cs="Tahoma"/>
        </w:rPr>
      </w:pPr>
    </w:p>
    <w:p w14:paraId="3511E46B" w14:textId="15CD34D9" w:rsidR="00B22188" w:rsidRPr="009033D0" w:rsidRDefault="00B22188" w:rsidP="002921A6">
      <w:pPr>
        <w:pStyle w:val="00PESO2"/>
        <w:rPr>
          <w:sz w:val="25"/>
          <w:szCs w:val="25"/>
        </w:rPr>
      </w:pPr>
      <w:proofErr w:type="spellStart"/>
      <w:r w:rsidRPr="009033D0">
        <w:rPr>
          <w:sz w:val="25"/>
          <w:szCs w:val="25"/>
        </w:rPr>
        <w:t>Autoavaliação</w:t>
      </w:r>
      <w:proofErr w:type="spellEnd"/>
    </w:p>
    <w:p w14:paraId="0A74B969" w14:textId="6DDF54EB" w:rsidR="00B22188" w:rsidRPr="00C7668D" w:rsidRDefault="004673BE" w:rsidP="009033D0">
      <w:pPr>
        <w:pStyle w:val="00Textogeral"/>
        <w:ind w:firstLine="0"/>
      </w:pPr>
      <w:r w:rsidRPr="004673BE">
        <w:t>Esta modalidade de avaliação é muito oportuna para observar como os alunos identificam seus processos de aprendizagem e têm consciência deles e é também muito eficiente para você confirmar suas análises avaliativas. Algumas perguntas que podem ajudar na orientação deste processo</w:t>
      </w:r>
      <w:r w:rsidR="00B22188" w:rsidRPr="00C7668D">
        <w:t>:</w:t>
      </w:r>
    </w:p>
    <w:p w14:paraId="4215BBE2" w14:textId="438A2B7C" w:rsidR="004673BE" w:rsidRPr="004673BE" w:rsidRDefault="004673BE" w:rsidP="004673BE">
      <w:pPr>
        <w:pStyle w:val="00Textogeralbullet"/>
      </w:pPr>
      <w:r w:rsidRPr="004673BE">
        <w:t xml:space="preserve">Você aprendeu novas possibilidades de desenhar castelos e labirintos depois de participar </w:t>
      </w:r>
      <w:r w:rsidR="001F484D" w:rsidRPr="004673BE">
        <w:t>des</w:t>
      </w:r>
      <w:r w:rsidR="001F484D">
        <w:t>s</w:t>
      </w:r>
      <w:r w:rsidR="001F484D" w:rsidRPr="004673BE">
        <w:t xml:space="preserve">as </w:t>
      </w:r>
      <w:r w:rsidRPr="004673BE">
        <w:t xml:space="preserve">aulas? Acrescentou algo novo em seus desenhos? </w:t>
      </w:r>
    </w:p>
    <w:p w14:paraId="56D5B1CE" w14:textId="26B31AB3" w:rsidR="004673BE" w:rsidRPr="004673BE" w:rsidRDefault="004673BE" w:rsidP="004673BE">
      <w:pPr>
        <w:pStyle w:val="00Textogeralbullet"/>
      </w:pPr>
      <w:r w:rsidRPr="004673BE">
        <w:t xml:space="preserve">Você gostou de conhecer as imagens de castelos e labirintos? De qual delas gostou mais? Por </w:t>
      </w:r>
      <w:r w:rsidR="001F484D" w:rsidRPr="004673BE">
        <w:t>qu</w:t>
      </w:r>
      <w:r w:rsidR="001F484D">
        <w:t>ê</w:t>
      </w:r>
      <w:r w:rsidRPr="004673BE">
        <w:t>?</w:t>
      </w:r>
    </w:p>
    <w:p w14:paraId="5F130A78" w14:textId="4EAC66D9" w:rsidR="004673BE" w:rsidRPr="004673BE" w:rsidRDefault="004673BE" w:rsidP="004673BE">
      <w:pPr>
        <w:pStyle w:val="00Textogeralbullet"/>
      </w:pPr>
      <w:r w:rsidRPr="004673BE">
        <w:t>Você gostaria de aprender algo que ainda não conseguiu? O que achou mais difícil? O que achou mais fácil?</w:t>
      </w:r>
    </w:p>
    <w:p w14:paraId="6EDE3ABE" w14:textId="3A5E0ED1" w:rsidR="00AC6B91" w:rsidRPr="004673BE" w:rsidRDefault="004673BE" w:rsidP="004673BE">
      <w:pPr>
        <w:pStyle w:val="00Textogeralbullet"/>
      </w:pPr>
      <w:r w:rsidRPr="004673BE">
        <w:t>Você gostou de sua produção durante as aulas de Arte</w:t>
      </w:r>
      <w:r w:rsidR="00C7668D" w:rsidRPr="004673BE">
        <w:t>?</w:t>
      </w:r>
    </w:p>
    <w:p w14:paraId="60D5309F" w14:textId="77777777" w:rsidR="00F2759E" w:rsidRPr="00C7668D" w:rsidRDefault="00F2759E" w:rsidP="00F2759E">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4C0DF2" w:rsidRDefault="002921A6" w:rsidP="004C0DF2">
            <w:pPr>
              <w:spacing w:after="60"/>
              <w:ind w:left="170" w:right="170"/>
              <w:rPr>
                <w:b/>
                <w:i w:val="0"/>
                <w:iCs w:val="0"/>
              </w:rPr>
            </w:pPr>
            <w:r w:rsidRPr="004C0DF2">
              <w:rPr>
                <w:b/>
                <w:i w:val="0"/>
                <w:iCs w:val="0"/>
              </w:rPr>
              <w:t>Ampliando conhecimentos</w:t>
            </w:r>
          </w:p>
          <w:p w14:paraId="56B906A6" w14:textId="77777777" w:rsidR="002921A6" w:rsidRPr="004C0DF2" w:rsidRDefault="002921A6" w:rsidP="004C0DF2">
            <w:pPr>
              <w:spacing w:after="60"/>
              <w:ind w:left="170" w:right="170"/>
              <w:rPr>
                <w:b/>
                <w:i w:val="0"/>
                <w:iCs w:val="0"/>
                <w:sz w:val="16"/>
                <w:szCs w:val="16"/>
              </w:rPr>
            </w:pPr>
          </w:p>
          <w:p w14:paraId="322B2AFA" w14:textId="77777777" w:rsidR="004673BE" w:rsidRPr="004C0DF2" w:rsidRDefault="004673BE" w:rsidP="004C0DF2">
            <w:pPr>
              <w:spacing w:after="60"/>
              <w:ind w:left="170" w:right="170"/>
              <w:rPr>
                <w:rFonts w:eastAsia="Tahoma" w:cs="Tahoma"/>
                <w:i w:val="0"/>
                <w:iCs w:val="0"/>
              </w:rPr>
            </w:pPr>
            <w:r w:rsidRPr="004C0DF2">
              <w:rPr>
                <w:rFonts w:eastAsia="Tahoma" w:cs="Tahoma"/>
                <w:i w:val="0"/>
                <w:iCs w:val="0"/>
              </w:rPr>
              <w:t>Para conhecer os mitos e ler para os alunos</w:t>
            </w:r>
          </w:p>
          <w:p w14:paraId="3D1C7CB5" w14:textId="3AEC7A13" w:rsidR="004673BE" w:rsidRPr="004C0DF2" w:rsidRDefault="004673BE" w:rsidP="004C0DF2">
            <w:pPr>
              <w:spacing w:after="60"/>
              <w:ind w:left="170" w:right="170"/>
              <w:rPr>
                <w:rFonts w:eastAsia="Tahoma" w:cs="Tahoma"/>
                <w:i w:val="0"/>
                <w:iCs w:val="0"/>
              </w:rPr>
            </w:pPr>
            <w:r w:rsidRPr="004C0DF2">
              <w:rPr>
                <w:rFonts w:eastAsia="Tahoma" w:cs="Tahoma"/>
                <w:i w:val="0"/>
                <w:iCs w:val="0"/>
              </w:rPr>
              <w:t xml:space="preserve">HAWTHORNE, </w:t>
            </w:r>
            <w:proofErr w:type="spellStart"/>
            <w:r w:rsidRPr="004C0DF2">
              <w:rPr>
                <w:rFonts w:eastAsia="Tahoma" w:cs="Tahoma"/>
                <w:i w:val="0"/>
                <w:iCs w:val="0"/>
              </w:rPr>
              <w:t>Nathaniel</w:t>
            </w:r>
            <w:proofErr w:type="spellEnd"/>
            <w:r w:rsidRPr="004C0DF2">
              <w:rPr>
                <w:rFonts w:eastAsia="Tahoma" w:cs="Tahoma"/>
                <w:i w:val="0"/>
                <w:iCs w:val="0"/>
              </w:rPr>
              <w:t xml:space="preserve">. </w:t>
            </w:r>
            <w:r w:rsidRPr="004C0DF2">
              <w:rPr>
                <w:rFonts w:eastAsia="Tahoma" w:cs="Tahoma"/>
                <w:iCs w:val="0"/>
              </w:rPr>
              <w:t>Mitos gregos</w:t>
            </w:r>
            <w:r w:rsidRPr="004C0DF2">
              <w:rPr>
                <w:rFonts w:eastAsia="Tahoma" w:cs="Tahoma"/>
                <w:i w:val="0"/>
                <w:iCs w:val="0"/>
              </w:rPr>
              <w:t>: histórias extraordinárias de heróis, deuses e monstros para jovens leitores. São Paulo: Zahar, 2016.</w:t>
            </w:r>
          </w:p>
          <w:p w14:paraId="08E8F4F6" w14:textId="77777777" w:rsidR="004673BE" w:rsidRPr="004C0DF2" w:rsidRDefault="004673BE" w:rsidP="004C0DF2">
            <w:pPr>
              <w:spacing w:after="60"/>
              <w:ind w:left="170" w:right="170"/>
              <w:rPr>
                <w:rFonts w:eastAsia="Tahoma" w:cs="Tahoma"/>
                <w:i w:val="0"/>
                <w:iCs w:val="0"/>
              </w:rPr>
            </w:pPr>
            <w:r w:rsidRPr="004C0DF2">
              <w:rPr>
                <w:rFonts w:eastAsia="Tahoma" w:cs="Tahoma"/>
                <w:i w:val="0"/>
                <w:iCs w:val="0"/>
              </w:rPr>
              <w:t xml:space="preserve">KIMMEL, Eric A. </w:t>
            </w:r>
            <w:proofErr w:type="spellStart"/>
            <w:r w:rsidRPr="004C0DF2">
              <w:rPr>
                <w:rFonts w:eastAsia="Tahoma" w:cs="Tahoma"/>
                <w:i w:val="0"/>
                <w:iCs w:val="0"/>
              </w:rPr>
              <w:t>Kimmel</w:t>
            </w:r>
            <w:proofErr w:type="spellEnd"/>
            <w:r w:rsidRPr="004C0DF2">
              <w:rPr>
                <w:rFonts w:eastAsia="Tahoma" w:cs="Tahoma"/>
                <w:i w:val="0"/>
                <w:iCs w:val="0"/>
              </w:rPr>
              <w:t xml:space="preserve">. </w:t>
            </w:r>
            <w:r w:rsidRPr="004C0DF2">
              <w:rPr>
                <w:rFonts w:eastAsia="Tahoma" w:cs="Tahoma"/>
                <w:iCs w:val="0"/>
              </w:rPr>
              <w:t>Mitos gregos</w:t>
            </w:r>
            <w:r w:rsidRPr="004C0DF2">
              <w:rPr>
                <w:rFonts w:eastAsia="Tahoma" w:cs="Tahoma"/>
                <w:i w:val="0"/>
                <w:iCs w:val="0"/>
              </w:rPr>
              <w:t xml:space="preserve">. 3. ed. São Paulo: Martins Fontes, 2013. </w:t>
            </w:r>
          </w:p>
          <w:p w14:paraId="47A89BFC" w14:textId="6A041E02" w:rsidR="002921A6" w:rsidRPr="004C0DF2" w:rsidRDefault="004673BE" w:rsidP="004C0DF2">
            <w:pPr>
              <w:spacing w:after="60"/>
              <w:ind w:left="170" w:right="170"/>
              <w:rPr>
                <w:rFonts w:eastAsia="Tahoma" w:cs="Tahoma"/>
                <w:b/>
                <w:i w:val="0"/>
                <w:iCs w:val="0"/>
              </w:rPr>
            </w:pPr>
            <w:r w:rsidRPr="004C0DF2">
              <w:rPr>
                <w:rFonts w:eastAsia="Tahoma" w:cs="Tahoma"/>
                <w:i w:val="0"/>
                <w:iCs w:val="0"/>
              </w:rPr>
              <w:t>LOBATO,</w:t>
            </w:r>
            <w:r w:rsidRPr="004C0DF2" w:rsidDel="00646640">
              <w:rPr>
                <w:rFonts w:eastAsia="Tahoma" w:cs="Tahoma"/>
                <w:i w:val="0"/>
                <w:iCs w:val="0"/>
              </w:rPr>
              <w:t xml:space="preserve"> </w:t>
            </w:r>
            <w:r w:rsidRPr="004C0DF2">
              <w:rPr>
                <w:rFonts w:eastAsia="Tahoma" w:cs="Tahoma"/>
                <w:i w:val="0"/>
                <w:iCs w:val="0"/>
              </w:rPr>
              <w:t xml:space="preserve">Monteiro. </w:t>
            </w:r>
            <w:r w:rsidRPr="004C0DF2">
              <w:rPr>
                <w:rFonts w:eastAsia="Tahoma" w:cs="Tahoma"/>
                <w:iCs w:val="0"/>
              </w:rPr>
              <w:t xml:space="preserve">O </w:t>
            </w:r>
            <w:proofErr w:type="spellStart"/>
            <w:r w:rsidRPr="004C0DF2">
              <w:rPr>
                <w:rFonts w:eastAsia="Tahoma" w:cs="Tahoma"/>
                <w:iCs w:val="0"/>
              </w:rPr>
              <w:t>minotauro</w:t>
            </w:r>
            <w:proofErr w:type="spellEnd"/>
            <w:r w:rsidRPr="004C0DF2">
              <w:rPr>
                <w:rFonts w:eastAsia="Tahoma" w:cs="Tahoma"/>
                <w:i w:val="0"/>
                <w:iCs w:val="0"/>
              </w:rPr>
              <w:t>. São Paulo: Globo, 2009</w:t>
            </w:r>
            <w:r w:rsidR="001F484D">
              <w:rPr>
                <w:rFonts w:eastAsia="Tahoma" w:cs="Tahoma"/>
                <w:i w:val="0"/>
                <w:iCs w:val="0"/>
              </w:rPr>
              <w:t>.</w:t>
            </w:r>
          </w:p>
        </w:tc>
      </w:tr>
    </w:tbl>
    <w:p w14:paraId="21F060A5" w14:textId="2872844E" w:rsidR="00BA4A46" w:rsidRDefault="00BA4A46" w:rsidP="00BA4A46">
      <w:pPr>
        <w:pStyle w:val="00Textogeralbullet"/>
        <w:numPr>
          <w:ilvl w:val="0"/>
          <w:numId w:val="0"/>
        </w:numPr>
      </w:pPr>
    </w:p>
    <w:sectPr w:rsidR="00BA4A46" w:rsidSect="00B03339">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01B10" w14:textId="77777777" w:rsidR="007C5014" w:rsidRDefault="007C5014" w:rsidP="0054457B">
      <w:r>
        <w:separator/>
      </w:r>
    </w:p>
  </w:endnote>
  <w:endnote w:type="continuationSeparator" w:id="0">
    <w:p w14:paraId="66AA2A84" w14:textId="77777777" w:rsidR="007C5014" w:rsidRDefault="007C5014"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274CFE9C-5143-40DD-A36C-1CCD9CE559F4}"/>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ACC22057-560B-4B18-92BA-6355E4F857DA}"/>
    <w:embedBold r:id="rId3" w:fontKey="{CA29CC1F-1FDF-4363-A129-E9C37FB5D165}"/>
    <w:embedItalic r:id="rId4" w:fontKey="{E63E8175-8E96-40C0-831D-47046E178594}"/>
    <w:embedBoldItalic r:id="rId5" w:fontKey="{473EB9D6-FA8D-4A4B-90CC-E92C016E4BE2}"/>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53BFF320-35FC-4AD1-BC49-9E2ABAC425CA}"/>
    <w:embedBold r:id="rId7" w:fontKey="{0061EB39-7FD9-4BEA-80A8-329349CE39BD}"/>
    <w:embedItalic r:id="rId8" w:fontKey="{3A62CFD0-18DC-4505-AA80-5027CE9E6889}"/>
    <w:embedBoldItalic r:id="rId9" w:fontKey="{61B969AC-33D4-4165-A73D-A99D90F95494}"/>
  </w:font>
  <w:font w:name="Arial-BoldMT">
    <w:altName w:val="Times New Roman"/>
    <w:charset w:val="00"/>
    <w:family w:val="auto"/>
    <w:pitch w:val="variable"/>
    <w:sig w:usb0="00000000"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10" w:fontKey="{E3B3B9DF-2F68-489F-8470-708FB79168F9}"/>
    <w:embedBold r:id="rId11" w:fontKey="{7513641B-C33A-4C68-9A09-D9F408A156DF}"/>
    <w:embedBoldItalic r:id="rId12" w:fontKey="{EFD5E7FD-7932-48FE-A182-422A178605F9}"/>
  </w:font>
  <w:font w:name="Segoe UI">
    <w:panose1 w:val="020B0502040204020203"/>
    <w:charset w:val="00"/>
    <w:family w:val="swiss"/>
    <w:pitch w:val="variable"/>
    <w:sig w:usb0="E10022FF" w:usb1="C000E47F" w:usb2="00000029" w:usb3="00000000" w:csb0="000001DF" w:csb1="00000000"/>
  </w:font>
  <w:font w:name="Museo700-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4467FF33" w:rsidR="00093031" w:rsidRPr="00EE0C32" w:rsidRDefault="00093031" w:rsidP="00093031">
    <w:pPr>
      <w:pStyle w:val="Rodap"/>
      <w:framePr w:wrap="around" w:vAnchor="text" w:hAnchor="margin" w:xAlign="right" w:y="1"/>
      <w:rPr>
        <w:rStyle w:val="Nmerodepgina"/>
        <w:rFonts w:cstheme="minorHAnsi"/>
        <w:i w:val="0"/>
        <w:sz w:val="24"/>
        <w:szCs w:val="24"/>
      </w:rPr>
    </w:pPr>
    <w:r w:rsidRPr="00EE0C32">
      <w:rPr>
        <w:rStyle w:val="Nmerodepgina"/>
        <w:rFonts w:cstheme="minorHAnsi"/>
        <w:i w:val="0"/>
        <w:sz w:val="24"/>
        <w:szCs w:val="24"/>
      </w:rPr>
      <w:fldChar w:fldCharType="begin"/>
    </w:r>
    <w:r w:rsidRPr="00EE0C32">
      <w:rPr>
        <w:rStyle w:val="Nmerodepgina"/>
        <w:rFonts w:cstheme="minorHAnsi"/>
        <w:i w:val="0"/>
        <w:sz w:val="24"/>
        <w:szCs w:val="24"/>
      </w:rPr>
      <w:instrText xml:space="preserve">PAGE  </w:instrText>
    </w:r>
    <w:r w:rsidRPr="00EE0C32">
      <w:rPr>
        <w:rStyle w:val="Nmerodepgina"/>
        <w:rFonts w:cstheme="minorHAnsi"/>
        <w:i w:val="0"/>
        <w:sz w:val="24"/>
        <w:szCs w:val="24"/>
      </w:rPr>
      <w:fldChar w:fldCharType="separate"/>
    </w:r>
    <w:r w:rsidR="00097C86">
      <w:rPr>
        <w:rStyle w:val="Nmerodepgina"/>
        <w:rFonts w:cstheme="minorHAnsi"/>
        <w:i w:val="0"/>
        <w:noProof/>
        <w:sz w:val="24"/>
        <w:szCs w:val="24"/>
      </w:rPr>
      <w:t>5</w:t>
    </w:r>
    <w:r w:rsidRPr="00EE0C32">
      <w:rPr>
        <w:rStyle w:val="Nmerodepgina"/>
        <w:rFonts w:cstheme="minorHAnsi"/>
        <w:i w:val="0"/>
        <w:sz w:val="24"/>
        <w:szCs w:val="24"/>
      </w:rPr>
      <w:fldChar w:fldCharType="end"/>
    </w:r>
  </w:p>
  <w:p w14:paraId="36B532D5" w14:textId="5DAEDB55" w:rsidR="007E77DE" w:rsidRPr="00093031" w:rsidRDefault="00093031" w:rsidP="00093031">
    <w:pPr>
      <w:ind w:right="1694"/>
      <w:rPr>
        <w:rFonts w:ascii="Tahoma" w:eastAsia="Times New Roman" w:hAnsi="Tahoma" w:cs="Tahoma"/>
        <w:i w:val="0"/>
        <w:iCs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r w:rsidR="00097C86">
      <w:rPr>
        <w:rFonts w:ascii="Tahoma" w:eastAsia="Calibri" w:hAnsi="Tahoma" w:cs="Tahoma"/>
        <w:i w:val="0"/>
        <w:color w:val="3B3838" w:themeColor="background2" w:themeShade="40"/>
        <w:sz w:val="14"/>
        <w:szCs w:val="14"/>
        <w:shd w:val="clear" w:color="auto" w:fill="FFFFFF"/>
      </w:rPr>
      <w:br/>
    </w:r>
    <w:r w:rsidRPr="0009303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C8910" w14:textId="77777777" w:rsidR="007C5014" w:rsidRDefault="007C5014" w:rsidP="0054457B">
      <w:r>
        <w:separator/>
      </w:r>
    </w:p>
  </w:footnote>
  <w:footnote w:type="continuationSeparator" w:id="0">
    <w:p w14:paraId="5E092C35" w14:textId="77777777" w:rsidR="007C5014" w:rsidRDefault="007C5014"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38A8367E" w:rsidR="007E77DE" w:rsidRDefault="00574840" w:rsidP="00C31FEF">
    <w:pPr>
      <w:pStyle w:val="Cabealho"/>
    </w:pPr>
    <w:r>
      <w:rPr>
        <w:noProof/>
        <w:lang w:eastAsia="pt-BR"/>
      </w:rPr>
      <w:drawing>
        <wp:inline distT="0" distB="0" distL="0" distR="0" wp14:anchorId="283F44B6" wp14:editId="1F7D9A5C">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1_MD_3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406620"/>
    <w:multiLevelType w:val="hybridMultilevel"/>
    <w:tmpl w:val="B322A4F8"/>
    <w:lvl w:ilvl="0" w:tplc="04160017">
      <w:start w:val="1"/>
      <w:numFmt w:val="lowerLetter"/>
      <w:lvlText w:val="%1)"/>
      <w:lvlJc w:val="left"/>
      <w:pPr>
        <w:ind w:left="6740" w:hanging="360"/>
      </w:p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2"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43F7"/>
    <w:rsid w:val="00047478"/>
    <w:rsid w:val="000503B2"/>
    <w:rsid w:val="00053DE9"/>
    <w:rsid w:val="0005672C"/>
    <w:rsid w:val="00067035"/>
    <w:rsid w:val="00067DAB"/>
    <w:rsid w:val="00071881"/>
    <w:rsid w:val="0007283C"/>
    <w:rsid w:val="00072A42"/>
    <w:rsid w:val="00073F7D"/>
    <w:rsid w:val="00076B42"/>
    <w:rsid w:val="00080265"/>
    <w:rsid w:val="000802E3"/>
    <w:rsid w:val="00081846"/>
    <w:rsid w:val="00082B56"/>
    <w:rsid w:val="00084521"/>
    <w:rsid w:val="00091778"/>
    <w:rsid w:val="00093031"/>
    <w:rsid w:val="000939CC"/>
    <w:rsid w:val="00095A2E"/>
    <w:rsid w:val="00097C86"/>
    <w:rsid w:val="000A3F5E"/>
    <w:rsid w:val="000A6183"/>
    <w:rsid w:val="000A6331"/>
    <w:rsid w:val="000A63C0"/>
    <w:rsid w:val="000A709C"/>
    <w:rsid w:val="000B12B5"/>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2A65"/>
    <w:rsid w:val="0013337C"/>
    <w:rsid w:val="001368B5"/>
    <w:rsid w:val="001370EC"/>
    <w:rsid w:val="001459A0"/>
    <w:rsid w:val="00146565"/>
    <w:rsid w:val="00146718"/>
    <w:rsid w:val="00151B44"/>
    <w:rsid w:val="00154FE0"/>
    <w:rsid w:val="00155397"/>
    <w:rsid w:val="00155D6C"/>
    <w:rsid w:val="00164DFB"/>
    <w:rsid w:val="001673D5"/>
    <w:rsid w:val="0017370C"/>
    <w:rsid w:val="00181B8F"/>
    <w:rsid w:val="00190A0A"/>
    <w:rsid w:val="001914B7"/>
    <w:rsid w:val="001930A7"/>
    <w:rsid w:val="001944AA"/>
    <w:rsid w:val="001950C9"/>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484D"/>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1AC1"/>
    <w:rsid w:val="00261E22"/>
    <w:rsid w:val="0027053C"/>
    <w:rsid w:val="0027268E"/>
    <w:rsid w:val="00275BED"/>
    <w:rsid w:val="00280BA3"/>
    <w:rsid w:val="002814DE"/>
    <w:rsid w:val="002816F8"/>
    <w:rsid w:val="00281937"/>
    <w:rsid w:val="00284141"/>
    <w:rsid w:val="0029121A"/>
    <w:rsid w:val="00291E22"/>
    <w:rsid w:val="002921A6"/>
    <w:rsid w:val="0029419C"/>
    <w:rsid w:val="002943AE"/>
    <w:rsid w:val="0029485E"/>
    <w:rsid w:val="00294C1E"/>
    <w:rsid w:val="00296555"/>
    <w:rsid w:val="002975B8"/>
    <w:rsid w:val="002A01F3"/>
    <w:rsid w:val="002A1B60"/>
    <w:rsid w:val="002A356A"/>
    <w:rsid w:val="002A3650"/>
    <w:rsid w:val="002A417F"/>
    <w:rsid w:val="002B1564"/>
    <w:rsid w:val="002B503E"/>
    <w:rsid w:val="002C2CEE"/>
    <w:rsid w:val="002D0C5D"/>
    <w:rsid w:val="002D14D0"/>
    <w:rsid w:val="002D1D7B"/>
    <w:rsid w:val="002D6415"/>
    <w:rsid w:val="002D74E9"/>
    <w:rsid w:val="002E1E30"/>
    <w:rsid w:val="002E1F0C"/>
    <w:rsid w:val="002E2622"/>
    <w:rsid w:val="002E6AFB"/>
    <w:rsid w:val="002E721D"/>
    <w:rsid w:val="002F1F8E"/>
    <w:rsid w:val="002F4ACC"/>
    <w:rsid w:val="002F50B9"/>
    <w:rsid w:val="00300914"/>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3863"/>
    <w:rsid w:val="0034534F"/>
    <w:rsid w:val="00351338"/>
    <w:rsid w:val="00351676"/>
    <w:rsid w:val="00352323"/>
    <w:rsid w:val="003537D6"/>
    <w:rsid w:val="00355C7A"/>
    <w:rsid w:val="00361033"/>
    <w:rsid w:val="0036220A"/>
    <w:rsid w:val="00375E4E"/>
    <w:rsid w:val="00377449"/>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B57B5"/>
    <w:rsid w:val="003C02C4"/>
    <w:rsid w:val="003C0572"/>
    <w:rsid w:val="003C45A8"/>
    <w:rsid w:val="003C758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0BF"/>
    <w:rsid w:val="00414B71"/>
    <w:rsid w:val="0041518A"/>
    <w:rsid w:val="00415C3E"/>
    <w:rsid w:val="0042739C"/>
    <w:rsid w:val="004331DC"/>
    <w:rsid w:val="00433903"/>
    <w:rsid w:val="004346DC"/>
    <w:rsid w:val="004351EA"/>
    <w:rsid w:val="00437713"/>
    <w:rsid w:val="004413E0"/>
    <w:rsid w:val="00444F90"/>
    <w:rsid w:val="00453422"/>
    <w:rsid w:val="00454731"/>
    <w:rsid w:val="00456F2D"/>
    <w:rsid w:val="004603BC"/>
    <w:rsid w:val="004660CE"/>
    <w:rsid w:val="00466DBF"/>
    <w:rsid w:val="004670A2"/>
    <w:rsid w:val="004673BE"/>
    <w:rsid w:val="00467404"/>
    <w:rsid w:val="004702F5"/>
    <w:rsid w:val="00472A38"/>
    <w:rsid w:val="00476CC4"/>
    <w:rsid w:val="00481C84"/>
    <w:rsid w:val="00482CA7"/>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242E"/>
    <w:rsid w:val="004B429B"/>
    <w:rsid w:val="004B5F4F"/>
    <w:rsid w:val="004B7ABF"/>
    <w:rsid w:val="004C0DF2"/>
    <w:rsid w:val="004D3789"/>
    <w:rsid w:val="004D3D19"/>
    <w:rsid w:val="004D41C1"/>
    <w:rsid w:val="004D4FD5"/>
    <w:rsid w:val="004D7EF4"/>
    <w:rsid w:val="004E0246"/>
    <w:rsid w:val="004E03C8"/>
    <w:rsid w:val="004E5323"/>
    <w:rsid w:val="004E6B6E"/>
    <w:rsid w:val="004E6E07"/>
    <w:rsid w:val="00505CF0"/>
    <w:rsid w:val="00506EC0"/>
    <w:rsid w:val="00507632"/>
    <w:rsid w:val="005079EF"/>
    <w:rsid w:val="00512E77"/>
    <w:rsid w:val="005149D3"/>
    <w:rsid w:val="005154E1"/>
    <w:rsid w:val="00522088"/>
    <w:rsid w:val="00523BEA"/>
    <w:rsid w:val="005243FE"/>
    <w:rsid w:val="00527DA0"/>
    <w:rsid w:val="00531B3D"/>
    <w:rsid w:val="00532ED0"/>
    <w:rsid w:val="005415D1"/>
    <w:rsid w:val="0054457B"/>
    <w:rsid w:val="005525A3"/>
    <w:rsid w:val="005660BD"/>
    <w:rsid w:val="005676D6"/>
    <w:rsid w:val="00570E8C"/>
    <w:rsid w:val="00572038"/>
    <w:rsid w:val="00574840"/>
    <w:rsid w:val="00575A62"/>
    <w:rsid w:val="00582A5E"/>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6016"/>
    <w:rsid w:val="005D1758"/>
    <w:rsid w:val="005D2101"/>
    <w:rsid w:val="005E2000"/>
    <w:rsid w:val="005E51B9"/>
    <w:rsid w:val="005E7568"/>
    <w:rsid w:val="005F1502"/>
    <w:rsid w:val="005F269D"/>
    <w:rsid w:val="005F46BD"/>
    <w:rsid w:val="00604652"/>
    <w:rsid w:val="006176B1"/>
    <w:rsid w:val="006235B4"/>
    <w:rsid w:val="006252E4"/>
    <w:rsid w:val="00634E9E"/>
    <w:rsid w:val="00636AB4"/>
    <w:rsid w:val="00645E36"/>
    <w:rsid w:val="00646095"/>
    <w:rsid w:val="00646ABD"/>
    <w:rsid w:val="00651B59"/>
    <w:rsid w:val="00654C55"/>
    <w:rsid w:val="00661C08"/>
    <w:rsid w:val="00663E74"/>
    <w:rsid w:val="00664C0B"/>
    <w:rsid w:val="00664D1B"/>
    <w:rsid w:val="00665C0C"/>
    <w:rsid w:val="00672118"/>
    <w:rsid w:val="006738A0"/>
    <w:rsid w:val="006805BF"/>
    <w:rsid w:val="00680718"/>
    <w:rsid w:val="0068430B"/>
    <w:rsid w:val="00684748"/>
    <w:rsid w:val="00684F52"/>
    <w:rsid w:val="00687941"/>
    <w:rsid w:val="00693A22"/>
    <w:rsid w:val="0069448E"/>
    <w:rsid w:val="00695037"/>
    <w:rsid w:val="006978E1"/>
    <w:rsid w:val="006A7FFD"/>
    <w:rsid w:val="006C247B"/>
    <w:rsid w:val="006D0661"/>
    <w:rsid w:val="006D08B3"/>
    <w:rsid w:val="006D14A2"/>
    <w:rsid w:val="006E2537"/>
    <w:rsid w:val="006E29C4"/>
    <w:rsid w:val="006F03CE"/>
    <w:rsid w:val="006F09FE"/>
    <w:rsid w:val="006F1013"/>
    <w:rsid w:val="006F147E"/>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3C01"/>
    <w:rsid w:val="007555F1"/>
    <w:rsid w:val="00756177"/>
    <w:rsid w:val="007614B4"/>
    <w:rsid w:val="007660BA"/>
    <w:rsid w:val="00770089"/>
    <w:rsid w:val="00777A4B"/>
    <w:rsid w:val="00790B6C"/>
    <w:rsid w:val="00794C89"/>
    <w:rsid w:val="007964E7"/>
    <w:rsid w:val="007975FA"/>
    <w:rsid w:val="007A2BC1"/>
    <w:rsid w:val="007A6163"/>
    <w:rsid w:val="007A71B3"/>
    <w:rsid w:val="007C0D61"/>
    <w:rsid w:val="007C476E"/>
    <w:rsid w:val="007C5014"/>
    <w:rsid w:val="007D1422"/>
    <w:rsid w:val="007D22EF"/>
    <w:rsid w:val="007D4F1C"/>
    <w:rsid w:val="007D50EA"/>
    <w:rsid w:val="007E1CDB"/>
    <w:rsid w:val="007E2E34"/>
    <w:rsid w:val="007E4102"/>
    <w:rsid w:val="007E4370"/>
    <w:rsid w:val="007E4BE2"/>
    <w:rsid w:val="007E5971"/>
    <w:rsid w:val="007E77DE"/>
    <w:rsid w:val="007F1FB0"/>
    <w:rsid w:val="007F3CD2"/>
    <w:rsid w:val="007F49C4"/>
    <w:rsid w:val="00800E1D"/>
    <w:rsid w:val="00801BBB"/>
    <w:rsid w:val="00803EB3"/>
    <w:rsid w:val="0081044D"/>
    <w:rsid w:val="0081222B"/>
    <w:rsid w:val="008125DB"/>
    <w:rsid w:val="00816ED6"/>
    <w:rsid w:val="00817BEA"/>
    <w:rsid w:val="00821A8C"/>
    <w:rsid w:val="00822CC3"/>
    <w:rsid w:val="0082372B"/>
    <w:rsid w:val="0082649A"/>
    <w:rsid w:val="008329DB"/>
    <w:rsid w:val="0083384E"/>
    <w:rsid w:val="00835A5F"/>
    <w:rsid w:val="00836BA4"/>
    <w:rsid w:val="0083734D"/>
    <w:rsid w:val="008422DC"/>
    <w:rsid w:val="00842D63"/>
    <w:rsid w:val="00844B18"/>
    <w:rsid w:val="008458D9"/>
    <w:rsid w:val="00853C44"/>
    <w:rsid w:val="00855BD1"/>
    <w:rsid w:val="0086041C"/>
    <w:rsid w:val="00862260"/>
    <w:rsid w:val="00862402"/>
    <w:rsid w:val="00866040"/>
    <w:rsid w:val="00867C83"/>
    <w:rsid w:val="00871945"/>
    <w:rsid w:val="00873C9E"/>
    <w:rsid w:val="00894790"/>
    <w:rsid w:val="00894914"/>
    <w:rsid w:val="00895D4E"/>
    <w:rsid w:val="0089661F"/>
    <w:rsid w:val="0089671F"/>
    <w:rsid w:val="008A002A"/>
    <w:rsid w:val="008A29BC"/>
    <w:rsid w:val="008A49E9"/>
    <w:rsid w:val="008B0173"/>
    <w:rsid w:val="008B0717"/>
    <w:rsid w:val="008B140F"/>
    <w:rsid w:val="008B254E"/>
    <w:rsid w:val="008B395E"/>
    <w:rsid w:val="008B5E56"/>
    <w:rsid w:val="008B659A"/>
    <w:rsid w:val="008C3177"/>
    <w:rsid w:val="008C584D"/>
    <w:rsid w:val="008C75FC"/>
    <w:rsid w:val="008D24E2"/>
    <w:rsid w:val="008D2812"/>
    <w:rsid w:val="008D28CE"/>
    <w:rsid w:val="008D2EFC"/>
    <w:rsid w:val="008D358F"/>
    <w:rsid w:val="008D3B2C"/>
    <w:rsid w:val="008D518E"/>
    <w:rsid w:val="008D7AA7"/>
    <w:rsid w:val="008E361F"/>
    <w:rsid w:val="008E634E"/>
    <w:rsid w:val="008F2CCF"/>
    <w:rsid w:val="008F2DB8"/>
    <w:rsid w:val="008F3BB7"/>
    <w:rsid w:val="008F4C5E"/>
    <w:rsid w:val="008F4F27"/>
    <w:rsid w:val="008F510D"/>
    <w:rsid w:val="008F5DD8"/>
    <w:rsid w:val="009033D0"/>
    <w:rsid w:val="009041AE"/>
    <w:rsid w:val="00905D94"/>
    <w:rsid w:val="00907B76"/>
    <w:rsid w:val="00915068"/>
    <w:rsid w:val="00917376"/>
    <w:rsid w:val="00924D45"/>
    <w:rsid w:val="00930DDF"/>
    <w:rsid w:val="0093137F"/>
    <w:rsid w:val="00932E10"/>
    <w:rsid w:val="0093403B"/>
    <w:rsid w:val="00934683"/>
    <w:rsid w:val="0094329D"/>
    <w:rsid w:val="00947262"/>
    <w:rsid w:val="009532D3"/>
    <w:rsid w:val="009556FC"/>
    <w:rsid w:val="00955925"/>
    <w:rsid w:val="00955B2C"/>
    <w:rsid w:val="009600D7"/>
    <w:rsid w:val="00960F40"/>
    <w:rsid w:val="009632C1"/>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34B1"/>
    <w:rsid w:val="009D7D72"/>
    <w:rsid w:val="009E411D"/>
    <w:rsid w:val="009E4E66"/>
    <w:rsid w:val="009E4E6A"/>
    <w:rsid w:val="009E52ED"/>
    <w:rsid w:val="009E64D1"/>
    <w:rsid w:val="009F300E"/>
    <w:rsid w:val="009F4FA6"/>
    <w:rsid w:val="009F7E40"/>
    <w:rsid w:val="00A010B9"/>
    <w:rsid w:val="00A0584C"/>
    <w:rsid w:val="00A06481"/>
    <w:rsid w:val="00A07477"/>
    <w:rsid w:val="00A07A89"/>
    <w:rsid w:val="00A103B7"/>
    <w:rsid w:val="00A10CD4"/>
    <w:rsid w:val="00A1196E"/>
    <w:rsid w:val="00A12DF7"/>
    <w:rsid w:val="00A12E80"/>
    <w:rsid w:val="00A14A4E"/>
    <w:rsid w:val="00A15C38"/>
    <w:rsid w:val="00A30D98"/>
    <w:rsid w:val="00A36A7D"/>
    <w:rsid w:val="00A43A83"/>
    <w:rsid w:val="00A50ADF"/>
    <w:rsid w:val="00A5185F"/>
    <w:rsid w:val="00A567D3"/>
    <w:rsid w:val="00A568EE"/>
    <w:rsid w:val="00A56E2E"/>
    <w:rsid w:val="00A61E42"/>
    <w:rsid w:val="00A65E32"/>
    <w:rsid w:val="00A7672E"/>
    <w:rsid w:val="00A77AEC"/>
    <w:rsid w:val="00A80E95"/>
    <w:rsid w:val="00A83703"/>
    <w:rsid w:val="00A843C6"/>
    <w:rsid w:val="00A84425"/>
    <w:rsid w:val="00A84443"/>
    <w:rsid w:val="00A84D28"/>
    <w:rsid w:val="00A936F1"/>
    <w:rsid w:val="00A94437"/>
    <w:rsid w:val="00A9466D"/>
    <w:rsid w:val="00A94A01"/>
    <w:rsid w:val="00A96B31"/>
    <w:rsid w:val="00A97DA0"/>
    <w:rsid w:val="00AA1763"/>
    <w:rsid w:val="00AA22CD"/>
    <w:rsid w:val="00AA6CB9"/>
    <w:rsid w:val="00AB20E8"/>
    <w:rsid w:val="00AB647E"/>
    <w:rsid w:val="00AC0AEB"/>
    <w:rsid w:val="00AC4008"/>
    <w:rsid w:val="00AC4632"/>
    <w:rsid w:val="00AC6B91"/>
    <w:rsid w:val="00AC7567"/>
    <w:rsid w:val="00AD261B"/>
    <w:rsid w:val="00AD2F9E"/>
    <w:rsid w:val="00AD37C9"/>
    <w:rsid w:val="00AD651E"/>
    <w:rsid w:val="00AD7DB3"/>
    <w:rsid w:val="00AE27E6"/>
    <w:rsid w:val="00AE3201"/>
    <w:rsid w:val="00AE41A2"/>
    <w:rsid w:val="00AE5D4A"/>
    <w:rsid w:val="00AE6368"/>
    <w:rsid w:val="00AF03EB"/>
    <w:rsid w:val="00AF2F35"/>
    <w:rsid w:val="00AF41FC"/>
    <w:rsid w:val="00AF6763"/>
    <w:rsid w:val="00B00B4A"/>
    <w:rsid w:val="00B03339"/>
    <w:rsid w:val="00B04A78"/>
    <w:rsid w:val="00B07098"/>
    <w:rsid w:val="00B10C2F"/>
    <w:rsid w:val="00B1160D"/>
    <w:rsid w:val="00B11A6F"/>
    <w:rsid w:val="00B13E38"/>
    <w:rsid w:val="00B16455"/>
    <w:rsid w:val="00B166BF"/>
    <w:rsid w:val="00B20496"/>
    <w:rsid w:val="00B22164"/>
    <w:rsid w:val="00B22188"/>
    <w:rsid w:val="00B223BB"/>
    <w:rsid w:val="00B31C56"/>
    <w:rsid w:val="00B323FE"/>
    <w:rsid w:val="00B33F46"/>
    <w:rsid w:val="00B34C6B"/>
    <w:rsid w:val="00B35357"/>
    <w:rsid w:val="00B443E7"/>
    <w:rsid w:val="00B45352"/>
    <w:rsid w:val="00B50322"/>
    <w:rsid w:val="00B52208"/>
    <w:rsid w:val="00B5374A"/>
    <w:rsid w:val="00B5602E"/>
    <w:rsid w:val="00B56DFC"/>
    <w:rsid w:val="00B57B42"/>
    <w:rsid w:val="00B61068"/>
    <w:rsid w:val="00B62609"/>
    <w:rsid w:val="00B64C15"/>
    <w:rsid w:val="00B65696"/>
    <w:rsid w:val="00B666F0"/>
    <w:rsid w:val="00B7303E"/>
    <w:rsid w:val="00B75183"/>
    <w:rsid w:val="00B801D6"/>
    <w:rsid w:val="00B83BE9"/>
    <w:rsid w:val="00B84DF0"/>
    <w:rsid w:val="00B87B9D"/>
    <w:rsid w:val="00B93E0A"/>
    <w:rsid w:val="00B9454A"/>
    <w:rsid w:val="00B954CD"/>
    <w:rsid w:val="00B960E0"/>
    <w:rsid w:val="00B9702B"/>
    <w:rsid w:val="00BA4041"/>
    <w:rsid w:val="00BA4204"/>
    <w:rsid w:val="00BA4A46"/>
    <w:rsid w:val="00BA7181"/>
    <w:rsid w:val="00BA7749"/>
    <w:rsid w:val="00BA7A56"/>
    <w:rsid w:val="00BB168E"/>
    <w:rsid w:val="00BB33C2"/>
    <w:rsid w:val="00BB3BC2"/>
    <w:rsid w:val="00BB443C"/>
    <w:rsid w:val="00BB5C62"/>
    <w:rsid w:val="00BC046F"/>
    <w:rsid w:val="00BC3E60"/>
    <w:rsid w:val="00BC702E"/>
    <w:rsid w:val="00BC7466"/>
    <w:rsid w:val="00BD2426"/>
    <w:rsid w:val="00BD3769"/>
    <w:rsid w:val="00BE3512"/>
    <w:rsid w:val="00BE5613"/>
    <w:rsid w:val="00BE5AE2"/>
    <w:rsid w:val="00BE5DE6"/>
    <w:rsid w:val="00BE640B"/>
    <w:rsid w:val="00BF3061"/>
    <w:rsid w:val="00BF45B9"/>
    <w:rsid w:val="00BF479E"/>
    <w:rsid w:val="00BF6303"/>
    <w:rsid w:val="00C00BDA"/>
    <w:rsid w:val="00C019D3"/>
    <w:rsid w:val="00C03112"/>
    <w:rsid w:val="00C06847"/>
    <w:rsid w:val="00C07195"/>
    <w:rsid w:val="00C12788"/>
    <w:rsid w:val="00C177EB"/>
    <w:rsid w:val="00C22178"/>
    <w:rsid w:val="00C240B0"/>
    <w:rsid w:val="00C25A1A"/>
    <w:rsid w:val="00C31FEF"/>
    <w:rsid w:val="00C351C6"/>
    <w:rsid w:val="00C3529E"/>
    <w:rsid w:val="00C36836"/>
    <w:rsid w:val="00C371EF"/>
    <w:rsid w:val="00C37993"/>
    <w:rsid w:val="00C40720"/>
    <w:rsid w:val="00C4184F"/>
    <w:rsid w:val="00C44B9A"/>
    <w:rsid w:val="00C45BB6"/>
    <w:rsid w:val="00C47109"/>
    <w:rsid w:val="00C51BED"/>
    <w:rsid w:val="00C54FD7"/>
    <w:rsid w:val="00C55001"/>
    <w:rsid w:val="00C611EE"/>
    <w:rsid w:val="00C647B9"/>
    <w:rsid w:val="00C6488B"/>
    <w:rsid w:val="00C7048D"/>
    <w:rsid w:val="00C72723"/>
    <w:rsid w:val="00C73F8B"/>
    <w:rsid w:val="00C7668D"/>
    <w:rsid w:val="00C804DB"/>
    <w:rsid w:val="00C8109A"/>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4920"/>
    <w:rsid w:val="00CF50AD"/>
    <w:rsid w:val="00D00004"/>
    <w:rsid w:val="00D04455"/>
    <w:rsid w:val="00D058EB"/>
    <w:rsid w:val="00D0718F"/>
    <w:rsid w:val="00D11311"/>
    <w:rsid w:val="00D12096"/>
    <w:rsid w:val="00D121B2"/>
    <w:rsid w:val="00D30E20"/>
    <w:rsid w:val="00D32706"/>
    <w:rsid w:val="00D32F5E"/>
    <w:rsid w:val="00D36810"/>
    <w:rsid w:val="00D37834"/>
    <w:rsid w:val="00D40011"/>
    <w:rsid w:val="00D41205"/>
    <w:rsid w:val="00D5216F"/>
    <w:rsid w:val="00D54FF3"/>
    <w:rsid w:val="00D63678"/>
    <w:rsid w:val="00D639A0"/>
    <w:rsid w:val="00D63C94"/>
    <w:rsid w:val="00D67875"/>
    <w:rsid w:val="00D70985"/>
    <w:rsid w:val="00D74A10"/>
    <w:rsid w:val="00D776B9"/>
    <w:rsid w:val="00D77991"/>
    <w:rsid w:val="00D879CF"/>
    <w:rsid w:val="00D92127"/>
    <w:rsid w:val="00D97115"/>
    <w:rsid w:val="00DA0CAC"/>
    <w:rsid w:val="00DA1388"/>
    <w:rsid w:val="00DA3330"/>
    <w:rsid w:val="00DB0ADF"/>
    <w:rsid w:val="00DB146C"/>
    <w:rsid w:val="00DB44F5"/>
    <w:rsid w:val="00DB7ADA"/>
    <w:rsid w:val="00DC6BEF"/>
    <w:rsid w:val="00DD4EF7"/>
    <w:rsid w:val="00DD5672"/>
    <w:rsid w:val="00DD5C7A"/>
    <w:rsid w:val="00DD7211"/>
    <w:rsid w:val="00DE053F"/>
    <w:rsid w:val="00DE10F3"/>
    <w:rsid w:val="00DE3FC1"/>
    <w:rsid w:val="00DE7C39"/>
    <w:rsid w:val="00DF2240"/>
    <w:rsid w:val="00E07333"/>
    <w:rsid w:val="00E23800"/>
    <w:rsid w:val="00E24AFE"/>
    <w:rsid w:val="00E30405"/>
    <w:rsid w:val="00E45C1A"/>
    <w:rsid w:val="00E578EE"/>
    <w:rsid w:val="00E629AD"/>
    <w:rsid w:val="00E66561"/>
    <w:rsid w:val="00E70F4D"/>
    <w:rsid w:val="00E73E62"/>
    <w:rsid w:val="00E7631F"/>
    <w:rsid w:val="00E85E8E"/>
    <w:rsid w:val="00E9124A"/>
    <w:rsid w:val="00EA0B78"/>
    <w:rsid w:val="00EA4B14"/>
    <w:rsid w:val="00EA6D82"/>
    <w:rsid w:val="00EB3DC4"/>
    <w:rsid w:val="00EB40B5"/>
    <w:rsid w:val="00EC12E1"/>
    <w:rsid w:val="00EC38FB"/>
    <w:rsid w:val="00ED0EE6"/>
    <w:rsid w:val="00ED1722"/>
    <w:rsid w:val="00ED1CF5"/>
    <w:rsid w:val="00ED330F"/>
    <w:rsid w:val="00EE021C"/>
    <w:rsid w:val="00EE0C32"/>
    <w:rsid w:val="00EE42E6"/>
    <w:rsid w:val="00EE5E6C"/>
    <w:rsid w:val="00EE6306"/>
    <w:rsid w:val="00EF5C78"/>
    <w:rsid w:val="00EF5FAD"/>
    <w:rsid w:val="00EF72B1"/>
    <w:rsid w:val="00F02E45"/>
    <w:rsid w:val="00F033F8"/>
    <w:rsid w:val="00F06535"/>
    <w:rsid w:val="00F10B61"/>
    <w:rsid w:val="00F138EC"/>
    <w:rsid w:val="00F162A8"/>
    <w:rsid w:val="00F16734"/>
    <w:rsid w:val="00F17BD2"/>
    <w:rsid w:val="00F20385"/>
    <w:rsid w:val="00F22F02"/>
    <w:rsid w:val="00F24049"/>
    <w:rsid w:val="00F240FC"/>
    <w:rsid w:val="00F2759E"/>
    <w:rsid w:val="00F328EC"/>
    <w:rsid w:val="00F36207"/>
    <w:rsid w:val="00F3699B"/>
    <w:rsid w:val="00F417FA"/>
    <w:rsid w:val="00F456D4"/>
    <w:rsid w:val="00F57191"/>
    <w:rsid w:val="00F615A8"/>
    <w:rsid w:val="00F624AA"/>
    <w:rsid w:val="00F625A3"/>
    <w:rsid w:val="00F64DAC"/>
    <w:rsid w:val="00F7348D"/>
    <w:rsid w:val="00F77CE4"/>
    <w:rsid w:val="00F80649"/>
    <w:rsid w:val="00F8327C"/>
    <w:rsid w:val="00F83C49"/>
    <w:rsid w:val="00F869B6"/>
    <w:rsid w:val="00F9759D"/>
    <w:rsid w:val="00FA4444"/>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D054A5C7-0C39-4917-8A95-A1CDDAF9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F3BB7"/>
    <w:pPr>
      <w:spacing w:after="0" w:line="240" w:lineRule="auto"/>
      <w:outlineLvl w:val="0"/>
    </w:pPr>
    <w:rPr>
      <w:rFonts w:ascii="Cambria" w:hAnsi="Cambria"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9033D0"/>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F167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E76DA-634B-4CD6-B9EC-2D3E227A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1922</Words>
  <Characters>10379</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12277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Ed5-821</cp:lastModifiedBy>
  <cp:revision>5</cp:revision>
  <cp:lastPrinted>2017-11-23T20:20:00Z</cp:lastPrinted>
  <dcterms:created xsi:type="dcterms:W3CDTF">2017-12-09T16:24:00Z</dcterms:created>
  <dcterms:modified xsi:type="dcterms:W3CDTF">2017-12-21T16:05:00Z</dcterms:modified>
</cp:coreProperties>
</file>