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AF576" w14:textId="6594064B" w:rsidR="00067DAB" w:rsidRDefault="00067DAB" w:rsidP="007E77DE">
      <w:pPr>
        <w:pStyle w:val="00cabeos"/>
      </w:pPr>
      <w:r>
        <w:t xml:space="preserve">SEQUÊNCIA DIDÁTICA </w:t>
      </w:r>
      <w:r w:rsidR="00C7668D">
        <w:t>2</w:t>
      </w:r>
    </w:p>
    <w:p w14:paraId="23E5FCA4" w14:textId="77777777" w:rsidR="00067DAB" w:rsidRDefault="00067DAB" w:rsidP="00067DAB">
      <w:pPr>
        <w:pStyle w:val="SemEspaamento"/>
      </w:pPr>
    </w:p>
    <w:p w14:paraId="538E9629" w14:textId="4FC556EB" w:rsidR="00B22188" w:rsidRPr="00574840" w:rsidRDefault="00C7668D" w:rsidP="00C7668D">
      <w:pPr>
        <w:pStyle w:val="00PESO2"/>
      </w:pPr>
      <w:r w:rsidRPr="00C7668D">
        <w:t>CASAS BRASILEIRAS DE ONTEM E DE HOJE</w:t>
      </w:r>
    </w:p>
    <w:p w14:paraId="20238A73" w14:textId="77777777" w:rsidR="00B22188" w:rsidRDefault="00B22188" w:rsidP="000503B2">
      <w:pPr>
        <w:pStyle w:val="SemEspaamento"/>
      </w:pPr>
    </w:p>
    <w:p w14:paraId="0E83124E" w14:textId="75BEDD16" w:rsidR="00B22188" w:rsidRPr="001F7A8D" w:rsidRDefault="00AC6B91" w:rsidP="00B22188">
      <w:pPr>
        <w:pStyle w:val="00PESO2"/>
      </w:pPr>
      <w:r>
        <w:t>Objetivos de aprendizagem</w:t>
      </w:r>
    </w:p>
    <w:p w14:paraId="78628652" w14:textId="77777777" w:rsidR="00C7668D" w:rsidRPr="00C7668D" w:rsidRDefault="00C7668D" w:rsidP="00C7668D">
      <w:pPr>
        <w:pStyle w:val="00Textogeralbullet"/>
      </w:pPr>
      <w:r w:rsidRPr="00C7668D">
        <w:t>Ampliar o repertório gráfico ao criar imagens utilizando o desenho.</w:t>
      </w:r>
    </w:p>
    <w:p w14:paraId="76C7F2E5" w14:textId="77777777" w:rsidR="00C7668D" w:rsidRPr="00C7668D" w:rsidRDefault="00C7668D" w:rsidP="00C7668D">
      <w:pPr>
        <w:pStyle w:val="00Textogeralbullet"/>
      </w:pPr>
      <w:r w:rsidRPr="00C7668D">
        <w:t>Desenvolver traços característicos da arquitetura de diferentes regiões do Brasil.</w:t>
      </w:r>
    </w:p>
    <w:p w14:paraId="76F6BCB5" w14:textId="420580BC" w:rsidR="00B22188" w:rsidRPr="00C7668D" w:rsidRDefault="00C7668D" w:rsidP="00C7668D">
      <w:pPr>
        <w:pStyle w:val="00Textogeralbullet"/>
      </w:pPr>
      <w:r w:rsidRPr="00C7668D">
        <w:t>Reconhecer a importância do patrimônio histórico e artístico do Brasil e preservá-lo.</w:t>
      </w:r>
    </w:p>
    <w:p w14:paraId="72B252ED" w14:textId="77777777" w:rsidR="00B22188" w:rsidRPr="001F7A8D" w:rsidRDefault="00B22188" w:rsidP="005676D6">
      <w:pPr>
        <w:pStyle w:val="SemEspaamento"/>
      </w:pPr>
    </w:p>
    <w:p w14:paraId="3E2452F2" w14:textId="5CDEE0D1" w:rsidR="00B22188" w:rsidRPr="001F7A8D" w:rsidRDefault="00B22188" w:rsidP="00B75183">
      <w:pPr>
        <w:pStyle w:val="00PESO2"/>
      </w:pPr>
      <w:r w:rsidRPr="00B22188">
        <w:t>Número de aulas:</w:t>
      </w:r>
      <w:r w:rsidRPr="001F7A8D">
        <w:t xml:space="preserve"> </w:t>
      </w:r>
      <w:r w:rsidR="00C7668D">
        <w:t>2</w:t>
      </w:r>
    </w:p>
    <w:p w14:paraId="128EE9B4" w14:textId="04083CDF" w:rsidR="00B22188" w:rsidRDefault="00B22188" w:rsidP="00731167">
      <w:pPr>
        <w:pStyle w:val="SemEspaamento"/>
      </w:pPr>
    </w:p>
    <w:p w14:paraId="0FA8656D" w14:textId="718FEFC7" w:rsidR="00B22188" w:rsidRPr="001F7A8D" w:rsidRDefault="00B22188" w:rsidP="00B22188">
      <w:pPr>
        <w:pStyle w:val="00PESO2"/>
      </w:pPr>
      <w:r w:rsidRPr="001F7A8D">
        <w:t>Objetos d</w:t>
      </w:r>
      <w:r w:rsidR="00352F73">
        <w:t>e</w:t>
      </w:r>
      <w:r w:rsidRPr="001F7A8D">
        <w:t xml:space="preserve"> conhecimento/Habilidades </w:t>
      </w:r>
    </w:p>
    <w:p w14:paraId="32EE8269" w14:textId="609832B9" w:rsidR="00C7668D" w:rsidRPr="00C7668D" w:rsidRDefault="00C7668D" w:rsidP="002C1198">
      <w:pPr>
        <w:pStyle w:val="00Textogeral"/>
        <w:ind w:firstLine="0"/>
      </w:pPr>
      <w:r w:rsidRPr="00C7668D">
        <w:t>Partindo de uma análise da própria casa, da organização urbanística e da arquitetura de seu bairro, o trabalho poderá revelar aos alunos as características culturais de seu entorno e promover ampliações de percepção ao propiciar o contato com a arquitetura de outros momentos históricos e regiões do Brasil, favorecendo o diálogo com diferentes organizações sociais.</w:t>
      </w:r>
    </w:p>
    <w:p w14:paraId="030DC785" w14:textId="2CBEAB1A" w:rsidR="00C7668D" w:rsidRPr="00C7668D" w:rsidRDefault="00C7668D" w:rsidP="002C1198">
      <w:pPr>
        <w:pStyle w:val="00Textogeral"/>
        <w:ind w:firstLine="0"/>
      </w:pPr>
      <w:r w:rsidRPr="00C7668D">
        <w:t>O contato com imagens de centros históricos brasileiros poderá contribuir no reconhecimento e na valorização do patrimônio histórico e artístico de nosso país, bem como no reconhecimento da importância d</w:t>
      </w:r>
      <w:r w:rsidR="00EF78EA">
        <w:t>e su</w:t>
      </w:r>
      <w:r w:rsidR="001376E7">
        <w:t>a</w:t>
      </w:r>
      <w:r w:rsidRPr="00C7668D">
        <w:t xml:space="preserve"> preservação.</w:t>
      </w:r>
    </w:p>
    <w:p w14:paraId="5E6B0A3F" w14:textId="31F94953" w:rsidR="00B22188" w:rsidRPr="00C7668D" w:rsidRDefault="00C7668D" w:rsidP="002C1198">
      <w:pPr>
        <w:pStyle w:val="00Textogeral"/>
        <w:ind w:firstLine="0"/>
      </w:pPr>
      <w:r w:rsidRPr="00C7668D">
        <w:t xml:space="preserve">Do ponto de vista do desenvolvimento estético e de produção, os alunos poderão investigar as diferentes composições das fachadas, prestando atenção aos tipos de linhas, </w:t>
      </w:r>
      <w:r w:rsidR="00E25C0F">
        <w:t xml:space="preserve">às </w:t>
      </w:r>
      <w:r w:rsidRPr="00C7668D">
        <w:t>formas geométricas e cores ao explorar novas possibilidades na criação de imagens</w:t>
      </w:r>
      <w:r w:rsidR="00B22188" w:rsidRPr="00C7668D">
        <w:t>.</w:t>
      </w:r>
    </w:p>
    <w:p w14:paraId="0EBF57C9" w14:textId="77777777" w:rsidR="000503B2" w:rsidRPr="001F7A8D" w:rsidRDefault="000503B2" w:rsidP="000503B2">
      <w:pPr>
        <w:pStyle w:val="SemEspaamento"/>
      </w:pPr>
    </w:p>
    <w:p w14:paraId="17FDB38D" w14:textId="243488C1" w:rsidR="00B22188" w:rsidRPr="001F7A8D" w:rsidRDefault="00B22188" w:rsidP="00AC6B91">
      <w:pPr>
        <w:pStyle w:val="00PESO2"/>
      </w:pPr>
      <w:r w:rsidRPr="001F7A8D">
        <w:t>Arte</w:t>
      </w:r>
    </w:p>
    <w:p w14:paraId="7ADDDA46" w14:textId="5014D92C" w:rsidR="00B22188" w:rsidRPr="001F7A8D" w:rsidRDefault="00B22188" w:rsidP="002C1198">
      <w:pPr>
        <w:pStyle w:val="00peso3"/>
      </w:pPr>
      <w:r>
        <w:t xml:space="preserve">Unidade temática: </w:t>
      </w:r>
      <w:r w:rsidRPr="005676D6">
        <w:t>Artes visuais</w:t>
      </w:r>
    </w:p>
    <w:p w14:paraId="5FA857B4" w14:textId="768F9EED" w:rsidR="00B22188" w:rsidRDefault="00B22188" w:rsidP="002C1198">
      <w:pPr>
        <w:pStyle w:val="00peso3"/>
      </w:pPr>
      <w:r>
        <w:t>Objeto d</w:t>
      </w:r>
      <w:r w:rsidR="00352F73">
        <w:t>e</w:t>
      </w:r>
      <w:r>
        <w:t xml:space="preserve"> conhecimento: </w:t>
      </w:r>
      <w:r w:rsidR="00C7668D" w:rsidRPr="00C7668D">
        <w:t>Materialidades</w:t>
      </w:r>
    </w:p>
    <w:p w14:paraId="68AF32EE" w14:textId="77777777" w:rsidR="005676D6" w:rsidRPr="001F7A8D" w:rsidRDefault="005676D6" w:rsidP="005676D6">
      <w:pPr>
        <w:pStyle w:val="SemEspaamento"/>
      </w:pPr>
    </w:p>
    <w:p w14:paraId="538C5791" w14:textId="75C8E37A" w:rsidR="00574840" w:rsidRDefault="00C7668D" w:rsidP="002C1198">
      <w:pPr>
        <w:pStyle w:val="00Textogeral"/>
        <w:ind w:firstLine="0"/>
      </w:pPr>
      <w:r w:rsidRPr="00C7668D">
        <w:t>Habilidade (EF15AR04) Experimentar diferentes formas de expressão artística (desenho, pintura, colagem, quadrinhos, dobradura, escultura, modelagem, instalação, vídeo, fotografia etc.), fazendo uso sustentável de materiais, instrumentos, recursos e técnicas convencionais e não convencionais</w:t>
      </w:r>
      <w:r w:rsidR="008C75FC" w:rsidRPr="00C7668D">
        <w:t>.</w:t>
      </w:r>
    </w:p>
    <w:p w14:paraId="616AD837" w14:textId="7357F97C" w:rsidR="00C7668D" w:rsidRDefault="00C7668D" w:rsidP="00C7668D">
      <w:pPr>
        <w:pStyle w:val="SemEspaamento"/>
      </w:pPr>
    </w:p>
    <w:p w14:paraId="7636B1B9" w14:textId="77777777" w:rsidR="00C7668D" w:rsidRPr="001F7A8D" w:rsidRDefault="00C7668D" w:rsidP="00C7668D">
      <w:pPr>
        <w:pStyle w:val="00PESO2"/>
      </w:pPr>
      <w:r w:rsidRPr="001F7A8D">
        <w:t>Arte</w:t>
      </w:r>
    </w:p>
    <w:p w14:paraId="2B4D04B0" w14:textId="05820B23" w:rsidR="00C7668D" w:rsidRPr="001F7A8D" w:rsidRDefault="00C7668D" w:rsidP="002C1198">
      <w:pPr>
        <w:pStyle w:val="00peso3"/>
      </w:pPr>
      <w:r>
        <w:t xml:space="preserve">Unidade temática: </w:t>
      </w:r>
      <w:r w:rsidRPr="00C7668D">
        <w:t>Artes integradas</w:t>
      </w:r>
    </w:p>
    <w:p w14:paraId="44B99ECA" w14:textId="376AE070" w:rsidR="00C7668D" w:rsidRDefault="00C7668D" w:rsidP="002C1198">
      <w:pPr>
        <w:pStyle w:val="00peso3"/>
      </w:pPr>
      <w:r>
        <w:t xml:space="preserve">Objeto de conhecimento: </w:t>
      </w:r>
      <w:r w:rsidRPr="00C7668D">
        <w:t>Patrimônio Cultural</w:t>
      </w:r>
    </w:p>
    <w:p w14:paraId="200D96D5" w14:textId="77777777" w:rsidR="00C7668D" w:rsidRPr="001F7A8D" w:rsidRDefault="00C7668D" w:rsidP="00C7668D">
      <w:pPr>
        <w:pStyle w:val="SemEspaamento"/>
      </w:pPr>
    </w:p>
    <w:p w14:paraId="44602EFD" w14:textId="274AC1D7" w:rsidR="00C7668D" w:rsidRPr="00C7668D" w:rsidRDefault="00C7668D" w:rsidP="002C1198">
      <w:pPr>
        <w:pStyle w:val="00Textogeral"/>
        <w:ind w:firstLine="0"/>
      </w:pPr>
      <w:r w:rsidRPr="00C7668D">
        <w:t>Habilidade 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artísticas.</w:t>
      </w:r>
    </w:p>
    <w:p w14:paraId="110AFB0B" w14:textId="77777777" w:rsidR="00C7668D" w:rsidRPr="00C7668D" w:rsidRDefault="00C7668D" w:rsidP="00C7668D">
      <w:pPr>
        <w:pStyle w:val="SemEspaamento"/>
      </w:pPr>
    </w:p>
    <w:p w14:paraId="6D0615B4" w14:textId="77777777" w:rsidR="00574840" w:rsidRDefault="00574840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B101EB7" w14:textId="0F1825CF" w:rsidR="00B22188" w:rsidRPr="00C7668D" w:rsidRDefault="00C7668D" w:rsidP="00C7668D">
      <w:pPr>
        <w:pStyle w:val="00PESO2"/>
      </w:pPr>
      <w:r w:rsidRPr="00C7668D">
        <w:lastRenderedPageBreak/>
        <w:t>Matemática</w:t>
      </w:r>
    </w:p>
    <w:p w14:paraId="747726B2" w14:textId="53F20A4E" w:rsidR="00B22188" w:rsidRPr="001F7A8D" w:rsidRDefault="00B22188" w:rsidP="002C1198">
      <w:pPr>
        <w:pStyle w:val="00peso3"/>
      </w:pPr>
      <w:r>
        <w:t xml:space="preserve">Unidade temática: </w:t>
      </w:r>
      <w:r w:rsidR="00C7668D" w:rsidRPr="00C7668D">
        <w:t>Geometria</w:t>
      </w:r>
    </w:p>
    <w:p w14:paraId="1A14812A" w14:textId="2E6F4C40" w:rsidR="00B22188" w:rsidRDefault="00B22188" w:rsidP="002C1198">
      <w:pPr>
        <w:pStyle w:val="00peso3"/>
      </w:pPr>
      <w:r>
        <w:t>Objeto d</w:t>
      </w:r>
      <w:r w:rsidR="00352F73">
        <w:t>e</w:t>
      </w:r>
      <w:r>
        <w:t xml:space="preserve"> conhecimento</w:t>
      </w:r>
      <w:r w:rsidR="00F159BF">
        <w:t>:</w:t>
      </w:r>
      <w:r w:rsidR="00574840" w:rsidRPr="00574840">
        <w:rPr>
          <w:rFonts w:ascii="Tahoma" w:eastAsia="Tahoma" w:hAnsi="Tahoma"/>
          <w:color w:val="538135"/>
          <w:lang w:eastAsia="pt-BR"/>
        </w:rPr>
        <w:t xml:space="preserve"> </w:t>
      </w:r>
      <w:r w:rsidR="00C7668D" w:rsidRPr="00C7668D">
        <w:t>Figuras geométricas planas: reconhecimento do formato das faces de figuras geométricas espaciais</w:t>
      </w:r>
    </w:p>
    <w:p w14:paraId="376A0073" w14:textId="77777777" w:rsidR="005676D6" w:rsidRPr="001F7A8D" w:rsidRDefault="005676D6" w:rsidP="005676D6">
      <w:pPr>
        <w:pStyle w:val="SemEspaamento"/>
      </w:pPr>
    </w:p>
    <w:p w14:paraId="1FABDD89" w14:textId="62A47597" w:rsidR="00B22188" w:rsidRPr="00C7668D" w:rsidRDefault="00C7668D" w:rsidP="002C1198">
      <w:pPr>
        <w:pStyle w:val="00Textogeral"/>
        <w:ind w:firstLine="0"/>
      </w:pPr>
      <w:r w:rsidRPr="00C7668D">
        <w:t>Habilidade (EF01MA14) Identificar e nomear figuras planas (círculo, quadrado, retângulo e triângulo) em desenhos apresentados em diferentes disposições ou em contornos de faces de sólidos geométricos</w:t>
      </w:r>
      <w:r w:rsidR="00B22188" w:rsidRPr="00C7668D">
        <w:t>.</w:t>
      </w:r>
    </w:p>
    <w:p w14:paraId="68C5212E" w14:textId="77777777" w:rsidR="00B22188" w:rsidRDefault="00B22188" w:rsidP="00B22188">
      <w:pPr>
        <w:jc w:val="both"/>
        <w:rPr>
          <w:rFonts w:ascii="Tahoma" w:eastAsia="Tahoma" w:hAnsi="Tahoma" w:cs="Tahoma"/>
          <w:sz w:val="24"/>
          <w:szCs w:val="24"/>
        </w:rPr>
      </w:pPr>
    </w:p>
    <w:p w14:paraId="107836E2" w14:textId="77777777" w:rsidR="00AC6B91" w:rsidRDefault="00AC6B91" w:rsidP="00B22188">
      <w:pPr>
        <w:jc w:val="both"/>
        <w:rPr>
          <w:rFonts w:ascii="Tahoma" w:eastAsia="Tahoma" w:hAnsi="Tahoma" w:cs="Tahoma"/>
          <w:sz w:val="24"/>
          <w:szCs w:val="24"/>
        </w:rPr>
      </w:pPr>
    </w:p>
    <w:p w14:paraId="6D96D7DF" w14:textId="149EECFB" w:rsidR="00B22188" w:rsidRPr="00AF41FC" w:rsidRDefault="00B22188" w:rsidP="00B22188">
      <w:pPr>
        <w:pStyle w:val="00PESO2"/>
        <w:rPr>
          <w:color w:val="4EA993"/>
        </w:rPr>
      </w:pPr>
      <w:r w:rsidRPr="00AF41FC">
        <w:rPr>
          <w:color w:val="4EA993"/>
        </w:rPr>
        <w:t>AULA 1</w:t>
      </w:r>
    </w:p>
    <w:p w14:paraId="4EE47102" w14:textId="65791398" w:rsidR="00B22188" w:rsidRPr="001F7A8D" w:rsidRDefault="00B22188" w:rsidP="002C1198">
      <w:pPr>
        <w:pStyle w:val="00peso3"/>
      </w:pPr>
      <w:r w:rsidRPr="001F7A8D">
        <w:t>Objetivos específicos de aprendizagem</w:t>
      </w:r>
    </w:p>
    <w:p w14:paraId="4415021F" w14:textId="77777777" w:rsidR="00C7668D" w:rsidRPr="00C7668D" w:rsidRDefault="00C7668D" w:rsidP="00C7668D">
      <w:pPr>
        <w:pStyle w:val="00Textogeralbullet"/>
      </w:pPr>
      <w:r w:rsidRPr="00C7668D">
        <w:t>Fazer um desenho de memória da fachada de sua casa e ampliando para sua rua.</w:t>
      </w:r>
    </w:p>
    <w:p w14:paraId="7777294A" w14:textId="74FF3D38" w:rsidR="00B22188" w:rsidRPr="00C7668D" w:rsidRDefault="00C7668D" w:rsidP="00C7668D">
      <w:pPr>
        <w:pStyle w:val="00Textogeralbullet"/>
      </w:pPr>
      <w:r w:rsidRPr="00C7668D">
        <w:t xml:space="preserve">Refletir sobre a arquitetura e a urbanização de seu entorno ao observar suas características mais importantes (se há mais prédios ou casas, se há comércio, </w:t>
      </w:r>
      <w:r w:rsidRPr="00C7668D">
        <w:rPr>
          <w:i/>
        </w:rPr>
        <w:t>outdoors</w:t>
      </w:r>
      <w:r w:rsidRPr="00C7668D">
        <w:t>, grafites ou outras obras de arte públicas, quais são as linhas, as formas e as cores mais frequentes etc.)</w:t>
      </w:r>
      <w:r w:rsidR="00B22188" w:rsidRPr="00C7668D">
        <w:t>.</w:t>
      </w:r>
    </w:p>
    <w:p w14:paraId="3177ED2D" w14:textId="77777777" w:rsidR="00B22188" w:rsidRDefault="00B22188" w:rsidP="00B22188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60D2A366" w14:textId="77777777" w:rsidR="00B22188" w:rsidRPr="001F7A8D" w:rsidRDefault="00B22188" w:rsidP="002C1198">
      <w:pPr>
        <w:pStyle w:val="00peso3"/>
      </w:pPr>
      <w:r w:rsidRPr="001F7A8D">
        <w:t>Recursos didáticos</w:t>
      </w:r>
    </w:p>
    <w:p w14:paraId="42EEF7C2" w14:textId="77777777" w:rsidR="00C7668D" w:rsidRPr="00C7668D" w:rsidRDefault="00C7668D" w:rsidP="00C7668D">
      <w:pPr>
        <w:pStyle w:val="00Textogeralbullet"/>
      </w:pPr>
      <w:r w:rsidRPr="00C7668D">
        <w:t>Equipamento com acesso à internet para pesquisa de imagens da rua e bairro dos alunos</w:t>
      </w:r>
    </w:p>
    <w:p w14:paraId="64A3AB82" w14:textId="77777777" w:rsidR="00C7668D" w:rsidRPr="00C7668D" w:rsidRDefault="00C7668D" w:rsidP="00C7668D">
      <w:pPr>
        <w:pStyle w:val="00Textogeralbullet"/>
      </w:pPr>
      <w:r w:rsidRPr="00C7668D">
        <w:t>Folhas de papel sulfite A4</w:t>
      </w:r>
    </w:p>
    <w:p w14:paraId="75F798DA" w14:textId="77777777" w:rsidR="00C7668D" w:rsidRPr="00C7668D" w:rsidRDefault="00C7668D" w:rsidP="00C7668D">
      <w:pPr>
        <w:pStyle w:val="00Textogeralbullet"/>
      </w:pPr>
      <w:r w:rsidRPr="00C7668D">
        <w:t xml:space="preserve">Caneta </w:t>
      </w:r>
      <w:proofErr w:type="spellStart"/>
      <w:r w:rsidRPr="00C7668D">
        <w:t>hidrocor</w:t>
      </w:r>
      <w:proofErr w:type="spellEnd"/>
      <w:r w:rsidRPr="00C7668D">
        <w:t xml:space="preserve"> preta para desenho </w:t>
      </w:r>
    </w:p>
    <w:p w14:paraId="36AFE259" w14:textId="77777777" w:rsidR="00C7668D" w:rsidRPr="00C7668D" w:rsidRDefault="00C7668D" w:rsidP="00C7668D">
      <w:pPr>
        <w:pStyle w:val="00Textogeralbullet"/>
      </w:pPr>
      <w:r w:rsidRPr="00C7668D">
        <w:t>Lápis grafite</w:t>
      </w:r>
    </w:p>
    <w:p w14:paraId="148B539D" w14:textId="77777777" w:rsidR="00C7668D" w:rsidRPr="00C7668D" w:rsidRDefault="00C7668D" w:rsidP="00C7668D">
      <w:pPr>
        <w:pStyle w:val="00Textogeralbullet"/>
      </w:pPr>
      <w:r w:rsidRPr="00C7668D">
        <w:t>Lápis de cor</w:t>
      </w:r>
    </w:p>
    <w:p w14:paraId="5B845C97" w14:textId="77777777" w:rsidR="00B22188" w:rsidRDefault="00B22188" w:rsidP="000503B2">
      <w:pPr>
        <w:pStyle w:val="SemEspaamento"/>
      </w:pPr>
    </w:p>
    <w:p w14:paraId="7FE1020A" w14:textId="77777777" w:rsidR="00B22188" w:rsidRDefault="00B22188" w:rsidP="002C1198">
      <w:pPr>
        <w:pStyle w:val="00peso3"/>
      </w:pPr>
      <w:r w:rsidRPr="001F7A8D">
        <w:t>Encaminhamento</w:t>
      </w:r>
    </w:p>
    <w:p w14:paraId="449E9F77" w14:textId="26BC2674" w:rsidR="000A63C0" w:rsidRDefault="00B22188" w:rsidP="002C1198">
      <w:pPr>
        <w:pStyle w:val="00Textogeral"/>
        <w:ind w:firstLine="0"/>
      </w:pPr>
      <w:r w:rsidRPr="001F7A8D">
        <w:rPr>
          <w:b/>
        </w:rPr>
        <w:t xml:space="preserve">Momento </w:t>
      </w:r>
      <w:r w:rsidR="00C7668D">
        <w:rPr>
          <w:b/>
        </w:rPr>
        <w:t>1</w:t>
      </w:r>
      <w:r w:rsidRPr="001F7A8D">
        <w:rPr>
          <w:b/>
        </w:rPr>
        <w:t xml:space="preserve"> </w:t>
      </w:r>
      <w:r>
        <w:t>–</w:t>
      </w:r>
      <w:r w:rsidRPr="001F7A8D">
        <w:t xml:space="preserve"> </w:t>
      </w:r>
      <w:r w:rsidR="00C7668D" w:rsidRPr="00C7668D">
        <w:t>Nesta aula</w:t>
      </w:r>
      <w:r w:rsidR="00352F73">
        <w:t>,</w:t>
      </w:r>
      <w:r w:rsidR="00C7668D" w:rsidRPr="00C7668D">
        <w:t xml:space="preserve"> você poderá ajudar os alunos a reconhecer alguns traços arquitetônicos de seus bairros e do entorno da escola, destacando os tipos de construção e a maneira como as linhas e as formas se organizam no espaço. É importante também que reconheçam alguns usos dos espaços, </w:t>
      </w:r>
      <w:proofErr w:type="gramStart"/>
      <w:r w:rsidR="00C7668D" w:rsidRPr="00C7668D">
        <w:t>a forma como as pessoas se apropriam</w:t>
      </w:r>
      <w:proofErr w:type="gramEnd"/>
      <w:r w:rsidR="00C7668D" w:rsidRPr="00C7668D">
        <w:t xml:space="preserve"> deles e como essa cultura está relacionada à organização arquitetônica. Você pode perguntar aos alunos como se chamam os bairros em que moram e nomear o bairro onde está a escola. Peça que tentem descrever a paisagem usando a memória. Depois, você poderá pesquisar na internet imagens desses bairros para analisar com o grupo. Algumas perguntas poderão apoiar essa reflexão</w:t>
      </w:r>
      <w:r w:rsidR="000A63C0" w:rsidRPr="000A63C0">
        <w:t>:</w:t>
      </w:r>
    </w:p>
    <w:p w14:paraId="1AFA4689" w14:textId="7FDDBC3C" w:rsidR="00C7668D" w:rsidRPr="00C7668D" w:rsidRDefault="00C7668D" w:rsidP="00C7668D">
      <w:pPr>
        <w:pStyle w:val="00Textogeralbullet"/>
      </w:pPr>
      <w:r w:rsidRPr="00C7668D">
        <w:t>Por que será que nas grandes cidades as pessoas costumam morar em prédios e não em casas?</w:t>
      </w:r>
    </w:p>
    <w:p w14:paraId="0E70AF3E" w14:textId="77777777" w:rsidR="00C7668D" w:rsidRPr="00C7668D" w:rsidRDefault="00C7668D" w:rsidP="00C7668D">
      <w:pPr>
        <w:pStyle w:val="00Textogeralbullet"/>
      </w:pPr>
      <w:r w:rsidRPr="00C7668D">
        <w:t>Por que será que há avenidas mais ou menos largas nessa paisagem? Você costuma ver muitos carros na paisagem do seu bairro?</w:t>
      </w:r>
    </w:p>
    <w:p w14:paraId="13FF9D37" w14:textId="77777777" w:rsidR="00C7668D" w:rsidRPr="00C7668D" w:rsidRDefault="00C7668D" w:rsidP="00C7668D">
      <w:pPr>
        <w:pStyle w:val="00Textogeralbullet"/>
      </w:pPr>
      <w:r w:rsidRPr="00C7668D">
        <w:t xml:space="preserve">Há muitos estabelecimentos comerciais próximos à sua casa? </w:t>
      </w:r>
    </w:p>
    <w:p w14:paraId="503F0997" w14:textId="77777777" w:rsidR="00C7668D" w:rsidRPr="00C7668D" w:rsidRDefault="00C7668D" w:rsidP="00C7668D">
      <w:pPr>
        <w:pStyle w:val="00Textogeralbullet"/>
      </w:pPr>
      <w:r w:rsidRPr="00C7668D">
        <w:t xml:space="preserve">Há calçadas? Como elas são? Largas, estreitas? </w:t>
      </w:r>
    </w:p>
    <w:p w14:paraId="1D5FD20E" w14:textId="77777777" w:rsidR="00C7668D" w:rsidRPr="00C7668D" w:rsidRDefault="00C7668D" w:rsidP="00C7668D">
      <w:pPr>
        <w:pStyle w:val="00Textogeralbullet"/>
      </w:pPr>
      <w:r w:rsidRPr="00C7668D">
        <w:t>Há praças? O bairro é arborizado?</w:t>
      </w:r>
    </w:p>
    <w:p w14:paraId="000A21A8" w14:textId="77777777" w:rsidR="00C7668D" w:rsidRPr="00C7668D" w:rsidRDefault="00C7668D" w:rsidP="00C7668D">
      <w:pPr>
        <w:pStyle w:val="00Textogeralbullet"/>
      </w:pPr>
      <w:r w:rsidRPr="00C7668D">
        <w:t>As ruas são asfaltadas ou de terra?</w:t>
      </w:r>
    </w:p>
    <w:p w14:paraId="5E462E24" w14:textId="676106FE" w:rsidR="00C7668D" w:rsidRDefault="00C7668D" w:rsidP="00C7668D">
      <w:pPr>
        <w:pStyle w:val="00Textogeralbullet"/>
      </w:pPr>
      <w:r w:rsidRPr="00C7668D">
        <w:t>Que linhas e formas aparecem mais nessa paisagem?</w:t>
      </w:r>
    </w:p>
    <w:p w14:paraId="10561ABD" w14:textId="77777777" w:rsidR="00C7668D" w:rsidRDefault="00C7668D">
      <w:pPr>
        <w:spacing w:after="200" w:line="288" w:lineRule="auto"/>
        <w:rPr>
          <w:rFonts w:ascii="Tahoma" w:hAnsi="Tahoma" w:cs="Cambria"/>
          <w:i w:val="0"/>
          <w:color w:val="000000"/>
          <w:spacing w:val="-2"/>
          <w:sz w:val="22"/>
          <w:szCs w:val="22"/>
        </w:rPr>
      </w:pPr>
      <w:r>
        <w:br w:type="page"/>
      </w:r>
    </w:p>
    <w:p w14:paraId="14585EBE" w14:textId="50A64C6D" w:rsidR="00B22188" w:rsidRPr="001F7A8D" w:rsidRDefault="00B22188" w:rsidP="002C1198">
      <w:pPr>
        <w:pStyle w:val="00Textogeral"/>
        <w:ind w:firstLine="0"/>
      </w:pPr>
      <w:r w:rsidRPr="001F7A8D">
        <w:rPr>
          <w:b/>
        </w:rPr>
        <w:lastRenderedPageBreak/>
        <w:t xml:space="preserve">Momento </w:t>
      </w:r>
      <w:r w:rsidR="00C7668D">
        <w:rPr>
          <w:b/>
        </w:rPr>
        <w:t>2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1F7A8D">
        <w:rPr>
          <w:b/>
        </w:rPr>
        <w:t xml:space="preserve"> </w:t>
      </w:r>
      <w:r w:rsidR="00C7668D" w:rsidRPr="00C7668D">
        <w:t xml:space="preserve">Levando em conta a discussão anterior, das características do bairro, peça aos alunos </w:t>
      </w:r>
      <w:r w:rsidR="00F159BF">
        <w:t>que façam</w:t>
      </w:r>
      <w:r w:rsidR="00C7668D" w:rsidRPr="00C7668D">
        <w:t xml:space="preserve"> um desenho da paisagem, colocando nele os elementos destacados (se há mais prédios ou casas, se há praças, quais são as linhas, as formas que mais aparecem etc.).</w:t>
      </w:r>
    </w:p>
    <w:p w14:paraId="440A9009" w14:textId="21CACA69" w:rsidR="000503B2" w:rsidRDefault="000503B2" w:rsidP="002C1198">
      <w:pPr>
        <w:pStyle w:val="00Textogeral"/>
        <w:ind w:firstLine="0"/>
      </w:pPr>
      <w:r w:rsidRPr="001F7A8D">
        <w:rPr>
          <w:b/>
        </w:rPr>
        <w:t xml:space="preserve">Momento </w:t>
      </w:r>
      <w:r w:rsidR="00C7668D">
        <w:rPr>
          <w:b/>
        </w:rPr>
        <w:t>3</w:t>
      </w:r>
      <w:r w:rsidRPr="001F7A8D">
        <w:rPr>
          <w:b/>
        </w:rPr>
        <w:t xml:space="preserve"> </w:t>
      </w:r>
      <w:r>
        <w:t>–</w:t>
      </w:r>
      <w:r w:rsidR="00E25C0F">
        <w:rPr>
          <w:i/>
        </w:rPr>
        <w:t xml:space="preserve"> </w:t>
      </w:r>
      <w:r w:rsidR="00C7668D" w:rsidRPr="00C7668D">
        <w:t xml:space="preserve">Um pouco antes do fechamento da aula, peça aos alunos que compartilhem seus desenhos, destacando as linhas, as formas e as cores mais frequentes. Observe os desenhos e você terá uma rica oportunidade de perceber como os alunos organizam o espaço – se organizam e relacionam as composições de forma mais desordenada ou se constroem planos, figura, fundo. De modo geral, os alunos traçam uma linha na parte superior e outra na base inferior (o céu e o chão) como solução para organizar o espaço e poder dispor e relacionar os vários componentes de seu desenho. Alguns alunos são capazes de criar soluções para a perspectiva, desenhando mais linhas horizontais para organizar planos mais distantes e até utilizar o recurso de desenhar elementos maiores ou menores para representar objetos mais próximos ou distantes; outros alunos ainda terão dificuldade </w:t>
      </w:r>
      <w:r w:rsidR="00F159BF">
        <w:t>em</w:t>
      </w:r>
      <w:r w:rsidR="00C7668D" w:rsidRPr="00C7668D">
        <w:t xml:space="preserve"> figurar. Nesse caso, é importante continuar estimulando-os a desenhar do </w:t>
      </w:r>
      <w:r w:rsidR="008A11F8">
        <w:t>próprio</w:t>
      </w:r>
      <w:r w:rsidR="00C7668D" w:rsidRPr="00C7668D">
        <w:t xml:space="preserve"> modo. Todas essas soluções e recursos deverão ser </w:t>
      </w:r>
      <w:r w:rsidR="00F159BF">
        <w:t xml:space="preserve">o </w:t>
      </w:r>
      <w:r w:rsidR="00C7668D" w:rsidRPr="00C7668D">
        <w:t xml:space="preserve">foco de atenção durante a conversa com os alunos. Você poderá pedir a eles que compartilhem as soluções que encontraram para desenhar, o que favorecerá a ampliação do repertório gráfico de todos os alunos. Você pode enriquecer ainda mais esta atividade selecionando imagens de artistas que representaram cidades, como Alfredo Volpi (1896-1988) e Tarsila do Amaral (1886-1973), para que os alunos observem as soluções encontradas por eles para criar </w:t>
      </w:r>
      <w:r w:rsidR="008A11F8">
        <w:t>outras</w:t>
      </w:r>
      <w:r w:rsidR="00C7668D" w:rsidRPr="00C7668D">
        <w:t xml:space="preserve"> imagens. Em especial, sugerimos as seguintes imagens</w:t>
      </w:r>
      <w:r w:rsidR="00C7668D">
        <w:t>:</w:t>
      </w:r>
    </w:p>
    <w:p w14:paraId="6A571DF1" w14:textId="029A04E0" w:rsidR="00C7668D" w:rsidRPr="00B15235" w:rsidRDefault="00C7668D" w:rsidP="00C7668D">
      <w:pPr>
        <w:pStyle w:val="00Textogeralbullet"/>
      </w:pPr>
      <w:r w:rsidRPr="00B15235">
        <w:t>V</w:t>
      </w:r>
      <w:r w:rsidR="00F159BF">
        <w:t>OLPI</w:t>
      </w:r>
      <w:r w:rsidRPr="00B15235">
        <w:t xml:space="preserve">, Alfredo. </w:t>
      </w:r>
      <w:r w:rsidRPr="00C7668D">
        <w:rPr>
          <w:i/>
        </w:rPr>
        <w:t xml:space="preserve">O </w:t>
      </w:r>
      <w:r w:rsidR="00CF312F">
        <w:rPr>
          <w:i/>
        </w:rPr>
        <w:t>c</w:t>
      </w:r>
      <w:r w:rsidR="00CF312F" w:rsidRPr="00C7668D">
        <w:rPr>
          <w:i/>
        </w:rPr>
        <w:t xml:space="preserve">asario </w:t>
      </w:r>
      <w:r w:rsidRPr="00C7668D">
        <w:rPr>
          <w:i/>
        </w:rPr>
        <w:t>de Mogi das Cruzes</w:t>
      </w:r>
      <w:r w:rsidRPr="00B15235">
        <w:t>, 1950;</w:t>
      </w:r>
    </w:p>
    <w:p w14:paraId="2B2487A9" w14:textId="69B9C1FD" w:rsidR="00C7668D" w:rsidRPr="00B15235" w:rsidRDefault="00F159BF" w:rsidP="00C7668D">
      <w:pPr>
        <w:pStyle w:val="00Textogeralbullet"/>
      </w:pPr>
      <w:r>
        <w:t>VOLPI</w:t>
      </w:r>
      <w:r w:rsidR="00C7668D" w:rsidRPr="00B15235">
        <w:t xml:space="preserve">, Alfredo. </w:t>
      </w:r>
      <w:r w:rsidR="00C7668D" w:rsidRPr="00C7668D">
        <w:rPr>
          <w:i/>
        </w:rPr>
        <w:t>Casario com esquina</w:t>
      </w:r>
      <w:r w:rsidR="00C7668D" w:rsidRPr="00B15235">
        <w:t>, 1940;</w:t>
      </w:r>
    </w:p>
    <w:p w14:paraId="33752175" w14:textId="16540518" w:rsidR="00C7668D" w:rsidRPr="00B15235" w:rsidRDefault="00F159BF" w:rsidP="00C7668D">
      <w:pPr>
        <w:pStyle w:val="00Textogeralbullet"/>
      </w:pPr>
      <w:r w:rsidRPr="00B15235">
        <w:t>S</w:t>
      </w:r>
      <w:r>
        <w:t>EGALL</w:t>
      </w:r>
      <w:r w:rsidR="00C7668D" w:rsidRPr="00B15235">
        <w:t xml:space="preserve">, Lasar. </w:t>
      </w:r>
      <w:r w:rsidR="00C7668D" w:rsidRPr="00C7668D">
        <w:rPr>
          <w:i/>
        </w:rPr>
        <w:t>Paisagem brasileira</w:t>
      </w:r>
      <w:r w:rsidR="00C7668D" w:rsidRPr="00B15235">
        <w:t>, 1925;</w:t>
      </w:r>
    </w:p>
    <w:p w14:paraId="2F914EC9" w14:textId="71645D68" w:rsidR="00C7668D" w:rsidRPr="00B15235" w:rsidRDefault="00C7668D" w:rsidP="00C7668D">
      <w:pPr>
        <w:pStyle w:val="00Textogeralbullet"/>
      </w:pPr>
      <w:r w:rsidRPr="00B15235">
        <w:t>A</w:t>
      </w:r>
      <w:r w:rsidR="00F159BF">
        <w:t>MARAL</w:t>
      </w:r>
      <w:r w:rsidRPr="00B15235">
        <w:t xml:space="preserve">, Tarsila. </w:t>
      </w:r>
      <w:r w:rsidRPr="00C7668D">
        <w:rPr>
          <w:i/>
        </w:rPr>
        <w:t>São Paulo</w:t>
      </w:r>
      <w:r w:rsidRPr="00B15235">
        <w:t>, 1924. Existem duas obras da artista com o mesmo título, e ambas podem ser apreciadas nesta atividade.</w:t>
      </w:r>
    </w:p>
    <w:p w14:paraId="74884138" w14:textId="3BBB04E7" w:rsidR="00C7668D" w:rsidRPr="00B15235" w:rsidRDefault="00C7668D" w:rsidP="00C7668D">
      <w:pPr>
        <w:pStyle w:val="00Textogeral"/>
      </w:pPr>
      <w:r w:rsidRPr="00B15235">
        <w:t xml:space="preserve">Na atividade de leitura </w:t>
      </w:r>
      <w:r>
        <w:t>dessas</w:t>
      </w:r>
      <w:r w:rsidRPr="00B15235">
        <w:t xml:space="preserve"> imagens, destaque os diversos planos que aparecem na imagem, as soluções de perspectiva, as formas geométricas que podem reconhecer e também a escolha do enquadramento (que partes da casa ou das ruas aparecem na imagem? </w:t>
      </w:r>
      <w:r>
        <w:t>O</w:t>
      </w:r>
      <w:r w:rsidRPr="00B15235">
        <w:t xml:space="preserve"> artista estava observando a casa de perto ou</w:t>
      </w:r>
      <w:r>
        <w:t xml:space="preserve"> de</w:t>
      </w:r>
      <w:r w:rsidRPr="00B15235">
        <w:t xml:space="preserve"> mais distante?). Elabore uma lista com as formas geométricas que aparecem nas imagens, que poderá ser consultada na próxima atividade.</w:t>
      </w:r>
    </w:p>
    <w:p w14:paraId="7548BBFF" w14:textId="644D9312" w:rsidR="00C7668D" w:rsidRPr="000503B2" w:rsidRDefault="00C7668D" w:rsidP="002C1198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1F7A8D">
        <w:rPr>
          <w:b/>
        </w:rPr>
        <w:t xml:space="preserve"> </w:t>
      </w:r>
      <w:r w:rsidRPr="00C7668D">
        <w:t>Como tarefa de casa, peça aos alunos que refaçam o desenho do bairro, mas agora observando atentamente a sua rua e a sua casa. Aqueles que morarem em apartamentos poderão fazer um desenho de observação da janela.</w:t>
      </w:r>
    </w:p>
    <w:p w14:paraId="5049F39C" w14:textId="77777777" w:rsidR="000A63C0" w:rsidRDefault="000A63C0" w:rsidP="000A63C0">
      <w:pPr>
        <w:jc w:val="both"/>
        <w:rPr>
          <w:rFonts w:ascii="Tahoma" w:eastAsia="Tahoma" w:hAnsi="Tahoma" w:cs="Tahoma"/>
          <w:sz w:val="24"/>
          <w:szCs w:val="24"/>
        </w:rPr>
      </w:pPr>
    </w:p>
    <w:p w14:paraId="4013752F" w14:textId="77777777" w:rsidR="000A63C0" w:rsidRDefault="000A63C0" w:rsidP="000A63C0">
      <w:pPr>
        <w:jc w:val="both"/>
        <w:rPr>
          <w:rFonts w:ascii="Tahoma" w:eastAsia="Tahoma" w:hAnsi="Tahoma" w:cs="Tahoma"/>
          <w:sz w:val="24"/>
          <w:szCs w:val="24"/>
        </w:rPr>
      </w:pPr>
    </w:p>
    <w:p w14:paraId="510D8C30" w14:textId="2511BDA9" w:rsidR="000503B2" w:rsidRPr="00AF41FC" w:rsidRDefault="000503B2" w:rsidP="000503B2">
      <w:pPr>
        <w:pStyle w:val="00PESO2"/>
        <w:rPr>
          <w:color w:val="4EA993"/>
        </w:rPr>
      </w:pPr>
      <w:r w:rsidRPr="00AF41FC">
        <w:rPr>
          <w:color w:val="4EA993"/>
        </w:rPr>
        <w:t xml:space="preserve">AULA </w:t>
      </w:r>
      <w:r>
        <w:rPr>
          <w:color w:val="4EA993"/>
        </w:rPr>
        <w:t>2</w:t>
      </w:r>
    </w:p>
    <w:p w14:paraId="0FC7E9D4" w14:textId="77777777" w:rsidR="000503B2" w:rsidRPr="001F7A8D" w:rsidRDefault="000503B2" w:rsidP="002C1198">
      <w:pPr>
        <w:pStyle w:val="00peso3"/>
      </w:pPr>
      <w:r w:rsidRPr="001F7A8D">
        <w:t>Objetivos específicos de aprendizagem</w:t>
      </w:r>
    </w:p>
    <w:p w14:paraId="6AEBDBB8" w14:textId="77777777" w:rsidR="00C7668D" w:rsidRPr="00C7668D" w:rsidRDefault="00C7668D" w:rsidP="00C7668D">
      <w:pPr>
        <w:pStyle w:val="00Textogeralbullet"/>
      </w:pPr>
      <w:r w:rsidRPr="00C7668D">
        <w:t>Apreciar fotografias de casarios de cidades de diferentes regiões do Brasil, analisando as fachadas e suas particularidades.</w:t>
      </w:r>
    </w:p>
    <w:p w14:paraId="356BDEE2" w14:textId="75590426" w:rsidR="000503B2" w:rsidRPr="00C7668D" w:rsidRDefault="00C7668D" w:rsidP="00C7668D">
      <w:pPr>
        <w:pStyle w:val="00Textogeralbullet"/>
      </w:pPr>
      <w:r w:rsidRPr="00C7668D">
        <w:t>Desenhar uma cidade imaginária que contenha casas com fachadas de diversas cores e formas</w:t>
      </w:r>
      <w:r w:rsidR="000503B2" w:rsidRPr="00C7668D">
        <w:t>.</w:t>
      </w:r>
    </w:p>
    <w:p w14:paraId="06524B36" w14:textId="77777777" w:rsidR="000503B2" w:rsidRDefault="000503B2" w:rsidP="000503B2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1E1C188E" w14:textId="77777777" w:rsidR="000503B2" w:rsidRPr="001F7A8D" w:rsidRDefault="000503B2" w:rsidP="002C1198">
      <w:pPr>
        <w:pStyle w:val="00peso3"/>
      </w:pPr>
      <w:r w:rsidRPr="001F7A8D">
        <w:t>Recursos didáticos</w:t>
      </w:r>
    </w:p>
    <w:p w14:paraId="705A42C7" w14:textId="2A96A6C4" w:rsidR="005A4377" w:rsidRDefault="00C7668D" w:rsidP="00C7668D">
      <w:pPr>
        <w:pStyle w:val="00Textogeralbullet"/>
      </w:pPr>
      <w:r w:rsidRPr="00C7668D">
        <w:t>Equipamento com acesso à internet para realizar pesquisa e apreciação de fotografias dos casarios de diferentes cidades históricas ou que contenham fachadas coloridas e diversas formas geométricas</w:t>
      </w:r>
    </w:p>
    <w:p w14:paraId="708889D0" w14:textId="77777777" w:rsidR="005A4377" w:rsidRDefault="005A4377">
      <w:pPr>
        <w:spacing w:after="200" w:line="288" w:lineRule="auto"/>
        <w:rPr>
          <w:rFonts w:ascii="Tahoma" w:hAnsi="Tahoma" w:cs="Cambria"/>
          <w:i w:val="0"/>
          <w:color w:val="000000"/>
          <w:spacing w:val="-2"/>
          <w:sz w:val="22"/>
          <w:szCs w:val="22"/>
        </w:rPr>
      </w:pPr>
      <w:r>
        <w:br w:type="page"/>
      </w:r>
    </w:p>
    <w:p w14:paraId="51C0C8F9" w14:textId="77777777" w:rsidR="00C7668D" w:rsidRPr="00C7668D" w:rsidRDefault="00C7668D" w:rsidP="00C7668D">
      <w:pPr>
        <w:pStyle w:val="00Textogeralbullet"/>
      </w:pPr>
      <w:r w:rsidRPr="00C7668D">
        <w:lastRenderedPageBreak/>
        <w:t>Folha sulfite A4 para desenho e colagem</w:t>
      </w:r>
    </w:p>
    <w:p w14:paraId="6BEADBE2" w14:textId="42E8D019" w:rsidR="00C7668D" w:rsidRPr="00C7668D" w:rsidRDefault="00C7668D" w:rsidP="00C7668D">
      <w:pPr>
        <w:pStyle w:val="00Textogeralbullet"/>
      </w:pPr>
      <w:r w:rsidRPr="00C7668D">
        <w:t xml:space="preserve">Caneta </w:t>
      </w:r>
      <w:proofErr w:type="spellStart"/>
      <w:r w:rsidRPr="00C7668D">
        <w:t>hidrocor</w:t>
      </w:r>
      <w:proofErr w:type="spellEnd"/>
      <w:r w:rsidRPr="00C7668D">
        <w:t xml:space="preserve"> preta para desenho </w:t>
      </w:r>
    </w:p>
    <w:p w14:paraId="2C026EBB" w14:textId="77777777" w:rsidR="00C7668D" w:rsidRPr="00C7668D" w:rsidRDefault="00C7668D" w:rsidP="00C7668D">
      <w:pPr>
        <w:pStyle w:val="00Textogeralbullet"/>
      </w:pPr>
      <w:r w:rsidRPr="00C7668D">
        <w:t>Lápis grafite</w:t>
      </w:r>
    </w:p>
    <w:p w14:paraId="745EB8B3" w14:textId="77777777" w:rsidR="00C7668D" w:rsidRPr="00C7668D" w:rsidRDefault="00C7668D" w:rsidP="00C7668D">
      <w:pPr>
        <w:pStyle w:val="00Textogeralbullet"/>
      </w:pPr>
      <w:r w:rsidRPr="00C7668D">
        <w:t>Papel espelho de diversas cores</w:t>
      </w:r>
    </w:p>
    <w:p w14:paraId="70E090C7" w14:textId="77777777" w:rsidR="00C7668D" w:rsidRPr="00C7668D" w:rsidRDefault="00C7668D" w:rsidP="00C7668D">
      <w:pPr>
        <w:pStyle w:val="00Textogeralbullet"/>
      </w:pPr>
      <w:r w:rsidRPr="00C7668D">
        <w:t>Cola branca</w:t>
      </w:r>
    </w:p>
    <w:p w14:paraId="721F15E8" w14:textId="740D4CE0" w:rsidR="00C7668D" w:rsidRPr="00C7668D" w:rsidRDefault="008A11F8" w:rsidP="00C7668D">
      <w:pPr>
        <w:pStyle w:val="00Textogeralbullet"/>
      </w:pPr>
      <w:r>
        <w:t>Tesoura</w:t>
      </w:r>
      <w:r w:rsidR="00C7668D" w:rsidRPr="00C7668D">
        <w:t xml:space="preserve"> com pontas arredondadas</w:t>
      </w:r>
    </w:p>
    <w:p w14:paraId="2D98499D" w14:textId="77777777" w:rsidR="00C7668D" w:rsidRPr="00C7668D" w:rsidRDefault="00C7668D" w:rsidP="00C7668D">
      <w:pPr>
        <w:pStyle w:val="00Textogeralbullet"/>
      </w:pPr>
      <w:r w:rsidRPr="00C7668D">
        <w:t>Lápis de cor</w:t>
      </w:r>
    </w:p>
    <w:p w14:paraId="4E929C80" w14:textId="77777777" w:rsidR="000503B2" w:rsidRDefault="000503B2" w:rsidP="000503B2">
      <w:pPr>
        <w:pStyle w:val="SemEspaamento"/>
      </w:pPr>
    </w:p>
    <w:p w14:paraId="698AAA26" w14:textId="77777777" w:rsidR="000503B2" w:rsidRPr="002C1198" w:rsidRDefault="000503B2" w:rsidP="002C1198">
      <w:pPr>
        <w:pStyle w:val="00peso3"/>
      </w:pPr>
      <w:r w:rsidRPr="002C1198">
        <w:t>Encaminhamento</w:t>
      </w:r>
    </w:p>
    <w:p w14:paraId="07AE50DF" w14:textId="52A76D50" w:rsidR="000503B2" w:rsidRPr="00A14A4E" w:rsidRDefault="000503B2" w:rsidP="002C1198">
      <w:pPr>
        <w:pStyle w:val="00Textogeral"/>
        <w:ind w:firstLine="0"/>
      </w:pPr>
      <w:r w:rsidRPr="00F80649">
        <w:rPr>
          <w:b/>
        </w:rPr>
        <w:t>Momento 1</w:t>
      </w:r>
      <w:r w:rsidRPr="00F80649">
        <w:t xml:space="preserve"> – </w:t>
      </w:r>
      <w:r w:rsidR="00C7668D" w:rsidRPr="00C7668D">
        <w:t>Retome com os alunos os conteúdos abordados na aula anterior, as discussões e as lições de casa realizadas, destacando as soluções de planos, perspectivas, organização dos desenhos, formas, cores etc</w:t>
      </w:r>
      <w:r w:rsidRPr="00A14A4E">
        <w:t>.</w:t>
      </w:r>
    </w:p>
    <w:p w14:paraId="5D296613" w14:textId="4CAF2704" w:rsidR="00C7668D" w:rsidRPr="00C7668D" w:rsidRDefault="00F80649" w:rsidP="002C1198">
      <w:pPr>
        <w:pStyle w:val="00Textogeral"/>
        <w:ind w:firstLine="0"/>
      </w:pPr>
      <w:r w:rsidRPr="001F7A8D">
        <w:rPr>
          <w:b/>
        </w:rPr>
        <w:t xml:space="preserve">Momento 2 </w:t>
      </w:r>
      <w:r>
        <w:t>–</w:t>
      </w:r>
      <w:r w:rsidRPr="00F80649">
        <w:t xml:space="preserve"> </w:t>
      </w:r>
      <w:r w:rsidR="00C7668D" w:rsidRPr="00C7668D">
        <w:t xml:space="preserve">Selecione fotografias de casarios de diferentes cidades históricas do Brasil e peça </w:t>
      </w:r>
      <w:r w:rsidR="008A11F8">
        <w:t>aos</w:t>
      </w:r>
      <w:r w:rsidR="00C7668D" w:rsidRPr="00C7668D">
        <w:t xml:space="preserve"> alunos</w:t>
      </w:r>
      <w:r w:rsidR="008A11F8">
        <w:t xml:space="preserve"> que</w:t>
      </w:r>
      <w:r w:rsidR="00C7668D" w:rsidRPr="00C7668D">
        <w:t xml:space="preserve"> observem com atenção. É importante que as imagens selecionadas revelem os detalhes das casas, de modo que os alunos possam observá-los e fazer comentários. Caso a escola se localize nas proximidades de um centro histórico, destaque esse local e a importância de valorização desse patrimônio histórico e cultural. Observe com os alunos as formas geométricas que aparecem, as cores, as linhas etc. Sugerimos as cidades de Ouro Preto (MG), São Luís (MA) – com destaque para os azulejos, São Francisco do Sul (SC), Olinda (PE) e Paraty (RJ).</w:t>
      </w:r>
    </w:p>
    <w:p w14:paraId="183DD20D" w14:textId="77777777" w:rsidR="00C7668D" w:rsidRPr="00C7668D" w:rsidRDefault="00C7668D" w:rsidP="002C1198">
      <w:pPr>
        <w:pStyle w:val="00Textogeral"/>
        <w:ind w:firstLine="0"/>
      </w:pPr>
      <w:r w:rsidRPr="00C7668D">
        <w:t xml:space="preserve">Compartilhe com os alunos que, no Brasil, muitas cidades mantêm preservados os seus centros históricos, constituídos por núcleos de casas antigas, que foram construídas quando as cidades começaram a existir. Explique que, graças à conservação dessas casas, é possível conhecer a história da formação dessas cidades e as transformações que ocorreram até os dias de hoje. Além disso, comente que, observando a arquitetura, podemos saber como se vivia naquele tempo, os hábitos e costumes da população moradora. Diga, por exemplo, que de modo geral as janelas eram muito largas, em razão do calor (já que não existia ventilador nem ar-condicionado). </w:t>
      </w:r>
    </w:p>
    <w:p w14:paraId="26BCBA52" w14:textId="16B00CD3" w:rsidR="00F80649" w:rsidRPr="00C7668D" w:rsidRDefault="00C7668D" w:rsidP="002C1198">
      <w:pPr>
        <w:pStyle w:val="00Textogeral"/>
        <w:ind w:firstLine="0"/>
      </w:pPr>
      <w:r w:rsidRPr="00C7668D">
        <w:t xml:space="preserve">Nessa ocasião, você também poderá explorar imagens de obras dos artistas Jean-Baptiste Debret (1768-1848) e Johann Moritz </w:t>
      </w:r>
      <w:proofErr w:type="spellStart"/>
      <w:r w:rsidRPr="00C7668D">
        <w:t>Rugendas</w:t>
      </w:r>
      <w:proofErr w:type="spellEnd"/>
      <w:r w:rsidRPr="00C7668D">
        <w:t xml:space="preserve"> (1802-1858), europeus que retrataram em desenhos, pinturas e gravuras as primeiras cidades brasileiras que estavam se formando</w:t>
      </w:r>
      <w:r w:rsidR="00F80649" w:rsidRPr="00C7668D">
        <w:t>.</w:t>
      </w:r>
    </w:p>
    <w:p w14:paraId="3144A239" w14:textId="02631CB2" w:rsidR="00F80649" w:rsidRDefault="00F80649" w:rsidP="002C1198">
      <w:pPr>
        <w:pStyle w:val="00Textogeral"/>
        <w:ind w:firstLine="0"/>
      </w:pPr>
      <w:r w:rsidRPr="001F7A8D">
        <w:rPr>
          <w:b/>
        </w:rPr>
        <w:t xml:space="preserve">Momento 3 </w:t>
      </w:r>
      <w:r>
        <w:rPr>
          <w:b/>
        </w:rPr>
        <w:t>–</w:t>
      </w:r>
      <w:r w:rsidRPr="001F7A8D">
        <w:rPr>
          <w:b/>
        </w:rPr>
        <w:t xml:space="preserve"> </w:t>
      </w:r>
      <w:r w:rsidR="00C7668D" w:rsidRPr="00C7668D">
        <w:t>Diga aos alunos que farão uma viagem imaginária com destino a uma cidade com um lindo centro histórico. Peça para que fechem os olhos e imaginem essa cidade, as casas, as cores, as formas, a rua etc. Em seguida, peça para que desenhem a própria casa e que usem os papéis coloridos para recortar figuras geométricas, que podem</w:t>
      </w:r>
      <w:r w:rsidR="008A11F8">
        <w:t xml:space="preserve"> ser coladas para a composição </w:t>
      </w:r>
      <w:r w:rsidR="00C7668D" w:rsidRPr="00C7668D">
        <w:t>da fachada. Diga aos alunos que poderão consultar as imagens dos artistas, dos colegas e a lista de formas geométricas para pesquisar as possibilidades de representar diferentes planos na imagem</w:t>
      </w:r>
      <w:r w:rsidR="00A14A4E">
        <w:t>.</w:t>
      </w:r>
    </w:p>
    <w:p w14:paraId="6BB64C69" w14:textId="6C7A3E30" w:rsidR="00F80649" w:rsidRDefault="00F80649" w:rsidP="002C1198">
      <w:pPr>
        <w:pStyle w:val="00Textogeral"/>
        <w:ind w:firstLine="0"/>
      </w:pPr>
      <w:r w:rsidRPr="001F7A8D">
        <w:rPr>
          <w:b/>
        </w:rPr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>
        <w:t>–</w:t>
      </w:r>
      <w:r w:rsidRPr="001F7A8D">
        <w:t xml:space="preserve"> </w:t>
      </w:r>
      <w:r w:rsidR="00C7668D" w:rsidRPr="00C7668D">
        <w:t>Oriente os alunos a compartilhar seus desenhos destacando os desafios, as soluções encontradas, as escolhas de uso das formas e cores e organização dos planos</w:t>
      </w:r>
      <w:r w:rsidR="00C7668D">
        <w:t>.</w:t>
      </w:r>
    </w:p>
    <w:p w14:paraId="41206455" w14:textId="3A5919B2" w:rsidR="00AE27E6" w:rsidRDefault="00AE27E6">
      <w:pPr>
        <w:spacing w:after="200" w:line="288" w:lineRule="auto"/>
        <w:rPr>
          <w:rFonts w:ascii="Cambria" w:hAnsi="Cambria" w:cs="Tahoma"/>
          <w:b/>
          <w:bCs/>
          <w:i w:val="0"/>
          <w:iCs w:val="0"/>
          <w:color w:val="000000"/>
          <w:sz w:val="24"/>
          <w:szCs w:val="24"/>
          <w:lang w:eastAsia="es-ES"/>
        </w:rPr>
      </w:pPr>
      <w:r>
        <w:br w:type="page"/>
      </w:r>
    </w:p>
    <w:p w14:paraId="6A0FB812" w14:textId="6752ACEC" w:rsidR="002C1198" w:rsidRPr="002C1198" w:rsidRDefault="002C1198" w:rsidP="002C1198">
      <w:pPr>
        <w:widowControl w:val="0"/>
        <w:ind w:right="170"/>
        <w:jc w:val="both"/>
        <w:rPr>
          <w:rFonts w:ascii="Cambria" w:eastAsia="Tahoma" w:hAnsi="Cambria" w:cs="Tahoma"/>
          <w:i w:val="0"/>
          <w:sz w:val="25"/>
          <w:szCs w:val="25"/>
        </w:rPr>
      </w:pPr>
      <w:r w:rsidRPr="002C1198">
        <w:rPr>
          <w:rFonts w:ascii="Cambria" w:hAnsi="Cambria"/>
          <w:b/>
          <w:i w:val="0"/>
          <w:sz w:val="25"/>
          <w:szCs w:val="25"/>
        </w:rPr>
        <w:lastRenderedPageBreak/>
        <w:t>Acompanhamento de aprendizagens</w:t>
      </w:r>
    </w:p>
    <w:p w14:paraId="38A04A52" w14:textId="4D845DCF" w:rsidR="002C1198" w:rsidRPr="008A11F8" w:rsidRDefault="002C1198" w:rsidP="002C1198">
      <w:pPr>
        <w:widowControl w:val="0"/>
        <w:ind w:right="170"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8A11F8">
        <w:rPr>
          <w:rFonts w:ascii="Tahoma" w:eastAsia="Tahoma" w:hAnsi="Tahoma" w:cs="Tahoma"/>
          <w:i w:val="0"/>
          <w:sz w:val="22"/>
          <w:szCs w:val="22"/>
        </w:rPr>
        <w:t>Para aferir as aprendizagens dos alunos, é importante estar atento a alguns aspectos durante todas as etapas do processo:</w:t>
      </w:r>
    </w:p>
    <w:p w14:paraId="5346D5DA" w14:textId="77777777" w:rsidR="002C1198" w:rsidRPr="008A11F8" w:rsidRDefault="002C1198" w:rsidP="002C119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30" w:right="17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8A11F8">
        <w:rPr>
          <w:rFonts w:ascii="Tahoma" w:eastAsia="Tahoma" w:hAnsi="Tahoma" w:cs="Tahoma"/>
          <w:i w:val="0"/>
          <w:sz w:val="22"/>
          <w:szCs w:val="22"/>
        </w:rPr>
        <w:t>Observe os alunos em cada uma das etapas do processo.</w:t>
      </w:r>
    </w:p>
    <w:p w14:paraId="5F86E2E3" w14:textId="77777777" w:rsidR="002C1198" w:rsidRPr="008A11F8" w:rsidRDefault="002C1198" w:rsidP="002C119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30" w:right="17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8A11F8">
        <w:rPr>
          <w:rFonts w:ascii="Tahoma" w:eastAsia="Tahoma" w:hAnsi="Tahoma" w:cs="Tahoma"/>
          <w:i w:val="0"/>
          <w:sz w:val="22"/>
          <w:szCs w:val="22"/>
        </w:rPr>
        <w:t>Faça uma análise do conjunto das produções de cada aluno, observando se houve mudanças nos desenhos (se o aluno fez uso de novos recursos, se utilizou novas linhas, se modificou o modo de organizar as figuras no espaço, se fez uso de perspectiva).</w:t>
      </w:r>
    </w:p>
    <w:p w14:paraId="54BAFE5F" w14:textId="77777777" w:rsidR="002C1198" w:rsidRPr="008A11F8" w:rsidRDefault="002C1198" w:rsidP="002C119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30" w:right="17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8A11F8">
        <w:rPr>
          <w:rFonts w:ascii="Tahoma" w:eastAsia="Tahoma" w:hAnsi="Tahoma" w:cs="Tahoma"/>
          <w:i w:val="0"/>
          <w:sz w:val="22"/>
          <w:szCs w:val="22"/>
        </w:rPr>
        <w:t>Crie uma planilha de acompanhamento individual dos alunos e, a cada encontro, faça uma anotação de seu desenvolvimento no decorrer da atividade.</w:t>
      </w:r>
    </w:p>
    <w:p w14:paraId="24BD6F89" w14:textId="77777777" w:rsidR="002C1198" w:rsidRPr="008A11F8" w:rsidRDefault="002C1198" w:rsidP="002C119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30" w:right="17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8A11F8">
        <w:rPr>
          <w:rFonts w:ascii="Tahoma" w:eastAsia="Tahoma" w:hAnsi="Tahoma" w:cs="Tahoma"/>
          <w:i w:val="0"/>
          <w:sz w:val="22"/>
          <w:szCs w:val="22"/>
        </w:rPr>
        <w:t>Ao realizar as rodas de fruição, acompanhe os processos de cada um verificando se houve apropriação da linguagem oral ao fazer comentários sobre as imagens.</w:t>
      </w:r>
    </w:p>
    <w:p w14:paraId="126C9943" w14:textId="5935C50F" w:rsidR="002C1198" w:rsidRPr="008A11F8" w:rsidRDefault="002C1198" w:rsidP="002C119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30" w:right="170"/>
        <w:contextualSpacing/>
        <w:jc w:val="both"/>
        <w:rPr>
          <w:rFonts w:ascii="Tahoma" w:eastAsia="Tahoma" w:hAnsi="Tahoma" w:cs="Tahoma"/>
          <w:i w:val="0"/>
          <w:sz w:val="22"/>
          <w:szCs w:val="22"/>
        </w:rPr>
      </w:pPr>
      <w:r w:rsidRPr="008A11F8">
        <w:rPr>
          <w:rFonts w:ascii="Tahoma" w:eastAsia="Tahoma" w:hAnsi="Tahoma" w:cs="Tahoma"/>
          <w:i w:val="0"/>
          <w:sz w:val="22"/>
          <w:szCs w:val="22"/>
        </w:rPr>
        <w:t>Como critérios para avaliação desta sequência, você poderá se fazer estas perguntas tendo em mente cada aluno:</w:t>
      </w:r>
    </w:p>
    <w:p w14:paraId="6B40658C" w14:textId="480861D2" w:rsidR="002C1198" w:rsidRPr="008A11F8" w:rsidRDefault="002C1198" w:rsidP="008A11F8">
      <w:pPr>
        <w:pStyle w:val="PargrafodaLista"/>
        <w:numPr>
          <w:ilvl w:val="0"/>
          <w:numId w:val="42"/>
        </w:numPr>
        <w:ind w:left="993" w:right="170"/>
        <w:rPr>
          <w:rFonts w:ascii="Tahoma" w:eastAsia="Tahoma" w:hAnsi="Tahoma" w:cs="Tahoma"/>
          <w:i w:val="0"/>
          <w:sz w:val="22"/>
          <w:szCs w:val="22"/>
        </w:rPr>
      </w:pPr>
      <w:r w:rsidRPr="008A11F8">
        <w:rPr>
          <w:rFonts w:ascii="Tahoma" w:eastAsia="Tahoma" w:hAnsi="Tahoma" w:cs="Tahoma"/>
          <w:i w:val="0"/>
          <w:sz w:val="22"/>
          <w:szCs w:val="22"/>
        </w:rPr>
        <w:t>Apropriou-se do vocabulário para conversar sobre as imagens produzidas por colegas e artistas, descrevendo, observando linhas, formas, cores e compartilhando sentimentos e ideias?</w:t>
      </w:r>
    </w:p>
    <w:p w14:paraId="20848D45" w14:textId="34069EEC" w:rsidR="002C1198" w:rsidRPr="008A11F8" w:rsidRDefault="002C1198" w:rsidP="008A11F8">
      <w:pPr>
        <w:pStyle w:val="PargrafodaLista"/>
        <w:numPr>
          <w:ilvl w:val="0"/>
          <w:numId w:val="42"/>
        </w:numPr>
        <w:ind w:left="993" w:right="170"/>
        <w:rPr>
          <w:rFonts w:ascii="Tahoma" w:eastAsia="Tahoma" w:hAnsi="Tahoma" w:cs="Tahoma"/>
          <w:i w:val="0"/>
          <w:sz w:val="22"/>
          <w:szCs w:val="22"/>
        </w:rPr>
      </w:pPr>
      <w:r w:rsidRPr="008A11F8">
        <w:rPr>
          <w:rFonts w:ascii="Tahoma" w:eastAsia="Tahoma" w:hAnsi="Tahoma" w:cs="Tahoma"/>
          <w:i w:val="0"/>
          <w:sz w:val="22"/>
          <w:szCs w:val="22"/>
        </w:rPr>
        <w:t>Ampliou o seu repertório gráfico para desenhar casas, pesquisando novas possibilidades nas imagens apreciadas?</w:t>
      </w:r>
    </w:p>
    <w:p w14:paraId="182C48A4" w14:textId="71925A31" w:rsidR="002C1198" w:rsidRPr="008A11F8" w:rsidRDefault="002C1198" w:rsidP="008A11F8">
      <w:pPr>
        <w:pStyle w:val="PargrafodaLista"/>
        <w:numPr>
          <w:ilvl w:val="0"/>
          <w:numId w:val="42"/>
        </w:numPr>
        <w:ind w:left="993" w:right="170"/>
        <w:rPr>
          <w:rFonts w:ascii="Tahoma" w:hAnsi="Tahoma" w:cs="Tahoma"/>
          <w:i w:val="0"/>
          <w:sz w:val="22"/>
          <w:szCs w:val="22"/>
        </w:rPr>
      </w:pPr>
      <w:r w:rsidRPr="008A11F8">
        <w:rPr>
          <w:rFonts w:ascii="Tahoma" w:hAnsi="Tahoma" w:cs="Tahoma"/>
          <w:i w:val="0"/>
          <w:sz w:val="22"/>
          <w:szCs w:val="22"/>
        </w:rPr>
        <w:t>Interessou-se por conhecer artistas e diferentes centros históricos brasileiros?</w:t>
      </w:r>
    </w:p>
    <w:p w14:paraId="0CBC4C45" w14:textId="75EB745F" w:rsidR="00B22188" w:rsidRPr="008A11F8" w:rsidRDefault="002C1198" w:rsidP="002C1198">
      <w:pPr>
        <w:rPr>
          <w:rFonts w:ascii="Tahoma" w:eastAsia="Tahoma" w:hAnsi="Tahoma" w:cs="Tahoma"/>
          <w:sz w:val="22"/>
          <w:szCs w:val="22"/>
        </w:rPr>
      </w:pPr>
      <w:r w:rsidRPr="008A11F8">
        <w:rPr>
          <w:rFonts w:ascii="Tahoma" w:eastAsia="Tahoma" w:hAnsi="Tahoma" w:cs="Tahoma"/>
          <w:i w:val="0"/>
          <w:sz w:val="22"/>
          <w:szCs w:val="22"/>
        </w:rPr>
        <w:t>Após o fechamento das etapas do processo, peça aos alunos que avaliem o próprio desempenho.</w:t>
      </w:r>
    </w:p>
    <w:p w14:paraId="5E3955A7" w14:textId="77777777" w:rsidR="008A11F8" w:rsidRDefault="008A11F8" w:rsidP="008A11F8">
      <w:pPr>
        <w:pStyle w:val="00PESO2"/>
        <w:spacing w:after="0"/>
        <w:rPr>
          <w:sz w:val="25"/>
          <w:szCs w:val="25"/>
        </w:rPr>
      </w:pPr>
    </w:p>
    <w:p w14:paraId="3511E46B" w14:textId="5173B025" w:rsidR="00B22188" w:rsidRPr="002C1198" w:rsidRDefault="00B22188" w:rsidP="002921A6">
      <w:pPr>
        <w:pStyle w:val="00PESO2"/>
        <w:rPr>
          <w:sz w:val="25"/>
          <w:szCs w:val="25"/>
        </w:rPr>
      </w:pPr>
      <w:proofErr w:type="spellStart"/>
      <w:r w:rsidRPr="002C1198">
        <w:rPr>
          <w:sz w:val="25"/>
          <w:szCs w:val="25"/>
        </w:rPr>
        <w:t>Autoavaliação</w:t>
      </w:r>
      <w:proofErr w:type="spellEnd"/>
    </w:p>
    <w:p w14:paraId="0A74B969" w14:textId="687488CF" w:rsidR="00B22188" w:rsidRPr="00C7668D" w:rsidRDefault="00C7668D" w:rsidP="002C1198">
      <w:pPr>
        <w:pStyle w:val="00Textogeral"/>
        <w:ind w:firstLine="0"/>
      </w:pPr>
      <w:r w:rsidRPr="00C7668D">
        <w:t xml:space="preserve">Esta modalidade de avaliação é muito oportuna para observar como os alunos identificam seus processos de aprendizagem e têm consciência deles e é também muito eficiente para você confirmar suas análises avaliativas. Algumas perguntas que podem ajudar na orientação </w:t>
      </w:r>
      <w:r w:rsidR="00AC40B6" w:rsidRPr="00C7668D">
        <w:t>des</w:t>
      </w:r>
      <w:r w:rsidR="00AC40B6">
        <w:t>s</w:t>
      </w:r>
      <w:r w:rsidR="00AC40B6" w:rsidRPr="00C7668D">
        <w:t xml:space="preserve">e </w:t>
      </w:r>
      <w:r w:rsidRPr="00C7668D">
        <w:t>processo</w:t>
      </w:r>
      <w:r w:rsidR="00B22188" w:rsidRPr="00C7668D">
        <w:t>:</w:t>
      </w:r>
    </w:p>
    <w:p w14:paraId="20011C84" w14:textId="59B1513A" w:rsidR="00C7668D" w:rsidRPr="00C7668D" w:rsidRDefault="00C7668D" w:rsidP="00C7668D">
      <w:pPr>
        <w:pStyle w:val="00Textogeralbullet"/>
      </w:pPr>
      <w:r w:rsidRPr="00C7668D">
        <w:t xml:space="preserve">Você mudou o jeito de desenhar a cidade depois de participar </w:t>
      </w:r>
      <w:r w:rsidR="00AC40B6" w:rsidRPr="00C7668D">
        <w:t>des</w:t>
      </w:r>
      <w:r w:rsidR="00AC40B6">
        <w:t>s</w:t>
      </w:r>
      <w:r w:rsidR="00AC40B6" w:rsidRPr="00C7668D">
        <w:t xml:space="preserve">as </w:t>
      </w:r>
      <w:r w:rsidRPr="00C7668D">
        <w:t xml:space="preserve">aulas? Acrescentou algo novo em seus desenhos? </w:t>
      </w:r>
    </w:p>
    <w:p w14:paraId="65AFBD3B" w14:textId="77777777" w:rsidR="00C7668D" w:rsidRPr="00C7668D" w:rsidRDefault="00C7668D" w:rsidP="00C7668D">
      <w:pPr>
        <w:pStyle w:val="00Textogeralbullet"/>
      </w:pPr>
      <w:r w:rsidRPr="00C7668D">
        <w:t>Você gostou de conhecer novos artistas? De qual deles gostou mais? Por quê?</w:t>
      </w:r>
    </w:p>
    <w:p w14:paraId="21FB7300" w14:textId="77777777" w:rsidR="00C7668D" w:rsidRPr="00C7668D" w:rsidRDefault="00C7668D" w:rsidP="00C7668D">
      <w:pPr>
        <w:pStyle w:val="00Textogeralbullet"/>
      </w:pPr>
      <w:r w:rsidRPr="00C7668D">
        <w:t>Você gostaria de aprender algo que ainda não conseguiu? O que achou mais difícil? O que achou mais fácil?</w:t>
      </w:r>
    </w:p>
    <w:p w14:paraId="6EDE3ABE" w14:textId="65CF67FD" w:rsidR="00AC6B91" w:rsidRDefault="00C7668D" w:rsidP="00C7668D">
      <w:pPr>
        <w:pStyle w:val="00Textogeralbullet"/>
      </w:pPr>
      <w:r w:rsidRPr="00C7668D">
        <w:t>Você acha importante conservar as casas dos centros históricos? Por quê?</w:t>
      </w:r>
    </w:p>
    <w:p w14:paraId="60D5309F" w14:textId="77777777" w:rsidR="00F2759E" w:rsidRPr="00C7668D" w:rsidRDefault="00F2759E" w:rsidP="00F2759E">
      <w:pPr>
        <w:pStyle w:val="00Textogeralbullet"/>
        <w:numPr>
          <w:ilvl w:val="0"/>
          <w:numId w:val="0"/>
        </w:numPr>
        <w:ind w:left="284"/>
      </w:pPr>
    </w:p>
    <w:tbl>
      <w:tblPr>
        <w:tblStyle w:val="GradedeTabelaClaro1"/>
        <w:tblW w:w="0" w:type="auto"/>
        <w:tblInd w:w="50" w:type="dxa"/>
        <w:shd w:val="clear" w:color="auto" w:fill="D3EBD4"/>
        <w:tblLook w:val="0600" w:firstRow="0" w:lastRow="0" w:firstColumn="0" w:lastColumn="0" w:noHBand="1" w:noVBand="1"/>
      </w:tblPr>
      <w:tblGrid>
        <w:gridCol w:w="9547"/>
      </w:tblGrid>
      <w:tr w:rsidR="002921A6" w:rsidRPr="00794C89" w14:paraId="2A74F574" w14:textId="77777777" w:rsidTr="00A7672E">
        <w:trPr>
          <w:trHeight w:val="1209"/>
        </w:trPr>
        <w:tc>
          <w:tcPr>
            <w:tcW w:w="9547" w:type="dxa"/>
            <w:shd w:val="clear" w:color="auto" w:fill="D3EBD4"/>
          </w:tcPr>
          <w:p w14:paraId="7DDB7EB7" w14:textId="689928A4" w:rsidR="002921A6" w:rsidRPr="00067DAB" w:rsidRDefault="002921A6" w:rsidP="00A7672E">
            <w:pPr>
              <w:spacing w:before="6"/>
              <w:ind w:left="170" w:right="170"/>
              <w:rPr>
                <w:b/>
                <w:i w:val="0"/>
              </w:rPr>
            </w:pPr>
            <w:r w:rsidRPr="00067DAB">
              <w:rPr>
                <w:b/>
                <w:i w:val="0"/>
              </w:rPr>
              <w:t>Ampliando conhecimentos</w:t>
            </w:r>
          </w:p>
          <w:p w14:paraId="56B906A6" w14:textId="77777777" w:rsidR="002921A6" w:rsidRPr="00B03339" w:rsidRDefault="002921A6" w:rsidP="00A7672E">
            <w:pPr>
              <w:ind w:left="170" w:right="170"/>
              <w:rPr>
                <w:b/>
                <w:i w:val="0"/>
                <w:sz w:val="16"/>
                <w:szCs w:val="16"/>
              </w:rPr>
            </w:pPr>
          </w:p>
          <w:p w14:paraId="1A21B6ED" w14:textId="3E0CAA81" w:rsidR="00C7668D" w:rsidRPr="00C7668D" w:rsidRDefault="00C7668D" w:rsidP="00C7668D">
            <w:pPr>
              <w:ind w:left="170" w:right="170"/>
              <w:jc w:val="both"/>
              <w:rPr>
                <w:rFonts w:eastAsia="Tahoma" w:cs="Tahoma"/>
              </w:rPr>
            </w:pPr>
            <w:r w:rsidRPr="00C7668D">
              <w:rPr>
                <w:rFonts w:eastAsia="Tahoma" w:cs="Tahoma"/>
              </w:rPr>
              <w:t xml:space="preserve">Sites </w:t>
            </w:r>
            <w:r w:rsidRPr="008A11F8">
              <w:rPr>
                <w:rFonts w:eastAsia="Tahoma" w:cs="Tahoma"/>
                <w:i w:val="0"/>
              </w:rPr>
              <w:t xml:space="preserve">para </w:t>
            </w:r>
            <w:r w:rsidR="00C71CCD">
              <w:rPr>
                <w:rFonts w:eastAsia="Tahoma" w:cs="Tahoma"/>
                <w:i w:val="0"/>
              </w:rPr>
              <w:t>o professor</w:t>
            </w:r>
          </w:p>
          <w:p w14:paraId="1A7359FF" w14:textId="66CB6F12" w:rsidR="00C7668D" w:rsidRDefault="00C71CCD" w:rsidP="00C7668D">
            <w:pPr>
              <w:ind w:left="170" w:right="170"/>
              <w:jc w:val="both"/>
              <w:rPr>
                <w:rFonts w:eastAsia="Tahoma" w:cs="Tahoma"/>
                <w:i w:val="0"/>
                <w:color w:val="000000" w:themeColor="text1"/>
              </w:rPr>
            </w:pPr>
            <w:r w:rsidRPr="00A862F3">
              <w:rPr>
                <w:i w:val="0"/>
              </w:rPr>
              <w:t>&lt;</w:t>
            </w:r>
            <w:bookmarkStart w:id="0" w:name="_GoBack"/>
            <w:r w:rsidR="004A7262">
              <w:fldChar w:fldCharType="begin"/>
            </w:r>
            <w:r w:rsidR="004A7262">
              <w:instrText xml:space="preserve"> HYPERLINK "http://enciclopedia.itaucultural.org.br" </w:instrText>
            </w:r>
            <w:r w:rsidR="004A7262">
              <w:fldChar w:fldCharType="separate"/>
            </w:r>
            <w:r w:rsidRPr="00A862F3">
              <w:rPr>
                <w:rStyle w:val="Hyperlink"/>
                <w:rFonts w:eastAsia="Tahoma" w:cs="Tahoma"/>
                <w:i w:val="0"/>
              </w:rPr>
              <w:t>http://enciclopedia.itaucultural.org.br</w:t>
            </w:r>
            <w:r w:rsidR="004A7262">
              <w:rPr>
                <w:rStyle w:val="Hyperlink"/>
                <w:rFonts w:eastAsia="Tahoma" w:cs="Tahoma"/>
                <w:i w:val="0"/>
              </w:rPr>
              <w:fldChar w:fldCharType="end"/>
            </w:r>
            <w:r w:rsidR="00765CBA">
              <w:rPr>
                <w:rStyle w:val="Hyperlink"/>
                <w:rFonts w:eastAsia="Tahoma" w:cs="Tahoma"/>
                <w:i w:val="0"/>
              </w:rPr>
              <w:t>/</w:t>
            </w:r>
            <w:bookmarkEnd w:id="0"/>
            <w:r w:rsidRPr="00A862F3">
              <w:rPr>
                <w:rFonts w:eastAsia="Tahoma" w:cs="Tahoma"/>
                <w:i w:val="0"/>
                <w:color w:val="000000" w:themeColor="text1"/>
              </w:rPr>
              <w:t>&gt;</w:t>
            </w:r>
          </w:p>
          <w:p w14:paraId="56505271" w14:textId="10350CDA" w:rsidR="00C7668D" w:rsidRPr="00A862F3" w:rsidRDefault="00A862F3" w:rsidP="00A862F3">
            <w:pPr>
              <w:ind w:left="170" w:right="170"/>
              <w:jc w:val="both"/>
              <w:rPr>
                <w:rFonts w:eastAsia="Tahoma" w:cs="Tahoma"/>
                <w:i w:val="0"/>
                <w:color w:val="000000" w:themeColor="text1"/>
              </w:rPr>
            </w:pPr>
            <w:r w:rsidRPr="00A862F3">
              <w:rPr>
                <w:rFonts w:eastAsia="Tahoma" w:cs="Tahoma"/>
                <w:i w:val="0"/>
                <w:color w:val="000000" w:themeColor="text1"/>
              </w:rPr>
              <w:t>&lt;</w:t>
            </w:r>
            <w:hyperlink r:id="rId8" w:history="1">
              <w:r w:rsidRPr="00A862F3">
                <w:rPr>
                  <w:rStyle w:val="Hyperlink"/>
                  <w:rFonts w:eastAsia="Tahoma" w:cs="Tahoma"/>
                  <w:i w:val="0"/>
                </w:rPr>
                <w:t>http://www.museusegall.org.br</w:t>
              </w:r>
            </w:hyperlink>
            <w:r w:rsidR="00765CBA">
              <w:rPr>
                <w:rStyle w:val="Hyperlink"/>
                <w:rFonts w:eastAsia="Tahoma" w:cs="Tahoma"/>
                <w:i w:val="0"/>
              </w:rPr>
              <w:t>/</w:t>
            </w:r>
            <w:r w:rsidRPr="00A862F3">
              <w:rPr>
                <w:rFonts w:eastAsia="Tahoma" w:cs="Tahoma"/>
                <w:i w:val="0"/>
                <w:color w:val="000000" w:themeColor="text1"/>
              </w:rPr>
              <w:t>&gt;</w:t>
            </w:r>
          </w:p>
          <w:p w14:paraId="7B79B55B" w14:textId="77777777" w:rsidR="00C7668D" w:rsidRPr="00C7668D" w:rsidRDefault="00C7668D" w:rsidP="00C7668D">
            <w:pPr>
              <w:ind w:left="170" w:right="170"/>
              <w:jc w:val="both"/>
              <w:rPr>
                <w:rFonts w:eastAsia="Tahoma" w:cs="Tahoma"/>
              </w:rPr>
            </w:pPr>
          </w:p>
          <w:p w14:paraId="6277ABD7" w14:textId="66905516" w:rsidR="00C7668D" w:rsidRPr="008A11F8" w:rsidRDefault="00C7668D" w:rsidP="00C7668D">
            <w:pPr>
              <w:ind w:left="170" w:right="170"/>
              <w:jc w:val="both"/>
              <w:rPr>
                <w:rFonts w:eastAsia="Tahoma" w:cs="Tahoma"/>
                <w:i w:val="0"/>
              </w:rPr>
            </w:pPr>
            <w:r w:rsidRPr="008A11F8">
              <w:rPr>
                <w:rFonts w:eastAsia="Tahoma" w:cs="Tahoma"/>
                <w:i w:val="0"/>
              </w:rPr>
              <w:t xml:space="preserve">Para saber mais sobre o </w:t>
            </w:r>
            <w:r w:rsidR="00CF312F" w:rsidRPr="00CF312F">
              <w:rPr>
                <w:rFonts w:eastAsia="Tahoma" w:cs="Tahoma"/>
                <w:i w:val="0"/>
              </w:rPr>
              <w:t xml:space="preserve">patrimônio histórico e artístico </w:t>
            </w:r>
            <w:r w:rsidRPr="008A11F8">
              <w:rPr>
                <w:rFonts w:eastAsia="Tahoma" w:cs="Tahoma"/>
                <w:i w:val="0"/>
              </w:rPr>
              <w:t>do Brasil:</w:t>
            </w:r>
          </w:p>
          <w:p w14:paraId="47A89BFC" w14:textId="4D24E15E" w:rsidR="002921A6" w:rsidRPr="00A862F3" w:rsidRDefault="00C71CCD" w:rsidP="004B242E">
            <w:pPr>
              <w:ind w:left="170" w:right="170"/>
              <w:jc w:val="both"/>
              <w:rPr>
                <w:rFonts w:eastAsia="Tahoma" w:cs="Tahoma"/>
                <w:b/>
                <w:i w:val="0"/>
              </w:rPr>
            </w:pPr>
            <w:r w:rsidRPr="00A862F3">
              <w:rPr>
                <w:i w:val="0"/>
              </w:rPr>
              <w:t>&lt;</w:t>
            </w:r>
            <w:hyperlink r:id="rId9" w:history="1">
              <w:r w:rsidRPr="00A862F3">
                <w:rPr>
                  <w:rStyle w:val="Hyperlink"/>
                  <w:rFonts w:eastAsia="Tahoma" w:cs="Tahoma"/>
                  <w:i w:val="0"/>
                </w:rPr>
                <w:t>http://portal.iphan.gov.br</w:t>
              </w:r>
            </w:hyperlink>
            <w:r w:rsidR="00765CBA">
              <w:rPr>
                <w:rStyle w:val="Hyperlink"/>
                <w:rFonts w:eastAsia="Tahoma" w:cs="Tahoma"/>
                <w:i w:val="0"/>
              </w:rPr>
              <w:t>/</w:t>
            </w:r>
            <w:r w:rsidRPr="00A862F3">
              <w:rPr>
                <w:rStyle w:val="Hyperlink"/>
                <w:i w:val="0"/>
                <w:color w:val="000000" w:themeColor="text1"/>
              </w:rPr>
              <w:t>&gt;</w:t>
            </w:r>
            <w:r w:rsidR="00C7668D" w:rsidRPr="00A862F3">
              <w:rPr>
                <w:rFonts w:eastAsia="Tahoma" w:cs="Tahoma"/>
                <w:i w:val="0"/>
                <w:color w:val="000000" w:themeColor="text1"/>
              </w:rPr>
              <w:t xml:space="preserve"> </w:t>
            </w:r>
          </w:p>
        </w:tc>
      </w:tr>
    </w:tbl>
    <w:p w14:paraId="21F060A5" w14:textId="2872844E" w:rsidR="00BA4A46" w:rsidRDefault="00BA4A46" w:rsidP="00BA4A46">
      <w:pPr>
        <w:pStyle w:val="00Textogeralbullet"/>
        <w:numPr>
          <w:ilvl w:val="0"/>
          <w:numId w:val="0"/>
        </w:numPr>
      </w:pPr>
    </w:p>
    <w:sectPr w:rsidR="00BA4A46" w:rsidSect="00B0333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DC753" w14:textId="77777777" w:rsidR="004A7262" w:rsidRDefault="004A7262" w:rsidP="0054457B">
      <w:r>
        <w:separator/>
      </w:r>
    </w:p>
  </w:endnote>
  <w:endnote w:type="continuationSeparator" w:id="0">
    <w:p w14:paraId="5A3BEFB4" w14:textId="77777777" w:rsidR="004A7262" w:rsidRDefault="004A7262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7BAF837-0639-4604-95EC-DCFD80DEBA3B}"/>
    <w:embedBold r:id="rId2" w:fontKey="{C78D74D2-4CE6-41B7-ACFA-B3F748E98FFC}"/>
    <w:embedItalic r:id="rId3" w:fontKey="{935F6272-B018-4330-A5AF-3FC9F989E7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A403463A-DB45-407C-8E9F-7E2BE001DB9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F5A3F9-DA64-4465-84E9-8F6880D4636F}"/>
    <w:embedBold r:id="rId6" w:fontKey="{2F41CDBD-1EB5-48CC-B598-2FB8298446A2}"/>
    <w:embedItalic r:id="rId7" w:fontKey="{013BACF0-D42C-4511-A56D-F91127AC963C}"/>
    <w:embedBoldItalic r:id="rId8" w:fontKey="{18D041DF-9261-4767-ABD5-4A49F3C92FE6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700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F409D" w14:textId="77777777" w:rsidR="00A862F3" w:rsidRDefault="00A862F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E2C62" w14:textId="1FBE46AA" w:rsidR="00093031" w:rsidRPr="00EE0C32" w:rsidRDefault="00093031" w:rsidP="00093031">
    <w:pPr>
      <w:pStyle w:val="Rodap"/>
      <w:framePr w:wrap="around" w:vAnchor="text" w:hAnchor="margin" w:xAlign="right" w:y="1"/>
      <w:rPr>
        <w:rStyle w:val="Nmerodepgina"/>
        <w:rFonts w:cstheme="minorHAnsi"/>
        <w:i w:val="0"/>
        <w:sz w:val="24"/>
        <w:szCs w:val="24"/>
      </w:rPr>
    </w:pPr>
    <w:r w:rsidRPr="00EE0C32">
      <w:rPr>
        <w:rStyle w:val="Nmerodepgina"/>
        <w:rFonts w:cstheme="minorHAnsi"/>
        <w:i w:val="0"/>
        <w:sz w:val="24"/>
        <w:szCs w:val="24"/>
      </w:rPr>
      <w:fldChar w:fldCharType="begin"/>
    </w:r>
    <w:r w:rsidRPr="00EE0C32">
      <w:rPr>
        <w:rStyle w:val="Nmerodepgina"/>
        <w:rFonts w:cstheme="minorHAnsi"/>
        <w:i w:val="0"/>
        <w:sz w:val="24"/>
        <w:szCs w:val="24"/>
      </w:rPr>
      <w:instrText xml:space="preserve">PAGE  </w:instrText>
    </w:r>
    <w:r w:rsidRPr="00EE0C32">
      <w:rPr>
        <w:rStyle w:val="Nmerodepgina"/>
        <w:rFonts w:cstheme="minorHAnsi"/>
        <w:i w:val="0"/>
        <w:sz w:val="24"/>
        <w:szCs w:val="24"/>
      </w:rPr>
      <w:fldChar w:fldCharType="separate"/>
    </w:r>
    <w:r w:rsidR="00765CBA">
      <w:rPr>
        <w:rStyle w:val="Nmerodepgina"/>
        <w:rFonts w:cstheme="minorHAnsi"/>
        <w:i w:val="0"/>
        <w:noProof/>
        <w:sz w:val="24"/>
        <w:szCs w:val="24"/>
      </w:rPr>
      <w:t>5</w:t>
    </w:r>
    <w:r w:rsidRPr="00EE0C32">
      <w:rPr>
        <w:rStyle w:val="Nmerodepgina"/>
        <w:rFonts w:cstheme="minorHAnsi"/>
        <w:i w:val="0"/>
        <w:sz w:val="24"/>
        <w:szCs w:val="24"/>
      </w:rPr>
      <w:fldChar w:fldCharType="end"/>
    </w:r>
  </w:p>
  <w:p w14:paraId="36B532D5" w14:textId="1E71D74E" w:rsidR="007E77DE" w:rsidRPr="00093031" w:rsidRDefault="00093031" w:rsidP="00093031">
    <w:pPr>
      <w:ind w:right="1694"/>
      <w:rPr>
        <w:rFonts w:ascii="Tahoma" w:eastAsia="Times New Roman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</w:pPr>
    <w:r w:rsidRPr="00093031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</w:t>
    </w:r>
    <w:r w:rsidR="00A862F3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br/>
    </w:r>
    <w:r w:rsidRPr="00093031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D56CC" w14:textId="77777777" w:rsidR="00A862F3" w:rsidRDefault="00A862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D2210" w14:textId="77777777" w:rsidR="004A7262" w:rsidRDefault="004A7262" w:rsidP="0054457B">
      <w:r>
        <w:separator/>
      </w:r>
    </w:p>
  </w:footnote>
  <w:footnote w:type="continuationSeparator" w:id="0">
    <w:p w14:paraId="1FC760ED" w14:textId="77777777" w:rsidR="004A7262" w:rsidRDefault="004A7262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D869A" w14:textId="77777777" w:rsidR="00A862F3" w:rsidRDefault="00A862F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E07D5" w14:textId="38A8367E" w:rsidR="007E77DE" w:rsidRDefault="00574840" w:rsidP="00C31FEF">
    <w:pPr>
      <w:pStyle w:val="Cabealho"/>
    </w:pPr>
    <w:r>
      <w:rPr>
        <w:noProof/>
        <w:lang w:eastAsia="pt-BR"/>
      </w:rPr>
      <w:drawing>
        <wp:inline distT="0" distB="0" distL="0" distR="0" wp14:anchorId="283F44B6" wp14:editId="1F7D9A5C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PA1_MD_3Bim_G19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008BD" w14:textId="77777777" w:rsidR="00A862F3" w:rsidRDefault="00A862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D4378"/>
    <w:multiLevelType w:val="hybridMultilevel"/>
    <w:tmpl w:val="32A4308A"/>
    <w:lvl w:ilvl="0" w:tplc="782240B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5A1116D"/>
    <w:multiLevelType w:val="hybridMultilevel"/>
    <w:tmpl w:val="6C0EEE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B0C75"/>
    <w:multiLevelType w:val="multilevel"/>
    <w:tmpl w:val="3E06DB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56777E"/>
    <w:multiLevelType w:val="hybridMultilevel"/>
    <w:tmpl w:val="4836B524"/>
    <w:lvl w:ilvl="0" w:tplc="EA0E99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9C300E"/>
    <w:multiLevelType w:val="multilevel"/>
    <w:tmpl w:val="98F800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4F57D6"/>
    <w:multiLevelType w:val="multilevel"/>
    <w:tmpl w:val="F1AAC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50D505F"/>
    <w:multiLevelType w:val="multilevel"/>
    <w:tmpl w:val="00C03BF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A85305"/>
    <w:multiLevelType w:val="hybridMultilevel"/>
    <w:tmpl w:val="7ECCC1E0"/>
    <w:lvl w:ilvl="0" w:tplc="EA0E993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72F6A5E2">
      <w:numFmt w:val="bullet"/>
      <w:lvlText w:val="•"/>
      <w:lvlJc w:val="left"/>
      <w:pPr>
        <w:ind w:left="1800" w:hanging="360"/>
      </w:pPr>
      <w:rPr>
        <w:rFonts w:ascii="Tahoma" w:eastAsia="Tahoma" w:hAnsi="Tahoma" w:cs="Tahoma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001E5E"/>
    <w:multiLevelType w:val="hybridMultilevel"/>
    <w:tmpl w:val="7A929376"/>
    <w:lvl w:ilvl="0" w:tplc="EA0E9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D6D4F"/>
    <w:multiLevelType w:val="multilevel"/>
    <w:tmpl w:val="644297A0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5711FE9"/>
    <w:multiLevelType w:val="hybridMultilevel"/>
    <w:tmpl w:val="16E6CB58"/>
    <w:lvl w:ilvl="0" w:tplc="EA0E9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F1E28"/>
    <w:multiLevelType w:val="multilevel"/>
    <w:tmpl w:val="468264E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8F0281A"/>
    <w:multiLevelType w:val="multilevel"/>
    <w:tmpl w:val="4B3E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16E7CB5"/>
    <w:multiLevelType w:val="hybridMultilevel"/>
    <w:tmpl w:val="839EA798"/>
    <w:lvl w:ilvl="0" w:tplc="EA0E9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D25F2"/>
    <w:multiLevelType w:val="multilevel"/>
    <w:tmpl w:val="F162F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59E3E00"/>
    <w:multiLevelType w:val="multilevel"/>
    <w:tmpl w:val="90220B32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77B1DC1"/>
    <w:multiLevelType w:val="hybridMultilevel"/>
    <w:tmpl w:val="AA2607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CF37B7"/>
    <w:multiLevelType w:val="multilevel"/>
    <w:tmpl w:val="5B600F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8A714E7"/>
    <w:multiLevelType w:val="multilevel"/>
    <w:tmpl w:val="178CDF34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C1125DA"/>
    <w:multiLevelType w:val="multilevel"/>
    <w:tmpl w:val="9B663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C5415A4"/>
    <w:multiLevelType w:val="multilevel"/>
    <w:tmpl w:val="D45442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CB405EA"/>
    <w:multiLevelType w:val="multilevel"/>
    <w:tmpl w:val="3AAA0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EFE6A6F"/>
    <w:multiLevelType w:val="multilevel"/>
    <w:tmpl w:val="0400A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30A29F4"/>
    <w:multiLevelType w:val="hybridMultilevel"/>
    <w:tmpl w:val="7292DD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A4F8B"/>
    <w:multiLevelType w:val="multilevel"/>
    <w:tmpl w:val="8CE235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3E44E7A"/>
    <w:multiLevelType w:val="multilevel"/>
    <w:tmpl w:val="B164C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BEC67AF"/>
    <w:multiLevelType w:val="hybridMultilevel"/>
    <w:tmpl w:val="F94A3AF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4E986BEC"/>
    <w:multiLevelType w:val="multilevel"/>
    <w:tmpl w:val="F1F86C6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F7758BC"/>
    <w:multiLevelType w:val="multilevel"/>
    <w:tmpl w:val="EDEC3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5C526BD"/>
    <w:multiLevelType w:val="multilevel"/>
    <w:tmpl w:val="9B9A0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8282D90"/>
    <w:multiLevelType w:val="hybridMultilevel"/>
    <w:tmpl w:val="4A0ABDC0"/>
    <w:lvl w:ilvl="0" w:tplc="EA0E99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497EBF"/>
    <w:multiLevelType w:val="hybridMultilevel"/>
    <w:tmpl w:val="B9D0E6B6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62E96125"/>
    <w:multiLevelType w:val="multilevel"/>
    <w:tmpl w:val="021071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52760B"/>
    <w:multiLevelType w:val="hybridMultilevel"/>
    <w:tmpl w:val="D13CA36E"/>
    <w:lvl w:ilvl="0" w:tplc="0416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34BE3"/>
    <w:multiLevelType w:val="multilevel"/>
    <w:tmpl w:val="FFCE4E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F153B57"/>
    <w:multiLevelType w:val="hybridMultilevel"/>
    <w:tmpl w:val="0B98276E"/>
    <w:lvl w:ilvl="0" w:tplc="04160017">
      <w:start w:val="1"/>
      <w:numFmt w:val="lowerLetter"/>
      <w:lvlText w:val="%1)"/>
      <w:lvlJc w:val="left"/>
      <w:pPr>
        <w:ind w:left="1803" w:hanging="360"/>
      </w:pPr>
    </w:lvl>
    <w:lvl w:ilvl="1" w:tplc="04160019" w:tentative="1">
      <w:start w:val="1"/>
      <w:numFmt w:val="lowerLetter"/>
      <w:lvlText w:val="%2."/>
      <w:lvlJc w:val="left"/>
      <w:pPr>
        <w:ind w:left="2523" w:hanging="360"/>
      </w:pPr>
    </w:lvl>
    <w:lvl w:ilvl="2" w:tplc="0416001B" w:tentative="1">
      <w:start w:val="1"/>
      <w:numFmt w:val="lowerRoman"/>
      <w:lvlText w:val="%3."/>
      <w:lvlJc w:val="right"/>
      <w:pPr>
        <w:ind w:left="3243" w:hanging="180"/>
      </w:pPr>
    </w:lvl>
    <w:lvl w:ilvl="3" w:tplc="0416000F" w:tentative="1">
      <w:start w:val="1"/>
      <w:numFmt w:val="decimal"/>
      <w:lvlText w:val="%4."/>
      <w:lvlJc w:val="left"/>
      <w:pPr>
        <w:ind w:left="3963" w:hanging="360"/>
      </w:pPr>
    </w:lvl>
    <w:lvl w:ilvl="4" w:tplc="04160019" w:tentative="1">
      <w:start w:val="1"/>
      <w:numFmt w:val="lowerLetter"/>
      <w:lvlText w:val="%5."/>
      <w:lvlJc w:val="left"/>
      <w:pPr>
        <w:ind w:left="4683" w:hanging="360"/>
      </w:pPr>
    </w:lvl>
    <w:lvl w:ilvl="5" w:tplc="0416001B" w:tentative="1">
      <w:start w:val="1"/>
      <w:numFmt w:val="lowerRoman"/>
      <w:lvlText w:val="%6."/>
      <w:lvlJc w:val="right"/>
      <w:pPr>
        <w:ind w:left="5403" w:hanging="180"/>
      </w:pPr>
    </w:lvl>
    <w:lvl w:ilvl="6" w:tplc="0416000F" w:tentative="1">
      <w:start w:val="1"/>
      <w:numFmt w:val="decimal"/>
      <w:lvlText w:val="%7."/>
      <w:lvlJc w:val="left"/>
      <w:pPr>
        <w:ind w:left="6123" w:hanging="360"/>
      </w:pPr>
    </w:lvl>
    <w:lvl w:ilvl="7" w:tplc="04160019" w:tentative="1">
      <w:start w:val="1"/>
      <w:numFmt w:val="lowerLetter"/>
      <w:lvlText w:val="%8."/>
      <w:lvlJc w:val="left"/>
      <w:pPr>
        <w:ind w:left="6843" w:hanging="360"/>
      </w:pPr>
    </w:lvl>
    <w:lvl w:ilvl="8" w:tplc="0416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37" w15:restartNumberingAfterBreak="0">
    <w:nsid w:val="70EF5958"/>
    <w:multiLevelType w:val="multilevel"/>
    <w:tmpl w:val="A41690D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4A47935"/>
    <w:multiLevelType w:val="multilevel"/>
    <w:tmpl w:val="79FADF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AA01497"/>
    <w:multiLevelType w:val="multilevel"/>
    <w:tmpl w:val="53149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C1C1525"/>
    <w:multiLevelType w:val="hybridMultilevel"/>
    <w:tmpl w:val="C69CD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9A7A55"/>
    <w:multiLevelType w:val="multilevel"/>
    <w:tmpl w:val="B75E4A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3"/>
  </w:num>
  <w:num w:numId="2">
    <w:abstractNumId w:val="18"/>
  </w:num>
  <w:num w:numId="3">
    <w:abstractNumId w:val="26"/>
  </w:num>
  <w:num w:numId="4">
    <w:abstractNumId w:val="34"/>
  </w:num>
  <w:num w:numId="5">
    <w:abstractNumId w:val="11"/>
  </w:num>
  <w:num w:numId="6">
    <w:abstractNumId w:val="32"/>
  </w:num>
  <w:num w:numId="7">
    <w:abstractNumId w:val="19"/>
  </w:num>
  <w:num w:numId="8">
    <w:abstractNumId w:val="9"/>
  </w:num>
  <w:num w:numId="9">
    <w:abstractNumId w:val="39"/>
  </w:num>
  <w:num w:numId="10">
    <w:abstractNumId w:val="29"/>
  </w:num>
  <w:num w:numId="11">
    <w:abstractNumId w:val="25"/>
  </w:num>
  <w:num w:numId="12">
    <w:abstractNumId w:val="28"/>
  </w:num>
  <w:num w:numId="13">
    <w:abstractNumId w:val="2"/>
  </w:num>
  <w:num w:numId="14">
    <w:abstractNumId w:val="14"/>
  </w:num>
  <w:num w:numId="15">
    <w:abstractNumId w:val="17"/>
  </w:num>
  <w:num w:numId="16">
    <w:abstractNumId w:val="21"/>
  </w:num>
  <w:num w:numId="17">
    <w:abstractNumId w:val="40"/>
  </w:num>
  <w:num w:numId="18">
    <w:abstractNumId w:val="5"/>
  </w:num>
  <w:num w:numId="19">
    <w:abstractNumId w:val="6"/>
  </w:num>
  <w:num w:numId="20">
    <w:abstractNumId w:val="27"/>
  </w:num>
  <w:num w:numId="21">
    <w:abstractNumId w:val="13"/>
  </w:num>
  <w:num w:numId="22">
    <w:abstractNumId w:val="0"/>
  </w:num>
  <w:num w:numId="23">
    <w:abstractNumId w:val="23"/>
  </w:num>
  <w:num w:numId="24">
    <w:abstractNumId w:val="3"/>
  </w:num>
  <w:num w:numId="25">
    <w:abstractNumId w:val="30"/>
  </w:num>
  <w:num w:numId="26">
    <w:abstractNumId w:val="8"/>
  </w:num>
  <w:num w:numId="27">
    <w:abstractNumId w:val="10"/>
  </w:num>
  <w:num w:numId="28">
    <w:abstractNumId w:val="41"/>
  </w:num>
  <w:num w:numId="29">
    <w:abstractNumId w:val="22"/>
  </w:num>
  <w:num w:numId="30">
    <w:abstractNumId w:val="12"/>
  </w:num>
  <w:num w:numId="31">
    <w:abstractNumId w:val="7"/>
  </w:num>
  <w:num w:numId="32">
    <w:abstractNumId w:val="1"/>
  </w:num>
  <w:num w:numId="33">
    <w:abstractNumId w:val="4"/>
  </w:num>
  <w:num w:numId="34">
    <w:abstractNumId w:val="20"/>
  </w:num>
  <w:num w:numId="35">
    <w:abstractNumId w:val="24"/>
  </w:num>
  <w:num w:numId="36">
    <w:abstractNumId w:val="37"/>
  </w:num>
  <w:num w:numId="37">
    <w:abstractNumId w:val="38"/>
  </w:num>
  <w:num w:numId="38">
    <w:abstractNumId w:val="15"/>
  </w:num>
  <w:num w:numId="39">
    <w:abstractNumId w:val="35"/>
  </w:num>
  <w:num w:numId="40">
    <w:abstractNumId w:val="31"/>
  </w:num>
  <w:num w:numId="41">
    <w:abstractNumId w:val="16"/>
  </w:num>
  <w:num w:numId="42">
    <w:abstractNumId w:val="3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pt-BR" w:vendorID="64" w:dllVersion="6" w:nlCheck="1" w:checkStyle="0"/>
  <w:activeWritingStyle w:appName="MSWord" w:lang="en-GB" w:vendorID="64" w:dllVersion="0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43F7"/>
    <w:rsid w:val="00047478"/>
    <w:rsid w:val="000503B2"/>
    <w:rsid w:val="0005672C"/>
    <w:rsid w:val="00067035"/>
    <w:rsid w:val="00067DAB"/>
    <w:rsid w:val="00071881"/>
    <w:rsid w:val="0007283C"/>
    <w:rsid w:val="00072A42"/>
    <w:rsid w:val="00073F7D"/>
    <w:rsid w:val="00076B42"/>
    <w:rsid w:val="00080265"/>
    <w:rsid w:val="000802E3"/>
    <w:rsid w:val="00081846"/>
    <w:rsid w:val="00082B56"/>
    <w:rsid w:val="00084521"/>
    <w:rsid w:val="00091778"/>
    <w:rsid w:val="00093031"/>
    <w:rsid w:val="000939CC"/>
    <w:rsid w:val="000A3F5E"/>
    <w:rsid w:val="000A6183"/>
    <w:rsid w:val="000A6331"/>
    <w:rsid w:val="000A63C0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4760"/>
    <w:rsid w:val="000D49AE"/>
    <w:rsid w:val="000D6124"/>
    <w:rsid w:val="000E2E45"/>
    <w:rsid w:val="000E4B8C"/>
    <w:rsid w:val="000E4C22"/>
    <w:rsid w:val="000E7DC2"/>
    <w:rsid w:val="000F2606"/>
    <w:rsid w:val="000F5CA0"/>
    <w:rsid w:val="000F718A"/>
    <w:rsid w:val="0010023E"/>
    <w:rsid w:val="00100F36"/>
    <w:rsid w:val="001057DC"/>
    <w:rsid w:val="0011147D"/>
    <w:rsid w:val="001118BB"/>
    <w:rsid w:val="0011212C"/>
    <w:rsid w:val="00116BCD"/>
    <w:rsid w:val="001170D7"/>
    <w:rsid w:val="0012736E"/>
    <w:rsid w:val="00132A65"/>
    <w:rsid w:val="0013337C"/>
    <w:rsid w:val="001368B5"/>
    <w:rsid w:val="001370EC"/>
    <w:rsid w:val="001376E7"/>
    <w:rsid w:val="001459A0"/>
    <w:rsid w:val="00146565"/>
    <w:rsid w:val="00146718"/>
    <w:rsid w:val="00151B44"/>
    <w:rsid w:val="00154FE0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950C9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999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1E22"/>
    <w:rsid w:val="0027053C"/>
    <w:rsid w:val="0027268E"/>
    <w:rsid w:val="00275BED"/>
    <w:rsid w:val="00280BA3"/>
    <w:rsid w:val="002814DE"/>
    <w:rsid w:val="002816F8"/>
    <w:rsid w:val="00281937"/>
    <w:rsid w:val="00284141"/>
    <w:rsid w:val="0029121A"/>
    <w:rsid w:val="00291E22"/>
    <w:rsid w:val="002921A6"/>
    <w:rsid w:val="0029419C"/>
    <w:rsid w:val="002943AE"/>
    <w:rsid w:val="0029485E"/>
    <w:rsid w:val="00294C1E"/>
    <w:rsid w:val="00296555"/>
    <w:rsid w:val="002975B8"/>
    <w:rsid w:val="002A01F3"/>
    <w:rsid w:val="002A1B60"/>
    <w:rsid w:val="002A356A"/>
    <w:rsid w:val="002A3650"/>
    <w:rsid w:val="002A417F"/>
    <w:rsid w:val="002B1564"/>
    <w:rsid w:val="002B503E"/>
    <w:rsid w:val="002C1198"/>
    <w:rsid w:val="002C2CEE"/>
    <w:rsid w:val="002D0C5D"/>
    <w:rsid w:val="002D14D0"/>
    <w:rsid w:val="002D1D7B"/>
    <w:rsid w:val="002D6415"/>
    <w:rsid w:val="002D74E9"/>
    <w:rsid w:val="002E1E30"/>
    <w:rsid w:val="002E1F0C"/>
    <w:rsid w:val="002E2622"/>
    <w:rsid w:val="002E721D"/>
    <w:rsid w:val="002F037A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3863"/>
    <w:rsid w:val="00344EE4"/>
    <w:rsid w:val="0034534F"/>
    <w:rsid w:val="00351338"/>
    <w:rsid w:val="00351676"/>
    <w:rsid w:val="00352323"/>
    <w:rsid w:val="00352F73"/>
    <w:rsid w:val="003537D6"/>
    <w:rsid w:val="00355C7A"/>
    <w:rsid w:val="00361033"/>
    <w:rsid w:val="0036220A"/>
    <w:rsid w:val="00375984"/>
    <w:rsid w:val="00375E4E"/>
    <w:rsid w:val="0038044D"/>
    <w:rsid w:val="00380506"/>
    <w:rsid w:val="003836FA"/>
    <w:rsid w:val="0038495C"/>
    <w:rsid w:val="00387FE8"/>
    <w:rsid w:val="003934F1"/>
    <w:rsid w:val="00393DB0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B57B5"/>
    <w:rsid w:val="003C02C4"/>
    <w:rsid w:val="003C0572"/>
    <w:rsid w:val="003C45A8"/>
    <w:rsid w:val="003C758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0BF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3BC"/>
    <w:rsid w:val="004660CE"/>
    <w:rsid w:val="00466DBF"/>
    <w:rsid w:val="004670A2"/>
    <w:rsid w:val="00467404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05D"/>
    <w:rsid w:val="004A17AF"/>
    <w:rsid w:val="004A1FDC"/>
    <w:rsid w:val="004A350A"/>
    <w:rsid w:val="004A4392"/>
    <w:rsid w:val="004A64A9"/>
    <w:rsid w:val="004A7262"/>
    <w:rsid w:val="004B0333"/>
    <w:rsid w:val="004B242E"/>
    <w:rsid w:val="004B429B"/>
    <w:rsid w:val="004B5F4F"/>
    <w:rsid w:val="004B7ABF"/>
    <w:rsid w:val="004D3789"/>
    <w:rsid w:val="004D3D19"/>
    <w:rsid w:val="004D41C1"/>
    <w:rsid w:val="004D4FD5"/>
    <w:rsid w:val="004D7EF4"/>
    <w:rsid w:val="004E0246"/>
    <w:rsid w:val="004E03C8"/>
    <w:rsid w:val="004E5323"/>
    <w:rsid w:val="004E6B6E"/>
    <w:rsid w:val="004E6E07"/>
    <w:rsid w:val="00505CF0"/>
    <w:rsid w:val="00506EC0"/>
    <w:rsid w:val="00507632"/>
    <w:rsid w:val="005079EF"/>
    <w:rsid w:val="00512E77"/>
    <w:rsid w:val="00522088"/>
    <w:rsid w:val="00523BEA"/>
    <w:rsid w:val="005243FE"/>
    <w:rsid w:val="00527DA0"/>
    <w:rsid w:val="00532ED0"/>
    <w:rsid w:val="005415D1"/>
    <w:rsid w:val="0054457B"/>
    <w:rsid w:val="005525A3"/>
    <w:rsid w:val="005660BD"/>
    <w:rsid w:val="005676D6"/>
    <w:rsid w:val="00570E8C"/>
    <w:rsid w:val="00572038"/>
    <w:rsid w:val="00574840"/>
    <w:rsid w:val="00575A62"/>
    <w:rsid w:val="00582A5E"/>
    <w:rsid w:val="00586E52"/>
    <w:rsid w:val="00587611"/>
    <w:rsid w:val="00590467"/>
    <w:rsid w:val="00592966"/>
    <w:rsid w:val="00593CDE"/>
    <w:rsid w:val="00597244"/>
    <w:rsid w:val="005A4262"/>
    <w:rsid w:val="005A4377"/>
    <w:rsid w:val="005B1247"/>
    <w:rsid w:val="005B1329"/>
    <w:rsid w:val="005B4944"/>
    <w:rsid w:val="005B593D"/>
    <w:rsid w:val="005C0BCD"/>
    <w:rsid w:val="005C15EF"/>
    <w:rsid w:val="005C1AF4"/>
    <w:rsid w:val="005C4177"/>
    <w:rsid w:val="005C6016"/>
    <w:rsid w:val="005D1758"/>
    <w:rsid w:val="005D2101"/>
    <w:rsid w:val="005E2000"/>
    <w:rsid w:val="005E51B9"/>
    <w:rsid w:val="005E7568"/>
    <w:rsid w:val="005F1502"/>
    <w:rsid w:val="005F269D"/>
    <w:rsid w:val="005F46BD"/>
    <w:rsid w:val="00604652"/>
    <w:rsid w:val="006176B1"/>
    <w:rsid w:val="006235B4"/>
    <w:rsid w:val="006252E4"/>
    <w:rsid w:val="00634E9E"/>
    <w:rsid w:val="00636AB4"/>
    <w:rsid w:val="00645E36"/>
    <w:rsid w:val="00646095"/>
    <w:rsid w:val="00646ABD"/>
    <w:rsid w:val="00651B59"/>
    <w:rsid w:val="00654C55"/>
    <w:rsid w:val="00661C08"/>
    <w:rsid w:val="00663DD3"/>
    <w:rsid w:val="00663E74"/>
    <w:rsid w:val="00664C0B"/>
    <w:rsid w:val="00664D1B"/>
    <w:rsid w:val="00665C0C"/>
    <w:rsid w:val="00672118"/>
    <w:rsid w:val="006738A0"/>
    <w:rsid w:val="006805BF"/>
    <w:rsid w:val="00680718"/>
    <w:rsid w:val="0068430B"/>
    <w:rsid w:val="00684748"/>
    <w:rsid w:val="00684F52"/>
    <w:rsid w:val="00687941"/>
    <w:rsid w:val="00693A22"/>
    <w:rsid w:val="0069448E"/>
    <w:rsid w:val="00695037"/>
    <w:rsid w:val="006978E1"/>
    <w:rsid w:val="006A7FFD"/>
    <w:rsid w:val="006C247B"/>
    <w:rsid w:val="006D0661"/>
    <w:rsid w:val="006D08B3"/>
    <w:rsid w:val="006D14A2"/>
    <w:rsid w:val="006E2537"/>
    <w:rsid w:val="006E29C4"/>
    <w:rsid w:val="006F03CE"/>
    <w:rsid w:val="006F09FE"/>
    <w:rsid w:val="006F1013"/>
    <w:rsid w:val="006F147E"/>
    <w:rsid w:val="006F3FC3"/>
    <w:rsid w:val="006F4DE9"/>
    <w:rsid w:val="006F5321"/>
    <w:rsid w:val="006F67A9"/>
    <w:rsid w:val="006F7FD4"/>
    <w:rsid w:val="007018B1"/>
    <w:rsid w:val="00706662"/>
    <w:rsid w:val="00706E04"/>
    <w:rsid w:val="007079EE"/>
    <w:rsid w:val="007273DC"/>
    <w:rsid w:val="00727586"/>
    <w:rsid w:val="00731167"/>
    <w:rsid w:val="00731FF9"/>
    <w:rsid w:val="007354D2"/>
    <w:rsid w:val="00735E95"/>
    <w:rsid w:val="007368CD"/>
    <w:rsid w:val="007377FE"/>
    <w:rsid w:val="00742821"/>
    <w:rsid w:val="0074449B"/>
    <w:rsid w:val="00747837"/>
    <w:rsid w:val="00747997"/>
    <w:rsid w:val="00750ED6"/>
    <w:rsid w:val="007512D3"/>
    <w:rsid w:val="00753C01"/>
    <w:rsid w:val="007555F1"/>
    <w:rsid w:val="00756177"/>
    <w:rsid w:val="007614B4"/>
    <w:rsid w:val="00765CBA"/>
    <w:rsid w:val="007660BA"/>
    <w:rsid w:val="00770089"/>
    <w:rsid w:val="0077113D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C476E"/>
    <w:rsid w:val="007D1422"/>
    <w:rsid w:val="007D22EF"/>
    <w:rsid w:val="007D4F1C"/>
    <w:rsid w:val="007D50EA"/>
    <w:rsid w:val="007E2E34"/>
    <w:rsid w:val="007E4102"/>
    <w:rsid w:val="007E4370"/>
    <w:rsid w:val="007E4BE2"/>
    <w:rsid w:val="007E5971"/>
    <w:rsid w:val="007E77DE"/>
    <w:rsid w:val="007F1FB0"/>
    <w:rsid w:val="007F3CD2"/>
    <w:rsid w:val="007F49C4"/>
    <w:rsid w:val="00800E1D"/>
    <w:rsid w:val="00801BBB"/>
    <w:rsid w:val="0081044D"/>
    <w:rsid w:val="0081222B"/>
    <w:rsid w:val="008125DB"/>
    <w:rsid w:val="00816ED6"/>
    <w:rsid w:val="00817BEA"/>
    <w:rsid w:val="00821A8C"/>
    <w:rsid w:val="00822CC3"/>
    <w:rsid w:val="0082649A"/>
    <w:rsid w:val="008329DB"/>
    <w:rsid w:val="0083384E"/>
    <w:rsid w:val="00835A5F"/>
    <w:rsid w:val="00836BA4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94790"/>
    <w:rsid w:val="00894914"/>
    <w:rsid w:val="00895D4E"/>
    <w:rsid w:val="0089661F"/>
    <w:rsid w:val="0089671F"/>
    <w:rsid w:val="008A002A"/>
    <w:rsid w:val="008A11F8"/>
    <w:rsid w:val="008A23BA"/>
    <w:rsid w:val="008A29BC"/>
    <w:rsid w:val="008A49E9"/>
    <w:rsid w:val="008B0173"/>
    <w:rsid w:val="008B0717"/>
    <w:rsid w:val="008B140F"/>
    <w:rsid w:val="008B254E"/>
    <w:rsid w:val="008B395E"/>
    <w:rsid w:val="008B5E56"/>
    <w:rsid w:val="008B659A"/>
    <w:rsid w:val="008C3177"/>
    <w:rsid w:val="008C584D"/>
    <w:rsid w:val="008C75FC"/>
    <w:rsid w:val="008D24E2"/>
    <w:rsid w:val="008D2812"/>
    <w:rsid w:val="008D28CE"/>
    <w:rsid w:val="008D2EFC"/>
    <w:rsid w:val="008D358F"/>
    <w:rsid w:val="008D3B2C"/>
    <w:rsid w:val="008D518E"/>
    <w:rsid w:val="008D7AA7"/>
    <w:rsid w:val="008E361F"/>
    <w:rsid w:val="008E634E"/>
    <w:rsid w:val="008F2CCF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17376"/>
    <w:rsid w:val="00924D45"/>
    <w:rsid w:val="00930DDF"/>
    <w:rsid w:val="0093137F"/>
    <w:rsid w:val="00932E10"/>
    <w:rsid w:val="0093403B"/>
    <w:rsid w:val="00934683"/>
    <w:rsid w:val="0094329D"/>
    <w:rsid w:val="00947262"/>
    <w:rsid w:val="009532D3"/>
    <w:rsid w:val="009556FC"/>
    <w:rsid w:val="00955925"/>
    <w:rsid w:val="00955B2C"/>
    <w:rsid w:val="009600D7"/>
    <w:rsid w:val="00960F40"/>
    <w:rsid w:val="009632C1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D34B1"/>
    <w:rsid w:val="009D7D72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477"/>
    <w:rsid w:val="00A07A89"/>
    <w:rsid w:val="00A103B7"/>
    <w:rsid w:val="00A10CD4"/>
    <w:rsid w:val="00A1196E"/>
    <w:rsid w:val="00A12DF7"/>
    <w:rsid w:val="00A12E80"/>
    <w:rsid w:val="00A14A4E"/>
    <w:rsid w:val="00A15C38"/>
    <w:rsid w:val="00A30D98"/>
    <w:rsid w:val="00A36A7D"/>
    <w:rsid w:val="00A43A83"/>
    <w:rsid w:val="00A50ADF"/>
    <w:rsid w:val="00A5185F"/>
    <w:rsid w:val="00A567D3"/>
    <w:rsid w:val="00A568EE"/>
    <w:rsid w:val="00A56E2E"/>
    <w:rsid w:val="00A61E42"/>
    <w:rsid w:val="00A65E32"/>
    <w:rsid w:val="00A7672E"/>
    <w:rsid w:val="00A77AEC"/>
    <w:rsid w:val="00A80E95"/>
    <w:rsid w:val="00A83703"/>
    <w:rsid w:val="00A843C6"/>
    <w:rsid w:val="00A84425"/>
    <w:rsid w:val="00A84443"/>
    <w:rsid w:val="00A84D28"/>
    <w:rsid w:val="00A862F3"/>
    <w:rsid w:val="00A936F1"/>
    <w:rsid w:val="00A94437"/>
    <w:rsid w:val="00A9466D"/>
    <w:rsid w:val="00A94A01"/>
    <w:rsid w:val="00A96B31"/>
    <w:rsid w:val="00A97DA0"/>
    <w:rsid w:val="00AA1763"/>
    <w:rsid w:val="00AA22CD"/>
    <w:rsid w:val="00AA6CB9"/>
    <w:rsid w:val="00AB20E8"/>
    <w:rsid w:val="00AB647E"/>
    <w:rsid w:val="00AC0AEB"/>
    <w:rsid w:val="00AC4008"/>
    <w:rsid w:val="00AC40B6"/>
    <w:rsid w:val="00AC4632"/>
    <w:rsid w:val="00AC6B91"/>
    <w:rsid w:val="00AC7567"/>
    <w:rsid w:val="00AD261B"/>
    <w:rsid w:val="00AD2F9E"/>
    <w:rsid w:val="00AD37C9"/>
    <w:rsid w:val="00AD651E"/>
    <w:rsid w:val="00AD7DB3"/>
    <w:rsid w:val="00AE27E6"/>
    <w:rsid w:val="00AE41A2"/>
    <w:rsid w:val="00AE6368"/>
    <w:rsid w:val="00AF03EB"/>
    <w:rsid w:val="00AF2F35"/>
    <w:rsid w:val="00AF41FC"/>
    <w:rsid w:val="00AF6763"/>
    <w:rsid w:val="00B00B4A"/>
    <w:rsid w:val="00B03339"/>
    <w:rsid w:val="00B04A78"/>
    <w:rsid w:val="00B07098"/>
    <w:rsid w:val="00B10C2F"/>
    <w:rsid w:val="00B1160D"/>
    <w:rsid w:val="00B11A6F"/>
    <w:rsid w:val="00B13E38"/>
    <w:rsid w:val="00B16455"/>
    <w:rsid w:val="00B166BF"/>
    <w:rsid w:val="00B20496"/>
    <w:rsid w:val="00B22164"/>
    <w:rsid w:val="00B22188"/>
    <w:rsid w:val="00B223BB"/>
    <w:rsid w:val="00B309C5"/>
    <w:rsid w:val="00B31C56"/>
    <w:rsid w:val="00B33F46"/>
    <w:rsid w:val="00B35357"/>
    <w:rsid w:val="00B443E7"/>
    <w:rsid w:val="00B45352"/>
    <w:rsid w:val="00B50322"/>
    <w:rsid w:val="00B52208"/>
    <w:rsid w:val="00B5602E"/>
    <w:rsid w:val="00B56DFC"/>
    <w:rsid w:val="00B57B42"/>
    <w:rsid w:val="00B61068"/>
    <w:rsid w:val="00B62609"/>
    <w:rsid w:val="00B65696"/>
    <w:rsid w:val="00B666F0"/>
    <w:rsid w:val="00B7303E"/>
    <w:rsid w:val="00B75183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4A46"/>
    <w:rsid w:val="00BA7181"/>
    <w:rsid w:val="00BA7749"/>
    <w:rsid w:val="00BA7A56"/>
    <w:rsid w:val="00BB168E"/>
    <w:rsid w:val="00BB33C2"/>
    <w:rsid w:val="00BB3BC2"/>
    <w:rsid w:val="00BB443C"/>
    <w:rsid w:val="00BB5C62"/>
    <w:rsid w:val="00BC046F"/>
    <w:rsid w:val="00BC3E60"/>
    <w:rsid w:val="00BC702E"/>
    <w:rsid w:val="00BC7466"/>
    <w:rsid w:val="00BD2426"/>
    <w:rsid w:val="00BD3769"/>
    <w:rsid w:val="00BE3512"/>
    <w:rsid w:val="00BE5613"/>
    <w:rsid w:val="00BE5AE2"/>
    <w:rsid w:val="00BE5DE6"/>
    <w:rsid w:val="00BE640B"/>
    <w:rsid w:val="00BF3061"/>
    <w:rsid w:val="00BF45B9"/>
    <w:rsid w:val="00BF479E"/>
    <w:rsid w:val="00BF6303"/>
    <w:rsid w:val="00BF792C"/>
    <w:rsid w:val="00C00BDA"/>
    <w:rsid w:val="00C019D3"/>
    <w:rsid w:val="00C03112"/>
    <w:rsid w:val="00C06847"/>
    <w:rsid w:val="00C07195"/>
    <w:rsid w:val="00C12788"/>
    <w:rsid w:val="00C177EB"/>
    <w:rsid w:val="00C22178"/>
    <w:rsid w:val="00C240B0"/>
    <w:rsid w:val="00C25A1A"/>
    <w:rsid w:val="00C31FEF"/>
    <w:rsid w:val="00C351C6"/>
    <w:rsid w:val="00C3529E"/>
    <w:rsid w:val="00C36836"/>
    <w:rsid w:val="00C371EF"/>
    <w:rsid w:val="00C37993"/>
    <w:rsid w:val="00C40720"/>
    <w:rsid w:val="00C4184F"/>
    <w:rsid w:val="00C44AB8"/>
    <w:rsid w:val="00C44B9A"/>
    <w:rsid w:val="00C45BB6"/>
    <w:rsid w:val="00C47109"/>
    <w:rsid w:val="00C51BED"/>
    <w:rsid w:val="00C54FD7"/>
    <w:rsid w:val="00C55001"/>
    <w:rsid w:val="00C611EE"/>
    <w:rsid w:val="00C647B9"/>
    <w:rsid w:val="00C6488B"/>
    <w:rsid w:val="00C7048D"/>
    <w:rsid w:val="00C71CCD"/>
    <w:rsid w:val="00C72723"/>
    <w:rsid w:val="00C73F8B"/>
    <w:rsid w:val="00C7668D"/>
    <w:rsid w:val="00C804DB"/>
    <w:rsid w:val="00C8109A"/>
    <w:rsid w:val="00C96F15"/>
    <w:rsid w:val="00CA3640"/>
    <w:rsid w:val="00CA37A0"/>
    <w:rsid w:val="00CB16A2"/>
    <w:rsid w:val="00CB2046"/>
    <w:rsid w:val="00CC10C3"/>
    <w:rsid w:val="00CC35E4"/>
    <w:rsid w:val="00CC372A"/>
    <w:rsid w:val="00CC5429"/>
    <w:rsid w:val="00CD1D91"/>
    <w:rsid w:val="00CD1F99"/>
    <w:rsid w:val="00CD3152"/>
    <w:rsid w:val="00CD5ACE"/>
    <w:rsid w:val="00CD5E82"/>
    <w:rsid w:val="00CD68FE"/>
    <w:rsid w:val="00CD7AC7"/>
    <w:rsid w:val="00CE181E"/>
    <w:rsid w:val="00CE2BC9"/>
    <w:rsid w:val="00CE2FD5"/>
    <w:rsid w:val="00CE4B66"/>
    <w:rsid w:val="00CE7096"/>
    <w:rsid w:val="00CF312F"/>
    <w:rsid w:val="00CF4920"/>
    <w:rsid w:val="00CF50AD"/>
    <w:rsid w:val="00D00004"/>
    <w:rsid w:val="00D04455"/>
    <w:rsid w:val="00D058EB"/>
    <w:rsid w:val="00D0718F"/>
    <w:rsid w:val="00D11311"/>
    <w:rsid w:val="00D12096"/>
    <w:rsid w:val="00D121B2"/>
    <w:rsid w:val="00D30E20"/>
    <w:rsid w:val="00D32706"/>
    <w:rsid w:val="00D32F5E"/>
    <w:rsid w:val="00D36810"/>
    <w:rsid w:val="00D37834"/>
    <w:rsid w:val="00D40011"/>
    <w:rsid w:val="00D41205"/>
    <w:rsid w:val="00D5216F"/>
    <w:rsid w:val="00D54FF3"/>
    <w:rsid w:val="00D63678"/>
    <w:rsid w:val="00D639A0"/>
    <w:rsid w:val="00D63C94"/>
    <w:rsid w:val="00D67875"/>
    <w:rsid w:val="00D70985"/>
    <w:rsid w:val="00D74A10"/>
    <w:rsid w:val="00D776B9"/>
    <w:rsid w:val="00D77991"/>
    <w:rsid w:val="00D8047B"/>
    <w:rsid w:val="00D879CF"/>
    <w:rsid w:val="00D92127"/>
    <w:rsid w:val="00D97115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053F"/>
    <w:rsid w:val="00DE3FC1"/>
    <w:rsid w:val="00DE7C39"/>
    <w:rsid w:val="00DF08D5"/>
    <w:rsid w:val="00DF2240"/>
    <w:rsid w:val="00E07333"/>
    <w:rsid w:val="00E23800"/>
    <w:rsid w:val="00E24AFE"/>
    <w:rsid w:val="00E25C0F"/>
    <w:rsid w:val="00E30405"/>
    <w:rsid w:val="00E45C1A"/>
    <w:rsid w:val="00E578EE"/>
    <w:rsid w:val="00E629AD"/>
    <w:rsid w:val="00E66561"/>
    <w:rsid w:val="00E70F4D"/>
    <w:rsid w:val="00E73E62"/>
    <w:rsid w:val="00E7631F"/>
    <w:rsid w:val="00E85E8E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D381B"/>
    <w:rsid w:val="00EE021C"/>
    <w:rsid w:val="00EE0C32"/>
    <w:rsid w:val="00EE42E6"/>
    <w:rsid w:val="00EE5E6C"/>
    <w:rsid w:val="00EE6306"/>
    <w:rsid w:val="00EF5C78"/>
    <w:rsid w:val="00EF5FAD"/>
    <w:rsid w:val="00EF72B1"/>
    <w:rsid w:val="00EF78EA"/>
    <w:rsid w:val="00F02E45"/>
    <w:rsid w:val="00F033F8"/>
    <w:rsid w:val="00F06535"/>
    <w:rsid w:val="00F10B61"/>
    <w:rsid w:val="00F138EC"/>
    <w:rsid w:val="00F159BF"/>
    <w:rsid w:val="00F162A8"/>
    <w:rsid w:val="00F16734"/>
    <w:rsid w:val="00F17BD2"/>
    <w:rsid w:val="00F20385"/>
    <w:rsid w:val="00F22F02"/>
    <w:rsid w:val="00F24049"/>
    <w:rsid w:val="00F240FC"/>
    <w:rsid w:val="00F2759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348D"/>
    <w:rsid w:val="00F77CE4"/>
    <w:rsid w:val="00F80649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0910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9EED161-4647-47B6-8611-809B8A10F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5676D6"/>
    <w:pPr>
      <w:spacing w:after="0" w:line="240" w:lineRule="auto"/>
    </w:pPr>
    <w:rPr>
      <w:i/>
      <w:iCs/>
      <w:sz w:val="16"/>
      <w:szCs w:val="16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AC6B91"/>
    <w:pPr>
      <w:widowControl w:val="0"/>
      <w:suppressAutoHyphens/>
      <w:autoSpaceDE w:val="0"/>
      <w:autoSpaceDN w:val="0"/>
      <w:adjustRightInd w:val="0"/>
      <w:spacing w:after="8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5676D6"/>
    <w:pPr>
      <w:widowControl w:val="0"/>
      <w:suppressAutoHyphens/>
      <w:autoSpaceDE w:val="0"/>
      <w:autoSpaceDN w:val="0"/>
      <w:adjustRightInd w:val="0"/>
      <w:spacing w:after="12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1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344EE4"/>
    <w:pPr>
      <w:spacing w:after="0" w:line="240" w:lineRule="auto"/>
      <w:outlineLvl w:val="0"/>
    </w:pPr>
    <w:rPr>
      <w:rFonts w:ascii="Cambria" w:hAnsi="Cambria" w:cs="Cambria"/>
      <w:b/>
      <w:bCs/>
      <w:caps/>
      <w:color w:val="4EA993"/>
      <w:sz w:val="32"/>
      <w:szCs w:val="36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8B254E"/>
    <w:rPr>
      <w:rFonts w:ascii="Arial" w:eastAsiaTheme="minorHAnsi" w:hAnsi="Arial" w:cs="Tahoma"/>
      <w:i w:val="0"/>
      <w:iCs w:val="0"/>
      <w:sz w:val="21"/>
      <w:szCs w:val="21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4E6B6E"/>
    <w:pPr>
      <w:ind w:left="1440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GradedeTabelaClaro1">
    <w:name w:val="Grade de Tabela Claro1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5C417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2C1198"/>
    <w:pPr>
      <w:widowControl w:val="0"/>
      <w:tabs>
        <w:tab w:val="left" w:pos="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" w:hAnsi="Cambria" w:cs="Tahoma"/>
      <w:b/>
      <w:bCs/>
      <w:i w:val="0"/>
      <w:iCs w:val="0"/>
      <w:color w:val="000000"/>
      <w:sz w:val="25"/>
      <w:szCs w:val="25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o1">
    <w:name w:val="Tabela de Grade 1 Claro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468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468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46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468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6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683"/>
    <w:rPr>
      <w:rFonts w:ascii="Segoe UI" w:hAnsi="Segoe UI" w:cs="Segoe UI"/>
      <w:i/>
      <w:iCs/>
      <w:sz w:val="18"/>
      <w:szCs w:val="18"/>
    </w:rPr>
  </w:style>
  <w:style w:type="paragraph" w:customStyle="1" w:styleId="Autores">
    <w:name w:val="Autores"/>
    <w:basedOn w:val="NoParagraphStyle"/>
    <w:uiPriority w:val="99"/>
    <w:rsid w:val="00375E4E"/>
    <w:pPr>
      <w:spacing w:line="420" w:lineRule="atLeast"/>
    </w:pPr>
    <w:rPr>
      <w:rFonts w:ascii="Museo700-Regular" w:hAnsi="Museo700-Regular" w:cs="Museo700-Regular"/>
      <w:spacing w:val="5"/>
      <w:w w:val="90"/>
      <w:sz w:val="32"/>
      <w:szCs w:val="32"/>
      <w:lang w:val="en-GB"/>
    </w:rPr>
  </w:style>
  <w:style w:type="table" w:customStyle="1" w:styleId="TableNormal">
    <w:name w:val="Table Normal"/>
    <w:rsid w:val="005C4177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C4177"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76" w:lineRule="auto"/>
    </w:pPr>
    <w:rPr>
      <w:rFonts w:ascii="Arial" w:eastAsia="Arial" w:hAnsi="Arial" w:cs="Arial"/>
      <w:i w:val="0"/>
      <w:iCs w:val="0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5C4177"/>
    <w:rPr>
      <w:rFonts w:ascii="Arial" w:eastAsia="Arial" w:hAnsi="Arial" w:cs="Arial"/>
      <w:color w:val="000000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rsid w:val="005C4177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</w:pPr>
    <w:rPr>
      <w:rFonts w:ascii="Arial" w:eastAsia="Arial" w:hAnsi="Arial" w:cs="Arial"/>
      <w:i w:val="0"/>
      <w:iCs w:val="0"/>
      <w:color w:val="666666"/>
      <w:sz w:val="30"/>
      <w:szCs w:val="30"/>
      <w:lang w:eastAsia="pt-BR"/>
    </w:rPr>
  </w:style>
  <w:style w:type="character" w:customStyle="1" w:styleId="SubttuloChar">
    <w:name w:val="Subtítulo Char"/>
    <w:basedOn w:val="Fontepargpadro"/>
    <w:link w:val="Subttulo"/>
    <w:rsid w:val="005C4177"/>
    <w:rPr>
      <w:rFonts w:ascii="Arial" w:eastAsia="Arial" w:hAnsi="Arial" w:cs="Arial"/>
      <w:color w:val="666666"/>
      <w:sz w:val="30"/>
      <w:szCs w:val="3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C4177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C4177"/>
    <w:rPr>
      <w:b/>
      <w:bCs/>
    </w:rPr>
  </w:style>
  <w:style w:type="character" w:styleId="Hyperlink">
    <w:name w:val="Hyperlink"/>
    <w:basedOn w:val="Fontepargpadro"/>
    <w:uiPriority w:val="99"/>
    <w:unhideWhenUsed/>
    <w:rsid w:val="005C4177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C4177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5C4177"/>
    <w:rPr>
      <w:color w:val="954F72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093031"/>
  </w:style>
  <w:style w:type="character" w:customStyle="1" w:styleId="MenoPendente2">
    <w:name w:val="Menção Pendente2"/>
    <w:basedOn w:val="Fontepargpadro"/>
    <w:uiPriority w:val="99"/>
    <w:rsid w:val="00F16734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71CC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eusegall.org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portal.iphan.gov.br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8F408-85BF-4BDE-BBA5-B720CE417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1935</Words>
  <Characters>10454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</Company>
  <LinksUpToDate>false</LinksUpToDate>
  <CharactersWithSpaces>12365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8</cp:revision>
  <cp:lastPrinted>2017-11-23T20:20:00Z</cp:lastPrinted>
  <dcterms:created xsi:type="dcterms:W3CDTF">2017-12-09T15:38:00Z</dcterms:created>
  <dcterms:modified xsi:type="dcterms:W3CDTF">2017-12-22T16:15:00Z</dcterms:modified>
</cp:coreProperties>
</file>