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BAF576" w14:textId="3CC7ED1D" w:rsidR="00067DAB" w:rsidRPr="001301D8" w:rsidRDefault="001301D8" w:rsidP="001301D8">
      <w:pPr>
        <w:rPr>
          <w:rFonts w:ascii="Cambria" w:hAnsi="Cambria"/>
          <w:b/>
          <w:i w:val="0"/>
          <w:sz w:val="32"/>
          <w:szCs w:val="32"/>
        </w:rPr>
      </w:pPr>
      <w:r w:rsidRPr="001301D8">
        <w:rPr>
          <w:rFonts w:ascii="Cambria" w:hAnsi="Cambria"/>
          <w:b/>
          <w:i w:val="0"/>
          <w:color w:val="4EA993"/>
          <w:sz w:val="32"/>
          <w:szCs w:val="32"/>
        </w:rPr>
        <w:t>SEQUÊNCIA DIDÁTICA 3</w:t>
      </w:r>
    </w:p>
    <w:p w14:paraId="23E5FCA4" w14:textId="77777777" w:rsidR="00067DAB" w:rsidRPr="001301D8" w:rsidRDefault="00067DAB" w:rsidP="001301D8">
      <w:pPr>
        <w:rPr>
          <w:rFonts w:ascii="Cambria" w:hAnsi="Cambria"/>
          <w:b/>
          <w:i w:val="0"/>
          <w:sz w:val="32"/>
          <w:szCs w:val="32"/>
        </w:rPr>
      </w:pPr>
    </w:p>
    <w:p w14:paraId="538E9629" w14:textId="2E7DA780" w:rsidR="00B22188" w:rsidRPr="001301D8" w:rsidRDefault="001301D8" w:rsidP="001301D8">
      <w:pPr>
        <w:rPr>
          <w:rFonts w:ascii="Cambria" w:hAnsi="Cambria"/>
          <w:b/>
          <w:i w:val="0"/>
          <w:sz w:val="32"/>
          <w:szCs w:val="32"/>
        </w:rPr>
      </w:pPr>
      <w:r w:rsidRPr="001301D8">
        <w:rPr>
          <w:rFonts w:ascii="Cambria" w:hAnsi="Cambria"/>
          <w:b/>
          <w:i w:val="0"/>
          <w:sz w:val="32"/>
          <w:szCs w:val="32"/>
        </w:rPr>
        <w:t>BICHOS, BRINCADEIRAS E CANÇÕES</w:t>
      </w:r>
    </w:p>
    <w:p w14:paraId="20238A73" w14:textId="77777777" w:rsidR="00B22188" w:rsidRDefault="00B22188" w:rsidP="000503B2">
      <w:pPr>
        <w:pStyle w:val="SemEspaamento"/>
      </w:pPr>
    </w:p>
    <w:p w14:paraId="0E83124E" w14:textId="75BEDD16" w:rsidR="00B22188" w:rsidRPr="001F7A8D" w:rsidRDefault="00AC6B91" w:rsidP="00B22188">
      <w:pPr>
        <w:pStyle w:val="00PESO2"/>
      </w:pPr>
      <w:r>
        <w:t>Objetivos de aprendizagem</w:t>
      </w:r>
    </w:p>
    <w:p w14:paraId="1E2DD983" w14:textId="77777777" w:rsidR="00C557A9" w:rsidRPr="00C557A9" w:rsidRDefault="00C557A9" w:rsidP="00C557A9">
      <w:pPr>
        <w:pStyle w:val="00Textogeralbullet"/>
      </w:pPr>
      <w:r w:rsidRPr="00C557A9">
        <w:t>Experimentar diversas práticas artísticas tendo como referência produções artístico-culturais diversas.</w:t>
      </w:r>
    </w:p>
    <w:p w14:paraId="5FFE3215" w14:textId="77777777" w:rsidR="00C557A9" w:rsidRPr="00C557A9" w:rsidRDefault="00C557A9" w:rsidP="00C557A9">
      <w:pPr>
        <w:pStyle w:val="00Textogeralbullet"/>
      </w:pPr>
      <w:r w:rsidRPr="00C557A9">
        <w:t>Conhecer e fruir as manifestações artísticas e culturais, locais e nacionais.</w:t>
      </w:r>
    </w:p>
    <w:p w14:paraId="76F6BCB5" w14:textId="15CD5F79" w:rsidR="00B22188" w:rsidRPr="00C557A9" w:rsidRDefault="00C557A9" w:rsidP="00C557A9">
      <w:pPr>
        <w:pStyle w:val="00Textogeralbullet"/>
      </w:pPr>
      <w:r w:rsidRPr="00C557A9">
        <w:t xml:space="preserve">Criar </w:t>
      </w:r>
      <w:r w:rsidR="00EE709B">
        <w:t>tendo como</w:t>
      </w:r>
      <w:r w:rsidRPr="00C557A9">
        <w:t xml:space="preserve"> base obras e práticas diversificadas da produção artística da nossa cultura</w:t>
      </w:r>
      <w:r w:rsidR="00B22188" w:rsidRPr="00C557A9">
        <w:t>.</w:t>
      </w:r>
    </w:p>
    <w:p w14:paraId="72B252ED" w14:textId="77777777" w:rsidR="00B22188" w:rsidRPr="001F7A8D" w:rsidRDefault="00B22188" w:rsidP="005676D6">
      <w:pPr>
        <w:pStyle w:val="SemEspaamento"/>
      </w:pPr>
    </w:p>
    <w:p w14:paraId="3E2452F2" w14:textId="296EBFB8" w:rsidR="00B22188" w:rsidRPr="001F7A8D" w:rsidRDefault="00B22188" w:rsidP="00B75183">
      <w:pPr>
        <w:pStyle w:val="00PESO2"/>
      </w:pPr>
      <w:r w:rsidRPr="00B22188">
        <w:t>Número de aulas:</w:t>
      </w:r>
      <w:r w:rsidRPr="001F7A8D">
        <w:t xml:space="preserve"> </w:t>
      </w:r>
      <w:r w:rsidR="00C557A9">
        <w:t>3</w:t>
      </w:r>
    </w:p>
    <w:p w14:paraId="128EE9B4" w14:textId="04083CDF" w:rsidR="00B22188" w:rsidRDefault="00B22188" w:rsidP="00731167">
      <w:pPr>
        <w:pStyle w:val="SemEspaamento"/>
      </w:pPr>
    </w:p>
    <w:p w14:paraId="0FA8656D" w14:textId="77777777" w:rsidR="00B22188" w:rsidRPr="001F7A8D" w:rsidRDefault="00B22188" w:rsidP="00B22188">
      <w:pPr>
        <w:pStyle w:val="00PESO2"/>
      </w:pPr>
      <w:r w:rsidRPr="001F7A8D">
        <w:t xml:space="preserve">Objetos de conhecimento/Habilidades </w:t>
      </w:r>
    </w:p>
    <w:p w14:paraId="01E100A1" w14:textId="5CBBB2E9" w:rsidR="00C557A9" w:rsidRPr="00C52198" w:rsidRDefault="00C557A9" w:rsidP="00C52198">
      <w:pPr>
        <w:pStyle w:val="00Textogeral"/>
        <w:ind w:firstLine="0"/>
      </w:pPr>
      <w:r w:rsidRPr="00C557A9">
        <w:t xml:space="preserve">A sequência didática utiliza como início de conversa a leitura de imagem da gravura </w:t>
      </w:r>
      <w:r w:rsidRPr="00FC22A7">
        <w:rPr>
          <w:i/>
        </w:rPr>
        <w:t xml:space="preserve">Mulher com </w:t>
      </w:r>
      <w:r w:rsidR="00FC22A7">
        <w:rPr>
          <w:i/>
        </w:rPr>
        <w:t>p</w:t>
      </w:r>
      <w:r w:rsidR="00BB7BE3" w:rsidRPr="00FC22A7">
        <w:rPr>
          <w:i/>
        </w:rPr>
        <w:t>ássaro</w:t>
      </w:r>
      <w:r w:rsidRPr="00C52198">
        <w:t>, 1972</w:t>
      </w:r>
      <w:r w:rsidR="00BB7BE3">
        <w:t>,</w:t>
      </w:r>
      <w:r w:rsidRPr="00C52198">
        <w:t xml:space="preserve"> </w:t>
      </w:r>
      <w:r w:rsidRPr="00BB7BE3">
        <w:t>do artista Gilvan Samico (1928-2013)</w:t>
      </w:r>
      <w:r w:rsidRPr="00C52198">
        <w:t>.</w:t>
      </w:r>
    </w:p>
    <w:p w14:paraId="5E6B0A3F" w14:textId="2FE1D1CB" w:rsidR="00B22188" w:rsidRPr="00C557A9" w:rsidRDefault="00C557A9" w:rsidP="00C52198">
      <w:pPr>
        <w:pStyle w:val="00Textogeral"/>
        <w:ind w:firstLine="0"/>
      </w:pPr>
      <w:r w:rsidRPr="00C557A9">
        <w:t>Observe com os alunos como o artista elabora a figura e, por meio dessa análise, identifique o uso da cor, a figura, o fundo, as texturas, as proporções e oriente a atividade de modo que eles ampliem o tempo de observação da imagem para que as percepções sejam incorporadas em seu modo de desenhar. O trabalho que estamos propondo retoma os conhecimentos prévios dos alunos e suas memórias musicais. Isso é importante para eles se expressarem em diferentes linguagens. Outro aspecto fundamental é o trabalho com o corpo, ao trazer o teatro para as relações de criação, interpretação e resgate dos jogos e brincadeiras existentes nas práticas culturais dos alunos</w:t>
      </w:r>
      <w:r w:rsidR="00B22188" w:rsidRPr="00C557A9">
        <w:t>.</w:t>
      </w:r>
    </w:p>
    <w:p w14:paraId="0EBF57C9" w14:textId="77777777" w:rsidR="000503B2" w:rsidRPr="001F7A8D" w:rsidRDefault="000503B2" w:rsidP="000503B2">
      <w:pPr>
        <w:pStyle w:val="SemEspaamento"/>
      </w:pPr>
    </w:p>
    <w:p w14:paraId="2865A0A2" w14:textId="6AE277A8" w:rsidR="00A2730B" w:rsidRPr="00C557A9" w:rsidRDefault="00C557A9" w:rsidP="00C557A9">
      <w:pPr>
        <w:pStyle w:val="00PESO2"/>
      </w:pPr>
      <w:r w:rsidRPr="00C557A9">
        <w:t>Língua Portuguesa</w:t>
      </w:r>
    </w:p>
    <w:p w14:paraId="7ADDDA46" w14:textId="5A293CCB" w:rsidR="00B22188" w:rsidRPr="001F7A8D" w:rsidRDefault="00B22188" w:rsidP="00C52198">
      <w:pPr>
        <w:pStyle w:val="00peso3"/>
      </w:pPr>
      <w:r>
        <w:t xml:space="preserve">Unidade temática: </w:t>
      </w:r>
      <w:r w:rsidR="00C557A9" w:rsidRPr="00C557A9">
        <w:t>Interação discursiva/intercâmbio oral no contexto escolar</w:t>
      </w:r>
    </w:p>
    <w:p w14:paraId="5FA857B4" w14:textId="321BC3B4" w:rsidR="00B22188" w:rsidRPr="00C557A9" w:rsidRDefault="00B22188" w:rsidP="00C52198">
      <w:pPr>
        <w:pStyle w:val="00peso3"/>
      </w:pPr>
      <w:r>
        <w:t xml:space="preserve">Objeto de conhecimento: </w:t>
      </w:r>
      <w:r w:rsidR="00C557A9" w:rsidRPr="00C557A9">
        <w:t>Constituição da identidade psicossocial, em sala</w:t>
      </w:r>
      <w:r w:rsidR="00FC22A7">
        <w:t xml:space="preserve"> </w:t>
      </w:r>
      <w:r w:rsidR="00C557A9" w:rsidRPr="00C557A9">
        <w:t>de aula, por meio da oralidade</w:t>
      </w:r>
    </w:p>
    <w:p w14:paraId="68AF32EE" w14:textId="77777777" w:rsidR="005676D6" w:rsidRPr="001F7A8D" w:rsidRDefault="005676D6" w:rsidP="005676D6">
      <w:pPr>
        <w:pStyle w:val="SemEspaamento"/>
      </w:pPr>
    </w:p>
    <w:p w14:paraId="5F5ACC63" w14:textId="77777777" w:rsidR="00C557A9" w:rsidRPr="00C557A9" w:rsidRDefault="00C557A9" w:rsidP="00C52198">
      <w:pPr>
        <w:pStyle w:val="00Textogeral"/>
        <w:ind w:firstLine="0"/>
      </w:pPr>
      <w:r w:rsidRPr="00C557A9">
        <w:t xml:space="preserve">Habilidade (EF01LP01) Expressar-se, em situações de intercâmbio oral, com autoconfiança (sem medo de falar em público), para explorar e apresentar informações, esclarecer dúvidas, trocar ideias, propor, criar ou engajar-se em jogo ou brincadeira. </w:t>
      </w:r>
    </w:p>
    <w:p w14:paraId="538C5791" w14:textId="3D21C354" w:rsidR="00B22188" w:rsidRPr="00C557A9" w:rsidRDefault="00C557A9" w:rsidP="00C52198">
      <w:pPr>
        <w:pStyle w:val="00Textogeral"/>
        <w:ind w:firstLine="0"/>
      </w:pPr>
      <w:r w:rsidRPr="00C557A9">
        <w:t>O desenvolvimento dessa habilidade incentiva os alunos a criar confiança em suas formas de comunicação, ampliando seu espectro de relação e de comunicação dentro da escola, na família, na comunidade, nas redes sociais e no mundo</w:t>
      </w:r>
      <w:r w:rsidR="008C75FC" w:rsidRPr="00C557A9">
        <w:t>.</w:t>
      </w:r>
    </w:p>
    <w:p w14:paraId="4A084A1D" w14:textId="77777777" w:rsidR="00B22188" w:rsidRDefault="00B22188" w:rsidP="000503B2">
      <w:pPr>
        <w:pStyle w:val="SemEspaamento"/>
      </w:pPr>
    </w:p>
    <w:p w14:paraId="3B101EB7" w14:textId="388204D4" w:rsidR="00B22188" w:rsidRPr="008C75FC" w:rsidRDefault="00A2730B" w:rsidP="008C75FC">
      <w:pPr>
        <w:pStyle w:val="00PESO2"/>
      </w:pPr>
      <w:r>
        <w:t>Arte</w:t>
      </w:r>
    </w:p>
    <w:p w14:paraId="747726B2" w14:textId="12830CBF" w:rsidR="00B22188" w:rsidRPr="001F7A8D" w:rsidRDefault="00B22188" w:rsidP="00C52198">
      <w:pPr>
        <w:pStyle w:val="00peso3"/>
      </w:pPr>
      <w:r>
        <w:t xml:space="preserve">Unidade temática: </w:t>
      </w:r>
      <w:r w:rsidR="00A2730B" w:rsidRPr="00A2730B">
        <w:t>Artes Integradas</w:t>
      </w:r>
    </w:p>
    <w:p w14:paraId="1A14812A" w14:textId="553A6A2B" w:rsidR="00B22188" w:rsidRDefault="00B22188" w:rsidP="00C52198">
      <w:pPr>
        <w:pStyle w:val="00peso3"/>
      </w:pPr>
      <w:r>
        <w:t>Objeto de conhecimento:</w:t>
      </w:r>
      <w:r w:rsidRPr="005676D6">
        <w:t xml:space="preserve"> </w:t>
      </w:r>
      <w:r w:rsidR="00C557A9" w:rsidRPr="00C557A9">
        <w:t>Contextos e práticas</w:t>
      </w:r>
    </w:p>
    <w:p w14:paraId="376A0073" w14:textId="77777777" w:rsidR="005676D6" w:rsidRPr="001F7A8D" w:rsidRDefault="005676D6" w:rsidP="005676D6">
      <w:pPr>
        <w:pStyle w:val="SemEspaamento"/>
      </w:pPr>
    </w:p>
    <w:p w14:paraId="47F5370F" w14:textId="77777777" w:rsidR="00C557A9" w:rsidRPr="00C557A9" w:rsidRDefault="00C557A9" w:rsidP="00C52198">
      <w:pPr>
        <w:pStyle w:val="00Textogeral"/>
        <w:ind w:firstLine="0"/>
      </w:pPr>
      <w:r w:rsidRPr="00C557A9">
        <w:t xml:space="preserve">Habilidade (EF15AR01) Identificar e apreciar formas distintas das artes visuais tradicionais e contemporâneas, cultivando a percepção, o imaginário, a capacidade de simbolizar e o repertório imagético. </w:t>
      </w:r>
    </w:p>
    <w:p w14:paraId="1C54A10A" w14:textId="55FE5AF1" w:rsidR="00C52198" w:rsidRDefault="00C557A9" w:rsidP="009F0DED">
      <w:pPr>
        <w:pStyle w:val="00Textogeral"/>
        <w:ind w:firstLine="0"/>
        <w:rPr>
          <w:rFonts w:ascii="Cambria" w:hAnsi="Cambria" w:cs="Cambria-Bold"/>
          <w:b/>
          <w:bCs/>
          <w:i/>
          <w:iCs w:val="0"/>
          <w:color w:val="4EA993"/>
          <w:spacing w:val="-3"/>
          <w:sz w:val="29"/>
          <w:szCs w:val="29"/>
          <w:lang w:eastAsia="es-ES"/>
        </w:rPr>
      </w:pPr>
      <w:r w:rsidRPr="00C557A9">
        <w:t>A criação de repertório é fundamental para a autonomia dos alunos, pois à medida que eles constroem um repertório artístico-cultural sentem-se sujeitos nas experiências de criação e leitura de mundo ao utilizar as imagens como referências</w:t>
      </w:r>
      <w:r w:rsidR="00A2730B" w:rsidRPr="00C557A9">
        <w:t>.</w:t>
      </w:r>
      <w:r w:rsidR="00C52198">
        <w:rPr>
          <w:color w:val="4EA993"/>
        </w:rPr>
        <w:br w:type="page"/>
      </w:r>
    </w:p>
    <w:p w14:paraId="6D96D7DF" w14:textId="062A358A" w:rsidR="00B22188" w:rsidRPr="00AF41FC" w:rsidRDefault="00B22188" w:rsidP="00B22188">
      <w:pPr>
        <w:pStyle w:val="00PESO2"/>
        <w:rPr>
          <w:color w:val="4EA993"/>
        </w:rPr>
      </w:pPr>
      <w:r w:rsidRPr="00AF41FC">
        <w:rPr>
          <w:color w:val="4EA993"/>
        </w:rPr>
        <w:lastRenderedPageBreak/>
        <w:t>AULA 1</w:t>
      </w:r>
    </w:p>
    <w:p w14:paraId="4EE47102" w14:textId="65791398" w:rsidR="00B22188" w:rsidRPr="001F7A8D" w:rsidRDefault="00B22188" w:rsidP="00C52198">
      <w:pPr>
        <w:pStyle w:val="00peso3"/>
      </w:pPr>
      <w:r w:rsidRPr="001F7A8D">
        <w:t>Objetivos específicos de aprendizagem</w:t>
      </w:r>
    </w:p>
    <w:p w14:paraId="7777294A" w14:textId="74D24052" w:rsidR="00B22188" w:rsidRPr="00C557A9" w:rsidRDefault="00C557A9" w:rsidP="00C557A9">
      <w:pPr>
        <w:pStyle w:val="00Textogeralbullet"/>
      </w:pPr>
      <w:r w:rsidRPr="00C557A9">
        <w:t>Saber pesquisar, organizar e reconhecer informações que sejam relevantes para a formação cultural dos alunos e de suas famílias</w:t>
      </w:r>
      <w:r w:rsidR="00B22188" w:rsidRPr="00C557A9">
        <w:t>.</w:t>
      </w:r>
    </w:p>
    <w:p w14:paraId="3177ED2D" w14:textId="77777777" w:rsidR="00B22188" w:rsidRDefault="00B22188" w:rsidP="00B22188">
      <w:pPr>
        <w:ind w:left="1080" w:hanging="360"/>
        <w:jc w:val="both"/>
        <w:rPr>
          <w:rFonts w:ascii="Tahoma" w:eastAsia="Tahoma" w:hAnsi="Tahoma" w:cs="Tahoma"/>
          <w:sz w:val="24"/>
          <w:szCs w:val="24"/>
        </w:rPr>
      </w:pPr>
    </w:p>
    <w:p w14:paraId="60D2A366" w14:textId="77777777" w:rsidR="00B22188" w:rsidRPr="001F7A8D" w:rsidRDefault="00B22188" w:rsidP="00C52198">
      <w:pPr>
        <w:pStyle w:val="00peso3"/>
      </w:pPr>
      <w:r w:rsidRPr="001F7A8D">
        <w:t>Recursos didáticos</w:t>
      </w:r>
    </w:p>
    <w:p w14:paraId="51276257" w14:textId="77777777" w:rsidR="00C557A9" w:rsidRPr="00C557A9" w:rsidRDefault="00C557A9" w:rsidP="00C557A9">
      <w:pPr>
        <w:pStyle w:val="00Textogeralbullet"/>
      </w:pPr>
      <w:r w:rsidRPr="00C557A9">
        <w:t>Cartões coloridos (15 × 15 cm)</w:t>
      </w:r>
    </w:p>
    <w:p w14:paraId="6EF48E73" w14:textId="77777777" w:rsidR="00C557A9" w:rsidRPr="00C557A9" w:rsidRDefault="00C557A9" w:rsidP="00C557A9">
      <w:pPr>
        <w:pStyle w:val="00Textogeralbullet"/>
      </w:pPr>
      <w:r w:rsidRPr="00C557A9">
        <w:t>Folha de papel sulfite A4</w:t>
      </w:r>
    </w:p>
    <w:p w14:paraId="3709D2BB" w14:textId="77777777" w:rsidR="00C557A9" w:rsidRPr="00C557A9" w:rsidRDefault="00C557A9" w:rsidP="00C557A9">
      <w:pPr>
        <w:pStyle w:val="00Textogeralbullet"/>
      </w:pPr>
      <w:r w:rsidRPr="00C557A9">
        <w:t>Canetas hidrocor coloridas, ponta fina</w:t>
      </w:r>
    </w:p>
    <w:p w14:paraId="0EE61AA4" w14:textId="77777777" w:rsidR="00C557A9" w:rsidRPr="00C557A9" w:rsidRDefault="00C557A9" w:rsidP="00C557A9">
      <w:pPr>
        <w:pStyle w:val="00Textogeralbullet"/>
      </w:pPr>
      <w:r w:rsidRPr="00C557A9">
        <w:t>Lápis grafite</w:t>
      </w:r>
    </w:p>
    <w:p w14:paraId="276339AA" w14:textId="73531AFD" w:rsidR="00B22188" w:rsidRPr="00C557A9" w:rsidRDefault="00C557A9" w:rsidP="00C557A9">
      <w:pPr>
        <w:pStyle w:val="00Textogeralbullet"/>
      </w:pPr>
      <w:r w:rsidRPr="00C557A9">
        <w:t xml:space="preserve">Imagem da gravura </w:t>
      </w:r>
      <w:r w:rsidRPr="00FC22A7">
        <w:rPr>
          <w:i/>
        </w:rPr>
        <w:t xml:space="preserve">Mulher com </w:t>
      </w:r>
      <w:r w:rsidR="00FC22A7">
        <w:rPr>
          <w:i/>
        </w:rPr>
        <w:t>p</w:t>
      </w:r>
      <w:r w:rsidR="00BB7BE3" w:rsidRPr="00FC22A7">
        <w:rPr>
          <w:i/>
        </w:rPr>
        <w:t>ássaro</w:t>
      </w:r>
      <w:r w:rsidRPr="00C557A9">
        <w:t>, 1972 do artista Gilvan Samico (1928-2013)</w:t>
      </w:r>
    </w:p>
    <w:p w14:paraId="5B845C97" w14:textId="77777777" w:rsidR="00B22188" w:rsidRDefault="00B22188" w:rsidP="000503B2">
      <w:pPr>
        <w:pStyle w:val="SemEspaamento"/>
      </w:pPr>
    </w:p>
    <w:p w14:paraId="7FE1020A" w14:textId="77777777" w:rsidR="00B22188" w:rsidRDefault="00B22188" w:rsidP="00C52198">
      <w:pPr>
        <w:pStyle w:val="00peso3"/>
      </w:pPr>
      <w:r w:rsidRPr="001F7A8D">
        <w:t>Encaminhamento</w:t>
      </w:r>
    </w:p>
    <w:p w14:paraId="1AEE12CD" w14:textId="14799E0C" w:rsidR="00B22188" w:rsidRPr="007C476E" w:rsidRDefault="00B22188" w:rsidP="00C52198">
      <w:pPr>
        <w:pStyle w:val="00Textogeral"/>
        <w:ind w:firstLine="0"/>
      </w:pPr>
      <w:r w:rsidRPr="001F7A8D">
        <w:rPr>
          <w:b/>
        </w:rPr>
        <w:t xml:space="preserve">Momento 1 </w:t>
      </w:r>
      <w:r w:rsidRPr="001F7A8D">
        <w:t xml:space="preserve">– </w:t>
      </w:r>
      <w:r w:rsidR="00C557A9" w:rsidRPr="00C557A9">
        <w:t xml:space="preserve">Nesta aula, você deverá organizar os alunos em roda e projetar a imagem </w:t>
      </w:r>
      <w:r w:rsidR="00C557A9" w:rsidRPr="00FC22A7">
        <w:rPr>
          <w:i/>
        </w:rPr>
        <w:t xml:space="preserve">Mulher com </w:t>
      </w:r>
      <w:r w:rsidR="00FC22A7">
        <w:rPr>
          <w:i/>
        </w:rPr>
        <w:t>p</w:t>
      </w:r>
      <w:r w:rsidR="00BB7BE3" w:rsidRPr="00FC22A7">
        <w:rPr>
          <w:i/>
        </w:rPr>
        <w:t>ássaro</w:t>
      </w:r>
      <w:r w:rsidR="00C557A9" w:rsidRPr="00C557A9">
        <w:t xml:space="preserve">, 1972. Peça </w:t>
      </w:r>
      <w:r w:rsidR="00473A15">
        <w:t>a eles</w:t>
      </w:r>
      <w:r w:rsidR="00C557A9" w:rsidRPr="00C557A9">
        <w:t xml:space="preserve"> que a observem em silêncio por cerca de </w:t>
      </w:r>
      <w:r w:rsidR="00BB7BE3">
        <w:t>três</w:t>
      </w:r>
      <w:r w:rsidR="00BB7BE3" w:rsidRPr="00C557A9">
        <w:t xml:space="preserve"> </w:t>
      </w:r>
      <w:r w:rsidR="00C557A9" w:rsidRPr="00C557A9">
        <w:t>minutos. Se a imagem estiver impressa, ela deverá passar pelos alunos, de mão em mão</w:t>
      </w:r>
      <w:r w:rsidRPr="007C476E">
        <w:t>.</w:t>
      </w:r>
    </w:p>
    <w:p w14:paraId="449E9F77" w14:textId="74F7A7FE" w:rsidR="00B22188" w:rsidRPr="007C476E" w:rsidRDefault="00B22188" w:rsidP="00C52198">
      <w:pPr>
        <w:pStyle w:val="00Textogeral"/>
        <w:ind w:firstLine="0"/>
      </w:pPr>
      <w:r w:rsidRPr="001F7A8D">
        <w:rPr>
          <w:b/>
        </w:rPr>
        <w:t xml:space="preserve">Momento 2 </w:t>
      </w:r>
      <w:r>
        <w:t>–</w:t>
      </w:r>
      <w:r w:rsidRPr="001F7A8D">
        <w:t xml:space="preserve"> </w:t>
      </w:r>
      <w:r w:rsidR="00C557A9" w:rsidRPr="00C557A9">
        <w:t>Após a observação, abrir a palavra para ouvir o que os alunos observaram. Pergunte a eles quais outros tipos de bichos chegam tão perto das pessoas. Anote na lousa os bichos apontados por eles.</w:t>
      </w:r>
    </w:p>
    <w:p w14:paraId="14585EBE" w14:textId="53A7190F" w:rsidR="00B22188" w:rsidRPr="001F7A8D" w:rsidRDefault="00B22188" w:rsidP="00C52198">
      <w:pPr>
        <w:pStyle w:val="00Textogeral"/>
        <w:ind w:firstLine="0"/>
      </w:pPr>
      <w:r w:rsidRPr="001F7A8D">
        <w:rPr>
          <w:b/>
        </w:rPr>
        <w:t xml:space="preserve">Momento 3 </w:t>
      </w:r>
      <w:r>
        <w:rPr>
          <w:b/>
        </w:rPr>
        <w:t>–</w:t>
      </w:r>
      <w:r w:rsidRPr="001F7A8D">
        <w:rPr>
          <w:b/>
        </w:rPr>
        <w:t xml:space="preserve"> </w:t>
      </w:r>
      <w:r w:rsidR="00C557A9" w:rsidRPr="00C557A9">
        <w:t>Organize os alunos em quartetos e peça que cada grupo se reúna em um canto diferente da sala de aula</w:t>
      </w:r>
      <w:r w:rsidR="00BB7BE3">
        <w:t>.</w:t>
      </w:r>
      <w:r w:rsidR="00BB7BE3" w:rsidRPr="00C557A9">
        <w:t xml:space="preserve"> </w:t>
      </w:r>
      <w:r w:rsidR="00BB7BE3">
        <w:t>A</w:t>
      </w:r>
      <w:r w:rsidR="00BB7BE3" w:rsidRPr="00C557A9">
        <w:t xml:space="preserve">presente </w:t>
      </w:r>
      <w:r w:rsidR="00C557A9" w:rsidRPr="00C557A9">
        <w:t>uma música, um jogo ou uma brincadeira que tenha um bicho como tema. Eles devem anotar em uma folha todas as referências que surgir</w:t>
      </w:r>
      <w:r w:rsidR="00473A15">
        <w:t>e</w:t>
      </w:r>
      <w:r w:rsidR="00C557A9" w:rsidRPr="00C557A9">
        <w:t>m</w:t>
      </w:r>
      <w:r w:rsidR="007C476E">
        <w:t>.</w:t>
      </w:r>
    </w:p>
    <w:p w14:paraId="440A9009" w14:textId="7770279C" w:rsidR="000503B2" w:rsidRDefault="000503B2" w:rsidP="00C52198">
      <w:pPr>
        <w:pStyle w:val="00Textogeral"/>
        <w:ind w:firstLine="0"/>
      </w:pPr>
      <w:r w:rsidRPr="001F7A8D">
        <w:rPr>
          <w:b/>
        </w:rPr>
        <w:t xml:space="preserve">Momento </w:t>
      </w:r>
      <w:r>
        <w:rPr>
          <w:b/>
        </w:rPr>
        <w:t>4</w:t>
      </w:r>
      <w:r w:rsidRPr="001F7A8D">
        <w:rPr>
          <w:b/>
        </w:rPr>
        <w:t xml:space="preserve"> </w:t>
      </w:r>
      <w:r>
        <w:t>–</w:t>
      </w:r>
      <w:r w:rsidRPr="001F7A8D">
        <w:t xml:space="preserve"> </w:t>
      </w:r>
      <w:r w:rsidR="00C557A9" w:rsidRPr="00C557A9">
        <w:t>Abra novamente a roda maior e peça para que cada grupo vá ao centro e apresente o levantamento que realizou. Anote na lousa todos os bichos que foram citados, complementando a lista inicial</w:t>
      </w:r>
      <w:r w:rsidRPr="000503B2">
        <w:t>.</w:t>
      </w:r>
    </w:p>
    <w:p w14:paraId="2E7EB2FB" w14:textId="151349DB" w:rsidR="000503B2" w:rsidRDefault="000503B2" w:rsidP="00C52198">
      <w:pPr>
        <w:pStyle w:val="00Textogeral"/>
        <w:ind w:firstLine="0"/>
      </w:pPr>
      <w:r w:rsidRPr="001F7A8D">
        <w:rPr>
          <w:b/>
        </w:rPr>
        <w:t xml:space="preserve">Momento </w:t>
      </w:r>
      <w:r>
        <w:rPr>
          <w:b/>
        </w:rPr>
        <w:t>5</w:t>
      </w:r>
      <w:r w:rsidRPr="001F7A8D">
        <w:rPr>
          <w:b/>
        </w:rPr>
        <w:t xml:space="preserve"> </w:t>
      </w:r>
      <w:r>
        <w:rPr>
          <w:b/>
        </w:rPr>
        <w:t>–</w:t>
      </w:r>
      <w:r w:rsidRPr="000503B2">
        <w:rPr>
          <w:b/>
        </w:rPr>
        <w:t xml:space="preserve"> </w:t>
      </w:r>
      <w:r w:rsidR="00BB7BE3" w:rsidRPr="00C557A9">
        <w:t>Nes</w:t>
      </w:r>
      <w:r w:rsidR="00BB7BE3">
        <w:t>s</w:t>
      </w:r>
      <w:r w:rsidR="00BB7BE3" w:rsidRPr="00C557A9">
        <w:t xml:space="preserve">e </w:t>
      </w:r>
      <w:r w:rsidR="00C557A9" w:rsidRPr="00C557A9">
        <w:t xml:space="preserve">dia você pode propor um </w:t>
      </w:r>
      <w:r w:rsidR="00C557A9" w:rsidRPr="00C52198">
        <w:t>horário de recreio</w:t>
      </w:r>
      <w:r w:rsidR="00C557A9" w:rsidRPr="00C557A9">
        <w:t xml:space="preserve"> diferente</w:t>
      </w:r>
      <w:r w:rsidR="00BB7BE3">
        <w:t>.</w:t>
      </w:r>
      <w:r w:rsidR="00BB7BE3" w:rsidRPr="00C557A9">
        <w:t xml:space="preserve"> </w:t>
      </w:r>
      <w:r w:rsidR="00BB7BE3">
        <w:t>C</w:t>
      </w:r>
      <w:r w:rsidR="00BB7BE3" w:rsidRPr="00C557A9">
        <w:t xml:space="preserve">ombine </w:t>
      </w:r>
      <w:r w:rsidR="00C557A9" w:rsidRPr="00C557A9">
        <w:t>com a</w:t>
      </w:r>
      <w:r w:rsidR="00473A15">
        <w:t>s</w:t>
      </w:r>
      <w:r w:rsidR="00C557A9" w:rsidRPr="00C557A9">
        <w:t xml:space="preserve"> professora</w:t>
      </w:r>
      <w:r w:rsidR="00473A15">
        <w:t>s</w:t>
      </w:r>
      <w:r w:rsidR="00C557A9" w:rsidRPr="00C557A9">
        <w:t xml:space="preserve"> das outras turmas e apresentem para os outros alunos brincadeiras como: </w:t>
      </w:r>
      <w:r w:rsidR="00FC22A7" w:rsidRPr="00C557A9">
        <w:t>cabra-cega, gato mia</w:t>
      </w:r>
      <w:r w:rsidR="00C557A9" w:rsidRPr="00C557A9">
        <w:t xml:space="preserve"> ou</w:t>
      </w:r>
      <w:r w:rsidR="00473A15">
        <w:t>,</w:t>
      </w:r>
      <w:r w:rsidR="00C557A9" w:rsidRPr="00C557A9">
        <w:t xml:space="preserve"> ainda</w:t>
      </w:r>
      <w:r w:rsidR="00473A15">
        <w:t>,</w:t>
      </w:r>
      <w:r w:rsidR="00C557A9" w:rsidRPr="00C557A9">
        <w:t xml:space="preserve"> </w:t>
      </w:r>
      <w:r w:rsidR="00473A15">
        <w:t>proponha</w:t>
      </w:r>
      <w:r w:rsidR="00C557A9" w:rsidRPr="00C557A9">
        <w:t xml:space="preserve"> um momento musical, cantando </w:t>
      </w:r>
      <w:r w:rsidR="00C557A9" w:rsidRPr="00C52198">
        <w:rPr>
          <w:i/>
        </w:rPr>
        <w:t xml:space="preserve">Sapo </w:t>
      </w:r>
      <w:r w:rsidR="00FC22A7" w:rsidRPr="00C52198">
        <w:rPr>
          <w:i/>
        </w:rPr>
        <w:t>cururu</w:t>
      </w:r>
      <w:r w:rsidR="00C557A9" w:rsidRPr="00C557A9">
        <w:t xml:space="preserve">, </w:t>
      </w:r>
      <w:r w:rsidR="00C557A9" w:rsidRPr="00C52198">
        <w:rPr>
          <w:i/>
        </w:rPr>
        <w:t xml:space="preserve">Pombinha </w:t>
      </w:r>
      <w:r w:rsidR="00FC22A7" w:rsidRPr="00C52198">
        <w:rPr>
          <w:i/>
        </w:rPr>
        <w:t>branca</w:t>
      </w:r>
      <w:r w:rsidR="00C557A9" w:rsidRPr="00C557A9">
        <w:t xml:space="preserve">, </w:t>
      </w:r>
      <w:r w:rsidR="00C557A9" w:rsidRPr="00C52198">
        <w:rPr>
          <w:i/>
        </w:rPr>
        <w:t>Baleia</w:t>
      </w:r>
      <w:r w:rsidR="00F80649">
        <w:t>.</w:t>
      </w:r>
    </w:p>
    <w:p w14:paraId="3463B664" w14:textId="3A153DC3" w:rsidR="007C476E" w:rsidRDefault="007C476E" w:rsidP="00C52198">
      <w:pPr>
        <w:pStyle w:val="00Textogeral"/>
        <w:ind w:firstLine="0"/>
      </w:pPr>
      <w:r w:rsidRPr="001F7A8D">
        <w:rPr>
          <w:b/>
        </w:rPr>
        <w:t xml:space="preserve">Momento </w:t>
      </w:r>
      <w:r>
        <w:rPr>
          <w:b/>
        </w:rPr>
        <w:t>6</w:t>
      </w:r>
      <w:r w:rsidRPr="001F7A8D">
        <w:rPr>
          <w:b/>
        </w:rPr>
        <w:t xml:space="preserve"> </w:t>
      </w:r>
      <w:r>
        <w:rPr>
          <w:b/>
        </w:rPr>
        <w:t>–</w:t>
      </w:r>
      <w:r w:rsidRPr="000503B2">
        <w:rPr>
          <w:b/>
        </w:rPr>
        <w:t xml:space="preserve"> </w:t>
      </w:r>
      <w:r w:rsidR="00C557A9" w:rsidRPr="00C557A9">
        <w:t>Oriente os grupos a registrar em cartões de cores diferentes as músicas, as brincadeiras ou os jogos que foram sugeridos. Eles devem escrever o nome, a regra ou a letra e fazer um desenho que represente uma das sugestões ou que ilustre os cartões. Esses cartões podem ser colados em um mural na sala de aula</w:t>
      </w:r>
      <w:r>
        <w:t>.</w:t>
      </w:r>
    </w:p>
    <w:p w14:paraId="4FA921B1" w14:textId="341F137E" w:rsidR="00C557A9" w:rsidRDefault="00C557A9" w:rsidP="00C52198">
      <w:pPr>
        <w:pStyle w:val="00Textogeral"/>
        <w:ind w:firstLine="0"/>
      </w:pPr>
      <w:r w:rsidRPr="001F7A8D">
        <w:rPr>
          <w:b/>
        </w:rPr>
        <w:t xml:space="preserve">Momento </w:t>
      </w:r>
      <w:r>
        <w:rPr>
          <w:b/>
        </w:rPr>
        <w:t>7</w:t>
      </w:r>
      <w:r w:rsidRPr="001F7A8D">
        <w:rPr>
          <w:b/>
        </w:rPr>
        <w:t xml:space="preserve"> </w:t>
      </w:r>
      <w:r>
        <w:rPr>
          <w:b/>
        </w:rPr>
        <w:t>–</w:t>
      </w:r>
      <w:r w:rsidRPr="000503B2">
        <w:rPr>
          <w:b/>
        </w:rPr>
        <w:t xml:space="preserve"> </w:t>
      </w:r>
      <w:r w:rsidRPr="00C557A9">
        <w:t>Como tarefa de casa, proponha aos alunos que pesquisem com a família quais canções, jogos e brincadeiras relacionad</w:t>
      </w:r>
      <w:r w:rsidR="004E09F7">
        <w:t>o</w:t>
      </w:r>
      <w:r w:rsidRPr="00C557A9">
        <w:t>s à temática bichos eles conhecem. Peça que tragam as informações registradas em um cartão colorido</w:t>
      </w:r>
      <w:r>
        <w:t>.</w:t>
      </w:r>
    </w:p>
    <w:p w14:paraId="071CD011" w14:textId="1591CCBF" w:rsidR="00C557A9" w:rsidRDefault="00C557A9">
      <w:pPr>
        <w:spacing w:after="200" w:line="288" w:lineRule="auto"/>
        <w:rPr>
          <w:rFonts w:ascii="Tahoma" w:hAnsi="Tahoma" w:cs="Cambria"/>
          <w:i w:val="0"/>
          <w:color w:val="000000"/>
          <w:sz w:val="22"/>
        </w:rPr>
      </w:pPr>
      <w:r>
        <w:br w:type="page"/>
      </w:r>
    </w:p>
    <w:p w14:paraId="510D8C30" w14:textId="01D61B35" w:rsidR="000503B2" w:rsidRPr="00AF41FC" w:rsidRDefault="000503B2" w:rsidP="000503B2">
      <w:pPr>
        <w:pStyle w:val="00PESO2"/>
        <w:rPr>
          <w:color w:val="4EA993"/>
        </w:rPr>
      </w:pPr>
      <w:r w:rsidRPr="00AF41FC">
        <w:rPr>
          <w:color w:val="4EA993"/>
        </w:rPr>
        <w:lastRenderedPageBreak/>
        <w:t xml:space="preserve">AULA </w:t>
      </w:r>
      <w:r>
        <w:rPr>
          <w:color w:val="4EA993"/>
        </w:rPr>
        <w:t>2</w:t>
      </w:r>
    </w:p>
    <w:p w14:paraId="0FC7E9D4" w14:textId="77777777" w:rsidR="000503B2" w:rsidRPr="001F7A8D" w:rsidRDefault="000503B2" w:rsidP="00C52198">
      <w:pPr>
        <w:pStyle w:val="00peso3"/>
      </w:pPr>
      <w:r w:rsidRPr="001F7A8D">
        <w:t>Objetivos específicos de aprendizagem</w:t>
      </w:r>
    </w:p>
    <w:p w14:paraId="356BDEE2" w14:textId="73C3D6B7" w:rsidR="000503B2" w:rsidRPr="00C557A9" w:rsidRDefault="00C557A9" w:rsidP="00C557A9">
      <w:pPr>
        <w:pStyle w:val="00Textogeralbullet"/>
      </w:pPr>
      <w:r w:rsidRPr="00C557A9">
        <w:t>Realizar desenhos de bichos atribuindo características condizentes com a música, o jogo ou as brincadeiras pesquisadas, tendo como objetivo a criação de uma máscara para interpretar os personagens desses enredos</w:t>
      </w:r>
      <w:r w:rsidR="000503B2" w:rsidRPr="00C557A9">
        <w:t>.</w:t>
      </w:r>
    </w:p>
    <w:p w14:paraId="06524B36" w14:textId="77777777" w:rsidR="000503B2" w:rsidRDefault="000503B2" w:rsidP="000503B2">
      <w:pPr>
        <w:ind w:left="1080" w:hanging="360"/>
        <w:jc w:val="both"/>
        <w:rPr>
          <w:rFonts w:ascii="Tahoma" w:eastAsia="Tahoma" w:hAnsi="Tahoma" w:cs="Tahoma"/>
          <w:sz w:val="24"/>
          <w:szCs w:val="24"/>
        </w:rPr>
      </w:pPr>
    </w:p>
    <w:p w14:paraId="1E1C188E" w14:textId="77777777" w:rsidR="000503B2" w:rsidRPr="001F7A8D" w:rsidRDefault="000503B2" w:rsidP="00C52198">
      <w:pPr>
        <w:pStyle w:val="00peso3"/>
      </w:pPr>
      <w:r w:rsidRPr="001F7A8D">
        <w:t>Recursos didáticos</w:t>
      </w:r>
    </w:p>
    <w:p w14:paraId="6F69B1C7" w14:textId="183B9C58" w:rsidR="00C557A9" w:rsidRPr="00C557A9" w:rsidRDefault="00C557A9" w:rsidP="00C557A9">
      <w:pPr>
        <w:pStyle w:val="00Textogeralbullet"/>
      </w:pPr>
      <w:r w:rsidRPr="00C557A9">
        <w:t xml:space="preserve">Suporte da máscara: saco de papel, meia-calça fina, touca, chapéu, pedaço de papelão, capa de caderno antigo ou um papel </w:t>
      </w:r>
      <w:r w:rsidRPr="00C52198">
        <w:t xml:space="preserve">mais espesso </w:t>
      </w:r>
      <w:r w:rsidR="00C52198" w:rsidRPr="00C52198">
        <w:t xml:space="preserve">e </w:t>
      </w:r>
      <w:r w:rsidRPr="00C52198">
        <w:t>consistente</w:t>
      </w:r>
      <w:r w:rsidRPr="00C557A9">
        <w:t xml:space="preserve"> (tamanho livre; recomendado A4 ou menor)</w:t>
      </w:r>
    </w:p>
    <w:p w14:paraId="44D61CF3" w14:textId="77777777" w:rsidR="00C557A9" w:rsidRPr="00C557A9" w:rsidRDefault="00C557A9" w:rsidP="00C557A9">
      <w:pPr>
        <w:pStyle w:val="00Textogeralbullet"/>
      </w:pPr>
      <w:r w:rsidRPr="00C557A9">
        <w:t xml:space="preserve">Cola branca </w:t>
      </w:r>
    </w:p>
    <w:p w14:paraId="65216147" w14:textId="77777777" w:rsidR="00C557A9" w:rsidRPr="00C557A9" w:rsidRDefault="00C557A9" w:rsidP="00C557A9">
      <w:pPr>
        <w:pStyle w:val="00Textogeralbullet"/>
      </w:pPr>
      <w:r w:rsidRPr="00C557A9">
        <w:t>Papel sulfite A4</w:t>
      </w:r>
    </w:p>
    <w:p w14:paraId="4C9DDA2D" w14:textId="77777777" w:rsidR="00C557A9" w:rsidRPr="00C557A9" w:rsidRDefault="00C557A9" w:rsidP="00C557A9">
      <w:pPr>
        <w:pStyle w:val="00Textogeralbullet"/>
      </w:pPr>
      <w:r w:rsidRPr="00C557A9">
        <w:t>Tesoura com pontas arredondadas</w:t>
      </w:r>
    </w:p>
    <w:p w14:paraId="5EC7D413" w14:textId="77777777" w:rsidR="00C557A9" w:rsidRPr="00C557A9" w:rsidRDefault="00C557A9" w:rsidP="00C557A9">
      <w:pPr>
        <w:pStyle w:val="00Textogeralbullet"/>
      </w:pPr>
      <w:r w:rsidRPr="00C557A9">
        <w:t>Lápis grafite</w:t>
      </w:r>
    </w:p>
    <w:p w14:paraId="331FD40A" w14:textId="77777777" w:rsidR="00C557A9" w:rsidRPr="00C557A9" w:rsidRDefault="00C557A9" w:rsidP="00C557A9">
      <w:pPr>
        <w:pStyle w:val="00Textogeralbullet"/>
      </w:pPr>
      <w:r w:rsidRPr="00C557A9">
        <w:t>Lápis de cor</w:t>
      </w:r>
    </w:p>
    <w:p w14:paraId="67165620" w14:textId="77777777" w:rsidR="00C557A9" w:rsidRPr="00C557A9" w:rsidRDefault="00C557A9" w:rsidP="00C557A9">
      <w:pPr>
        <w:pStyle w:val="00Textogeralbullet"/>
      </w:pPr>
      <w:r w:rsidRPr="00C557A9">
        <w:t>Botões de diversos tamanhos</w:t>
      </w:r>
    </w:p>
    <w:p w14:paraId="5EF3094D" w14:textId="77777777" w:rsidR="00C557A9" w:rsidRPr="00C557A9" w:rsidRDefault="00C557A9" w:rsidP="00C557A9">
      <w:pPr>
        <w:pStyle w:val="00Textogeralbullet"/>
      </w:pPr>
      <w:r w:rsidRPr="00C557A9">
        <w:t>Tampinhas de garrafa, plástico e metal</w:t>
      </w:r>
    </w:p>
    <w:p w14:paraId="2CB8BC98" w14:textId="77777777" w:rsidR="00C557A9" w:rsidRPr="00C557A9" w:rsidRDefault="00C557A9" w:rsidP="00C557A9">
      <w:pPr>
        <w:pStyle w:val="00Textogeralbullet"/>
      </w:pPr>
      <w:r w:rsidRPr="00C557A9">
        <w:t>Fios de lã de diversas cores e espessuras</w:t>
      </w:r>
    </w:p>
    <w:p w14:paraId="4627E318" w14:textId="77777777" w:rsidR="00C557A9" w:rsidRPr="00C557A9" w:rsidRDefault="00C557A9" w:rsidP="00C557A9">
      <w:pPr>
        <w:pStyle w:val="00Textogeralbullet"/>
      </w:pPr>
      <w:r w:rsidRPr="00C557A9">
        <w:t xml:space="preserve">Agulha e linha </w:t>
      </w:r>
    </w:p>
    <w:p w14:paraId="033FDB53" w14:textId="77777777" w:rsidR="00C557A9" w:rsidRPr="00C557A9" w:rsidRDefault="00C557A9" w:rsidP="00C557A9">
      <w:pPr>
        <w:pStyle w:val="00Textogeralbullet"/>
      </w:pPr>
      <w:r w:rsidRPr="00C557A9">
        <w:t>Fitas coloridas de diversas espessuras</w:t>
      </w:r>
    </w:p>
    <w:p w14:paraId="48A762D8" w14:textId="43CDBD31" w:rsidR="00F80649" w:rsidRPr="00C557A9" w:rsidRDefault="00C557A9" w:rsidP="00C557A9">
      <w:pPr>
        <w:pStyle w:val="00Textogeralbullet"/>
      </w:pPr>
      <w:r w:rsidRPr="00C557A9">
        <w:t>Retalhos de tecidos estampados e lisos</w:t>
      </w:r>
    </w:p>
    <w:p w14:paraId="4E929C80" w14:textId="77777777" w:rsidR="000503B2" w:rsidRDefault="000503B2" w:rsidP="000503B2">
      <w:pPr>
        <w:pStyle w:val="SemEspaamento"/>
      </w:pPr>
    </w:p>
    <w:p w14:paraId="698AAA26" w14:textId="77777777" w:rsidR="000503B2" w:rsidRDefault="000503B2" w:rsidP="00C52198">
      <w:pPr>
        <w:pStyle w:val="00peso3"/>
      </w:pPr>
      <w:r w:rsidRPr="001F7A8D">
        <w:t>Encaminhamento</w:t>
      </w:r>
    </w:p>
    <w:p w14:paraId="07AE50DF" w14:textId="6758FAE9" w:rsidR="000503B2" w:rsidRPr="00A14A4E" w:rsidRDefault="000503B2" w:rsidP="00C52198">
      <w:pPr>
        <w:pStyle w:val="00Textogeral"/>
        <w:ind w:firstLine="0"/>
      </w:pPr>
      <w:r w:rsidRPr="00F80649">
        <w:rPr>
          <w:b/>
        </w:rPr>
        <w:t>Momento 1</w:t>
      </w:r>
      <w:r w:rsidR="00860B69" w:rsidRPr="001F7A8D">
        <w:rPr>
          <w:b/>
        </w:rPr>
        <w:t xml:space="preserve"> </w:t>
      </w:r>
      <w:r w:rsidR="00860B69">
        <w:t>–</w:t>
      </w:r>
      <w:r w:rsidR="00860B69" w:rsidRPr="00F80649">
        <w:t xml:space="preserve"> </w:t>
      </w:r>
      <w:r w:rsidR="00860B69" w:rsidRPr="00860B69">
        <w:t xml:space="preserve">Organize os alunos em círculos e </w:t>
      </w:r>
      <w:r w:rsidR="00C52198">
        <w:t xml:space="preserve">peça a eles que, </w:t>
      </w:r>
      <w:r w:rsidR="00860B69" w:rsidRPr="00860B69">
        <w:t>antes de colar seu cartão no mural da sala</w:t>
      </w:r>
      <w:r w:rsidR="00C52198">
        <w:t>,</w:t>
      </w:r>
      <w:r w:rsidR="00860B69" w:rsidRPr="00860B69">
        <w:t xml:space="preserve"> conte ou cante o resultado da pesquisa com a família</w:t>
      </w:r>
      <w:r w:rsidRPr="00A14A4E">
        <w:t>.</w:t>
      </w:r>
    </w:p>
    <w:p w14:paraId="05665F2A" w14:textId="60988BD9" w:rsidR="00C52198" w:rsidRDefault="00F80649" w:rsidP="00C52198">
      <w:pPr>
        <w:pStyle w:val="00Textogeral"/>
        <w:ind w:firstLine="0"/>
      </w:pPr>
      <w:r w:rsidRPr="001F7A8D">
        <w:rPr>
          <w:b/>
        </w:rPr>
        <w:t xml:space="preserve">Momento 2 </w:t>
      </w:r>
      <w:r>
        <w:t>–</w:t>
      </w:r>
      <w:r w:rsidRPr="00F80649">
        <w:t xml:space="preserve"> </w:t>
      </w:r>
      <w:r w:rsidR="00860B69" w:rsidRPr="00860B69">
        <w:t>Após essa etapa, elenque com as crianças os bichos mais citados e crie uma lista com eles. Paralelamente à lista</w:t>
      </w:r>
      <w:r w:rsidR="00BB7BE3">
        <w:t>,</w:t>
      </w:r>
      <w:r w:rsidR="00860B69" w:rsidRPr="00860B69">
        <w:t xml:space="preserve"> escreva as principais características que descrevem cada um, como: cor, personalidade, características físicas, humor, tamanho, se é selvagem ou doméstico – enfim, todos os atributos importantes para o trabalho de construção de um personagem bicho</w:t>
      </w:r>
      <w:r w:rsidRPr="00860B69">
        <w:t>.</w:t>
      </w:r>
    </w:p>
    <w:p w14:paraId="3144A239" w14:textId="3474272D" w:rsidR="00F80649" w:rsidRDefault="00F80649" w:rsidP="00C52198">
      <w:pPr>
        <w:pStyle w:val="00Textogeral"/>
        <w:ind w:firstLine="0"/>
      </w:pPr>
      <w:r w:rsidRPr="001F7A8D">
        <w:rPr>
          <w:b/>
        </w:rPr>
        <w:t xml:space="preserve">Momento 3 </w:t>
      </w:r>
      <w:r>
        <w:rPr>
          <w:b/>
        </w:rPr>
        <w:t>–</w:t>
      </w:r>
      <w:r w:rsidRPr="001F7A8D">
        <w:rPr>
          <w:b/>
        </w:rPr>
        <w:t xml:space="preserve"> </w:t>
      </w:r>
      <w:r w:rsidR="00860B69" w:rsidRPr="00860B69">
        <w:t xml:space="preserve">No momento seguinte, distribua a folha de papel sulfite A4, lápis grafite e lápis de cor para os alunos </w:t>
      </w:r>
      <w:r w:rsidR="00962204">
        <w:t>fazerem</w:t>
      </w:r>
      <w:r w:rsidR="00860B69" w:rsidRPr="00860B69">
        <w:t xml:space="preserve"> um desenho desse bicho. Retome com </w:t>
      </w:r>
      <w:r w:rsidR="00962204">
        <w:t>eles</w:t>
      </w:r>
      <w:r w:rsidR="00860B69" w:rsidRPr="00860B69">
        <w:t xml:space="preserve"> que o papel deve ser usado na dimensão do próprio rosto, lembrando que estão criando um esboço de máscara</w:t>
      </w:r>
      <w:r w:rsidR="00A14A4E">
        <w:t>.</w:t>
      </w:r>
    </w:p>
    <w:p w14:paraId="6BB64C69" w14:textId="17299DE9" w:rsidR="00F80649" w:rsidRPr="00F80649" w:rsidRDefault="00F80649" w:rsidP="00C52198">
      <w:pPr>
        <w:pStyle w:val="00Textogeral"/>
        <w:ind w:firstLine="0"/>
      </w:pPr>
      <w:r w:rsidRPr="001F7A8D">
        <w:rPr>
          <w:b/>
        </w:rPr>
        <w:t xml:space="preserve">Momento </w:t>
      </w:r>
      <w:r>
        <w:rPr>
          <w:b/>
        </w:rPr>
        <w:t>4</w:t>
      </w:r>
      <w:r w:rsidRPr="001F7A8D">
        <w:rPr>
          <w:b/>
        </w:rPr>
        <w:t xml:space="preserve"> </w:t>
      </w:r>
      <w:r>
        <w:t>–</w:t>
      </w:r>
      <w:r w:rsidRPr="001F7A8D">
        <w:t xml:space="preserve"> </w:t>
      </w:r>
      <w:r w:rsidR="00860B69" w:rsidRPr="00860B69">
        <w:t xml:space="preserve">Assim que terminarem, </w:t>
      </w:r>
      <w:r w:rsidR="00962204">
        <w:t xml:space="preserve">eles </w:t>
      </w:r>
      <w:r w:rsidR="00860B69" w:rsidRPr="00860B69">
        <w:t>podem colocar seus desenhos no mural</w:t>
      </w:r>
      <w:r w:rsidR="001B01C1">
        <w:t>.</w:t>
      </w:r>
      <w:r w:rsidR="001B01C1" w:rsidRPr="00860B69">
        <w:t xml:space="preserve"> </w:t>
      </w:r>
      <w:r w:rsidR="001B01C1">
        <w:t>P</w:t>
      </w:r>
      <w:r w:rsidR="001B01C1" w:rsidRPr="00860B69">
        <w:t xml:space="preserve">aralelamente </w:t>
      </w:r>
      <w:r w:rsidR="00860B69" w:rsidRPr="00860B69">
        <w:t>a isso, você terá tempo para montar a mesa com todos os materiais e deixar a sala preparada para a confecção das máscaras. Inicie uma conversa mostrando os materiais disponíveis e como eles podem utilizar o desenho para elaborar a máscara do bicho personagem</w:t>
      </w:r>
      <w:r w:rsidRPr="00A14A4E">
        <w:t>.</w:t>
      </w:r>
    </w:p>
    <w:p w14:paraId="7E24FA2B" w14:textId="7764C689" w:rsidR="00F80649" w:rsidRDefault="00F80649" w:rsidP="00C52198">
      <w:pPr>
        <w:pStyle w:val="00Textogeral"/>
        <w:ind w:firstLine="0"/>
      </w:pPr>
      <w:r w:rsidRPr="001F7A8D">
        <w:rPr>
          <w:b/>
        </w:rPr>
        <w:t xml:space="preserve">Momento </w:t>
      </w:r>
      <w:r>
        <w:rPr>
          <w:b/>
        </w:rPr>
        <w:t>5</w:t>
      </w:r>
      <w:r w:rsidRPr="001F7A8D">
        <w:rPr>
          <w:b/>
        </w:rPr>
        <w:t xml:space="preserve"> </w:t>
      </w:r>
      <w:r>
        <w:rPr>
          <w:b/>
        </w:rPr>
        <w:t>–</w:t>
      </w:r>
      <w:r w:rsidRPr="000503B2">
        <w:rPr>
          <w:b/>
        </w:rPr>
        <w:t xml:space="preserve"> </w:t>
      </w:r>
      <w:r w:rsidR="00C52198">
        <w:t>Combinar</w:t>
      </w:r>
      <w:r w:rsidR="00860B69" w:rsidRPr="00860B69">
        <w:t xml:space="preserve"> </w:t>
      </w:r>
      <w:r w:rsidR="00C52198">
        <w:t xml:space="preserve">com os alunos </w:t>
      </w:r>
      <w:r w:rsidR="00860B69" w:rsidRPr="00860B69">
        <w:t xml:space="preserve">a organização do trabalho é bem importante; não </w:t>
      </w:r>
      <w:r w:rsidR="001B01C1">
        <w:t xml:space="preserve">se </w:t>
      </w:r>
      <w:r w:rsidR="00860B69" w:rsidRPr="00860B69">
        <w:t xml:space="preserve">esqueça de orientar individualmente </w:t>
      </w:r>
      <w:r w:rsidR="00962204">
        <w:t xml:space="preserve">as </w:t>
      </w:r>
      <w:r w:rsidR="00860B69" w:rsidRPr="00860B69">
        <w:t xml:space="preserve">escolhas e </w:t>
      </w:r>
      <w:r w:rsidR="00962204">
        <w:t xml:space="preserve">as </w:t>
      </w:r>
      <w:r w:rsidR="00860B69" w:rsidRPr="00860B69">
        <w:t>estratégias de criação da máscara. Circule pela sala para observar melhor se os alunos precisam de ajuda. Assim que as máscaras ficarem prontas, peça aos alunos que as coloquem no mural, para que todos vejam</w:t>
      </w:r>
      <w:r>
        <w:t>.</w:t>
      </w:r>
    </w:p>
    <w:p w14:paraId="071F98EB" w14:textId="5FAD325F" w:rsidR="00C557A9" w:rsidRDefault="00C557A9">
      <w:pPr>
        <w:spacing w:after="200" w:line="288" w:lineRule="auto"/>
      </w:pPr>
      <w:r>
        <w:br w:type="page"/>
      </w:r>
    </w:p>
    <w:p w14:paraId="097A03FD" w14:textId="5F843331" w:rsidR="00860B69" w:rsidRPr="00AF41FC" w:rsidRDefault="00860B69" w:rsidP="00860B69">
      <w:pPr>
        <w:pStyle w:val="00PESO2"/>
        <w:rPr>
          <w:color w:val="4EA993"/>
        </w:rPr>
      </w:pPr>
      <w:r w:rsidRPr="00AF41FC">
        <w:rPr>
          <w:color w:val="4EA993"/>
        </w:rPr>
        <w:lastRenderedPageBreak/>
        <w:t xml:space="preserve">AULA </w:t>
      </w:r>
      <w:r>
        <w:rPr>
          <w:color w:val="4EA993"/>
        </w:rPr>
        <w:t>3</w:t>
      </w:r>
    </w:p>
    <w:p w14:paraId="28F7BCEE" w14:textId="77777777" w:rsidR="00860B69" w:rsidRPr="001F7A8D" w:rsidRDefault="00860B69" w:rsidP="00C52198">
      <w:pPr>
        <w:pStyle w:val="00peso3"/>
      </w:pPr>
      <w:r w:rsidRPr="001F7A8D">
        <w:t>Objetivos específicos de aprendizagem</w:t>
      </w:r>
    </w:p>
    <w:p w14:paraId="4317BCE5" w14:textId="4CF4A1B0" w:rsidR="00860B69" w:rsidRPr="00860B69" w:rsidRDefault="00860B69" w:rsidP="00860B69">
      <w:pPr>
        <w:pStyle w:val="00Textogeralbullet"/>
      </w:pPr>
      <w:r w:rsidRPr="00860B69">
        <w:t>Organizar um jogo teatral utilizando máscaras e canções pertencentes às pesquisas dos alunos e oriundas do patrimônio cultural imaterial.</w:t>
      </w:r>
    </w:p>
    <w:p w14:paraId="00B66D25" w14:textId="77777777" w:rsidR="00860B69" w:rsidRDefault="00860B69" w:rsidP="00860B69">
      <w:pPr>
        <w:ind w:left="1080" w:hanging="360"/>
        <w:jc w:val="both"/>
        <w:rPr>
          <w:rFonts w:ascii="Tahoma" w:eastAsia="Tahoma" w:hAnsi="Tahoma" w:cs="Tahoma"/>
          <w:sz w:val="24"/>
          <w:szCs w:val="24"/>
        </w:rPr>
      </w:pPr>
    </w:p>
    <w:p w14:paraId="7185D0A5" w14:textId="77777777" w:rsidR="00860B69" w:rsidRPr="001F7A8D" w:rsidRDefault="00860B69" w:rsidP="00C52198">
      <w:pPr>
        <w:pStyle w:val="00peso3"/>
      </w:pPr>
      <w:r w:rsidRPr="001F7A8D">
        <w:t>Recursos didáticos</w:t>
      </w:r>
    </w:p>
    <w:p w14:paraId="0D7C6129" w14:textId="77777777" w:rsidR="00860B69" w:rsidRPr="00860B69" w:rsidRDefault="00860B69" w:rsidP="00860B69">
      <w:pPr>
        <w:pStyle w:val="00Textogeralbullet"/>
      </w:pPr>
      <w:r w:rsidRPr="00860B69">
        <w:t>Equipamento de som</w:t>
      </w:r>
    </w:p>
    <w:p w14:paraId="77A80961" w14:textId="77777777" w:rsidR="00860B69" w:rsidRPr="00860B69" w:rsidRDefault="00860B69" w:rsidP="00860B69">
      <w:pPr>
        <w:pStyle w:val="00Textogeralbullet"/>
      </w:pPr>
      <w:r w:rsidRPr="00860B69">
        <w:t>Câmera de vídeo</w:t>
      </w:r>
    </w:p>
    <w:p w14:paraId="047CC3E1" w14:textId="77777777" w:rsidR="00860B69" w:rsidRPr="00860B69" w:rsidRDefault="00860B69" w:rsidP="00860B69">
      <w:pPr>
        <w:pStyle w:val="00Textogeralbullet"/>
      </w:pPr>
      <w:r w:rsidRPr="00860B69">
        <w:t>Tablado ou um espaço definido dentro da sala de aula</w:t>
      </w:r>
    </w:p>
    <w:p w14:paraId="4173491C" w14:textId="77777777" w:rsidR="00860B69" w:rsidRPr="00860B69" w:rsidRDefault="00860B69" w:rsidP="00860B69">
      <w:pPr>
        <w:pStyle w:val="00Textogeralbullet"/>
      </w:pPr>
      <w:r w:rsidRPr="00860B69">
        <w:t>Máscaras</w:t>
      </w:r>
    </w:p>
    <w:p w14:paraId="7EC87DC0" w14:textId="77777777" w:rsidR="00860B69" w:rsidRPr="00860B69" w:rsidRDefault="00860B69" w:rsidP="00860B69">
      <w:pPr>
        <w:pStyle w:val="00Textogeralbullet"/>
      </w:pPr>
      <w:r w:rsidRPr="00860B69">
        <w:t>Papel sulfite A4</w:t>
      </w:r>
    </w:p>
    <w:p w14:paraId="6C8D32FF" w14:textId="77777777" w:rsidR="00860B69" w:rsidRPr="00860B69" w:rsidRDefault="00860B69" w:rsidP="00860B69">
      <w:pPr>
        <w:pStyle w:val="00Textogeralbullet"/>
      </w:pPr>
      <w:r w:rsidRPr="00860B69">
        <w:t>Lápis grafite</w:t>
      </w:r>
    </w:p>
    <w:p w14:paraId="7FEA5166" w14:textId="77777777" w:rsidR="00860B69" w:rsidRPr="00860B69" w:rsidRDefault="00860B69" w:rsidP="00860B69">
      <w:pPr>
        <w:pStyle w:val="00Textogeralbullet"/>
      </w:pPr>
      <w:r w:rsidRPr="00860B69">
        <w:t>Canetas hidrocor</w:t>
      </w:r>
    </w:p>
    <w:p w14:paraId="5B41C47E" w14:textId="77777777" w:rsidR="00860B69" w:rsidRPr="00860B69" w:rsidRDefault="00860B69" w:rsidP="00860B69">
      <w:pPr>
        <w:pStyle w:val="00Textogeralbullet"/>
      </w:pPr>
      <w:r w:rsidRPr="00860B69">
        <w:t>Tecidos lisos e estampados</w:t>
      </w:r>
    </w:p>
    <w:p w14:paraId="6459FF23" w14:textId="16A0B28A" w:rsidR="00860B69" w:rsidRPr="00860B69" w:rsidRDefault="00860B69" w:rsidP="00860B69">
      <w:pPr>
        <w:pStyle w:val="00Textogeralbullet"/>
      </w:pPr>
      <w:r w:rsidRPr="00860B69">
        <w:t>Objetos de cena; mesas, cadeiras, caixas, baldes, vassouras, panelas (objetos encontrados pela escola ou que eles trazem de casa) etc</w:t>
      </w:r>
      <w:r w:rsidR="001B01C1">
        <w:t>.</w:t>
      </w:r>
    </w:p>
    <w:p w14:paraId="6B9DC97D" w14:textId="77777777" w:rsidR="00860B69" w:rsidRDefault="00860B69" w:rsidP="00860B69">
      <w:pPr>
        <w:pStyle w:val="SemEspaamento"/>
      </w:pPr>
    </w:p>
    <w:p w14:paraId="1F47B035" w14:textId="77777777" w:rsidR="00860B69" w:rsidRPr="00C52198" w:rsidRDefault="00860B69" w:rsidP="00C52198">
      <w:pPr>
        <w:pStyle w:val="00peso3"/>
      </w:pPr>
      <w:r w:rsidRPr="00C52198">
        <w:t>Encaminhamento</w:t>
      </w:r>
    </w:p>
    <w:p w14:paraId="1C3F9508" w14:textId="1A124F36" w:rsidR="00860B69" w:rsidRPr="00A14A4E" w:rsidRDefault="00860B69" w:rsidP="00C52198">
      <w:pPr>
        <w:pStyle w:val="00Textogeral"/>
        <w:ind w:firstLine="0"/>
      </w:pPr>
      <w:r w:rsidRPr="00F80649">
        <w:rPr>
          <w:b/>
        </w:rPr>
        <w:t>Momento 1</w:t>
      </w:r>
      <w:r w:rsidRPr="001F7A8D">
        <w:rPr>
          <w:b/>
        </w:rPr>
        <w:t xml:space="preserve"> </w:t>
      </w:r>
      <w:r>
        <w:t>–</w:t>
      </w:r>
      <w:r w:rsidRPr="00F80649">
        <w:t xml:space="preserve"> </w:t>
      </w:r>
      <w:r w:rsidRPr="00860B69">
        <w:t xml:space="preserve">Organize a montagem dos grupos a partir da escolha dos animais. Você também poderá ouvir e apoiar os alunos e verificar como querem se agrupar. Explique as tarefas </w:t>
      </w:r>
      <w:r w:rsidR="00C070F4">
        <w:t>para eles</w:t>
      </w:r>
      <w:r w:rsidRPr="00860B69">
        <w:t>: identificar todos os bichos do grupo, escrever a narrativa da história, definir os personagens e as falas de cada um, distribuir os papéis, escolher a trilha sonora e organizar o cenário</w:t>
      </w:r>
      <w:r w:rsidRPr="00A14A4E">
        <w:t>.</w:t>
      </w:r>
    </w:p>
    <w:p w14:paraId="4E451B16" w14:textId="2EBE613F" w:rsidR="00860B69" w:rsidRPr="00A14A4E" w:rsidRDefault="00860B69" w:rsidP="00C52198">
      <w:pPr>
        <w:pStyle w:val="00Textogeral"/>
        <w:ind w:firstLine="0"/>
      </w:pPr>
      <w:r w:rsidRPr="001F7A8D">
        <w:rPr>
          <w:b/>
        </w:rPr>
        <w:t xml:space="preserve">Momento 2 </w:t>
      </w:r>
      <w:r>
        <w:t>–</w:t>
      </w:r>
      <w:r w:rsidRPr="00F80649">
        <w:t xml:space="preserve"> </w:t>
      </w:r>
      <w:r w:rsidRPr="00860B69">
        <w:t>Chegou a hora de garantir um espaço para cada grupo realizar as tarefas. Você pode percorrer os grupos observando quem precisa de ajuda e como os alunos estão trabalhando.</w:t>
      </w:r>
    </w:p>
    <w:p w14:paraId="4C2D0A43" w14:textId="1C47F7D1" w:rsidR="00860B69" w:rsidRDefault="00860B69" w:rsidP="00C52198">
      <w:pPr>
        <w:pStyle w:val="00Textogeral"/>
        <w:ind w:firstLine="0"/>
      </w:pPr>
      <w:r w:rsidRPr="001F7A8D">
        <w:rPr>
          <w:b/>
        </w:rPr>
        <w:t xml:space="preserve">Momento 3 </w:t>
      </w:r>
      <w:r>
        <w:rPr>
          <w:b/>
        </w:rPr>
        <w:t>–</w:t>
      </w:r>
      <w:r w:rsidRPr="001F7A8D">
        <w:rPr>
          <w:b/>
        </w:rPr>
        <w:t xml:space="preserve"> </w:t>
      </w:r>
      <w:r w:rsidRPr="00860B69">
        <w:t>Definidos os enredos e cumpridas as tarefas, organize uma rodada de ensaios. Cada grupo ensaia e todos os alunos assistem. Você e a plateia poderão colaborar no ajuste das apresentações</w:t>
      </w:r>
      <w:r>
        <w:t>.</w:t>
      </w:r>
    </w:p>
    <w:p w14:paraId="76EF7C0F" w14:textId="79D4B6C0" w:rsidR="00860B69" w:rsidRPr="00F80649" w:rsidRDefault="00860B69" w:rsidP="00C52198">
      <w:pPr>
        <w:pStyle w:val="00Textogeral"/>
        <w:ind w:firstLine="0"/>
      </w:pPr>
      <w:r w:rsidRPr="001F7A8D">
        <w:rPr>
          <w:b/>
        </w:rPr>
        <w:t xml:space="preserve">Momento </w:t>
      </w:r>
      <w:r>
        <w:rPr>
          <w:b/>
        </w:rPr>
        <w:t>4</w:t>
      </w:r>
      <w:r w:rsidRPr="001F7A8D">
        <w:rPr>
          <w:b/>
        </w:rPr>
        <w:t xml:space="preserve"> </w:t>
      </w:r>
      <w:r>
        <w:t>–</w:t>
      </w:r>
      <w:r w:rsidRPr="001F7A8D">
        <w:t xml:space="preserve"> </w:t>
      </w:r>
      <w:r w:rsidRPr="00860B69">
        <w:t xml:space="preserve">Organize com os alunos algumas apresentações durante o recreio, pois é importante que as outras turmas possam ver o trabalho realizado pelos grupos. Aproveite para gravar em vídeo essas apresentações. Em seguida, assista às apresentações com os alunos, assim eles poderão </w:t>
      </w:r>
      <w:r w:rsidR="00C52198">
        <w:t>ajustar o que for necessário</w:t>
      </w:r>
      <w:r w:rsidRPr="00A14A4E">
        <w:t>.</w:t>
      </w:r>
    </w:p>
    <w:p w14:paraId="5C7755D7" w14:textId="3511EDA0" w:rsidR="00860B69" w:rsidRDefault="00860B69" w:rsidP="00C52198">
      <w:pPr>
        <w:pStyle w:val="00Textogeral"/>
        <w:ind w:firstLine="0"/>
      </w:pPr>
      <w:r w:rsidRPr="001F7A8D">
        <w:rPr>
          <w:b/>
        </w:rPr>
        <w:t xml:space="preserve">Momento </w:t>
      </w:r>
      <w:r>
        <w:rPr>
          <w:b/>
        </w:rPr>
        <w:t>5</w:t>
      </w:r>
      <w:r w:rsidRPr="001F7A8D">
        <w:rPr>
          <w:b/>
        </w:rPr>
        <w:t xml:space="preserve"> </w:t>
      </w:r>
      <w:r>
        <w:rPr>
          <w:b/>
        </w:rPr>
        <w:t>–</w:t>
      </w:r>
      <w:r w:rsidRPr="000503B2">
        <w:rPr>
          <w:b/>
        </w:rPr>
        <w:t xml:space="preserve"> </w:t>
      </w:r>
      <w:r w:rsidRPr="00860B69">
        <w:t xml:space="preserve">Crie com os alunos um convite para as famílias, as equipes que trabalham na escola e as demais turmas. Pense em </w:t>
      </w:r>
      <w:r w:rsidR="00C070F4">
        <w:t xml:space="preserve">uma </w:t>
      </w:r>
      <w:r w:rsidRPr="00860B69">
        <w:t>data, horário e local que sejam viáveis para garantir a presença dos convidados</w:t>
      </w:r>
      <w:r>
        <w:t>.</w:t>
      </w:r>
    </w:p>
    <w:p w14:paraId="714CCED9" w14:textId="237A732E" w:rsidR="00860B69" w:rsidRDefault="00860B69" w:rsidP="00C52198">
      <w:pPr>
        <w:pStyle w:val="00Textogeral"/>
        <w:ind w:firstLine="0"/>
      </w:pPr>
      <w:r w:rsidRPr="001F7A8D">
        <w:rPr>
          <w:b/>
        </w:rPr>
        <w:t xml:space="preserve">Momento </w:t>
      </w:r>
      <w:r>
        <w:rPr>
          <w:b/>
        </w:rPr>
        <w:t>6</w:t>
      </w:r>
      <w:r w:rsidRPr="001F7A8D">
        <w:rPr>
          <w:b/>
        </w:rPr>
        <w:t xml:space="preserve"> </w:t>
      </w:r>
      <w:r>
        <w:rPr>
          <w:b/>
        </w:rPr>
        <w:t>–</w:t>
      </w:r>
      <w:r w:rsidRPr="000503B2">
        <w:rPr>
          <w:b/>
        </w:rPr>
        <w:t xml:space="preserve"> </w:t>
      </w:r>
      <w:r w:rsidRPr="00860B69">
        <w:t>Organize com os alunos um livreto da programação do espetáculo, com as histórias, os nomes dos grupos, os autores e todos os créditos das pessoas que colaboraram para a apresentação. Distribua o programa para os convidados na entrada e</w:t>
      </w:r>
      <w:r w:rsidR="00C070F4">
        <w:t>,</w:t>
      </w:r>
      <w:r w:rsidRPr="00860B69">
        <w:t xml:space="preserve"> ao final</w:t>
      </w:r>
      <w:r w:rsidR="00C070F4">
        <w:t>,</w:t>
      </w:r>
      <w:r w:rsidRPr="00860B69">
        <w:t xml:space="preserve"> não </w:t>
      </w:r>
      <w:r w:rsidR="001B01C1">
        <w:t xml:space="preserve">se </w:t>
      </w:r>
      <w:r w:rsidRPr="00860B69">
        <w:t>esqueça de agradecer a participação do público, o empenho dos alunos e de todos os colaboradores do trabalho</w:t>
      </w:r>
      <w:r>
        <w:t>.</w:t>
      </w:r>
    </w:p>
    <w:p w14:paraId="0CBC4C45" w14:textId="03DA457D" w:rsidR="00B22188" w:rsidRPr="00C52198" w:rsidRDefault="00860B69" w:rsidP="00C52198">
      <w:pPr>
        <w:spacing w:after="200" w:line="288" w:lineRule="auto"/>
        <w:rPr>
          <w:rFonts w:ascii="Tahoma" w:hAnsi="Tahoma" w:cs="Cambria"/>
          <w:i w:val="0"/>
          <w:color w:val="000000"/>
          <w:sz w:val="22"/>
        </w:rPr>
      </w:pPr>
      <w:r>
        <w:br w:type="page"/>
      </w:r>
    </w:p>
    <w:p w14:paraId="4754B4A2" w14:textId="200DE60A" w:rsidR="00C52198" w:rsidRPr="00C52198" w:rsidRDefault="00C52198" w:rsidP="002921A6">
      <w:pPr>
        <w:rPr>
          <w:rFonts w:ascii="Cambria" w:hAnsi="Cambria"/>
          <w:b/>
          <w:i w:val="0"/>
          <w:sz w:val="25"/>
          <w:szCs w:val="25"/>
        </w:rPr>
      </w:pPr>
      <w:r w:rsidRPr="00C52198">
        <w:rPr>
          <w:rFonts w:ascii="Cambria" w:hAnsi="Cambria"/>
          <w:b/>
          <w:i w:val="0"/>
          <w:sz w:val="25"/>
          <w:szCs w:val="25"/>
        </w:rPr>
        <w:lastRenderedPageBreak/>
        <w:t>Acompanhamento de aprendizagens</w:t>
      </w:r>
    </w:p>
    <w:p w14:paraId="23C568BA" w14:textId="77777777" w:rsidR="00C52198" w:rsidRPr="00807FDD" w:rsidRDefault="00C52198" w:rsidP="00807FDD">
      <w:pPr>
        <w:widowControl w:val="0"/>
        <w:ind w:right="170"/>
        <w:jc w:val="both"/>
        <w:rPr>
          <w:rFonts w:ascii="Tahoma" w:eastAsia="Tahoma" w:hAnsi="Tahoma" w:cs="Tahoma"/>
          <w:i w:val="0"/>
          <w:sz w:val="22"/>
          <w:szCs w:val="22"/>
        </w:rPr>
      </w:pPr>
      <w:r w:rsidRPr="00807FDD">
        <w:rPr>
          <w:rFonts w:ascii="Tahoma" w:eastAsia="Tahoma" w:hAnsi="Tahoma" w:cs="Tahoma"/>
          <w:i w:val="0"/>
          <w:sz w:val="22"/>
          <w:szCs w:val="22"/>
        </w:rPr>
        <w:t>Para aferir as aprendizagens dos alunos, é importante estar atento e identificar a participação de todos nas distintas etapas do processo:</w:t>
      </w:r>
    </w:p>
    <w:p w14:paraId="674F7378" w14:textId="77777777" w:rsidR="00C52198" w:rsidRPr="00807FDD" w:rsidRDefault="00C52198" w:rsidP="00C52198">
      <w:pPr>
        <w:widowControl w:val="0"/>
        <w:numPr>
          <w:ilvl w:val="0"/>
          <w:numId w:val="5"/>
        </w:numPr>
        <w:pBdr>
          <w:top w:val="nil"/>
          <w:left w:val="nil"/>
          <w:bottom w:val="nil"/>
          <w:right w:val="nil"/>
          <w:between w:val="nil"/>
        </w:pBdr>
        <w:spacing w:line="276" w:lineRule="auto"/>
        <w:ind w:left="530" w:right="170"/>
        <w:contextualSpacing/>
        <w:jc w:val="both"/>
        <w:rPr>
          <w:rFonts w:ascii="Tahoma" w:eastAsia="Tahoma" w:hAnsi="Tahoma" w:cs="Tahoma"/>
          <w:i w:val="0"/>
          <w:sz w:val="22"/>
          <w:szCs w:val="22"/>
        </w:rPr>
      </w:pPr>
      <w:r w:rsidRPr="00807FDD">
        <w:rPr>
          <w:rFonts w:ascii="Tahoma" w:eastAsia="Tahoma" w:hAnsi="Tahoma" w:cs="Tahoma"/>
          <w:i w:val="0"/>
          <w:sz w:val="22"/>
          <w:szCs w:val="22"/>
        </w:rPr>
        <w:t>Observe os alunos em todas as etapas do processo.</w:t>
      </w:r>
    </w:p>
    <w:p w14:paraId="6E0DC2DE" w14:textId="77777777" w:rsidR="00C52198" w:rsidRPr="00807FDD" w:rsidRDefault="00C52198" w:rsidP="00C52198">
      <w:pPr>
        <w:widowControl w:val="0"/>
        <w:numPr>
          <w:ilvl w:val="0"/>
          <w:numId w:val="5"/>
        </w:numPr>
        <w:pBdr>
          <w:top w:val="nil"/>
          <w:left w:val="nil"/>
          <w:bottom w:val="nil"/>
          <w:right w:val="nil"/>
          <w:between w:val="nil"/>
        </w:pBdr>
        <w:spacing w:line="276" w:lineRule="auto"/>
        <w:ind w:left="530" w:right="170"/>
        <w:contextualSpacing/>
        <w:jc w:val="both"/>
        <w:rPr>
          <w:rFonts w:ascii="Tahoma" w:eastAsia="Tahoma" w:hAnsi="Tahoma" w:cs="Tahoma"/>
          <w:i w:val="0"/>
          <w:sz w:val="22"/>
          <w:szCs w:val="22"/>
        </w:rPr>
      </w:pPr>
      <w:r w:rsidRPr="00807FDD">
        <w:rPr>
          <w:rFonts w:ascii="Tahoma" w:eastAsia="Tahoma" w:hAnsi="Tahoma" w:cs="Tahoma"/>
          <w:i w:val="0"/>
          <w:sz w:val="22"/>
          <w:szCs w:val="22"/>
        </w:rPr>
        <w:t>Faça uma análise do conjunto das produções individuais e coletivas dos alunos.</w:t>
      </w:r>
    </w:p>
    <w:p w14:paraId="01FDFDA5" w14:textId="2A75518A" w:rsidR="00A12AF9" w:rsidRPr="00807FDD" w:rsidRDefault="00C52198" w:rsidP="00C52198">
      <w:pPr>
        <w:widowControl w:val="0"/>
        <w:numPr>
          <w:ilvl w:val="0"/>
          <w:numId w:val="5"/>
        </w:numPr>
        <w:pBdr>
          <w:top w:val="nil"/>
          <w:left w:val="nil"/>
          <w:bottom w:val="nil"/>
          <w:right w:val="nil"/>
          <w:between w:val="nil"/>
        </w:pBdr>
        <w:spacing w:line="276" w:lineRule="auto"/>
        <w:ind w:left="530" w:right="170"/>
        <w:contextualSpacing/>
        <w:jc w:val="both"/>
        <w:rPr>
          <w:rFonts w:ascii="Tahoma" w:eastAsia="Tahoma" w:hAnsi="Tahoma" w:cs="Tahoma"/>
          <w:i w:val="0"/>
          <w:sz w:val="22"/>
          <w:szCs w:val="22"/>
        </w:rPr>
      </w:pPr>
      <w:r w:rsidRPr="00807FDD">
        <w:rPr>
          <w:rFonts w:ascii="Tahoma" w:eastAsia="Tahoma" w:hAnsi="Tahoma" w:cs="Tahoma"/>
          <w:i w:val="0"/>
          <w:sz w:val="22"/>
          <w:szCs w:val="22"/>
        </w:rPr>
        <w:t>Crie uma planilha de acompanhamento individual; a cada momento avaliativo, faça uma anotação condizente com as aprendizagens e retome as habilidades e os objetivos de aprendizagem da sequência.</w:t>
      </w:r>
    </w:p>
    <w:p w14:paraId="503ED3B1" w14:textId="2137B703" w:rsidR="00C52198" w:rsidRPr="00807FDD" w:rsidRDefault="00C52198" w:rsidP="00C52198">
      <w:pPr>
        <w:rPr>
          <w:rFonts w:ascii="Tahoma" w:eastAsia="Tahoma" w:hAnsi="Tahoma" w:cs="Tahoma"/>
          <w:sz w:val="22"/>
          <w:szCs w:val="22"/>
        </w:rPr>
      </w:pPr>
      <w:r w:rsidRPr="00807FDD">
        <w:rPr>
          <w:rFonts w:ascii="Tahoma" w:eastAsia="Tahoma" w:hAnsi="Tahoma" w:cs="Tahoma"/>
          <w:i w:val="0"/>
          <w:sz w:val="22"/>
          <w:szCs w:val="22"/>
        </w:rPr>
        <w:t xml:space="preserve">Ao realizar as rodas de fruição após </w:t>
      </w:r>
      <w:bookmarkStart w:id="0" w:name="_GoBack"/>
      <w:bookmarkEnd w:id="0"/>
      <w:r w:rsidRPr="00807FDD">
        <w:rPr>
          <w:rFonts w:ascii="Tahoma" w:eastAsia="Tahoma" w:hAnsi="Tahoma" w:cs="Tahoma"/>
          <w:i w:val="0"/>
          <w:sz w:val="22"/>
          <w:szCs w:val="22"/>
        </w:rPr>
        <w:t xml:space="preserve">o fechamento das etapas do processo, peça aos alunos que avaliem </w:t>
      </w:r>
      <w:r w:rsidR="00807FDD">
        <w:rPr>
          <w:rFonts w:ascii="Tahoma" w:eastAsia="Tahoma" w:hAnsi="Tahoma" w:cs="Tahoma"/>
          <w:i w:val="0"/>
          <w:sz w:val="22"/>
          <w:szCs w:val="22"/>
        </w:rPr>
        <w:t>a</w:t>
      </w:r>
      <w:r w:rsidRPr="00807FDD">
        <w:rPr>
          <w:rFonts w:ascii="Tahoma" w:eastAsia="Tahoma" w:hAnsi="Tahoma" w:cs="Tahoma"/>
          <w:i w:val="0"/>
          <w:sz w:val="22"/>
          <w:szCs w:val="22"/>
        </w:rPr>
        <w:t xml:space="preserve"> própria aprendizagem.</w:t>
      </w:r>
    </w:p>
    <w:p w14:paraId="3511E46B" w14:textId="15CD34D9" w:rsidR="00B22188" w:rsidRPr="00C52198" w:rsidRDefault="00B22188" w:rsidP="002921A6">
      <w:pPr>
        <w:pStyle w:val="00PESO2"/>
        <w:rPr>
          <w:sz w:val="25"/>
          <w:szCs w:val="25"/>
        </w:rPr>
      </w:pPr>
      <w:r w:rsidRPr="00C52198">
        <w:rPr>
          <w:sz w:val="25"/>
          <w:szCs w:val="25"/>
        </w:rPr>
        <w:t>Autoavaliação</w:t>
      </w:r>
    </w:p>
    <w:p w14:paraId="68BC0C59" w14:textId="59E12683" w:rsidR="00A2730B" w:rsidRPr="00A2730B" w:rsidRDefault="00A2730B" w:rsidP="00A2730B">
      <w:pPr>
        <w:pStyle w:val="00Textogeralbullet"/>
      </w:pPr>
      <w:r w:rsidRPr="00A2730B">
        <w:t xml:space="preserve">O que você mais gostou de fazer durante </w:t>
      </w:r>
      <w:r w:rsidR="00FC22A7" w:rsidRPr="00A2730B">
        <w:t>es</w:t>
      </w:r>
      <w:r w:rsidR="00FC22A7">
        <w:t>s</w:t>
      </w:r>
      <w:r w:rsidR="00FC22A7" w:rsidRPr="00A2730B">
        <w:t xml:space="preserve">e </w:t>
      </w:r>
      <w:r w:rsidRPr="00A2730B">
        <w:t>trabalho?</w:t>
      </w:r>
    </w:p>
    <w:p w14:paraId="11328F66" w14:textId="77777777" w:rsidR="00A2730B" w:rsidRPr="00A2730B" w:rsidRDefault="00A2730B" w:rsidP="00A2730B">
      <w:pPr>
        <w:pStyle w:val="00Textogeralbullet"/>
      </w:pPr>
      <w:r w:rsidRPr="00A2730B">
        <w:t>Você conseguiu realizar o que imaginou?</w:t>
      </w:r>
    </w:p>
    <w:p w14:paraId="5BB3F719" w14:textId="77777777" w:rsidR="00A2730B" w:rsidRPr="00A2730B" w:rsidRDefault="00A2730B" w:rsidP="00A2730B">
      <w:pPr>
        <w:pStyle w:val="00Textogeralbullet"/>
      </w:pPr>
      <w:r w:rsidRPr="00A2730B">
        <w:t>Você melhoraria alguma coisa em seus trabalhos?</w:t>
      </w:r>
    </w:p>
    <w:p w14:paraId="6EDE3ABE" w14:textId="221B5905" w:rsidR="00AC6B91" w:rsidRPr="00A2730B" w:rsidRDefault="00A2730B" w:rsidP="00A2730B">
      <w:pPr>
        <w:pStyle w:val="00Textogeralbullet"/>
      </w:pPr>
      <w:r w:rsidRPr="00A2730B">
        <w:t>Como foi para você trabalhar em grupos com outros alunos</w:t>
      </w:r>
      <w:r w:rsidR="00B22188" w:rsidRPr="00A2730B">
        <w:t>?</w:t>
      </w:r>
    </w:p>
    <w:p w14:paraId="187616B4" w14:textId="4BCF1782" w:rsidR="00B03339" w:rsidRDefault="00B03339" w:rsidP="00AC6B91">
      <w:pPr>
        <w:pStyle w:val="00Textogeralbullet"/>
        <w:numPr>
          <w:ilvl w:val="0"/>
          <w:numId w:val="0"/>
        </w:numPr>
        <w:ind w:left="284"/>
      </w:pPr>
    </w:p>
    <w:tbl>
      <w:tblPr>
        <w:tblStyle w:val="GradedeTabelaClaro1"/>
        <w:tblW w:w="0" w:type="auto"/>
        <w:tblInd w:w="50" w:type="dxa"/>
        <w:shd w:val="clear" w:color="auto" w:fill="D3EBD4"/>
        <w:tblLook w:val="0600" w:firstRow="0" w:lastRow="0" w:firstColumn="0" w:lastColumn="0" w:noHBand="1" w:noVBand="1"/>
      </w:tblPr>
      <w:tblGrid>
        <w:gridCol w:w="9547"/>
      </w:tblGrid>
      <w:tr w:rsidR="002921A6" w:rsidRPr="00794C89" w14:paraId="2A74F574" w14:textId="77777777" w:rsidTr="00A7672E">
        <w:trPr>
          <w:trHeight w:val="1209"/>
        </w:trPr>
        <w:tc>
          <w:tcPr>
            <w:tcW w:w="9547" w:type="dxa"/>
            <w:shd w:val="clear" w:color="auto" w:fill="D3EBD4"/>
          </w:tcPr>
          <w:p w14:paraId="7DDB7EB7" w14:textId="689928A4" w:rsidR="002921A6" w:rsidRPr="00067DAB" w:rsidRDefault="002921A6" w:rsidP="00A7672E">
            <w:pPr>
              <w:spacing w:before="6"/>
              <w:ind w:left="170" w:right="170"/>
              <w:rPr>
                <w:b/>
                <w:i w:val="0"/>
              </w:rPr>
            </w:pPr>
            <w:r w:rsidRPr="00067DAB">
              <w:rPr>
                <w:b/>
                <w:i w:val="0"/>
              </w:rPr>
              <w:t>Ampliando conhecimentos</w:t>
            </w:r>
          </w:p>
          <w:p w14:paraId="56B906A6" w14:textId="77777777" w:rsidR="002921A6" w:rsidRPr="00B03339" w:rsidRDefault="002921A6" w:rsidP="00A7672E">
            <w:pPr>
              <w:ind w:left="170" w:right="170"/>
              <w:rPr>
                <w:b/>
                <w:i w:val="0"/>
                <w:sz w:val="16"/>
                <w:szCs w:val="16"/>
              </w:rPr>
            </w:pPr>
          </w:p>
          <w:p w14:paraId="4EF701A3" w14:textId="5CF44679" w:rsidR="00A2730B" w:rsidRPr="00A2730B" w:rsidRDefault="00A2730B" w:rsidP="00A2730B">
            <w:pPr>
              <w:ind w:left="170" w:right="170"/>
              <w:jc w:val="both"/>
              <w:rPr>
                <w:rFonts w:eastAsia="Tahoma" w:cs="Tahoma"/>
                <w:i w:val="0"/>
              </w:rPr>
            </w:pPr>
            <w:r w:rsidRPr="00A2730B">
              <w:rPr>
                <w:rFonts w:eastAsia="Tahoma" w:cs="Tahoma"/>
              </w:rPr>
              <w:t>Sites</w:t>
            </w:r>
            <w:r w:rsidRPr="00A2730B">
              <w:rPr>
                <w:rFonts w:eastAsia="Tahoma" w:cs="Tahoma"/>
                <w:i w:val="0"/>
              </w:rPr>
              <w:t xml:space="preserve"> </w:t>
            </w:r>
            <w:r w:rsidR="0088064E">
              <w:rPr>
                <w:rFonts w:eastAsia="Tahoma" w:cs="Tahoma"/>
                <w:i w:val="0"/>
              </w:rPr>
              <w:t>para o professor</w:t>
            </w:r>
          </w:p>
          <w:p w14:paraId="0FC0F696" w14:textId="26DADF66" w:rsidR="00860B69" w:rsidRPr="001301D8" w:rsidRDefault="0088064E" w:rsidP="00860B69">
            <w:pPr>
              <w:ind w:left="170" w:right="170"/>
              <w:jc w:val="both"/>
              <w:rPr>
                <w:rStyle w:val="Hyperlink"/>
                <w:i w:val="0"/>
                <w:color w:val="000000" w:themeColor="text1"/>
              </w:rPr>
            </w:pPr>
            <w:r w:rsidRPr="001301D8">
              <w:rPr>
                <w:i w:val="0"/>
              </w:rPr>
              <w:t>&lt;</w:t>
            </w:r>
            <w:hyperlink r:id="rId8" w:history="1">
              <w:r w:rsidR="008A1B16" w:rsidRPr="008A1B16">
                <w:rPr>
                  <w:rStyle w:val="Hyperlink"/>
                  <w:i w:val="0"/>
                </w:rPr>
                <w:t>http://enciclopedia.itaucultural.org.br/</w:t>
              </w:r>
            </w:hyperlink>
            <w:r w:rsidRPr="008A1B16">
              <w:rPr>
                <w:rStyle w:val="Hyperlink"/>
                <w:i w:val="0"/>
                <w:color w:val="000000" w:themeColor="text1"/>
                <w:u w:val="none"/>
              </w:rPr>
              <w:t>&gt;</w:t>
            </w:r>
          </w:p>
          <w:p w14:paraId="0A429E88" w14:textId="703DE8BF" w:rsidR="0088064E" w:rsidRPr="001301D8" w:rsidRDefault="0088064E" w:rsidP="0088064E">
            <w:pPr>
              <w:ind w:left="170" w:right="170"/>
              <w:jc w:val="both"/>
              <w:rPr>
                <w:i w:val="0"/>
                <w:color w:val="000000" w:themeColor="text1"/>
              </w:rPr>
            </w:pPr>
            <w:r w:rsidRPr="001301D8">
              <w:rPr>
                <w:i w:val="0"/>
                <w:color w:val="000000" w:themeColor="text1"/>
              </w:rPr>
              <w:t>&lt;</w:t>
            </w:r>
            <w:hyperlink r:id="rId9" w:history="1">
              <w:r w:rsidRPr="001301D8">
                <w:rPr>
                  <w:rStyle w:val="Hyperlink"/>
                  <w:i w:val="0"/>
                </w:rPr>
                <w:t>https://www.todamateria.com.br/brincadeiras-folcloricas/</w:t>
              </w:r>
            </w:hyperlink>
            <w:r w:rsidRPr="001301D8">
              <w:rPr>
                <w:i w:val="0"/>
                <w:color w:val="000000" w:themeColor="text1"/>
              </w:rPr>
              <w:t>&gt;</w:t>
            </w:r>
          </w:p>
          <w:p w14:paraId="7C2AAABF" w14:textId="30B1BC52" w:rsidR="0088064E" w:rsidRPr="001301D8" w:rsidRDefault="0088064E" w:rsidP="0088064E">
            <w:pPr>
              <w:ind w:left="170" w:right="170"/>
              <w:jc w:val="both"/>
              <w:rPr>
                <w:i w:val="0"/>
                <w:color w:val="000000" w:themeColor="text1"/>
              </w:rPr>
            </w:pPr>
            <w:r w:rsidRPr="001301D8">
              <w:rPr>
                <w:i w:val="0"/>
                <w:color w:val="000000" w:themeColor="text1"/>
              </w:rPr>
              <w:t>&lt;</w:t>
            </w:r>
            <w:hyperlink r:id="rId10" w:history="1">
              <w:r w:rsidRPr="001301D8">
                <w:rPr>
                  <w:rStyle w:val="Hyperlink"/>
                  <w:i w:val="0"/>
                </w:rPr>
                <w:t>http://www.unesco.org/new/pt/brasilia/culture/world-heritage/intangible-heritage/</w:t>
              </w:r>
            </w:hyperlink>
            <w:r w:rsidRPr="001301D8">
              <w:rPr>
                <w:i w:val="0"/>
                <w:color w:val="000000" w:themeColor="text1"/>
              </w:rPr>
              <w:t>&gt;</w:t>
            </w:r>
          </w:p>
          <w:p w14:paraId="1E364CDF" w14:textId="3D96FAB3" w:rsidR="0088064E" w:rsidRDefault="0088064E" w:rsidP="00F16734">
            <w:pPr>
              <w:ind w:left="170" w:right="170"/>
              <w:jc w:val="both"/>
              <w:rPr>
                <w:i w:val="0"/>
                <w:color w:val="000000" w:themeColor="text1"/>
              </w:rPr>
            </w:pPr>
            <w:r w:rsidRPr="001301D8">
              <w:rPr>
                <w:i w:val="0"/>
                <w:color w:val="000000" w:themeColor="text1"/>
              </w:rPr>
              <w:t>&lt;</w:t>
            </w:r>
            <w:hyperlink r:id="rId11" w:history="1">
              <w:r w:rsidRPr="001301D8">
                <w:rPr>
                  <w:rStyle w:val="Hyperlink"/>
                  <w:i w:val="0"/>
                </w:rPr>
                <w:t>http://portal.iphan.gov.br/pagina/detalhes/234</w:t>
              </w:r>
            </w:hyperlink>
            <w:r w:rsidRPr="001301D8">
              <w:rPr>
                <w:i w:val="0"/>
                <w:color w:val="000000" w:themeColor="text1"/>
              </w:rPr>
              <w:t>&gt;</w:t>
            </w:r>
          </w:p>
          <w:p w14:paraId="47A89BFC" w14:textId="042021DB" w:rsidR="002921A6" w:rsidRPr="00860B69" w:rsidRDefault="002921A6" w:rsidP="0088064E">
            <w:pPr>
              <w:ind w:right="170"/>
              <w:jc w:val="both"/>
            </w:pPr>
          </w:p>
        </w:tc>
      </w:tr>
    </w:tbl>
    <w:p w14:paraId="21F060A5" w14:textId="2872844E" w:rsidR="00BA4A46" w:rsidRDefault="00BA4A46" w:rsidP="00BA4A46">
      <w:pPr>
        <w:pStyle w:val="00Textogeralbullet"/>
        <w:numPr>
          <w:ilvl w:val="0"/>
          <w:numId w:val="0"/>
        </w:numPr>
      </w:pPr>
    </w:p>
    <w:sectPr w:rsidR="00BA4A46" w:rsidSect="00B03339">
      <w:headerReference w:type="default" r:id="rId12"/>
      <w:footerReference w:type="default" r:id="rId13"/>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53485" w14:textId="77777777" w:rsidR="00E5637A" w:rsidRDefault="00E5637A" w:rsidP="0054457B">
      <w:r>
        <w:separator/>
      </w:r>
    </w:p>
  </w:endnote>
  <w:endnote w:type="continuationSeparator" w:id="0">
    <w:p w14:paraId="5EBA5DFA" w14:textId="77777777" w:rsidR="00E5637A" w:rsidRDefault="00E5637A"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502C74FA-0FC4-4299-8457-6237DC195797}"/>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2" w:fontKey="{2BF4DDE8-1A7D-47D0-9F6C-1B5A6BB879E5}"/>
    <w:embedBold r:id="rId3" w:fontKey="{4F4A0A83-1F7A-476A-88A8-9ACECFBB06DB}"/>
    <w:embedItalic r:id="rId4" w:fontKey="{6EFE8F7B-AF84-43CC-8303-070878260A48}"/>
    <w:embedBoldItalic r:id="rId5" w:fontKey="{6A8953BB-8EBB-43F7-979D-BF48E0472FF8}"/>
  </w:font>
  <w:font w:name="Cambria-Bold">
    <w:altName w:val="Cambria"/>
    <w:charset w:val="00"/>
    <w:family w:val="auto"/>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6" w:fontKey="{184864CE-965C-4A16-98CD-30C2471F99DC}"/>
    <w:embedBold r:id="rId7" w:fontKey="{B0686D24-2583-4644-B7BF-B5BF89D8AB95}"/>
    <w:embedItalic r:id="rId8" w:fontKey="{EAFC006E-DE1D-4D3F-A1BD-FFF21112FCF2}"/>
  </w:font>
  <w:font w:name="Arial-BoldMT">
    <w:altName w:val="Times New Roman"/>
    <w:charset w:val="00"/>
    <w:family w:val="auto"/>
    <w:pitch w:val="variable"/>
    <w:sig w:usb0="00000000" w:usb1="C0007843" w:usb2="00000009" w:usb3="00000000" w:csb0="000001FF" w:csb1="00000000"/>
  </w:font>
  <w:font w:name="Cambria Bold">
    <w:altName w:val="Cambria"/>
    <w:panose1 w:val="02040803050406030204"/>
    <w:charset w:val="00"/>
    <w:family w:val="auto"/>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700-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E2C62" w14:textId="351EC4E9" w:rsidR="00093031" w:rsidRPr="00EE0C32" w:rsidRDefault="00093031" w:rsidP="00093031">
    <w:pPr>
      <w:pStyle w:val="Rodap"/>
      <w:framePr w:wrap="around" w:vAnchor="text" w:hAnchor="margin" w:xAlign="right" w:y="1"/>
      <w:rPr>
        <w:rStyle w:val="Nmerodepgina"/>
        <w:rFonts w:cstheme="minorHAnsi"/>
        <w:i w:val="0"/>
        <w:sz w:val="24"/>
        <w:szCs w:val="24"/>
      </w:rPr>
    </w:pPr>
    <w:r w:rsidRPr="00EE0C32">
      <w:rPr>
        <w:rStyle w:val="Nmerodepgina"/>
        <w:rFonts w:cstheme="minorHAnsi"/>
        <w:i w:val="0"/>
        <w:sz w:val="24"/>
        <w:szCs w:val="24"/>
      </w:rPr>
      <w:fldChar w:fldCharType="begin"/>
    </w:r>
    <w:r w:rsidRPr="00EE0C32">
      <w:rPr>
        <w:rStyle w:val="Nmerodepgina"/>
        <w:rFonts w:cstheme="minorHAnsi"/>
        <w:i w:val="0"/>
        <w:sz w:val="24"/>
        <w:szCs w:val="24"/>
      </w:rPr>
      <w:instrText xml:space="preserve">PAGE  </w:instrText>
    </w:r>
    <w:r w:rsidRPr="00EE0C32">
      <w:rPr>
        <w:rStyle w:val="Nmerodepgina"/>
        <w:rFonts w:cstheme="minorHAnsi"/>
        <w:i w:val="0"/>
        <w:sz w:val="24"/>
        <w:szCs w:val="24"/>
      </w:rPr>
      <w:fldChar w:fldCharType="separate"/>
    </w:r>
    <w:r w:rsidR="00F717B5">
      <w:rPr>
        <w:rStyle w:val="Nmerodepgina"/>
        <w:rFonts w:cstheme="minorHAnsi"/>
        <w:i w:val="0"/>
        <w:noProof/>
        <w:sz w:val="24"/>
        <w:szCs w:val="24"/>
      </w:rPr>
      <w:t>5</w:t>
    </w:r>
    <w:r w:rsidRPr="00EE0C32">
      <w:rPr>
        <w:rStyle w:val="Nmerodepgina"/>
        <w:rFonts w:cstheme="minorHAnsi"/>
        <w:i w:val="0"/>
        <w:sz w:val="24"/>
        <w:szCs w:val="24"/>
      </w:rPr>
      <w:fldChar w:fldCharType="end"/>
    </w:r>
  </w:p>
  <w:p w14:paraId="36B532D5" w14:textId="48FF23A2" w:rsidR="007E77DE" w:rsidRPr="00093031" w:rsidRDefault="00093031" w:rsidP="00093031">
    <w:pPr>
      <w:ind w:right="1694"/>
      <w:rPr>
        <w:rFonts w:ascii="Tahoma" w:eastAsia="Times New Roman" w:hAnsi="Tahoma" w:cs="Tahoma"/>
        <w:i w:val="0"/>
        <w:iCs w:val="0"/>
        <w:color w:val="3B3838" w:themeColor="background2" w:themeShade="40"/>
        <w:sz w:val="14"/>
        <w:szCs w:val="14"/>
        <w:shd w:val="clear" w:color="auto" w:fill="FFFFFF"/>
      </w:rPr>
    </w:pPr>
    <w:r w:rsidRPr="00093031">
      <w:rPr>
        <w:rFonts w:ascii="Tahoma" w:eastAsia="Calibri" w:hAnsi="Tahoma" w:cs="Tahoma"/>
        <w:i w:val="0"/>
        <w:color w:val="3B3838" w:themeColor="background2" w:themeShade="40"/>
        <w:sz w:val="14"/>
        <w:szCs w:val="14"/>
        <w:shd w:val="clear" w:color="auto" w:fill="FFFFFF"/>
      </w:rPr>
      <w:t>Este material está em Licença Aberta — CC BY NC (permite a edição ou a criação de obras derivadas sobre a obra com fins</w:t>
    </w:r>
    <w:r w:rsidR="001301D8">
      <w:rPr>
        <w:rFonts w:ascii="Tahoma" w:eastAsia="Calibri" w:hAnsi="Tahoma" w:cs="Tahoma"/>
        <w:i w:val="0"/>
        <w:color w:val="3B3838" w:themeColor="background2" w:themeShade="40"/>
        <w:sz w:val="14"/>
        <w:szCs w:val="14"/>
        <w:shd w:val="clear" w:color="auto" w:fill="FFFFFF"/>
      </w:rPr>
      <w:br/>
    </w:r>
    <w:r w:rsidRPr="00093031">
      <w:rPr>
        <w:rFonts w:ascii="Tahoma" w:eastAsia="Calibri" w:hAnsi="Tahoma" w:cs="Tahoma"/>
        <w:i w:val="0"/>
        <w:color w:val="3B3838" w:themeColor="background2" w:themeShade="40"/>
        <w:sz w:val="14"/>
        <w:szCs w:val="14"/>
        <w:shd w:val="clear" w:color="auto" w:fill="FFFFFF"/>
      </w:rPr>
      <w:t>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BF225" w14:textId="77777777" w:rsidR="00E5637A" w:rsidRDefault="00E5637A" w:rsidP="0054457B">
      <w:r>
        <w:separator/>
      </w:r>
    </w:p>
  </w:footnote>
  <w:footnote w:type="continuationSeparator" w:id="0">
    <w:p w14:paraId="36F84576" w14:textId="77777777" w:rsidR="00E5637A" w:rsidRDefault="00E5637A"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E07D5" w14:textId="77777777" w:rsidR="007E77DE" w:rsidRDefault="007E77DE" w:rsidP="00C31FEF">
    <w:pPr>
      <w:pStyle w:val="Cabealho"/>
    </w:pPr>
    <w:r>
      <w:rPr>
        <w:noProof/>
        <w:lang w:eastAsia="pt-BR"/>
      </w:rPr>
      <w:drawing>
        <wp:inline distT="0" distB="0" distL="0" distR="0" wp14:anchorId="287D00BE" wp14:editId="422A7476">
          <wp:extent cx="5940000" cy="288000"/>
          <wp:effectExtent l="0" t="0" r="0" b="0"/>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trícia Jatobá_criada em 20.10.17/MATERIAL DIGITAL PNLD 2019/Material digital PNLD 2019_Projeto Buriti_Geografia/cabeco_buriti_cie_sem.ano.jpg"/>
                  <pic:cNvPicPr preferRelativeResize="0">
                    <a:picLocks noChangeAspect="1" noChangeArrowheads="1"/>
                  </pic:cNvPicPr>
                </pic:nvPicPr>
                <pic:blipFill>
                  <a:blip r:embed="rId1"/>
                  <a:stretch>
                    <a:fillRect/>
                  </a:stretch>
                </pic:blipFill>
                <pic:spPr bwMode="auto">
                  <a:xfrm>
                    <a:off x="0" y="0"/>
                    <a:ext cx="5940000" cy="288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B0C75"/>
    <w:multiLevelType w:val="multilevel"/>
    <w:tmpl w:val="3E06D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7F34D5"/>
    <w:multiLevelType w:val="multilevel"/>
    <w:tmpl w:val="39A4A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DD6D4F"/>
    <w:multiLevelType w:val="multilevel"/>
    <w:tmpl w:val="644297A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CC2534"/>
    <w:multiLevelType w:val="multilevel"/>
    <w:tmpl w:val="F5E04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F4279E"/>
    <w:multiLevelType w:val="multilevel"/>
    <w:tmpl w:val="181C6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162E6E"/>
    <w:multiLevelType w:val="multilevel"/>
    <w:tmpl w:val="01AA2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DF1E28"/>
    <w:multiLevelType w:val="multilevel"/>
    <w:tmpl w:val="468264EC"/>
    <w:lvl w:ilvl="0">
      <w:start w:val="1"/>
      <w:numFmt w:val="bullet"/>
      <w:lvlText w:val=""/>
      <w:lvlJc w:val="left"/>
      <w:pPr>
        <w:ind w:left="644"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DD25F2"/>
    <w:multiLevelType w:val="multilevel"/>
    <w:tmpl w:val="F162F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09201D"/>
    <w:multiLevelType w:val="multilevel"/>
    <w:tmpl w:val="55DA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CF37B7"/>
    <w:multiLevelType w:val="multilevel"/>
    <w:tmpl w:val="5B600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A714E7"/>
    <w:multiLevelType w:val="multilevel"/>
    <w:tmpl w:val="178CDF34"/>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C1125DA"/>
    <w:multiLevelType w:val="multilevel"/>
    <w:tmpl w:val="9B663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B405EA"/>
    <w:multiLevelType w:val="multilevel"/>
    <w:tmpl w:val="3AAA0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E44E7A"/>
    <w:multiLevelType w:val="multilevel"/>
    <w:tmpl w:val="B164C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EC67AF"/>
    <w:multiLevelType w:val="hybridMultilevel"/>
    <w:tmpl w:val="F94A3AF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5" w15:restartNumberingAfterBreak="0">
    <w:nsid w:val="4F7758BC"/>
    <w:multiLevelType w:val="multilevel"/>
    <w:tmpl w:val="EDEC3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5C526BD"/>
    <w:multiLevelType w:val="multilevel"/>
    <w:tmpl w:val="9B9A0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2E96125"/>
    <w:multiLevelType w:val="multilevel"/>
    <w:tmpl w:val="021071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52760B"/>
    <w:multiLevelType w:val="hybridMultilevel"/>
    <w:tmpl w:val="D13CA36E"/>
    <w:lvl w:ilvl="0" w:tplc="04160001">
      <w:start w:val="1"/>
      <w:numFmt w:v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A95E8B"/>
    <w:multiLevelType w:val="multilevel"/>
    <w:tmpl w:val="8E247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191052E"/>
    <w:multiLevelType w:val="multilevel"/>
    <w:tmpl w:val="DBB68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AA01497"/>
    <w:multiLevelType w:val="multilevel"/>
    <w:tmpl w:val="53149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C1C1525"/>
    <w:multiLevelType w:val="hybridMultilevel"/>
    <w:tmpl w:val="C69CD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CB9075D"/>
    <w:multiLevelType w:val="multilevel"/>
    <w:tmpl w:val="5D109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DA90A77"/>
    <w:multiLevelType w:val="hybridMultilevel"/>
    <w:tmpl w:val="3FD436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FA534C1"/>
    <w:multiLevelType w:val="multilevel"/>
    <w:tmpl w:val="0896DBBE"/>
    <w:lvl w:ilvl="0">
      <w:start w:val="1"/>
      <w:numFmt w:val="bullet"/>
      <w:lvlText w:val="●"/>
      <w:lvlJc w:val="left"/>
      <w:pPr>
        <w:ind w:left="64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10"/>
  </w:num>
  <w:num w:numId="3">
    <w:abstractNumId w:val="14"/>
  </w:num>
  <w:num w:numId="4">
    <w:abstractNumId w:val="19"/>
  </w:num>
  <w:num w:numId="5">
    <w:abstractNumId w:val="6"/>
  </w:num>
  <w:num w:numId="6">
    <w:abstractNumId w:val="17"/>
  </w:num>
  <w:num w:numId="7">
    <w:abstractNumId w:val="11"/>
  </w:num>
  <w:num w:numId="8">
    <w:abstractNumId w:val="2"/>
  </w:num>
  <w:num w:numId="9">
    <w:abstractNumId w:val="22"/>
  </w:num>
  <w:num w:numId="10">
    <w:abstractNumId w:val="16"/>
  </w:num>
  <w:num w:numId="11">
    <w:abstractNumId w:val="13"/>
  </w:num>
  <w:num w:numId="12">
    <w:abstractNumId w:val="15"/>
  </w:num>
  <w:num w:numId="13">
    <w:abstractNumId w:val="0"/>
  </w:num>
  <w:num w:numId="14">
    <w:abstractNumId w:val="7"/>
  </w:num>
  <w:num w:numId="15">
    <w:abstractNumId w:val="9"/>
  </w:num>
  <w:num w:numId="16">
    <w:abstractNumId w:val="12"/>
  </w:num>
  <w:num w:numId="17">
    <w:abstractNumId w:val="23"/>
  </w:num>
  <w:num w:numId="18">
    <w:abstractNumId w:val="26"/>
  </w:num>
  <w:num w:numId="19">
    <w:abstractNumId w:val="5"/>
  </w:num>
  <w:num w:numId="20">
    <w:abstractNumId w:val="21"/>
  </w:num>
  <w:num w:numId="21">
    <w:abstractNumId w:val="25"/>
  </w:num>
  <w:num w:numId="22">
    <w:abstractNumId w:val="8"/>
  </w:num>
  <w:num w:numId="23">
    <w:abstractNumId w:val="20"/>
  </w:num>
  <w:num w:numId="24">
    <w:abstractNumId w:val="24"/>
  </w:num>
  <w:num w:numId="25">
    <w:abstractNumId w:val="1"/>
  </w:num>
  <w:num w:numId="26">
    <w:abstractNumId w:val="3"/>
  </w:num>
  <w:num w:numId="2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n-GB" w:vendorID="64" w:dllVersion="6" w:nlCheck="1" w:checkStyle="0"/>
  <w:activeWritingStyle w:appName="MSWord" w:lang="pt-BR" w:vendorID="64" w:dllVersion="6" w:nlCheck="1" w:checkStyle="0"/>
  <w:activeWritingStyle w:appName="MSWord" w:lang="en-GB" w:vendorID="64" w:dllVersion="0" w:nlCheck="1" w:checkStyle="0"/>
  <w:activeWritingStyle w:appName="MSWord" w:lang="en-US" w:vendorID="2" w:dllVersion="6" w:checkStyle="0"/>
  <w:activeWritingStyle w:appName="MSWord" w:lang="pt-BR" w:vendorID="1" w:dllVersion="513"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611"/>
    <w:rsid w:val="00001981"/>
    <w:rsid w:val="00001E34"/>
    <w:rsid w:val="0000310B"/>
    <w:rsid w:val="0000479A"/>
    <w:rsid w:val="0000704C"/>
    <w:rsid w:val="000139CE"/>
    <w:rsid w:val="000142C3"/>
    <w:rsid w:val="000231A8"/>
    <w:rsid w:val="00025DC6"/>
    <w:rsid w:val="00025F9F"/>
    <w:rsid w:val="00032255"/>
    <w:rsid w:val="00034A1E"/>
    <w:rsid w:val="00036584"/>
    <w:rsid w:val="00040935"/>
    <w:rsid w:val="000443F7"/>
    <w:rsid w:val="00047478"/>
    <w:rsid w:val="000503B2"/>
    <w:rsid w:val="0005672C"/>
    <w:rsid w:val="00067035"/>
    <w:rsid w:val="00067DAB"/>
    <w:rsid w:val="00071881"/>
    <w:rsid w:val="0007283C"/>
    <w:rsid w:val="00072A42"/>
    <w:rsid w:val="00073F7D"/>
    <w:rsid w:val="00076B42"/>
    <w:rsid w:val="00080265"/>
    <w:rsid w:val="000802E3"/>
    <w:rsid w:val="00081846"/>
    <w:rsid w:val="00082B56"/>
    <w:rsid w:val="00084521"/>
    <w:rsid w:val="00091778"/>
    <w:rsid w:val="00093031"/>
    <w:rsid w:val="000939CC"/>
    <w:rsid w:val="000A3F5E"/>
    <w:rsid w:val="000A6183"/>
    <w:rsid w:val="000A6331"/>
    <w:rsid w:val="000A709C"/>
    <w:rsid w:val="000B12B5"/>
    <w:rsid w:val="000C0D2C"/>
    <w:rsid w:val="000C1801"/>
    <w:rsid w:val="000C4614"/>
    <w:rsid w:val="000C5FD6"/>
    <w:rsid w:val="000C73CE"/>
    <w:rsid w:val="000D2313"/>
    <w:rsid w:val="000D343F"/>
    <w:rsid w:val="000D4760"/>
    <w:rsid w:val="000D6124"/>
    <w:rsid w:val="000E2E45"/>
    <w:rsid w:val="000E4B8C"/>
    <w:rsid w:val="000E4C22"/>
    <w:rsid w:val="000E7DC2"/>
    <w:rsid w:val="000F5CA0"/>
    <w:rsid w:val="000F718A"/>
    <w:rsid w:val="0010023E"/>
    <w:rsid w:val="00100F36"/>
    <w:rsid w:val="001057DC"/>
    <w:rsid w:val="0011147D"/>
    <w:rsid w:val="001118BB"/>
    <w:rsid w:val="0011212C"/>
    <w:rsid w:val="00116BCD"/>
    <w:rsid w:val="001170D7"/>
    <w:rsid w:val="0012736E"/>
    <w:rsid w:val="001301D8"/>
    <w:rsid w:val="00132A65"/>
    <w:rsid w:val="0013337C"/>
    <w:rsid w:val="001368B5"/>
    <w:rsid w:val="001370EC"/>
    <w:rsid w:val="001459A0"/>
    <w:rsid w:val="00146565"/>
    <w:rsid w:val="00146718"/>
    <w:rsid w:val="00151B44"/>
    <w:rsid w:val="00154FE0"/>
    <w:rsid w:val="00155397"/>
    <w:rsid w:val="00155D6C"/>
    <w:rsid w:val="001673D5"/>
    <w:rsid w:val="0017370C"/>
    <w:rsid w:val="00181B8F"/>
    <w:rsid w:val="00190A0A"/>
    <w:rsid w:val="001914B7"/>
    <w:rsid w:val="001930A7"/>
    <w:rsid w:val="001944AA"/>
    <w:rsid w:val="001950C9"/>
    <w:rsid w:val="001A136D"/>
    <w:rsid w:val="001A2479"/>
    <w:rsid w:val="001B01C1"/>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6010D"/>
    <w:rsid w:val="00261E22"/>
    <w:rsid w:val="0027053C"/>
    <w:rsid w:val="0027268E"/>
    <w:rsid w:val="00275BED"/>
    <w:rsid w:val="00280BA3"/>
    <w:rsid w:val="002814DE"/>
    <w:rsid w:val="002816F8"/>
    <w:rsid w:val="00281937"/>
    <w:rsid w:val="00284141"/>
    <w:rsid w:val="0029121A"/>
    <w:rsid w:val="00291E22"/>
    <w:rsid w:val="002921A6"/>
    <w:rsid w:val="0029419C"/>
    <w:rsid w:val="002943AE"/>
    <w:rsid w:val="0029485E"/>
    <w:rsid w:val="00294C1E"/>
    <w:rsid w:val="00296555"/>
    <w:rsid w:val="002975B8"/>
    <w:rsid w:val="002A01F3"/>
    <w:rsid w:val="002A1B60"/>
    <w:rsid w:val="002A356A"/>
    <w:rsid w:val="002A3650"/>
    <w:rsid w:val="002A417F"/>
    <w:rsid w:val="002B1564"/>
    <w:rsid w:val="002B503E"/>
    <w:rsid w:val="002C2CEE"/>
    <w:rsid w:val="002D0C5D"/>
    <w:rsid w:val="002D14D0"/>
    <w:rsid w:val="002D1D7B"/>
    <w:rsid w:val="002D6415"/>
    <w:rsid w:val="002D74E9"/>
    <w:rsid w:val="002E1E30"/>
    <w:rsid w:val="002E1F0C"/>
    <w:rsid w:val="002E2622"/>
    <w:rsid w:val="002E721D"/>
    <w:rsid w:val="002F1F8E"/>
    <w:rsid w:val="002F4ACC"/>
    <w:rsid w:val="002F50B9"/>
    <w:rsid w:val="002F557C"/>
    <w:rsid w:val="003011B8"/>
    <w:rsid w:val="00301B84"/>
    <w:rsid w:val="00302A3F"/>
    <w:rsid w:val="003036AB"/>
    <w:rsid w:val="00307511"/>
    <w:rsid w:val="003105BA"/>
    <w:rsid w:val="003138E5"/>
    <w:rsid w:val="0031393D"/>
    <w:rsid w:val="00317EE8"/>
    <w:rsid w:val="00322E26"/>
    <w:rsid w:val="00322F9E"/>
    <w:rsid w:val="00327B61"/>
    <w:rsid w:val="00330ADC"/>
    <w:rsid w:val="00331A34"/>
    <w:rsid w:val="00332359"/>
    <w:rsid w:val="00335D73"/>
    <w:rsid w:val="003373AE"/>
    <w:rsid w:val="00343863"/>
    <w:rsid w:val="0034534F"/>
    <w:rsid w:val="00351338"/>
    <w:rsid w:val="00351676"/>
    <w:rsid w:val="00352323"/>
    <w:rsid w:val="003537D6"/>
    <w:rsid w:val="00355C7A"/>
    <w:rsid w:val="00361033"/>
    <w:rsid w:val="0036220A"/>
    <w:rsid w:val="00375E4E"/>
    <w:rsid w:val="0038044D"/>
    <w:rsid w:val="00380506"/>
    <w:rsid w:val="003836FA"/>
    <w:rsid w:val="0038495C"/>
    <w:rsid w:val="00387FE8"/>
    <w:rsid w:val="003934F1"/>
    <w:rsid w:val="00394985"/>
    <w:rsid w:val="0039631E"/>
    <w:rsid w:val="00397DE7"/>
    <w:rsid w:val="003A0027"/>
    <w:rsid w:val="003A35A3"/>
    <w:rsid w:val="003A40C6"/>
    <w:rsid w:val="003A4AA2"/>
    <w:rsid w:val="003A73B1"/>
    <w:rsid w:val="003B2587"/>
    <w:rsid w:val="003B57B5"/>
    <w:rsid w:val="003C02C4"/>
    <w:rsid w:val="003C0572"/>
    <w:rsid w:val="003C45A8"/>
    <w:rsid w:val="003D1BF9"/>
    <w:rsid w:val="003D1F8C"/>
    <w:rsid w:val="003D591F"/>
    <w:rsid w:val="003D6FF3"/>
    <w:rsid w:val="003E0DFB"/>
    <w:rsid w:val="003E596A"/>
    <w:rsid w:val="003E6424"/>
    <w:rsid w:val="003E6855"/>
    <w:rsid w:val="003E7231"/>
    <w:rsid w:val="003F2B0A"/>
    <w:rsid w:val="003F4827"/>
    <w:rsid w:val="003F7F71"/>
    <w:rsid w:val="00403960"/>
    <w:rsid w:val="00403CA0"/>
    <w:rsid w:val="00403DBD"/>
    <w:rsid w:val="00406FAE"/>
    <w:rsid w:val="004140BF"/>
    <w:rsid w:val="00414B71"/>
    <w:rsid w:val="0041518A"/>
    <w:rsid w:val="0042739C"/>
    <w:rsid w:val="004331DC"/>
    <w:rsid w:val="00433903"/>
    <w:rsid w:val="004346DC"/>
    <w:rsid w:val="004351EA"/>
    <w:rsid w:val="00437713"/>
    <w:rsid w:val="004413E0"/>
    <w:rsid w:val="00444F90"/>
    <w:rsid w:val="00453422"/>
    <w:rsid w:val="00456F2D"/>
    <w:rsid w:val="004603BC"/>
    <w:rsid w:val="004660CE"/>
    <w:rsid w:val="00466DBF"/>
    <w:rsid w:val="004670A2"/>
    <w:rsid w:val="00467404"/>
    <w:rsid w:val="004702F5"/>
    <w:rsid w:val="00472A38"/>
    <w:rsid w:val="00473A15"/>
    <w:rsid w:val="00476CC4"/>
    <w:rsid w:val="00481C84"/>
    <w:rsid w:val="00482E68"/>
    <w:rsid w:val="00484E8A"/>
    <w:rsid w:val="00486B14"/>
    <w:rsid w:val="004876F8"/>
    <w:rsid w:val="00491905"/>
    <w:rsid w:val="004949A0"/>
    <w:rsid w:val="004A0219"/>
    <w:rsid w:val="004A105D"/>
    <w:rsid w:val="004A17AF"/>
    <w:rsid w:val="004A1FDC"/>
    <w:rsid w:val="004A350A"/>
    <w:rsid w:val="004A4392"/>
    <w:rsid w:val="004A64A9"/>
    <w:rsid w:val="004B0333"/>
    <w:rsid w:val="004B429B"/>
    <w:rsid w:val="004B5F4F"/>
    <w:rsid w:val="004B7ABF"/>
    <w:rsid w:val="004D3789"/>
    <w:rsid w:val="004D3D19"/>
    <w:rsid w:val="004D41C1"/>
    <w:rsid w:val="004D4FD5"/>
    <w:rsid w:val="004D7EF4"/>
    <w:rsid w:val="004E03C8"/>
    <w:rsid w:val="004E09F7"/>
    <w:rsid w:val="004E5323"/>
    <w:rsid w:val="004E6B6E"/>
    <w:rsid w:val="004E6E07"/>
    <w:rsid w:val="00505CF0"/>
    <w:rsid w:val="00506EC0"/>
    <w:rsid w:val="00507632"/>
    <w:rsid w:val="005079EF"/>
    <w:rsid w:val="00512E77"/>
    <w:rsid w:val="00522088"/>
    <w:rsid w:val="00523BEA"/>
    <w:rsid w:val="005243FE"/>
    <w:rsid w:val="00525418"/>
    <w:rsid w:val="00527DA0"/>
    <w:rsid w:val="00532ED0"/>
    <w:rsid w:val="005415D1"/>
    <w:rsid w:val="0054457B"/>
    <w:rsid w:val="005525A3"/>
    <w:rsid w:val="005660BD"/>
    <w:rsid w:val="005676D6"/>
    <w:rsid w:val="00570E8C"/>
    <w:rsid w:val="00572038"/>
    <w:rsid w:val="00575A62"/>
    <w:rsid w:val="00580B76"/>
    <w:rsid w:val="00582A5E"/>
    <w:rsid w:val="00586E52"/>
    <w:rsid w:val="00587611"/>
    <w:rsid w:val="00590467"/>
    <w:rsid w:val="00592966"/>
    <w:rsid w:val="00593CDE"/>
    <w:rsid w:val="00597244"/>
    <w:rsid w:val="005A4262"/>
    <w:rsid w:val="005B1247"/>
    <w:rsid w:val="005B1329"/>
    <w:rsid w:val="005B4944"/>
    <w:rsid w:val="005B593D"/>
    <w:rsid w:val="005C0BCD"/>
    <w:rsid w:val="005C15EF"/>
    <w:rsid w:val="005C1AF4"/>
    <w:rsid w:val="005C4177"/>
    <w:rsid w:val="005C6016"/>
    <w:rsid w:val="005D1758"/>
    <w:rsid w:val="005D2101"/>
    <w:rsid w:val="005E2000"/>
    <w:rsid w:val="005E51B9"/>
    <w:rsid w:val="005E7568"/>
    <w:rsid w:val="005F1502"/>
    <w:rsid w:val="005F269D"/>
    <w:rsid w:val="005F46BD"/>
    <w:rsid w:val="00604652"/>
    <w:rsid w:val="006176B1"/>
    <w:rsid w:val="006235B4"/>
    <w:rsid w:val="006252E4"/>
    <w:rsid w:val="00631AE1"/>
    <w:rsid w:val="00634E9E"/>
    <w:rsid w:val="00636AB4"/>
    <w:rsid w:val="00645E36"/>
    <w:rsid w:val="00646095"/>
    <w:rsid w:val="00646ABD"/>
    <w:rsid w:val="00651B59"/>
    <w:rsid w:val="00654C55"/>
    <w:rsid w:val="00661C08"/>
    <w:rsid w:val="00663E74"/>
    <w:rsid w:val="00664C0B"/>
    <w:rsid w:val="00664D1B"/>
    <w:rsid w:val="00665C0C"/>
    <w:rsid w:val="00672118"/>
    <w:rsid w:val="006738A0"/>
    <w:rsid w:val="006805BF"/>
    <w:rsid w:val="00680718"/>
    <w:rsid w:val="00682AD9"/>
    <w:rsid w:val="0068430B"/>
    <w:rsid w:val="00684748"/>
    <w:rsid w:val="00684F52"/>
    <w:rsid w:val="00687941"/>
    <w:rsid w:val="00693A22"/>
    <w:rsid w:val="0069448E"/>
    <w:rsid w:val="00695037"/>
    <w:rsid w:val="006978E1"/>
    <w:rsid w:val="006A7FFD"/>
    <w:rsid w:val="006C247B"/>
    <w:rsid w:val="006D0661"/>
    <w:rsid w:val="006D08B3"/>
    <w:rsid w:val="006D14A2"/>
    <w:rsid w:val="006D1B98"/>
    <w:rsid w:val="006E2537"/>
    <w:rsid w:val="006E29C4"/>
    <w:rsid w:val="006F03CE"/>
    <w:rsid w:val="006F09FE"/>
    <w:rsid w:val="006F1013"/>
    <w:rsid w:val="006F147E"/>
    <w:rsid w:val="006F4DE9"/>
    <w:rsid w:val="006F5321"/>
    <w:rsid w:val="006F67A9"/>
    <w:rsid w:val="006F7FD4"/>
    <w:rsid w:val="007018B1"/>
    <w:rsid w:val="00706662"/>
    <w:rsid w:val="00706E04"/>
    <w:rsid w:val="007079EE"/>
    <w:rsid w:val="00712F86"/>
    <w:rsid w:val="007273DC"/>
    <w:rsid w:val="00727586"/>
    <w:rsid w:val="00731167"/>
    <w:rsid w:val="00731FF9"/>
    <w:rsid w:val="007354D2"/>
    <w:rsid w:val="00735E95"/>
    <w:rsid w:val="007368CD"/>
    <w:rsid w:val="007377FE"/>
    <w:rsid w:val="00742821"/>
    <w:rsid w:val="0074449B"/>
    <w:rsid w:val="00747837"/>
    <w:rsid w:val="00747997"/>
    <w:rsid w:val="00750ED6"/>
    <w:rsid w:val="007512D3"/>
    <w:rsid w:val="007555F1"/>
    <w:rsid w:val="00756177"/>
    <w:rsid w:val="007614B4"/>
    <w:rsid w:val="007660BA"/>
    <w:rsid w:val="00770089"/>
    <w:rsid w:val="00777A4B"/>
    <w:rsid w:val="00790B6C"/>
    <w:rsid w:val="00794C89"/>
    <w:rsid w:val="007964E7"/>
    <w:rsid w:val="007975FA"/>
    <w:rsid w:val="007A2BC1"/>
    <w:rsid w:val="007A6163"/>
    <w:rsid w:val="007A71B3"/>
    <w:rsid w:val="007C0D61"/>
    <w:rsid w:val="007C476E"/>
    <w:rsid w:val="007D1422"/>
    <w:rsid w:val="007D22EF"/>
    <w:rsid w:val="007D4F1C"/>
    <w:rsid w:val="007D50EA"/>
    <w:rsid w:val="007E2E34"/>
    <w:rsid w:val="007E4102"/>
    <w:rsid w:val="007E4370"/>
    <w:rsid w:val="007E4BE2"/>
    <w:rsid w:val="007E5971"/>
    <w:rsid w:val="007E77DE"/>
    <w:rsid w:val="007F1FB0"/>
    <w:rsid w:val="007F3CD2"/>
    <w:rsid w:val="007F49C4"/>
    <w:rsid w:val="00800E1D"/>
    <w:rsid w:val="00801BBB"/>
    <w:rsid w:val="00807FDD"/>
    <w:rsid w:val="0081044D"/>
    <w:rsid w:val="0081222B"/>
    <w:rsid w:val="008125DB"/>
    <w:rsid w:val="00816ED6"/>
    <w:rsid w:val="00817BEA"/>
    <w:rsid w:val="00821A8C"/>
    <w:rsid w:val="00822CC3"/>
    <w:rsid w:val="0082649A"/>
    <w:rsid w:val="00830EAD"/>
    <w:rsid w:val="008329DB"/>
    <w:rsid w:val="0083384E"/>
    <w:rsid w:val="00835A5F"/>
    <w:rsid w:val="00836BA4"/>
    <w:rsid w:val="0083734D"/>
    <w:rsid w:val="008422DC"/>
    <w:rsid w:val="00842D63"/>
    <w:rsid w:val="00844B18"/>
    <w:rsid w:val="008458D9"/>
    <w:rsid w:val="00855BD1"/>
    <w:rsid w:val="0086041C"/>
    <w:rsid w:val="00860B69"/>
    <w:rsid w:val="00862260"/>
    <w:rsid w:val="00862402"/>
    <w:rsid w:val="00866040"/>
    <w:rsid w:val="00867C83"/>
    <w:rsid w:val="00871945"/>
    <w:rsid w:val="00873C9E"/>
    <w:rsid w:val="0088064E"/>
    <w:rsid w:val="0088342C"/>
    <w:rsid w:val="00894790"/>
    <w:rsid w:val="00894914"/>
    <w:rsid w:val="00895D4E"/>
    <w:rsid w:val="0089661F"/>
    <w:rsid w:val="0089671F"/>
    <w:rsid w:val="008A002A"/>
    <w:rsid w:val="008A1B16"/>
    <w:rsid w:val="008A29BC"/>
    <w:rsid w:val="008A49E9"/>
    <w:rsid w:val="008B0173"/>
    <w:rsid w:val="008B0717"/>
    <w:rsid w:val="008B140F"/>
    <w:rsid w:val="008B254E"/>
    <w:rsid w:val="008B395E"/>
    <w:rsid w:val="008B5E56"/>
    <w:rsid w:val="008B659A"/>
    <w:rsid w:val="008C3177"/>
    <w:rsid w:val="008C4B1E"/>
    <w:rsid w:val="008C584D"/>
    <w:rsid w:val="008C75FC"/>
    <w:rsid w:val="008D24E2"/>
    <w:rsid w:val="008D2812"/>
    <w:rsid w:val="008D28CE"/>
    <w:rsid w:val="008D2EFC"/>
    <w:rsid w:val="008D358F"/>
    <w:rsid w:val="008D3B2C"/>
    <w:rsid w:val="008D518E"/>
    <w:rsid w:val="008D7AA7"/>
    <w:rsid w:val="008E361F"/>
    <w:rsid w:val="008E634E"/>
    <w:rsid w:val="008F2CCF"/>
    <w:rsid w:val="008F2DB8"/>
    <w:rsid w:val="008F4C5E"/>
    <w:rsid w:val="008F4F27"/>
    <w:rsid w:val="008F510D"/>
    <w:rsid w:val="008F5DD8"/>
    <w:rsid w:val="009041AE"/>
    <w:rsid w:val="00905D94"/>
    <w:rsid w:val="00907B76"/>
    <w:rsid w:val="00915068"/>
    <w:rsid w:val="00917376"/>
    <w:rsid w:val="00924D45"/>
    <w:rsid w:val="00930DDF"/>
    <w:rsid w:val="0093103E"/>
    <w:rsid w:val="0093137F"/>
    <w:rsid w:val="00932E10"/>
    <w:rsid w:val="0093403B"/>
    <w:rsid w:val="00934683"/>
    <w:rsid w:val="0094329D"/>
    <w:rsid w:val="00947262"/>
    <w:rsid w:val="009532D3"/>
    <w:rsid w:val="009556FC"/>
    <w:rsid w:val="00955925"/>
    <w:rsid w:val="00955B2C"/>
    <w:rsid w:val="009600D7"/>
    <w:rsid w:val="00960F40"/>
    <w:rsid w:val="00962204"/>
    <w:rsid w:val="009632C1"/>
    <w:rsid w:val="0096431C"/>
    <w:rsid w:val="00966F06"/>
    <w:rsid w:val="00980A60"/>
    <w:rsid w:val="009816E3"/>
    <w:rsid w:val="009846F7"/>
    <w:rsid w:val="0098799D"/>
    <w:rsid w:val="00987EA7"/>
    <w:rsid w:val="00992075"/>
    <w:rsid w:val="009A1E0C"/>
    <w:rsid w:val="009A40EC"/>
    <w:rsid w:val="009A4DD2"/>
    <w:rsid w:val="009A6BA4"/>
    <w:rsid w:val="009B18E8"/>
    <w:rsid w:val="009B67E3"/>
    <w:rsid w:val="009C27A7"/>
    <w:rsid w:val="009C77F7"/>
    <w:rsid w:val="009D1272"/>
    <w:rsid w:val="009D1BC5"/>
    <w:rsid w:val="009D2C94"/>
    <w:rsid w:val="009D34B1"/>
    <w:rsid w:val="009D7D72"/>
    <w:rsid w:val="009E411D"/>
    <w:rsid w:val="009E4E66"/>
    <w:rsid w:val="009E4E6A"/>
    <w:rsid w:val="009E52ED"/>
    <w:rsid w:val="009E64D1"/>
    <w:rsid w:val="009F0DED"/>
    <w:rsid w:val="009F300E"/>
    <w:rsid w:val="009F4FA6"/>
    <w:rsid w:val="009F7E40"/>
    <w:rsid w:val="00A010B9"/>
    <w:rsid w:val="00A0584C"/>
    <w:rsid w:val="00A06481"/>
    <w:rsid w:val="00A07477"/>
    <w:rsid w:val="00A07A89"/>
    <w:rsid w:val="00A103B7"/>
    <w:rsid w:val="00A10CD4"/>
    <w:rsid w:val="00A1196E"/>
    <w:rsid w:val="00A12AF9"/>
    <w:rsid w:val="00A12DF7"/>
    <w:rsid w:val="00A12E80"/>
    <w:rsid w:val="00A14A4E"/>
    <w:rsid w:val="00A15C38"/>
    <w:rsid w:val="00A22335"/>
    <w:rsid w:val="00A2730B"/>
    <w:rsid w:val="00A30D98"/>
    <w:rsid w:val="00A36A7D"/>
    <w:rsid w:val="00A43A83"/>
    <w:rsid w:val="00A50ADF"/>
    <w:rsid w:val="00A5185F"/>
    <w:rsid w:val="00A567D3"/>
    <w:rsid w:val="00A568EE"/>
    <w:rsid w:val="00A56E2E"/>
    <w:rsid w:val="00A61E42"/>
    <w:rsid w:val="00A65E32"/>
    <w:rsid w:val="00A7672E"/>
    <w:rsid w:val="00A76786"/>
    <w:rsid w:val="00A77AEC"/>
    <w:rsid w:val="00A80E95"/>
    <w:rsid w:val="00A83703"/>
    <w:rsid w:val="00A843C6"/>
    <w:rsid w:val="00A84425"/>
    <w:rsid w:val="00A84443"/>
    <w:rsid w:val="00A84D28"/>
    <w:rsid w:val="00A936F1"/>
    <w:rsid w:val="00A94437"/>
    <w:rsid w:val="00A9466D"/>
    <w:rsid w:val="00A94A01"/>
    <w:rsid w:val="00A96B31"/>
    <w:rsid w:val="00A97DA0"/>
    <w:rsid w:val="00AA1763"/>
    <w:rsid w:val="00AA22CD"/>
    <w:rsid w:val="00AA6CB9"/>
    <w:rsid w:val="00AB20E8"/>
    <w:rsid w:val="00AB647E"/>
    <w:rsid w:val="00AC0AEB"/>
    <w:rsid w:val="00AC4008"/>
    <w:rsid w:val="00AC4632"/>
    <w:rsid w:val="00AC6B91"/>
    <w:rsid w:val="00AC7567"/>
    <w:rsid w:val="00AD261B"/>
    <w:rsid w:val="00AD2F9E"/>
    <w:rsid w:val="00AD37C9"/>
    <w:rsid w:val="00AD651E"/>
    <w:rsid w:val="00AD7DB3"/>
    <w:rsid w:val="00AE41A2"/>
    <w:rsid w:val="00AE6368"/>
    <w:rsid w:val="00AF03EB"/>
    <w:rsid w:val="00AF2F35"/>
    <w:rsid w:val="00AF41FC"/>
    <w:rsid w:val="00AF6763"/>
    <w:rsid w:val="00B00B4A"/>
    <w:rsid w:val="00B03339"/>
    <w:rsid w:val="00B04A78"/>
    <w:rsid w:val="00B07098"/>
    <w:rsid w:val="00B10C2F"/>
    <w:rsid w:val="00B1160D"/>
    <w:rsid w:val="00B11A6F"/>
    <w:rsid w:val="00B13E38"/>
    <w:rsid w:val="00B16455"/>
    <w:rsid w:val="00B166BF"/>
    <w:rsid w:val="00B20496"/>
    <w:rsid w:val="00B22164"/>
    <w:rsid w:val="00B22188"/>
    <w:rsid w:val="00B223BB"/>
    <w:rsid w:val="00B31C56"/>
    <w:rsid w:val="00B33F46"/>
    <w:rsid w:val="00B35357"/>
    <w:rsid w:val="00B443E7"/>
    <w:rsid w:val="00B45352"/>
    <w:rsid w:val="00B50322"/>
    <w:rsid w:val="00B52208"/>
    <w:rsid w:val="00B5602E"/>
    <w:rsid w:val="00B56DFC"/>
    <w:rsid w:val="00B57B42"/>
    <w:rsid w:val="00B61068"/>
    <w:rsid w:val="00B62609"/>
    <w:rsid w:val="00B65696"/>
    <w:rsid w:val="00B666F0"/>
    <w:rsid w:val="00B7303E"/>
    <w:rsid w:val="00B75183"/>
    <w:rsid w:val="00B801D6"/>
    <w:rsid w:val="00B8265D"/>
    <w:rsid w:val="00B83BE9"/>
    <w:rsid w:val="00B84DF0"/>
    <w:rsid w:val="00B87B9D"/>
    <w:rsid w:val="00B93E0A"/>
    <w:rsid w:val="00B9454A"/>
    <w:rsid w:val="00B954CD"/>
    <w:rsid w:val="00B960E0"/>
    <w:rsid w:val="00B9702B"/>
    <w:rsid w:val="00BA4041"/>
    <w:rsid w:val="00BA4204"/>
    <w:rsid w:val="00BA4A46"/>
    <w:rsid w:val="00BA7181"/>
    <w:rsid w:val="00BA7749"/>
    <w:rsid w:val="00BA7A56"/>
    <w:rsid w:val="00BB0882"/>
    <w:rsid w:val="00BB168E"/>
    <w:rsid w:val="00BB33C2"/>
    <w:rsid w:val="00BB3BC2"/>
    <w:rsid w:val="00BB443C"/>
    <w:rsid w:val="00BB5C62"/>
    <w:rsid w:val="00BB7BE3"/>
    <w:rsid w:val="00BC046F"/>
    <w:rsid w:val="00BC3E60"/>
    <w:rsid w:val="00BC702E"/>
    <w:rsid w:val="00BC7466"/>
    <w:rsid w:val="00BD2426"/>
    <w:rsid w:val="00BD3769"/>
    <w:rsid w:val="00BE3512"/>
    <w:rsid w:val="00BE5613"/>
    <w:rsid w:val="00BE5AE2"/>
    <w:rsid w:val="00BE5DE6"/>
    <w:rsid w:val="00BE640B"/>
    <w:rsid w:val="00BF3061"/>
    <w:rsid w:val="00BF45B9"/>
    <w:rsid w:val="00BF479E"/>
    <w:rsid w:val="00BF6303"/>
    <w:rsid w:val="00C00BDA"/>
    <w:rsid w:val="00C016D7"/>
    <w:rsid w:val="00C019D3"/>
    <w:rsid w:val="00C03112"/>
    <w:rsid w:val="00C06847"/>
    <w:rsid w:val="00C070F4"/>
    <w:rsid w:val="00C07195"/>
    <w:rsid w:val="00C12788"/>
    <w:rsid w:val="00C177EB"/>
    <w:rsid w:val="00C22178"/>
    <w:rsid w:val="00C240B0"/>
    <w:rsid w:val="00C25A1A"/>
    <w:rsid w:val="00C30CB5"/>
    <w:rsid w:val="00C31FEF"/>
    <w:rsid w:val="00C351C6"/>
    <w:rsid w:val="00C3529E"/>
    <w:rsid w:val="00C36836"/>
    <w:rsid w:val="00C371EF"/>
    <w:rsid w:val="00C37993"/>
    <w:rsid w:val="00C40720"/>
    <w:rsid w:val="00C4184F"/>
    <w:rsid w:val="00C44B9A"/>
    <w:rsid w:val="00C45BB6"/>
    <w:rsid w:val="00C47109"/>
    <w:rsid w:val="00C51BED"/>
    <w:rsid w:val="00C52198"/>
    <w:rsid w:val="00C54FD7"/>
    <w:rsid w:val="00C55001"/>
    <w:rsid w:val="00C557A9"/>
    <w:rsid w:val="00C611EE"/>
    <w:rsid w:val="00C63CFE"/>
    <w:rsid w:val="00C647B9"/>
    <w:rsid w:val="00C6488B"/>
    <w:rsid w:val="00C7048D"/>
    <w:rsid w:val="00C72723"/>
    <w:rsid w:val="00C73F8B"/>
    <w:rsid w:val="00C804DB"/>
    <w:rsid w:val="00C8109A"/>
    <w:rsid w:val="00C93497"/>
    <w:rsid w:val="00C96F15"/>
    <w:rsid w:val="00CA3640"/>
    <w:rsid w:val="00CA37A0"/>
    <w:rsid w:val="00CB16A2"/>
    <w:rsid w:val="00CB2046"/>
    <w:rsid w:val="00CC10C3"/>
    <w:rsid w:val="00CC35E4"/>
    <w:rsid w:val="00CC372A"/>
    <w:rsid w:val="00CC5429"/>
    <w:rsid w:val="00CD1D91"/>
    <w:rsid w:val="00CD1F99"/>
    <w:rsid w:val="00CD5ACE"/>
    <w:rsid w:val="00CD5E82"/>
    <w:rsid w:val="00CD68FE"/>
    <w:rsid w:val="00CD7AC7"/>
    <w:rsid w:val="00CE181E"/>
    <w:rsid w:val="00CE2BC9"/>
    <w:rsid w:val="00CE2FD5"/>
    <w:rsid w:val="00CE4B66"/>
    <w:rsid w:val="00CE7096"/>
    <w:rsid w:val="00CF38C8"/>
    <w:rsid w:val="00CF4920"/>
    <w:rsid w:val="00CF50AD"/>
    <w:rsid w:val="00D00004"/>
    <w:rsid w:val="00D04455"/>
    <w:rsid w:val="00D058EB"/>
    <w:rsid w:val="00D0718F"/>
    <w:rsid w:val="00D11311"/>
    <w:rsid w:val="00D12096"/>
    <w:rsid w:val="00D121B2"/>
    <w:rsid w:val="00D30E20"/>
    <w:rsid w:val="00D32706"/>
    <w:rsid w:val="00D32F5E"/>
    <w:rsid w:val="00D36810"/>
    <w:rsid w:val="00D37834"/>
    <w:rsid w:val="00D40011"/>
    <w:rsid w:val="00D41205"/>
    <w:rsid w:val="00D50218"/>
    <w:rsid w:val="00D5216F"/>
    <w:rsid w:val="00D54FF3"/>
    <w:rsid w:val="00D63678"/>
    <w:rsid w:val="00D639A0"/>
    <w:rsid w:val="00D63C94"/>
    <w:rsid w:val="00D662BF"/>
    <w:rsid w:val="00D67875"/>
    <w:rsid w:val="00D70985"/>
    <w:rsid w:val="00D74A10"/>
    <w:rsid w:val="00D776B9"/>
    <w:rsid w:val="00D77991"/>
    <w:rsid w:val="00D879CF"/>
    <w:rsid w:val="00D92127"/>
    <w:rsid w:val="00D97115"/>
    <w:rsid w:val="00DA0CAC"/>
    <w:rsid w:val="00DA1388"/>
    <w:rsid w:val="00DA3330"/>
    <w:rsid w:val="00DB0ADF"/>
    <w:rsid w:val="00DB146C"/>
    <w:rsid w:val="00DB44F5"/>
    <w:rsid w:val="00DB7ADA"/>
    <w:rsid w:val="00DC6BEF"/>
    <w:rsid w:val="00DD4EF7"/>
    <w:rsid w:val="00DD5672"/>
    <w:rsid w:val="00DD5C7A"/>
    <w:rsid w:val="00DD7211"/>
    <w:rsid w:val="00DE053F"/>
    <w:rsid w:val="00DE3FC1"/>
    <w:rsid w:val="00DE7C39"/>
    <w:rsid w:val="00DF2240"/>
    <w:rsid w:val="00DF5F4A"/>
    <w:rsid w:val="00E008DD"/>
    <w:rsid w:val="00E07333"/>
    <w:rsid w:val="00E23800"/>
    <w:rsid w:val="00E24AFE"/>
    <w:rsid w:val="00E30405"/>
    <w:rsid w:val="00E45C1A"/>
    <w:rsid w:val="00E5637A"/>
    <w:rsid w:val="00E578EE"/>
    <w:rsid w:val="00E629AD"/>
    <w:rsid w:val="00E66561"/>
    <w:rsid w:val="00E70F4D"/>
    <w:rsid w:val="00E73E62"/>
    <w:rsid w:val="00E7631F"/>
    <w:rsid w:val="00E85E8E"/>
    <w:rsid w:val="00E9124A"/>
    <w:rsid w:val="00EA0B78"/>
    <w:rsid w:val="00EA4B14"/>
    <w:rsid w:val="00EA6D82"/>
    <w:rsid w:val="00EB3DC4"/>
    <w:rsid w:val="00EB40B5"/>
    <w:rsid w:val="00EC12E1"/>
    <w:rsid w:val="00EC38FB"/>
    <w:rsid w:val="00ED0EE6"/>
    <w:rsid w:val="00ED1722"/>
    <w:rsid w:val="00ED1CF5"/>
    <w:rsid w:val="00ED330F"/>
    <w:rsid w:val="00EE021C"/>
    <w:rsid w:val="00EE0C32"/>
    <w:rsid w:val="00EE42E6"/>
    <w:rsid w:val="00EE5E6C"/>
    <w:rsid w:val="00EE6306"/>
    <w:rsid w:val="00EE709B"/>
    <w:rsid w:val="00EF5C78"/>
    <w:rsid w:val="00EF5FAD"/>
    <w:rsid w:val="00EF72B1"/>
    <w:rsid w:val="00F02E45"/>
    <w:rsid w:val="00F033F8"/>
    <w:rsid w:val="00F06535"/>
    <w:rsid w:val="00F10B61"/>
    <w:rsid w:val="00F138EC"/>
    <w:rsid w:val="00F162A8"/>
    <w:rsid w:val="00F16734"/>
    <w:rsid w:val="00F17BD2"/>
    <w:rsid w:val="00F20385"/>
    <w:rsid w:val="00F22F02"/>
    <w:rsid w:val="00F24049"/>
    <w:rsid w:val="00F240FC"/>
    <w:rsid w:val="00F259C5"/>
    <w:rsid w:val="00F328EC"/>
    <w:rsid w:val="00F36207"/>
    <w:rsid w:val="00F3699B"/>
    <w:rsid w:val="00F417FA"/>
    <w:rsid w:val="00F456D4"/>
    <w:rsid w:val="00F615A8"/>
    <w:rsid w:val="00F624AA"/>
    <w:rsid w:val="00F625A3"/>
    <w:rsid w:val="00F64DAC"/>
    <w:rsid w:val="00F717B5"/>
    <w:rsid w:val="00F7348D"/>
    <w:rsid w:val="00F77CE4"/>
    <w:rsid w:val="00F80649"/>
    <w:rsid w:val="00F8327C"/>
    <w:rsid w:val="00F83C49"/>
    <w:rsid w:val="00F869B6"/>
    <w:rsid w:val="00F9759D"/>
    <w:rsid w:val="00FA4444"/>
    <w:rsid w:val="00FA66B1"/>
    <w:rsid w:val="00FB0B26"/>
    <w:rsid w:val="00FB1B67"/>
    <w:rsid w:val="00FB26A3"/>
    <w:rsid w:val="00FC22A7"/>
    <w:rsid w:val="00FC4F56"/>
    <w:rsid w:val="00FD0910"/>
    <w:rsid w:val="00FD1B61"/>
    <w:rsid w:val="00FD70B5"/>
    <w:rsid w:val="00FE1CBE"/>
    <w:rsid w:val="00FE741A"/>
    <w:rsid w:val="00FF0F32"/>
    <w:rsid w:val="00FF3AE7"/>
    <w:rsid w:val="00FF45E3"/>
    <w:rsid w:val="00FF5345"/>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1DE08917-8FF8-488B-995C-48EFD2DA3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o"/>
    <w:rsid w:val="00A12DF7"/>
    <w:pPr>
      <w:spacing w:after="0" w:line="240" w:lineRule="auto"/>
    </w:pPr>
    <w:rPr>
      <w:i/>
      <w:iCs/>
      <w:sz w:val="20"/>
      <w:szCs w:val="20"/>
    </w:rPr>
  </w:style>
  <w:style w:type="paragraph" w:styleId="Ttulo1">
    <w:name w:val="heading 1"/>
    <w:basedOn w:val="Normal"/>
    <w:next w:val="Normal"/>
    <w:link w:val="Ttulo1Char"/>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5676D6"/>
    <w:pPr>
      <w:spacing w:after="0" w:line="240" w:lineRule="auto"/>
    </w:pPr>
    <w:rPr>
      <w:i/>
      <w:iCs/>
      <w:sz w:val="16"/>
      <w:szCs w:val="16"/>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AC6B91"/>
    <w:pPr>
      <w:widowControl w:val="0"/>
      <w:suppressAutoHyphens/>
      <w:autoSpaceDE w:val="0"/>
      <w:autoSpaceDN w:val="0"/>
      <w:adjustRightInd w:val="0"/>
      <w:spacing w:after="80" w:line="340" w:lineRule="atLeast"/>
      <w:textAlignment w:val="center"/>
    </w:pPr>
    <w:rPr>
      <w:rFonts w:ascii="Cambria" w:hAnsi="Cambria" w:cs="Cambria-Bold"/>
      <w:b/>
      <w:bCs/>
      <w:i w:val="0"/>
      <w:iCs w:val="0"/>
      <w:color w:val="000000"/>
      <w:spacing w:val="-3"/>
      <w:sz w:val="29"/>
      <w:szCs w:val="29"/>
      <w:lang w:eastAsia="es-ES"/>
    </w:rPr>
  </w:style>
  <w:style w:type="paragraph" w:customStyle="1" w:styleId="00Peso1">
    <w:name w:val="00_Peso_1"/>
    <w:basedOn w:val="Normal"/>
    <w:uiPriority w:val="99"/>
    <w:rsid w:val="005676D6"/>
    <w:pPr>
      <w:widowControl w:val="0"/>
      <w:suppressAutoHyphens/>
      <w:autoSpaceDE w:val="0"/>
      <w:autoSpaceDN w:val="0"/>
      <w:adjustRightInd w:val="0"/>
      <w:spacing w:after="12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1"/>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AF41FC"/>
    <w:pPr>
      <w:spacing w:after="0" w:line="240" w:lineRule="auto"/>
      <w:outlineLvl w:val="0"/>
    </w:pPr>
    <w:rPr>
      <w:rFonts w:ascii="Cambria Bold" w:hAnsi="Cambria Bold" w:cs="Cambria"/>
      <w:b/>
      <w:bCs/>
      <w:caps/>
      <w:color w:val="4EA993"/>
      <w:sz w:val="32"/>
      <w:szCs w:val="36"/>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8B254E"/>
    <w:rPr>
      <w:rFonts w:ascii="Arial" w:eastAsiaTheme="minorHAnsi" w:hAnsi="Arial" w:cs="Tahoma"/>
      <w:i w:val="0"/>
      <w:iCs w:val="0"/>
      <w:sz w:val="21"/>
      <w:szCs w:val="21"/>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4E6B6E"/>
    <w:pPr>
      <w:ind w:left="1440"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customStyle="1" w:styleId="GradedeTabelaClaro1">
    <w:name w:val="Grade de Tabela Claro1"/>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5C4177"/>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C52198"/>
    <w:pPr>
      <w:widowControl w:val="0"/>
      <w:tabs>
        <w:tab w:val="left" w:pos="0"/>
      </w:tabs>
      <w:suppressAutoHyphens/>
      <w:autoSpaceDE w:val="0"/>
      <w:autoSpaceDN w:val="0"/>
      <w:adjustRightInd w:val="0"/>
      <w:spacing w:line="280" w:lineRule="atLeast"/>
      <w:textAlignment w:val="center"/>
    </w:pPr>
    <w:rPr>
      <w:rFonts w:ascii="Cambria" w:hAnsi="Cambria" w:cs="Tahoma"/>
      <w:b/>
      <w:bCs/>
      <w:i w:val="0"/>
      <w:iCs w:val="0"/>
      <w:color w:val="000000"/>
      <w:sz w:val="25"/>
      <w:szCs w:val="25"/>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o1">
    <w:name w:val="Tabela de Grade 1 Claro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paragraph" w:styleId="Textodecomentrio">
    <w:name w:val="annotation text"/>
    <w:basedOn w:val="Normal"/>
    <w:link w:val="TextodecomentrioChar"/>
    <w:uiPriority w:val="99"/>
    <w:unhideWhenUsed/>
    <w:rsid w:val="00934683"/>
  </w:style>
  <w:style w:type="character" w:customStyle="1" w:styleId="TextodecomentrioChar">
    <w:name w:val="Texto de comentário Char"/>
    <w:basedOn w:val="Fontepargpadro"/>
    <w:link w:val="Textodecomentrio"/>
    <w:uiPriority w:val="99"/>
    <w:rsid w:val="00934683"/>
    <w:rPr>
      <w:i/>
      <w:iCs/>
      <w:sz w:val="20"/>
      <w:szCs w:val="20"/>
    </w:rPr>
  </w:style>
  <w:style w:type="paragraph" w:styleId="Assuntodocomentrio">
    <w:name w:val="annotation subject"/>
    <w:basedOn w:val="Textodecomentrio"/>
    <w:next w:val="Textodecomentrio"/>
    <w:link w:val="AssuntodocomentrioChar"/>
    <w:uiPriority w:val="99"/>
    <w:semiHidden/>
    <w:unhideWhenUsed/>
    <w:rsid w:val="00934683"/>
    <w:rPr>
      <w:b/>
      <w:bCs/>
    </w:rPr>
  </w:style>
  <w:style w:type="character" w:customStyle="1" w:styleId="AssuntodocomentrioChar">
    <w:name w:val="Assunto do comentário Char"/>
    <w:basedOn w:val="TextodecomentrioChar"/>
    <w:link w:val="Assuntodocomentrio"/>
    <w:uiPriority w:val="99"/>
    <w:semiHidden/>
    <w:rsid w:val="00934683"/>
    <w:rPr>
      <w:b/>
      <w:bCs/>
      <w:i/>
      <w:iCs/>
      <w:sz w:val="20"/>
      <w:szCs w:val="20"/>
    </w:rPr>
  </w:style>
  <w:style w:type="paragraph" w:styleId="Textodebalo">
    <w:name w:val="Balloon Text"/>
    <w:basedOn w:val="Normal"/>
    <w:link w:val="TextodebaloChar"/>
    <w:uiPriority w:val="99"/>
    <w:semiHidden/>
    <w:unhideWhenUsed/>
    <w:rsid w:val="00934683"/>
    <w:rPr>
      <w:rFonts w:ascii="Segoe UI" w:hAnsi="Segoe UI" w:cs="Segoe UI"/>
      <w:sz w:val="18"/>
      <w:szCs w:val="18"/>
    </w:rPr>
  </w:style>
  <w:style w:type="character" w:customStyle="1" w:styleId="TextodebaloChar">
    <w:name w:val="Texto de balão Char"/>
    <w:basedOn w:val="Fontepargpadro"/>
    <w:link w:val="Textodebalo"/>
    <w:uiPriority w:val="99"/>
    <w:semiHidden/>
    <w:rsid w:val="00934683"/>
    <w:rPr>
      <w:rFonts w:ascii="Segoe UI" w:hAnsi="Segoe UI" w:cs="Segoe UI"/>
      <w:i/>
      <w:iCs/>
      <w:sz w:val="18"/>
      <w:szCs w:val="18"/>
    </w:rPr>
  </w:style>
  <w:style w:type="paragraph" w:customStyle="1" w:styleId="Autores">
    <w:name w:val="Autores"/>
    <w:basedOn w:val="NoParagraphStyle"/>
    <w:uiPriority w:val="99"/>
    <w:rsid w:val="00375E4E"/>
    <w:pPr>
      <w:spacing w:line="420" w:lineRule="atLeast"/>
    </w:pPr>
    <w:rPr>
      <w:rFonts w:ascii="Museo700-Regular" w:hAnsi="Museo700-Regular" w:cs="Museo700-Regular"/>
      <w:spacing w:val="5"/>
      <w:w w:val="90"/>
      <w:sz w:val="32"/>
      <w:szCs w:val="32"/>
      <w:lang w:val="en-GB"/>
    </w:rPr>
  </w:style>
  <w:style w:type="table" w:customStyle="1" w:styleId="TableNormal">
    <w:name w:val="Table Normal"/>
    <w:rsid w:val="005C4177"/>
    <w:pPr>
      <w:pBdr>
        <w:top w:val="nil"/>
        <w:left w:val="nil"/>
        <w:bottom w:val="nil"/>
        <w:right w:val="nil"/>
        <w:between w:val="nil"/>
      </w:pBdr>
      <w:spacing w:after="0" w:line="276" w:lineRule="auto"/>
    </w:pPr>
    <w:rPr>
      <w:rFonts w:ascii="Arial" w:eastAsia="Arial" w:hAnsi="Arial" w:cs="Arial"/>
      <w:color w:val="000000"/>
      <w:lang w:eastAsia="pt-BR"/>
    </w:rPr>
    <w:tblPr>
      <w:tblCellMar>
        <w:top w:w="0" w:type="dxa"/>
        <w:left w:w="0" w:type="dxa"/>
        <w:bottom w:w="0" w:type="dxa"/>
        <w:right w:w="0" w:type="dxa"/>
      </w:tblCellMar>
    </w:tblPr>
  </w:style>
  <w:style w:type="paragraph" w:styleId="Ttulo">
    <w:name w:val="Title"/>
    <w:basedOn w:val="Normal"/>
    <w:next w:val="Normal"/>
    <w:link w:val="TtuloChar"/>
    <w:rsid w:val="005C4177"/>
    <w:pPr>
      <w:keepNext/>
      <w:keepLines/>
      <w:pBdr>
        <w:top w:val="nil"/>
        <w:left w:val="nil"/>
        <w:bottom w:val="nil"/>
        <w:right w:val="nil"/>
        <w:between w:val="nil"/>
      </w:pBdr>
      <w:spacing w:after="60" w:line="276" w:lineRule="auto"/>
    </w:pPr>
    <w:rPr>
      <w:rFonts w:ascii="Arial" w:eastAsia="Arial" w:hAnsi="Arial" w:cs="Arial"/>
      <w:i w:val="0"/>
      <w:iCs w:val="0"/>
      <w:color w:val="000000"/>
      <w:sz w:val="52"/>
      <w:szCs w:val="52"/>
      <w:lang w:eastAsia="pt-BR"/>
    </w:rPr>
  </w:style>
  <w:style w:type="character" w:customStyle="1" w:styleId="TtuloChar">
    <w:name w:val="Título Char"/>
    <w:basedOn w:val="Fontepargpadro"/>
    <w:link w:val="Ttulo"/>
    <w:rsid w:val="005C4177"/>
    <w:rPr>
      <w:rFonts w:ascii="Arial" w:eastAsia="Arial" w:hAnsi="Arial" w:cs="Arial"/>
      <w:color w:val="000000"/>
      <w:sz w:val="52"/>
      <w:szCs w:val="52"/>
      <w:lang w:eastAsia="pt-BR"/>
    </w:rPr>
  </w:style>
  <w:style w:type="paragraph" w:styleId="Subttulo">
    <w:name w:val="Subtitle"/>
    <w:basedOn w:val="Normal"/>
    <w:next w:val="Normal"/>
    <w:link w:val="SubttuloChar"/>
    <w:rsid w:val="005C4177"/>
    <w:pPr>
      <w:keepNext/>
      <w:keepLines/>
      <w:pBdr>
        <w:top w:val="nil"/>
        <w:left w:val="nil"/>
        <w:bottom w:val="nil"/>
        <w:right w:val="nil"/>
        <w:between w:val="nil"/>
      </w:pBdr>
      <w:spacing w:after="320" w:line="276" w:lineRule="auto"/>
    </w:pPr>
    <w:rPr>
      <w:rFonts w:ascii="Arial" w:eastAsia="Arial" w:hAnsi="Arial" w:cs="Arial"/>
      <w:i w:val="0"/>
      <w:iCs w:val="0"/>
      <w:color w:val="666666"/>
      <w:sz w:val="30"/>
      <w:szCs w:val="30"/>
      <w:lang w:eastAsia="pt-BR"/>
    </w:rPr>
  </w:style>
  <w:style w:type="character" w:customStyle="1" w:styleId="SubttuloChar">
    <w:name w:val="Subtítulo Char"/>
    <w:basedOn w:val="Fontepargpadro"/>
    <w:link w:val="Subttulo"/>
    <w:rsid w:val="005C4177"/>
    <w:rPr>
      <w:rFonts w:ascii="Arial" w:eastAsia="Arial" w:hAnsi="Arial" w:cs="Arial"/>
      <w:color w:val="666666"/>
      <w:sz w:val="30"/>
      <w:szCs w:val="30"/>
      <w:lang w:eastAsia="pt-BR"/>
    </w:rPr>
  </w:style>
  <w:style w:type="paragraph" w:styleId="NormalWeb">
    <w:name w:val="Normal (Web)"/>
    <w:basedOn w:val="Normal"/>
    <w:uiPriority w:val="99"/>
    <w:semiHidden/>
    <w:unhideWhenUsed/>
    <w:rsid w:val="005C4177"/>
    <w:pPr>
      <w:spacing w:before="100" w:beforeAutospacing="1" w:after="100" w:afterAutospacing="1"/>
    </w:pPr>
    <w:rPr>
      <w:rFonts w:ascii="Times New Roman" w:eastAsia="Times New Roman" w:hAnsi="Times New Roman" w:cs="Times New Roman"/>
      <w:i w:val="0"/>
      <w:iCs w:val="0"/>
      <w:sz w:val="24"/>
      <w:szCs w:val="24"/>
      <w:lang w:eastAsia="pt-BR"/>
    </w:rPr>
  </w:style>
  <w:style w:type="character" w:styleId="Forte">
    <w:name w:val="Strong"/>
    <w:basedOn w:val="Fontepargpadro"/>
    <w:uiPriority w:val="22"/>
    <w:qFormat/>
    <w:rsid w:val="005C4177"/>
    <w:rPr>
      <w:b/>
      <w:bCs/>
    </w:rPr>
  </w:style>
  <w:style w:type="character" w:styleId="Hyperlink">
    <w:name w:val="Hyperlink"/>
    <w:basedOn w:val="Fontepargpadro"/>
    <w:uiPriority w:val="99"/>
    <w:unhideWhenUsed/>
    <w:rsid w:val="005C4177"/>
    <w:rPr>
      <w:color w:val="0000FF"/>
      <w:u w:val="single"/>
    </w:rPr>
  </w:style>
  <w:style w:type="character" w:customStyle="1" w:styleId="MenoPendente1">
    <w:name w:val="Menção Pendente1"/>
    <w:basedOn w:val="Fontepargpadro"/>
    <w:uiPriority w:val="99"/>
    <w:semiHidden/>
    <w:unhideWhenUsed/>
    <w:rsid w:val="005C4177"/>
    <w:rPr>
      <w:color w:val="808080"/>
      <w:shd w:val="clear" w:color="auto" w:fill="E6E6E6"/>
    </w:rPr>
  </w:style>
  <w:style w:type="character" w:styleId="HiperlinkVisitado">
    <w:name w:val="FollowedHyperlink"/>
    <w:basedOn w:val="Fontepargpadro"/>
    <w:uiPriority w:val="99"/>
    <w:semiHidden/>
    <w:unhideWhenUsed/>
    <w:rsid w:val="005C4177"/>
    <w:rPr>
      <w:color w:val="954F72" w:themeColor="followedHyperlink"/>
      <w:u w:val="single"/>
    </w:rPr>
  </w:style>
  <w:style w:type="character" w:styleId="Nmerodepgina">
    <w:name w:val="page number"/>
    <w:basedOn w:val="Fontepargpadro"/>
    <w:uiPriority w:val="99"/>
    <w:semiHidden/>
    <w:unhideWhenUsed/>
    <w:rsid w:val="00093031"/>
  </w:style>
  <w:style w:type="character" w:customStyle="1" w:styleId="MenoPendente2">
    <w:name w:val="Menção Pendente2"/>
    <w:basedOn w:val="Fontepargpadro"/>
    <w:uiPriority w:val="99"/>
    <w:rsid w:val="00F16734"/>
    <w:rPr>
      <w:color w:val="808080"/>
      <w:shd w:val="clear" w:color="auto" w:fill="E6E6E6"/>
    </w:rPr>
  </w:style>
  <w:style w:type="character" w:styleId="MenoPendente">
    <w:name w:val="Unresolved Mention"/>
    <w:basedOn w:val="Fontepargpadro"/>
    <w:uiPriority w:val="99"/>
    <w:semiHidden/>
    <w:unhideWhenUsed/>
    <w:rsid w:val="008806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ciclopedia.itaucultural.org.b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iphan.gov.br/pagina/detalhes/23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unesco.org/new/pt/brasilia/culture/world-heritage/intangible-heritage/" TargetMode="External"/><Relationship Id="rId4" Type="http://schemas.openxmlformats.org/officeDocument/2006/relationships/settings" Target="settings.xml"/><Relationship Id="rId9" Type="http://schemas.openxmlformats.org/officeDocument/2006/relationships/hyperlink" Target="https://www.todamateria.com.br/brincadeiras-folclorica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 xmlns:ma14="http://schemas.microsoft.com/office/mac/drawingml/2011/main"/>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08D5A-B546-4B01-BD87-02E81EC55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1635</Words>
  <Characters>8832</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LG</Company>
  <LinksUpToDate>false</LinksUpToDate>
  <CharactersWithSpaces>10447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Vania Cecilia Bruno da Silveira Cobiaco</cp:lastModifiedBy>
  <cp:revision>9</cp:revision>
  <cp:lastPrinted>2017-11-23T20:20:00Z</cp:lastPrinted>
  <dcterms:created xsi:type="dcterms:W3CDTF">2017-12-09T15:18:00Z</dcterms:created>
  <dcterms:modified xsi:type="dcterms:W3CDTF">2017-12-20T16:29:00Z</dcterms:modified>
</cp:coreProperties>
</file>