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534C2" w14:textId="77777777" w:rsidR="007F6FAC" w:rsidRDefault="00331689">
      <w:pPr>
        <w:pStyle w:val="00cabeos"/>
      </w:pPr>
      <w:r>
        <w:t>Gabarito da avaliação – 4º Bimestre</w:t>
      </w:r>
    </w:p>
    <w:p w14:paraId="5275D7A8" w14:textId="77777777" w:rsidR="00121BCF" w:rsidRDefault="00121BCF">
      <w:pPr>
        <w:pStyle w:val="00cabeos"/>
      </w:pPr>
    </w:p>
    <w:p w14:paraId="0DDF386D" w14:textId="3CEFC1C3" w:rsidR="002045D8" w:rsidRPr="002045D8" w:rsidRDefault="002045D8" w:rsidP="002045D8">
      <w:pPr>
        <w:pStyle w:val="00textosemparagrafo"/>
        <w:rPr>
          <w:rStyle w:val="Forte"/>
        </w:rPr>
      </w:pPr>
      <w:r w:rsidRPr="002045D8">
        <w:rPr>
          <w:rStyle w:val="Forte"/>
        </w:rPr>
        <w:t>1.</w:t>
      </w:r>
      <w:r w:rsidR="00352529">
        <w:rPr>
          <w:rStyle w:val="Forte"/>
        </w:rPr>
        <w:t xml:space="preserve"> Emigrante é a pessoa que sa</w:t>
      </w:r>
      <w:r w:rsidR="005C45FA">
        <w:rPr>
          <w:rStyle w:val="Forte"/>
        </w:rPr>
        <w:t>i</w:t>
      </w:r>
      <w:r w:rsidR="00352529">
        <w:rPr>
          <w:rStyle w:val="Forte"/>
        </w:rPr>
        <w:t xml:space="preserve"> de seu país de origem para se estabelecer em outro. Imigrante é a pessoa que chega em um novo país para se estabelecer.</w:t>
      </w:r>
    </w:p>
    <w:p w14:paraId="189CE8D4" w14:textId="71322D1D" w:rsidR="002045D8" w:rsidRPr="002045D8" w:rsidRDefault="002045D8" w:rsidP="002045D8">
      <w:pPr>
        <w:pStyle w:val="00textosemparagrafo"/>
      </w:pPr>
      <w:r w:rsidRPr="002045D8">
        <w:tab/>
        <w:t xml:space="preserve">É importante que os alunos compreendam </w:t>
      </w:r>
      <w:r w:rsidR="00352529">
        <w:t xml:space="preserve">a diferença entre os termos e, principalmente que uma pessoa pode ser emigrante e emigrante ao mesmo tempo. Avalie se os alunos compreenderam esse aspecto e se necessário, </w:t>
      </w:r>
      <w:r w:rsidR="00E02F4D">
        <w:t>forneça</w:t>
      </w:r>
      <w:r w:rsidR="00352529">
        <w:t xml:space="preserve"> alguns exemplos de pessoas que deixaram o seu país para viver em outros</w:t>
      </w:r>
      <w:r w:rsidR="005B2812">
        <w:t>,</w:t>
      </w:r>
      <w:r w:rsidR="00352529">
        <w:t xml:space="preserve"> classificando</w:t>
      </w:r>
      <w:r w:rsidR="005B2812">
        <w:t>-as em</w:t>
      </w:r>
      <w:r w:rsidR="00352529">
        <w:t xml:space="preserve"> emigrantes e imigrantes em cada um deles.</w:t>
      </w:r>
    </w:p>
    <w:p w14:paraId="569CBF4B" w14:textId="77777777" w:rsidR="002045D8" w:rsidRPr="002045D8" w:rsidRDefault="002045D8" w:rsidP="002045D8">
      <w:pPr>
        <w:pStyle w:val="00textosemparagrafo"/>
        <w:rPr>
          <w:rStyle w:val="Forte"/>
        </w:rPr>
      </w:pPr>
    </w:p>
    <w:p w14:paraId="56637583" w14:textId="58ED9FE4" w:rsidR="002045D8" w:rsidRPr="002045D8" w:rsidRDefault="002045D8" w:rsidP="002045D8">
      <w:pPr>
        <w:pStyle w:val="00textosemparagrafo"/>
      </w:pPr>
      <w:r w:rsidRPr="002045D8">
        <w:rPr>
          <w:rStyle w:val="Forte"/>
        </w:rPr>
        <w:t xml:space="preserve">2. Alternativa </w:t>
      </w:r>
      <w:r w:rsidR="0093627D">
        <w:rPr>
          <w:rStyle w:val="Forte"/>
        </w:rPr>
        <w:t>C</w:t>
      </w:r>
      <w:r w:rsidRPr="002045D8">
        <w:rPr>
          <w:rStyle w:val="Forte"/>
        </w:rPr>
        <w:t>.</w:t>
      </w:r>
    </w:p>
    <w:p w14:paraId="40A0178E" w14:textId="6D3B2B0C" w:rsidR="002045D8" w:rsidRPr="002045D8" w:rsidRDefault="002045D8" w:rsidP="002045D8">
      <w:pPr>
        <w:pStyle w:val="00textosemparagrafo"/>
      </w:pPr>
      <w:r w:rsidRPr="002045D8">
        <w:rPr>
          <w:rStyle w:val="Forte"/>
        </w:rPr>
        <w:tab/>
      </w:r>
      <w:r w:rsidR="00AC3D5F">
        <w:t xml:space="preserve">Avalie se </w:t>
      </w:r>
      <w:r w:rsidRPr="002045D8">
        <w:t xml:space="preserve">os </w:t>
      </w:r>
      <w:r w:rsidR="00D14A64">
        <w:t xml:space="preserve">alunos </w:t>
      </w:r>
      <w:r w:rsidRPr="002045D8">
        <w:t>compreend</w:t>
      </w:r>
      <w:r w:rsidR="00AC3D5F">
        <w:t xml:space="preserve">eram </w:t>
      </w:r>
      <w:r w:rsidR="005B2812">
        <w:t xml:space="preserve">que </w:t>
      </w:r>
      <w:r w:rsidRPr="002045D8">
        <w:t>a Lei Eusébio de Queiró</w:t>
      </w:r>
      <w:r w:rsidR="005B2812">
        <w:t xml:space="preserve">s proibiu o tráfico de escravizados da África para o Brasil em </w:t>
      </w:r>
      <w:r w:rsidR="006D2796">
        <w:t xml:space="preserve">1850. </w:t>
      </w:r>
      <w:r w:rsidRPr="002045D8">
        <w:t>Caso necessário, retome os conteúdos da página 142 do Livro do Estudante, que relaciona</w:t>
      </w:r>
      <w:r w:rsidR="00D14A64">
        <w:t>m</w:t>
      </w:r>
      <w:r w:rsidRPr="002045D8">
        <w:t xml:space="preserve"> a</w:t>
      </w:r>
      <w:r w:rsidR="006D2796">
        <w:t xml:space="preserve"> aprovação da Lei com a política de incentivo à vinda de imigrantes para o Brasil para servir como mão de obra</w:t>
      </w:r>
      <w:r w:rsidRPr="002045D8">
        <w:t>.</w:t>
      </w:r>
      <w:r w:rsidR="00D14A64">
        <w:t xml:space="preserve"> </w:t>
      </w:r>
    </w:p>
    <w:p w14:paraId="58B46AD1" w14:textId="77777777" w:rsidR="002045D8" w:rsidRPr="002045D8" w:rsidRDefault="002045D8" w:rsidP="002045D8">
      <w:pPr>
        <w:pStyle w:val="00textosemparagrafo"/>
        <w:rPr>
          <w:rStyle w:val="Forte"/>
        </w:rPr>
      </w:pPr>
    </w:p>
    <w:p w14:paraId="1C72B1AA" w14:textId="3A571601" w:rsidR="002045D8" w:rsidRPr="002045D8" w:rsidRDefault="002045D8" w:rsidP="002045D8">
      <w:pPr>
        <w:pStyle w:val="00textosemparagrafo"/>
      </w:pPr>
      <w:r w:rsidRPr="002045D8">
        <w:rPr>
          <w:rStyle w:val="Forte"/>
        </w:rPr>
        <w:t xml:space="preserve">3. Alternativa </w:t>
      </w:r>
      <w:r w:rsidR="0093627D">
        <w:rPr>
          <w:rStyle w:val="Forte"/>
        </w:rPr>
        <w:t>D</w:t>
      </w:r>
      <w:r w:rsidRPr="002045D8">
        <w:rPr>
          <w:rStyle w:val="Forte"/>
        </w:rPr>
        <w:t>.</w:t>
      </w:r>
    </w:p>
    <w:p w14:paraId="77168326" w14:textId="34E0C0C1" w:rsidR="002045D8" w:rsidRPr="002045D8" w:rsidRDefault="002045D8" w:rsidP="002045D8">
      <w:pPr>
        <w:pStyle w:val="00textosemparagrafo"/>
        <w:rPr>
          <w:rStyle w:val="Forte"/>
        </w:rPr>
      </w:pPr>
      <w:r w:rsidRPr="002045D8">
        <w:rPr>
          <w:rStyle w:val="Forte"/>
        </w:rPr>
        <w:tab/>
      </w:r>
      <w:r w:rsidRPr="002045D8">
        <w:t xml:space="preserve">Verifique se os alunos compreendem o processo de chegada dos imigrantes ao Brasil, desde a recepção, feita pela Hospedaria dos Imigrantes, até a integração dessas pessoas </w:t>
      </w:r>
      <w:r w:rsidR="008D0745">
        <w:t>à sociedade brasileira.</w:t>
      </w:r>
      <w:r w:rsidRPr="002045D8">
        <w:t xml:space="preserve"> Caso os alunos tenham dificuldade para responder à </w:t>
      </w:r>
      <w:r w:rsidR="008D0745">
        <w:t>questão</w:t>
      </w:r>
      <w:r w:rsidRPr="002045D8">
        <w:t>, retome os conteúdos da página 144 do Livro do Estudante, que trata</w:t>
      </w:r>
      <w:r w:rsidR="00D14A64">
        <w:t>m</w:t>
      </w:r>
      <w:r w:rsidRPr="002045D8">
        <w:t xml:space="preserve"> da chegada</w:t>
      </w:r>
      <w:r w:rsidR="00F44E4C">
        <w:t xml:space="preserve"> e</w:t>
      </w:r>
      <w:r w:rsidRPr="002045D8">
        <w:t xml:space="preserve"> </w:t>
      </w:r>
      <w:r w:rsidR="00D14A64">
        <w:t xml:space="preserve">da </w:t>
      </w:r>
      <w:r w:rsidRPr="002045D8">
        <w:t>recepção dos imigrantes no Brasil.</w:t>
      </w:r>
    </w:p>
    <w:p w14:paraId="35B23214" w14:textId="77777777" w:rsidR="002045D8" w:rsidRPr="002045D8" w:rsidRDefault="002045D8" w:rsidP="002045D8">
      <w:pPr>
        <w:pStyle w:val="00textosemparagrafo"/>
      </w:pPr>
    </w:p>
    <w:p w14:paraId="10380B0D" w14:textId="77777777" w:rsidR="002045D8" w:rsidRPr="002045D8" w:rsidRDefault="002045D8" w:rsidP="002045D8">
      <w:pPr>
        <w:pStyle w:val="00textosemparagrafo"/>
        <w:rPr>
          <w:rStyle w:val="Forte"/>
        </w:rPr>
      </w:pPr>
      <w:r w:rsidRPr="002045D8">
        <w:rPr>
          <w:rStyle w:val="Forte"/>
        </w:rPr>
        <w:t>4.</w:t>
      </w:r>
    </w:p>
    <w:p w14:paraId="510CA6C5" w14:textId="73579754" w:rsidR="002045D8" w:rsidRPr="0098066D" w:rsidRDefault="002045D8" w:rsidP="002045D8">
      <w:pPr>
        <w:pStyle w:val="00textosemparagrafo"/>
        <w:rPr>
          <w:rStyle w:val="Forte"/>
          <w:color w:val="FF0000"/>
        </w:rPr>
      </w:pPr>
      <w:r w:rsidRPr="00CD0CB5">
        <w:rPr>
          <w:rStyle w:val="Forte"/>
        </w:rPr>
        <w:t xml:space="preserve">a) </w:t>
      </w:r>
      <w:r w:rsidR="005C45FA" w:rsidRPr="00CD0CB5">
        <w:rPr>
          <w:rStyle w:val="Forte"/>
        </w:rPr>
        <w:t>A maior parte das pessoas viva em condições difíceis no campo e migrou para as cidades</w:t>
      </w:r>
      <w:r w:rsidR="005C45FA">
        <w:rPr>
          <w:rStyle w:val="Forte"/>
        </w:rPr>
        <w:t xml:space="preserve"> em busca de oportunidades de emprego, além de acesso a escolas, hospitais entre outros serviços.</w:t>
      </w:r>
    </w:p>
    <w:p w14:paraId="1A8C98A0" w14:textId="350BA296" w:rsidR="002045D8" w:rsidRPr="002045D8" w:rsidRDefault="002045D8" w:rsidP="0093179F">
      <w:pPr>
        <w:pStyle w:val="00textosemparagrafo"/>
      </w:pPr>
      <w:r w:rsidRPr="002045D8">
        <w:rPr>
          <w:rStyle w:val="Forte"/>
        </w:rPr>
        <w:t xml:space="preserve">b) </w:t>
      </w:r>
      <w:r w:rsidR="0093179F">
        <w:rPr>
          <w:rStyle w:val="Forte"/>
        </w:rPr>
        <w:t>O êxodo rural fez com que a maioria da população passasse a viver na zona urbana em detrimento da zona rural, como ocorria até cerca de 1940.</w:t>
      </w:r>
    </w:p>
    <w:p w14:paraId="1EC7E202" w14:textId="4FD81CB1" w:rsidR="002045D8" w:rsidRPr="002045D8" w:rsidRDefault="002045D8" w:rsidP="002045D8">
      <w:pPr>
        <w:pStyle w:val="00textosemparagrafo"/>
      </w:pPr>
      <w:r w:rsidRPr="002045D8">
        <w:rPr>
          <w:rStyle w:val="Forte"/>
        </w:rPr>
        <w:tab/>
      </w:r>
      <w:r w:rsidR="009A4C96">
        <w:t>Avalie se</w:t>
      </w:r>
      <w:r w:rsidRPr="002045D8">
        <w:t xml:space="preserve"> os alunos </w:t>
      </w:r>
      <w:r w:rsidR="00BB3B1A" w:rsidRPr="002045D8">
        <w:t>compreend</w:t>
      </w:r>
      <w:r w:rsidR="009A4C96">
        <w:t>era</w:t>
      </w:r>
      <w:r w:rsidR="00BB3B1A" w:rsidRPr="002045D8">
        <w:t xml:space="preserve">m </w:t>
      </w:r>
      <w:r w:rsidRPr="002045D8">
        <w:t xml:space="preserve">o que é êxodo rural, considerando as relações entre a </w:t>
      </w:r>
      <w:r w:rsidR="00CD0CB5">
        <w:t>ida</w:t>
      </w:r>
      <w:r w:rsidRPr="002045D8">
        <w:t xml:space="preserve"> d</w:t>
      </w:r>
      <w:r w:rsidR="00CD0CB5">
        <w:t>e</w:t>
      </w:r>
      <w:r w:rsidRPr="002045D8">
        <w:t xml:space="preserve"> pessoas do campo para a cidade e </w:t>
      </w:r>
      <w:r w:rsidR="009A4C96">
        <w:t xml:space="preserve">as consequências desse processo para a configuração da população brasileira. </w:t>
      </w:r>
      <w:r w:rsidRPr="002045D8">
        <w:t xml:space="preserve">Caso seja necessário, retome o conteúdo das páginas 146 e 147 do Livro do Estudante, que </w:t>
      </w:r>
      <w:r w:rsidR="009A4C96">
        <w:t>explica esse processo</w:t>
      </w:r>
      <w:r w:rsidR="00CD0CB5">
        <w:t>,</w:t>
      </w:r>
      <w:r w:rsidR="009A4C96">
        <w:t xml:space="preserve"> especialmente a</w:t>
      </w:r>
      <w:r w:rsidR="00CD0CB5">
        <w:t xml:space="preserve"> atividade de</w:t>
      </w:r>
      <w:r w:rsidR="009A4C96">
        <w:t xml:space="preserve"> análise dos gráficos de setor apresentados na página 147.</w:t>
      </w:r>
    </w:p>
    <w:p w14:paraId="75361CD2" w14:textId="77777777" w:rsidR="002045D8" w:rsidRPr="002045D8" w:rsidRDefault="002045D8" w:rsidP="002045D8">
      <w:pPr>
        <w:pStyle w:val="00textosemparagrafo"/>
        <w:rPr>
          <w:rStyle w:val="Forte"/>
        </w:rPr>
      </w:pPr>
    </w:p>
    <w:p w14:paraId="37FCAA09" w14:textId="5076EAD3" w:rsidR="002045D8" w:rsidRPr="002045D8" w:rsidRDefault="002045D8" w:rsidP="002045D8">
      <w:pPr>
        <w:pStyle w:val="00textosemparagrafo"/>
      </w:pPr>
      <w:r w:rsidRPr="002045D8">
        <w:rPr>
          <w:rStyle w:val="Forte"/>
        </w:rPr>
        <w:t xml:space="preserve">5. Alternativa </w:t>
      </w:r>
      <w:r w:rsidR="0093627D">
        <w:rPr>
          <w:rStyle w:val="Forte"/>
        </w:rPr>
        <w:t>B</w:t>
      </w:r>
      <w:r w:rsidRPr="002045D8">
        <w:rPr>
          <w:rStyle w:val="Forte"/>
        </w:rPr>
        <w:t>.</w:t>
      </w:r>
    </w:p>
    <w:p w14:paraId="61023595" w14:textId="29AF216E" w:rsidR="002045D8" w:rsidRDefault="002045D8" w:rsidP="002A65E3">
      <w:pPr>
        <w:pStyle w:val="00textosemparagrafo"/>
      </w:pPr>
      <w:r w:rsidRPr="002045D8">
        <w:tab/>
      </w:r>
      <w:r w:rsidR="002A65E3">
        <w:t>Avalie se os</w:t>
      </w:r>
      <w:r w:rsidRPr="002045D8">
        <w:t xml:space="preserve"> alunos compreend</w:t>
      </w:r>
      <w:r w:rsidR="0093627D">
        <w:t>e</w:t>
      </w:r>
      <w:r w:rsidRPr="002045D8">
        <w:t>m a relação entre a queda da produção de café</w:t>
      </w:r>
      <w:r w:rsidR="007C6CC7">
        <w:t xml:space="preserve"> e a tr</w:t>
      </w:r>
      <w:r w:rsidR="002A65E3">
        <w:t>a</w:t>
      </w:r>
      <w:r w:rsidR="007C6CC7">
        <w:t>n</w:t>
      </w:r>
      <w:r w:rsidR="002A65E3">
        <w:t>s</w:t>
      </w:r>
      <w:r w:rsidR="007C6CC7">
        <w:t>ferência de investimento para a atividade industrial</w:t>
      </w:r>
      <w:r w:rsidR="002A65E3">
        <w:t>. Caso</w:t>
      </w:r>
      <w:r w:rsidRPr="002045D8">
        <w:t xml:space="preserve"> necessário,</w:t>
      </w:r>
      <w:r w:rsidR="002A65E3">
        <w:t xml:space="preserve"> retome o conteúdo apresentado nas páginas </w:t>
      </w:r>
      <w:r w:rsidR="002A65E3" w:rsidRPr="002045D8">
        <w:t xml:space="preserve">148 e 149 </w:t>
      </w:r>
      <w:r w:rsidR="002A65E3">
        <w:t>do Livro do Estudante, que explica esse processo relacionando-o também com o crescimento das cidades e o êxodo rural. E importante que os alunos compreendam que esses processos são interdependentes.</w:t>
      </w:r>
    </w:p>
    <w:p w14:paraId="64D4B1DD" w14:textId="730FBDFC" w:rsidR="00535804" w:rsidRDefault="00535804">
      <w:pPr>
        <w:rPr>
          <w:rStyle w:val="Forte"/>
          <w:rFonts w:ascii="Arial" w:hAnsi="Arial" w:cs="Arial"/>
          <w:color w:val="000000"/>
          <w:sz w:val="22"/>
          <w:szCs w:val="22"/>
          <w:lang w:val="pt-BR"/>
        </w:rPr>
      </w:pPr>
      <w:r w:rsidRPr="0093627D">
        <w:rPr>
          <w:rStyle w:val="Forte"/>
          <w:lang w:val="pt-BR"/>
        </w:rPr>
        <w:br w:type="page"/>
      </w:r>
    </w:p>
    <w:p w14:paraId="230146E3" w14:textId="1FACBF09" w:rsidR="002045D8" w:rsidRPr="002045D8" w:rsidRDefault="002045D8" w:rsidP="0011186F">
      <w:pPr>
        <w:pStyle w:val="00textosemparagrafo"/>
      </w:pPr>
      <w:r w:rsidRPr="002045D8">
        <w:rPr>
          <w:rStyle w:val="Forte"/>
        </w:rPr>
        <w:lastRenderedPageBreak/>
        <w:t>6.</w:t>
      </w:r>
      <w:r w:rsidR="0093627D">
        <w:rPr>
          <w:rStyle w:val="Forte"/>
        </w:rPr>
        <w:t xml:space="preserve"> </w:t>
      </w:r>
      <w:r w:rsidR="0011186F">
        <w:rPr>
          <w:rStyle w:val="Forte"/>
        </w:rPr>
        <w:t>Com o declíni</w:t>
      </w:r>
      <w:bookmarkStart w:id="0" w:name="_GoBack"/>
      <w:bookmarkEnd w:id="0"/>
      <w:r w:rsidR="0011186F">
        <w:rPr>
          <w:rStyle w:val="Forte"/>
        </w:rPr>
        <w:t>o da produção cafeeira, os investimentos passaram a ser transferidos para a</w:t>
      </w:r>
      <w:r w:rsidR="009F012C">
        <w:rPr>
          <w:rStyle w:val="Forte"/>
        </w:rPr>
        <w:t xml:space="preserve"> atividade industrial, com isso, houve redução dos postos de trabalho no campo, na agricultura, e aumento da oferta de empregos nas cidades, o que gerou o êxodo rural. </w:t>
      </w:r>
      <w:r w:rsidR="00EC3AA3">
        <w:rPr>
          <w:rStyle w:val="Forte"/>
        </w:rPr>
        <w:t xml:space="preserve">O aumento da </w:t>
      </w:r>
      <w:r w:rsidR="00AD0ADD">
        <w:rPr>
          <w:rStyle w:val="Forte"/>
        </w:rPr>
        <w:t xml:space="preserve">população das cidades somado à necessidade </w:t>
      </w:r>
      <w:r w:rsidR="009F012C">
        <w:rPr>
          <w:rStyle w:val="Forte"/>
        </w:rPr>
        <w:t xml:space="preserve">de </w:t>
      </w:r>
      <w:r w:rsidR="00EC3AA3">
        <w:rPr>
          <w:rStyle w:val="Forte"/>
        </w:rPr>
        <w:t xml:space="preserve">fazer melhorias urbanas </w:t>
      </w:r>
      <w:r w:rsidR="009F012C">
        <w:rPr>
          <w:rStyle w:val="Forte"/>
        </w:rPr>
        <w:t>gerou o crescimento das cidades.</w:t>
      </w:r>
    </w:p>
    <w:p w14:paraId="03094A36" w14:textId="29BB145A" w:rsidR="002045D8" w:rsidRPr="002045D8" w:rsidRDefault="002045D8" w:rsidP="002045D8">
      <w:pPr>
        <w:pStyle w:val="00textosemparagrafo"/>
      </w:pPr>
      <w:r w:rsidRPr="002045D8">
        <w:rPr>
          <w:rStyle w:val="Forte"/>
        </w:rPr>
        <w:tab/>
      </w:r>
      <w:r w:rsidRPr="002045D8">
        <w:t xml:space="preserve">Observe se os alunos </w:t>
      </w:r>
      <w:r w:rsidR="00D838B7">
        <w:t>compreenderam a relação entre o declínio da produção cafeeira, o êxodo rural e o crescimento das cidades. Eles podem ter dificuldades de relacionar esses processos que são complexos e interdependentes. Se necessário, retome o conteúdo</w:t>
      </w:r>
      <w:r w:rsidR="00B00E26">
        <w:t xml:space="preserve"> apresentado n</w:t>
      </w:r>
      <w:r w:rsidR="00D838B7">
        <w:t xml:space="preserve">as páginas </w:t>
      </w:r>
      <w:r w:rsidR="00B00E26">
        <w:t xml:space="preserve">146 a 151 que relacionam os processos: o declínio da produção </w:t>
      </w:r>
      <w:r w:rsidRPr="002045D8">
        <w:t>do café, a</w:t>
      </w:r>
      <w:r w:rsidR="00B00E26">
        <w:t xml:space="preserve"> industrialização, o êxodo rural e o crescimento das cidades.</w:t>
      </w:r>
    </w:p>
    <w:p w14:paraId="1670A1A2" w14:textId="77777777" w:rsidR="002045D8" w:rsidRPr="002045D8" w:rsidRDefault="002045D8" w:rsidP="002045D8">
      <w:pPr>
        <w:pStyle w:val="00textosemparagrafo"/>
        <w:rPr>
          <w:rStyle w:val="Forte"/>
        </w:rPr>
      </w:pPr>
    </w:p>
    <w:p w14:paraId="79F5772D" w14:textId="7F5DA542" w:rsidR="002045D8" w:rsidRPr="002045D8" w:rsidRDefault="002045D8" w:rsidP="002045D8">
      <w:pPr>
        <w:pStyle w:val="00textosemparagrafo"/>
      </w:pPr>
      <w:r w:rsidRPr="002045D8">
        <w:rPr>
          <w:rStyle w:val="Forte"/>
        </w:rPr>
        <w:t>7.</w:t>
      </w:r>
      <w:r>
        <w:rPr>
          <w:rStyle w:val="Forte"/>
        </w:rPr>
        <w:t xml:space="preserve"> </w:t>
      </w:r>
      <w:r w:rsidR="00796A6B">
        <w:rPr>
          <w:rStyle w:val="Forte"/>
        </w:rPr>
        <w:t>P</w:t>
      </w:r>
      <w:r w:rsidRPr="002045D8">
        <w:rPr>
          <w:rStyle w:val="Forte"/>
        </w:rPr>
        <w:t xml:space="preserve">orque </w:t>
      </w:r>
      <w:r w:rsidR="00796A6B">
        <w:rPr>
          <w:rStyle w:val="Forte"/>
        </w:rPr>
        <w:t>a maioria d</w:t>
      </w:r>
      <w:r w:rsidRPr="002045D8">
        <w:rPr>
          <w:rStyle w:val="Forte"/>
        </w:rPr>
        <w:t>os escravizados libertos</w:t>
      </w:r>
      <w:r w:rsidR="00796A6B">
        <w:rPr>
          <w:rStyle w:val="Forte"/>
        </w:rPr>
        <w:t xml:space="preserve"> não era escolarizada e havia preconceito contra eles.</w:t>
      </w:r>
    </w:p>
    <w:p w14:paraId="58E9FA73" w14:textId="28452BEB" w:rsidR="002045D8" w:rsidRPr="002045D8" w:rsidRDefault="002045D8" w:rsidP="002045D8">
      <w:pPr>
        <w:pStyle w:val="00textosemparagrafo"/>
      </w:pPr>
      <w:r w:rsidRPr="002045D8">
        <w:rPr>
          <w:rStyle w:val="Forte"/>
        </w:rPr>
        <w:tab/>
      </w:r>
      <w:r w:rsidRPr="002045D8">
        <w:t xml:space="preserve">É importante que os alunos compreendam que, com o fim da escravidão no Brasil, não houve uma integração dos negros à sociedade ou </w:t>
      </w:r>
      <w:r w:rsidR="00856A35">
        <w:t xml:space="preserve">uma política de assimilação dessas pessoas ao mercado de </w:t>
      </w:r>
      <w:r w:rsidRPr="002045D8">
        <w:t xml:space="preserve">trabalho e </w:t>
      </w:r>
      <w:r w:rsidR="00856A35">
        <w:t>à sociedade como um todo</w:t>
      </w:r>
      <w:r w:rsidR="00532BAB">
        <w:t xml:space="preserve">: visa-se apenas substituir sua mão de obra pela mão de obra estrangeira. </w:t>
      </w:r>
      <w:r w:rsidRPr="002045D8">
        <w:t xml:space="preserve">Caso os alunos apresentem dificuldades para responder à </w:t>
      </w:r>
      <w:r w:rsidR="00532BAB">
        <w:t>questão</w:t>
      </w:r>
      <w:r w:rsidRPr="002045D8">
        <w:t xml:space="preserve">, retome </w:t>
      </w:r>
      <w:r w:rsidR="00F2634F">
        <w:t>o conteúdo d</w:t>
      </w:r>
      <w:r w:rsidRPr="002045D8">
        <w:t>a página 149 do Livro do Estudante, que aborda a situação das populações migrantes nas cidades</w:t>
      </w:r>
      <w:r w:rsidR="00532BAB">
        <w:t xml:space="preserve">, incluindo o </w:t>
      </w:r>
      <w:proofErr w:type="spellStart"/>
      <w:r w:rsidR="00532BAB">
        <w:t>ex-escravizados</w:t>
      </w:r>
      <w:proofErr w:type="spellEnd"/>
      <w:r w:rsidR="00532BAB">
        <w:t>.</w:t>
      </w:r>
    </w:p>
    <w:p w14:paraId="2339E66B" w14:textId="77777777" w:rsidR="002045D8" w:rsidRPr="002045D8" w:rsidRDefault="002045D8" w:rsidP="002045D8">
      <w:pPr>
        <w:pStyle w:val="00textosemparagrafo"/>
      </w:pPr>
    </w:p>
    <w:p w14:paraId="7F496C23" w14:textId="636DFC93" w:rsidR="002045D8" w:rsidRPr="002045D8" w:rsidRDefault="002045D8" w:rsidP="002045D8">
      <w:pPr>
        <w:pStyle w:val="00textosemparagrafo"/>
        <w:rPr>
          <w:rStyle w:val="Forte"/>
        </w:rPr>
      </w:pPr>
      <w:r w:rsidRPr="002045D8">
        <w:rPr>
          <w:rStyle w:val="Forte"/>
        </w:rPr>
        <w:t xml:space="preserve">8. Alternativa </w:t>
      </w:r>
      <w:r w:rsidR="0093627D">
        <w:rPr>
          <w:rStyle w:val="Forte"/>
        </w:rPr>
        <w:t>C</w:t>
      </w:r>
      <w:r w:rsidRPr="002045D8">
        <w:rPr>
          <w:rStyle w:val="Forte"/>
        </w:rPr>
        <w:t>.</w:t>
      </w:r>
    </w:p>
    <w:p w14:paraId="3EC66FAE" w14:textId="32653C28" w:rsidR="002045D8" w:rsidRPr="002045D8" w:rsidRDefault="002045D8" w:rsidP="002045D8">
      <w:pPr>
        <w:pStyle w:val="00textosemparagrafo"/>
      </w:pPr>
      <w:r w:rsidRPr="002045D8">
        <w:rPr>
          <w:rStyle w:val="Forte"/>
        </w:rPr>
        <w:tab/>
      </w:r>
      <w:r w:rsidR="00BC22A7">
        <w:t>Avalie se</w:t>
      </w:r>
      <w:r w:rsidRPr="002045D8">
        <w:t xml:space="preserve"> os alunos compreend</w:t>
      </w:r>
      <w:r w:rsidR="00366980">
        <w:t>er</w:t>
      </w:r>
      <w:r w:rsidRPr="002045D8">
        <w:t xml:space="preserve">am que a reforma feita no Rio de Janeiro visava </w:t>
      </w:r>
      <w:r w:rsidR="00E7715B">
        <w:t xml:space="preserve">controlar a propagação </w:t>
      </w:r>
      <w:r w:rsidRPr="002045D8">
        <w:t>de doenças</w:t>
      </w:r>
      <w:r w:rsidR="00E7715B">
        <w:t xml:space="preserve"> e</w:t>
      </w:r>
      <w:r w:rsidRPr="002045D8">
        <w:t xml:space="preserve"> melhorar </w:t>
      </w:r>
      <w:r w:rsidR="00E7715B">
        <w:t>os transportes</w:t>
      </w:r>
      <w:r w:rsidRPr="002045D8">
        <w:t xml:space="preserve"> </w:t>
      </w:r>
      <w:r w:rsidR="00E7715B">
        <w:t xml:space="preserve">da cidade, mas que ela teve consequências principalmente para a população mais pobre que foi expulsa das regiões centrais, tendo que se instalar nas regiões periféricas onde não havia infraestrutura, o que </w:t>
      </w:r>
      <w:r w:rsidRPr="002045D8">
        <w:t xml:space="preserve">contribui para o surgimento das primeiras favelas. Caso os alunos apresentem dificuldades para responder à atividade, retome os conteúdos das páginas 150 e 151 do Livro do Estudante, que abordam </w:t>
      </w:r>
      <w:r w:rsidR="002A3A53">
        <w:t>a reforma conduzida pelo prefeito Pereira Passos no Rio de Janeiro</w:t>
      </w:r>
      <w:r w:rsidR="00F732D6">
        <w:t xml:space="preserve"> e suas consequências.</w:t>
      </w:r>
    </w:p>
    <w:p w14:paraId="5DB72E84" w14:textId="77777777" w:rsidR="002045D8" w:rsidRPr="002045D8" w:rsidRDefault="002045D8" w:rsidP="002045D8">
      <w:pPr>
        <w:pStyle w:val="00textosemparagrafo"/>
      </w:pPr>
    </w:p>
    <w:p w14:paraId="578062A8" w14:textId="77777777" w:rsidR="002045D8" w:rsidRPr="002045D8" w:rsidRDefault="002045D8" w:rsidP="002045D8">
      <w:pPr>
        <w:pStyle w:val="00textosemparagrafo"/>
        <w:rPr>
          <w:rStyle w:val="Forte"/>
        </w:rPr>
      </w:pPr>
      <w:r w:rsidRPr="002045D8">
        <w:rPr>
          <w:rStyle w:val="Forte"/>
        </w:rPr>
        <w:t>9.</w:t>
      </w:r>
    </w:p>
    <w:p w14:paraId="7355A5AA" w14:textId="1D5EA29C" w:rsidR="002045D8" w:rsidRPr="002045D8" w:rsidRDefault="002045D8" w:rsidP="002045D8">
      <w:pPr>
        <w:pStyle w:val="00textosemparagrafo"/>
        <w:rPr>
          <w:rStyle w:val="Forte"/>
        </w:rPr>
      </w:pPr>
      <w:r w:rsidRPr="002045D8">
        <w:rPr>
          <w:rStyle w:val="Forte"/>
        </w:rPr>
        <w:t xml:space="preserve">a) </w:t>
      </w:r>
      <w:r w:rsidR="00E94BBE">
        <w:rPr>
          <w:rStyle w:val="Forte"/>
        </w:rPr>
        <w:t>Os</w:t>
      </w:r>
      <w:r w:rsidRPr="002045D8">
        <w:rPr>
          <w:rStyle w:val="Forte"/>
        </w:rPr>
        <w:t xml:space="preserve"> bairros</w:t>
      </w:r>
      <w:r w:rsidR="00E94BBE">
        <w:rPr>
          <w:rStyle w:val="Forte"/>
        </w:rPr>
        <w:t xml:space="preserve"> industriais </w:t>
      </w:r>
      <w:r w:rsidRPr="002045D8">
        <w:rPr>
          <w:rStyle w:val="Forte"/>
        </w:rPr>
        <w:t>concentram muitas indústrias.</w:t>
      </w:r>
    </w:p>
    <w:p w14:paraId="37C15468" w14:textId="4FF69AF7" w:rsidR="002045D8" w:rsidRPr="002045D8" w:rsidRDefault="002045D8" w:rsidP="002045D8">
      <w:pPr>
        <w:pStyle w:val="00textosemparagrafo"/>
      </w:pPr>
      <w:r w:rsidRPr="002045D8">
        <w:rPr>
          <w:rStyle w:val="Forte"/>
        </w:rPr>
        <w:t xml:space="preserve">b) </w:t>
      </w:r>
      <w:r w:rsidR="00E94BBE">
        <w:rPr>
          <w:rStyle w:val="Forte"/>
        </w:rPr>
        <w:t xml:space="preserve">Os </w:t>
      </w:r>
      <w:r w:rsidRPr="002045D8">
        <w:rPr>
          <w:rStyle w:val="Forte"/>
        </w:rPr>
        <w:t>bairros</w:t>
      </w:r>
      <w:r w:rsidR="00E94BBE">
        <w:rPr>
          <w:rStyle w:val="Forte"/>
        </w:rPr>
        <w:t xml:space="preserve"> residenciais </w:t>
      </w:r>
      <w:r w:rsidRPr="002045D8">
        <w:rPr>
          <w:rStyle w:val="Forte"/>
        </w:rPr>
        <w:t>concentra</w:t>
      </w:r>
      <w:r w:rsidR="00E94BBE">
        <w:rPr>
          <w:rStyle w:val="Forte"/>
        </w:rPr>
        <w:t xml:space="preserve">m </w:t>
      </w:r>
      <w:r w:rsidRPr="002045D8">
        <w:rPr>
          <w:rStyle w:val="Forte"/>
        </w:rPr>
        <w:t>prédios</w:t>
      </w:r>
      <w:r w:rsidR="006C2035">
        <w:rPr>
          <w:rStyle w:val="Forte"/>
        </w:rPr>
        <w:t xml:space="preserve"> e casas</w:t>
      </w:r>
      <w:r w:rsidRPr="002045D8">
        <w:rPr>
          <w:rStyle w:val="Forte"/>
        </w:rPr>
        <w:t>.</w:t>
      </w:r>
    </w:p>
    <w:p w14:paraId="0ECFF81F" w14:textId="5CAE0ED7" w:rsidR="002045D8" w:rsidRPr="002045D8" w:rsidRDefault="002045D8" w:rsidP="002045D8">
      <w:pPr>
        <w:pStyle w:val="00textosemparagrafo"/>
      </w:pPr>
      <w:r w:rsidRPr="002045D8">
        <w:rPr>
          <w:rStyle w:val="Forte"/>
        </w:rPr>
        <w:tab/>
      </w:r>
      <w:r w:rsidR="00BC22A7">
        <w:t>Avalie</w:t>
      </w:r>
      <w:r w:rsidRPr="002045D8">
        <w:t xml:space="preserve"> se os alunos compreender</w:t>
      </w:r>
      <w:r w:rsidR="00E94BBE">
        <w:t>am</w:t>
      </w:r>
      <w:r w:rsidRPr="002045D8">
        <w:t xml:space="preserve"> a diferença entre bairro residencial e bairro industrial. Se possível, </w:t>
      </w:r>
      <w:r w:rsidR="006C2035">
        <w:t>apresent</w:t>
      </w:r>
      <w:r w:rsidR="00E94BBE">
        <w:t>e</w:t>
      </w:r>
      <w:r w:rsidR="006C2035">
        <w:t xml:space="preserve"> </w:t>
      </w:r>
      <w:r w:rsidRPr="002045D8">
        <w:t xml:space="preserve">a eles alguns </w:t>
      </w:r>
      <w:r w:rsidR="006C2035">
        <w:t xml:space="preserve">exemplos de </w:t>
      </w:r>
      <w:r w:rsidRPr="002045D8">
        <w:t xml:space="preserve">bairros </w:t>
      </w:r>
      <w:r w:rsidR="006C2035">
        <w:t xml:space="preserve">industriais e </w:t>
      </w:r>
      <w:r w:rsidRPr="002045D8">
        <w:t>residenciais</w:t>
      </w:r>
      <w:r w:rsidR="00E94BBE">
        <w:t xml:space="preserve"> por meio de fotografias</w:t>
      </w:r>
      <w:r w:rsidR="006C2035">
        <w:t>, se possível, d</w:t>
      </w:r>
      <w:r w:rsidRPr="002045D8">
        <w:t>o município onde vivem. Caso necessário, revise o conteúdo da página 152</w:t>
      </w:r>
      <w:r w:rsidR="00790E22">
        <w:t>,</w:t>
      </w:r>
      <w:r w:rsidRPr="002045D8">
        <w:t xml:space="preserve"> que </w:t>
      </w:r>
      <w:r w:rsidR="00E9571E">
        <w:t>aborda</w:t>
      </w:r>
      <w:r w:rsidRPr="002045D8">
        <w:t xml:space="preserve"> os</w:t>
      </w:r>
      <w:r w:rsidR="00E9571E">
        <w:t xml:space="preserve"> tipos de </w:t>
      </w:r>
      <w:r w:rsidRPr="002045D8">
        <w:t>bairro</w:t>
      </w:r>
      <w:r w:rsidR="00E9571E">
        <w:t xml:space="preserve"> e</w:t>
      </w:r>
      <w:r w:rsidRPr="002045D8">
        <w:t xml:space="preserve"> suas principais características.</w:t>
      </w:r>
    </w:p>
    <w:p w14:paraId="5B6E64AC" w14:textId="77777777" w:rsidR="002045D8" w:rsidRPr="002045D8" w:rsidRDefault="002045D8" w:rsidP="002045D8">
      <w:pPr>
        <w:pStyle w:val="00textosemparagrafo"/>
        <w:rPr>
          <w:rStyle w:val="Forte"/>
        </w:rPr>
      </w:pPr>
    </w:p>
    <w:p w14:paraId="35190928" w14:textId="23FE86CF" w:rsidR="002045D8" w:rsidRPr="002045D8" w:rsidRDefault="002045D8" w:rsidP="002045D8">
      <w:pPr>
        <w:pStyle w:val="00textosemparagrafo"/>
      </w:pPr>
      <w:r w:rsidRPr="002045D8">
        <w:rPr>
          <w:rStyle w:val="Forte"/>
        </w:rPr>
        <w:t xml:space="preserve">10. </w:t>
      </w:r>
      <w:r w:rsidR="00BC3DA7">
        <w:rPr>
          <w:rStyle w:val="Forte"/>
        </w:rPr>
        <w:t>Os alunos podem mencionar a língua, a música, as festas populares ou a culinária.</w:t>
      </w:r>
    </w:p>
    <w:p w14:paraId="1C8101E0" w14:textId="1F33FCA0" w:rsidR="002045D8" w:rsidRPr="002045D8" w:rsidRDefault="002045D8" w:rsidP="002045D8">
      <w:pPr>
        <w:pStyle w:val="00textosemparagrafo"/>
      </w:pPr>
      <w:r w:rsidRPr="002045D8">
        <w:rPr>
          <w:rStyle w:val="Forte"/>
        </w:rPr>
        <w:tab/>
      </w:r>
      <w:r w:rsidRPr="002045D8">
        <w:t xml:space="preserve">É importante que os alunos entendam o que é diversidade cultural e que conheçam </w:t>
      </w:r>
      <w:r w:rsidR="005F09BB">
        <w:t xml:space="preserve">que </w:t>
      </w:r>
      <w:r w:rsidRPr="002045D8">
        <w:t xml:space="preserve">as manifestações culturais </w:t>
      </w:r>
      <w:r w:rsidR="005F09BB">
        <w:t>brasileiras receberam influência de diversos povos e suas culturas</w:t>
      </w:r>
      <w:r w:rsidRPr="002045D8">
        <w:t xml:space="preserve">. Se necessário, apoie-se </w:t>
      </w:r>
      <w:r w:rsidR="00790E22">
        <w:t>nos</w:t>
      </w:r>
      <w:r w:rsidRPr="002045D8">
        <w:t xml:space="preserve"> </w:t>
      </w:r>
      <w:proofErr w:type="spellStart"/>
      <w:r w:rsidRPr="002045D8">
        <w:t>conteúdos</w:t>
      </w:r>
      <w:proofErr w:type="spellEnd"/>
      <w:r w:rsidRPr="002045D8">
        <w:t xml:space="preserve"> </w:t>
      </w:r>
      <w:r w:rsidR="00790E22">
        <w:t>da</w:t>
      </w:r>
      <w:r w:rsidRPr="002045D8">
        <w:t xml:space="preserve"> página 158 </w:t>
      </w:r>
      <w:r w:rsidR="00790E22">
        <w:t>à página</w:t>
      </w:r>
      <w:r w:rsidR="00790E22" w:rsidRPr="002045D8">
        <w:t xml:space="preserve"> </w:t>
      </w:r>
      <w:r w:rsidRPr="002045D8">
        <w:t>17</w:t>
      </w:r>
      <w:r w:rsidR="005F09BB">
        <w:t>1</w:t>
      </w:r>
      <w:r w:rsidRPr="002045D8">
        <w:t xml:space="preserve"> do Livro do Estudante,</w:t>
      </w:r>
      <w:r w:rsidR="00E53003">
        <w:t xml:space="preserve"> para retomar </w:t>
      </w:r>
      <w:r w:rsidRPr="002045D8">
        <w:t>as manifestações culturais de diversas partes do país</w:t>
      </w:r>
      <w:r w:rsidR="005F09BB">
        <w:t xml:space="preserve"> e as influências recebidas de outros povos, como indígenas, africanos e europeus</w:t>
      </w:r>
      <w:r w:rsidRPr="002045D8">
        <w:t>.</w:t>
      </w:r>
      <w:r w:rsidR="00D327F3">
        <w:t xml:space="preserve"> Também pode ser proposta uma pesquisa sobre manifestações culturais presentes no local de vivência dos alunos, considerando-se as influências recebidas de outros povos. Com base na pesquisa, podem ser confeccionados cartazes sobre o tema para ser expostos na escola.</w:t>
      </w:r>
    </w:p>
    <w:p w14:paraId="1C31A6A6" w14:textId="77777777" w:rsidR="002045D8" w:rsidRDefault="002045D8">
      <w:pPr>
        <w:rPr>
          <w:rFonts w:ascii="Arial" w:hAnsi="Arial" w:cs="Arial"/>
          <w:color w:val="000000"/>
          <w:sz w:val="22"/>
          <w:szCs w:val="22"/>
          <w:lang w:val="pt-BR"/>
        </w:rPr>
      </w:pPr>
      <w:r w:rsidRPr="007A07DC">
        <w:rPr>
          <w:lang w:val="pt-BR"/>
        </w:rPr>
        <w:br w:type="page"/>
      </w:r>
    </w:p>
    <w:p w14:paraId="37D2F197" w14:textId="0BF44231" w:rsidR="002045D8" w:rsidRPr="002045D8" w:rsidRDefault="002045D8" w:rsidP="002045D8">
      <w:pPr>
        <w:pStyle w:val="00textosemparagrafo"/>
        <w:rPr>
          <w:rStyle w:val="Forte"/>
        </w:rPr>
      </w:pPr>
      <w:r w:rsidRPr="002045D8">
        <w:rPr>
          <w:rStyle w:val="Forte"/>
        </w:rPr>
        <w:lastRenderedPageBreak/>
        <w:t xml:space="preserve">11. Alternativa </w:t>
      </w:r>
      <w:r w:rsidR="0093627D">
        <w:rPr>
          <w:rStyle w:val="Forte"/>
        </w:rPr>
        <w:t>A</w:t>
      </w:r>
      <w:r w:rsidRPr="002045D8">
        <w:rPr>
          <w:rStyle w:val="Forte"/>
        </w:rPr>
        <w:t>.</w:t>
      </w:r>
    </w:p>
    <w:p w14:paraId="328B0C0B" w14:textId="7EE72B5C" w:rsidR="002045D8" w:rsidRPr="002045D8" w:rsidRDefault="002045D8" w:rsidP="002045D8">
      <w:pPr>
        <w:pStyle w:val="00textosemparagrafo"/>
      </w:pPr>
      <w:r w:rsidRPr="002045D8">
        <w:rPr>
          <w:rStyle w:val="Forte"/>
        </w:rPr>
        <w:tab/>
      </w:r>
      <w:r w:rsidRPr="002045D8">
        <w:t xml:space="preserve">Espera-se que os alunos compreendam que o português do Brasil </w:t>
      </w:r>
      <w:r w:rsidR="00790E22" w:rsidRPr="002045D8">
        <w:t>possu</w:t>
      </w:r>
      <w:r w:rsidR="00790E22">
        <w:t>i</w:t>
      </w:r>
      <w:r w:rsidR="00790E22" w:rsidRPr="002045D8">
        <w:t xml:space="preserve"> </w:t>
      </w:r>
      <w:r w:rsidRPr="002045D8">
        <w:t xml:space="preserve">diversas influências </w:t>
      </w:r>
      <w:r w:rsidR="00911860">
        <w:t>de outras línguas</w:t>
      </w:r>
      <w:r w:rsidRPr="002045D8">
        <w:t xml:space="preserve">, </w:t>
      </w:r>
      <w:r w:rsidR="00911860">
        <w:t>especialmente as</w:t>
      </w:r>
      <w:r w:rsidRPr="002045D8">
        <w:t xml:space="preserve"> indígenas. </w:t>
      </w:r>
      <w:r w:rsidR="00911860">
        <w:t>A atividade exige que eles se recordem das palavras trabalhadas no conteúdo das páginas 160 e 161 do Livro do Estudante. Se</w:t>
      </w:r>
      <w:r w:rsidR="00C7779B">
        <w:t xml:space="preserve"> achar</w:t>
      </w:r>
      <w:r w:rsidR="00911860">
        <w:t xml:space="preserve"> necessário reforçar o</w:t>
      </w:r>
      <w:r w:rsidR="00C7779B">
        <w:t xml:space="preserve"> aprendizado sobre o </w:t>
      </w:r>
      <w:r w:rsidR="00911860">
        <w:t>tema</w:t>
      </w:r>
      <w:r w:rsidR="00C7779B">
        <w:t>, proponha aos alunos pesquisar a origem e o significado de nomes de lugares presentes no local onde vivem</w:t>
      </w:r>
      <w:r w:rsidR="00911860">
        <w:t>,</w:t>
      </w:r>
      <w:r w:rsidR="00C7779B">
        <w:t xml:space="preserve"> pois muitos provavelmente são de origem indígena. Peça que apresentem o resultado de sua pesquisa, que pode ser feita em grupos, para</w:t>
      </w:r>
      <w:r w:rsidR="00614A3E">
        <w:t xml:space="preserve"> o restante d</w:t>
      </w:r>
      <w:r w:rsidR="00C7779B">
        <w:t>a turma.</w:t>
      </w:r>
    </w:p>
    <w:p w14:paraId="1B59C1D6" w14:textId="77777777" w:rsidR="002045D8" w:rsidRPr="002045D8" w:rsidRDefault="002045D8" w:rsidP="002045D8">
      <w:pPr>
        <w:pStyle w:val="00textosemparagrafo"/>
        <w:rPr>
          <w:rStyle w:val="Forte"/>
        </w:rPr>
      </w:pPr>
    </w:p>
    <w:p w14:paraId="5D6DFF4A" w14:textId="77777777" w:rsidR="002045D8" w:rsidRPr="002045D8" w:rsidRDefault="002045D8" w:rsidP="002045D8">
      <w:pPr>
        <w:pStyle w:val="00textosemparagrafo"/>
        <w:rPr>
          <w:rStyle w:val="Forte"/>
        </w:rPr>
      </w:pPr>
      <w:r w:rsidRPr="002045D8">
        <w:rPr>
          <w:rStyle w:val="Forte"/>
        </w:rPr>
        <w:t>12.</w:t>
      </w:r>
    </w:p>
    <w:p w14:paraId="5FE79DD6" w14:textId="77777777" w:rsidR="002045D8" w:rsidRPr="002045D8" w:rsidRDefault="002045D8" w:rsidP="002045D8">
      <w:pPr>
        <w:pStyle w:val="00textosemparagrafo"/>
        <w:rPr>
          <w:rStyle w:val="Forte"/>
        </w:rPr>
      </w:pPr>
      <w:r w:rsidRPr="002045D8">
        <w:rPr>
          <w:rStyle w:val="Forte"/>
        </w:rPr>
        <w:t>a) Os indígenas contribuíram com alguns instrumentos musicais, por exemplo</w:t>
      </w:r>
      <w:r w:rsidR="006665A5">
        <w:rPr>
          <w:rStyle w:val="Forte"/>
        </w:rPr>
        <w:t>,</w:t>
      </w:r>
      <w:r w:rsidRPr="002045D8">
        <w:rPr>
          <w:rStyle w:val="Forte"/>
        </w:rPr>
        <w:t xml:space="preserve"> a flauta feita de bambu, o tambor e o chocalho.</w:t>
      </w:r>
    </w:p>
    <w:p w14:paraId="539F006B" w14:textId="1A950C0E" w:rsidR="002045D8" w:rsidRPr="002045D8" w:rsidRDefault="002045D8" w:rsidP="002045D8">
      <w:pPr>
        <w:pStyle w:val="00textosemparagrafo"/>
      </w:pPr>
      <w:r w:rsidRPr="002045D8">
        <w:rPr>
          <w:rStyle w:val="Forte"/>
        </w:rPr>
        <w:t>b) Os africanos contribuíram com instrumentos de percussão</w:t>
      </w:r>
      <w:r w:rsidR="00F76EB6">
        <w:rPr>
          <w:rStyle w:val="Forte"/>
        </w:rPr>
        <w:t xml:space="preserve">, além de alguns </w:t>
      </w:r>
      <w:r w:rsidRPr="002045D8">
        <w:rPr>
          <w:rStyle w:val="Forte"/>
        </w:rPr>
        <w:t>ritmos</w:t>
      </w:r>
      <w:r w:rsidR="00F76EB6">
        <w:rPr>
          <w:rStyle w:val="Forte"/>
        </w:rPr>
        <w:t>, como o lundu</w:t>
      </w:r>
      <w:r w:rsidR="00617C93">
        <w:rPr>
          <w:rStyle w:val="Forte"/>
        </w:rPr>
        <w:t xml:space="preserve"> que influenciou </w:t>
      </w:r>
      <w:r w:rsidR="00C30455">
        <w:rPr>
          <w:rStyle w:val="Forte"/>
        </w:rPr>
        <w:t>a criação d</w:t>
      </w:r>
      <w:r w:rsidR="00617C93">
        <w:rPr>
          <w:rStyle w:val="Forte"/>
        </w:rPr>
        <w:t>o samba</w:t>
      </w:r>
      <w:r w:rsidRPr="002045D8">
        <w:rPr>
          <w:rStyle w:val="Forte"/>
        </w:rPr>
        <w:t>.</w:t>
      </w:r>
    </w:p>
    <w:p w14:paraId="15DFF55F" w14:textId="33D67DCA" w:rsidR="002045D8" w:rsidRPr="002045D8" w:rsidRDefault="002045D8" w:rsidP="002045D8">
      <w:pPr>
        <w:pStyle w:val="00textosemparagrafo"/>
      </w:pPr>
      <w:r w:rsidRPr="002045D8">
        <w:rPr>
          <w:rStyle w:val="Forte"/>
        </w:rPr>
        <w:tab/>
      </w:r>
      <w:r w:rsidRPr="002045D8">
        <w:t>Verifique se os alunos compreenderam que as populações indígenas e africanas</w:t>
      </w:r>
      <w:r w:rsidR="006665A5">
        <w:t xml:space="preserve"> também</w:t>
      </w:r>
      <w:r w:rsidRPr="002045D8">
        <w:t xml:space="preserve"> </w:t>
      </w:r>
      <w:r w:rsidR="00617C93">
        <w:t>contribuíram para a formação da</w:t>
      </w:r>
      <w:r w:rsidRPr="002045D8">
        <w:t xml:space="preserve"> cultura no Brasil e que a música </w:t>
      </w:r>
      <w:r w:rsidR="00617C93">
        <w:t xml:space="preserve">brasileira é um dos elementos que revela a influência cultural desses povos. </w:t>
      </w:r>
      <w:r w:rsidRPr="002045D8">
        <w:t>Se necessário, retome o conteúdo da</w:t>
      </w:r>
      <w:r w:rsidR="00BE7560">
        <w:t>s</w:t>
      </w:r>
      <w:r w:rsidRPr="002045D8">
        <w:t xml:space="preserve"> página</w:t>
      </w:r>
      <w:r w:rsidR="00BE7560">
        <w:t>s</w:t>
      </w:r>
      <w:r w:rsidRPr="002045D8">
        <w:t xml:space="preserve"> 162 </w:t>
      </w:r>
      <w:r w:rsidR="00617C93">
        <w:t xml:space="preserve">a 165 </w:t>
      </w:r>
      <w:r w:rsidRPr="002045D8">
        <w:t>do Livro do Estudante, que trabalha as</w:t>
      </w:r>
      <w:r w:rsidR="00617C93">
        <w:t xml:space="preserve"> diversas </w:t>
      </w:r>
      <w:r w:rsidRPr="002045D8">
        <w:t>influências</w:t>
      </w:r>
      <w:r w:rsidR="00617C93">
        <w:t xml:space="preserve"> culturais presentes na </w:t>
      </w:r>
      <w:r w:rsidRPr="002045D8">
        <w:t>música brasileira.</w:t>
      </w:r>
    </w:p>
    <w:p w14:paraId="4BD4F196" w14:textId="77777777" w:rsidR="002045D8" w:rsidRPr="002045D8" w:rsidRDefault="002045D8" w:rsidP="002045D8">
      <w:pPr>
        <w:pStyle w:val="00textosemparagrafo"/>
      </w:pPr>
    </w:p>
    <w:p w14:paraId="4344EA8C" w14:textId="433353C0" w:rsidR="002045D8" w:rsidRPr="002045D8" w:rsidRDefault="002045D8" w:rsidP="00CA4162">
      <w:pPr>
        <w:pStyle w:val="00textosemparagrafo"/>
      </w:pPr>
      <w:r w:rsidRPr="002045D8">
        <w:rPr>
          <w:rStyle w:val="Forte"/>
        </w:rPr>
        <w:t>13.</w:t>
      </w:r>
      <w:r>
        <w:rPr>
          <w:rStyle w:val="Forte"/>
        </w:rPr>
        <w:t xml:space="preserve"> </w:t>
      </w:r>
      <w:r w:rsidRPr="002045D8">
        <w:rPr>
          <w:rStyle w:val="Forte"/>
        </w:rPr>
        <w:t>Podem ser citadas diversas festas: carnaval, festa junina, bumb</w:t>
      </w:r>
      <w:r w:rsidR="00CA4162">
        <w:rPr>
          <w:rStyle w:val="Forte"/>
        </w:rPr>
        <w:t>a meu boi</w:t>
      </w:r>
      <w:r w:rsidRPr="002045D8">
        <w:rPr>
          <w:rStyle w:val="Forte"/>
        </w:rPr>
        <w:t xml:space="preserve"> etc. O carnaval é uma festa animada realizada no m</w:t>
      </w:r>
      <w:r w:rsidR="00BB3B1A">
        <w:rPr>
          <w:rStyle w:val="Forte"/>
        </w:rPr>
        <w:t>ê</w:t>
      </w:r>
      <w:r w:rsidRPr="002045D8">
        <w:rPr>
          <w:rStyle w:val="Forte"/>
        </w:rPr>
        <w:t>s de fevereiro ou março, e as pessoas podem cantar, dançar e se fantasiar</w:t>
      </w:r>
      <w:r w:rsidR="00CA4162" w:rsidRPr="00CA4162">
        <w:t xml:space="preserve"> </w:t>
      </w:r>
      <w:r w:rsidR="00CA4162" w:rsidRPr="00CA4162">
        <w:rPr>
          <w:rStyle w:val="Forte"/>
        </w:rPr>
        <w:t>em escolas de samba ou blocos de rua</w:t>
      </w:r>
      <w:r w:rsidRPr="002045D8">
        <w:rPr>
          <w:rStyle w:val="Forte"/>
        </w:rPr>
        <w:t xml:space="preserve">. As festas juninas variam suas características pelo Brasil, mas </w:t>
      </w:r>
      <w:r w:rsidR="00BB3B1A">
        <w:rPr>
          <w:rStyle w:val="Forte"/>
        </w:rPr>
        <w:t>são</w:t>
      </w:r>
      <w:r w:rsidR="00BB3B1A" w:rsidRPr="002045D8">
        <w:rPr>
          <w:rStyle w:val="Forte"/>
        </w:rPr>
        <w:t xml:space="preserve"> </w:t>
      </w:r>
      <w:r w:rsidRPr="002045D8">
        <w:rPr>
          <w:rStyle w:val="Forte"/>
        </w:rPr>
        <w:t>marcada</w:t>
      </w:r>
      <w:r w:rsidR="00BB3B1A">
        <w:rPr>
          <w:rStyle w:val="Forte"/>
        </w:rPr>
        <w:t>s</w:t>
      </w:r>
      <w:r w:rsidRPr="002045D8">
        <w:rPr>
          <w:rStyle w:val="Forte"/>
        </w:rPr>
        <w:t xml:space="preserve"> pelas comidas típicas e </w:t>
      </w:r>
      <w:r w:rsidR="00BE07C0">
        <w:rPr>
          <w:rStyle w:val="Forte"/>
        </w:rPr>
        <w:t xml:space="preserve">a </w:t>
      </w:r>
      <w:r w:rsidRPr="002045D8">
        <w:rPr>
          <w:rStyle w:val="Forte"/>
        </w:rPr>
        <w:t>realiza</w:t>
      </w:r>
      <w:r w:rsidR="005B5903">
        <w:rPr>
          <w:rStyle w:val="Forte"/>
        </w:rPr>
        <w:t xml:space="preserve">ção </w:t>
      </w:r>
      <w:r w:rsidRPr="002045D8">
        <w:rPr>
          <w:rStyle w:val="Forte"/>
        </w:rPr>
        <w:t>no mês de junho.</w:t>
      </w:r>
      <w:r w:rsidR="00CA4162">
        <w:rPr>
          <w:rStyle w:val="Forte"/>
        </w:rPr>
        <w:t xml:space="preserve"> O bumba meu boi também varia de região para região, mas em geral envolve a narrativa da história de </w:t>
      </w:r>
      <w:proofErr w:type="spellStart"/>
      <w:r w:rsidR="00CA4162" w:rsidRPr="00CA4162">
        <w:rPr>
          <w:rStyle w:val="Forte"/>
        </w:rPr>
        <w:t>Catirina</w:t>
      </w:r>
      <w:proofErr w:type="spellEnd"/>
      <w:r w:rsidR="00CA4162" w:rsidRPr="00CA4162">
        <w:rPr>
          <w:rStyle w:val="Forte"/>
        </w:rPr>
        <w:t xml:space="preserve"> e Francisco</w:t>
      </w:r>
      <w:r w:rsidR="00CA4162">
        <w:rPr>
          <w:rStyle w:val="Forte"/>
        </w:rPr>
        <w:t>.</w:t>
      </w:r>
    </w:p>
    <w:p w14:paraId="45E6DBA5" w14:textId="01BD9A14" w:rsidR="002045D8" w:rsidRPr="002045D8" w:rsidRDefault="002045D8" w:rsidP="002045D8">
      <w:pPr>
        <w:pStyle w:val="00textosemparagrafo"/>
      </w:pPr>
      <w:r w:rsidRPr="002045D8">
        <w:rPr>
          <w:rStyle w:val="Forte"/>
        </w:rPr>
        <w:tab/>
      </w:r>
      <w:r w:rsidRPr="002045D8">
        <w:t xml:space="preserve">Espera-se que os alunos </w:t>
      </w:r>
      <w:r w:rsidR="00BB3B1A" w:rsidRPr="002045D8">
        <w:t>compreend</w:t>
      </w:r>
      <w:r w:rsidR="00BB3B1A">
        <w:t>a</w:t>
      </w:r>
      <w:r w:rsidR="00BB3B1A" w:rsidRPr="002045D8">
        <w:t xml:space="preserve">m </w:t>
      </w:r>
      <w:r w:rsidRPr="002045D8">
        <w:t xml:space="preserve">o que são festas populares, a diversidade de origens dessas festas e a importância dessas manifestações. </w:t>
      </w:r>
      <w:r w:rsidR="00095FC2">
        <w:t>Se achar necessário consolidar o aprendizado sobre o tema, proponha aos alunos pesquisar as características e origens das festa</w:t>
      </w:r>
      <w:r w:rsidR="00D22BAA">
        <w:t>s</w:t>
      </w:r>
      <w:r w:rsidR="00095FC2">
        <w:t xml:space="preserve"> populares comuns no local onde vivem.</w:t>
      </w:r>
    </w:p>
    <w:p w14:paraId="44851A2A" w14:textId="77777777" w:rsidR="002045D8" w:rsidRPr="002045D8" w:rsidRDefault="002045D8" w:rsidP="002045D8">
      <w:pPr>
        <w:pStyle w:val="00textosemparagrafo"/>
      </w:pPr>
    </w:p>
    <w:p w14:paraId="41499333" w14:textId="38EA7E0E" w:rsidR="002045D8" w:rsidRPr="002045D8" w:rsidRDefault="002045D8" w:rsidP="002045D8">
      <w:pPr>
        <w:pStyle w:val="00textosemparagrafo"/>
        <w:rPr>
          <w:rStyle w:val="Forte"/>
        </w:rPr>
      </w:pPr>
      <w:r w:rsidRPr="002045D8">
        <w:rPr>
          <w:rStyle w:val="Forte"/>
        </w:rPr>
        <w:t xml:space="preserve">14. Alternativa </w:t>
      </w:r>
      <w:r w:rsidR="0093627D">
        <w:rPr>
          <w:rStyle w:val="Forte"/>
        </w:rPr>
        <w:t>B</w:t>
      </w:r>
      <w:r w:rsidRPr="002045D8">
        <w:rPr>
          <w:rStyle w:val="Forte"/>
        </w:rPr>
        <w:t>.</w:t>
      </w:r>
    </w:p>
    <w:p w14:paraId="1B5CAD54" w14:textId="6DE62835" w:rsidR="0076160E" w:rsidRDefault="002045D8" w:rsidP="002045D8">
      <w:pPr>
        <w:pStyle w:val="00textosemparagrafo"/>
      </w:pPr>
      <w:r w:rsidRPr="002045D8">
        <w:rPr>
          <w:rStyle w:val="Forte"/>
        </w:rPr>
        <w:tab/>
      </w:r>
      <w:r w:rsidRPr="002045D8">
        <w:t xml:space="preserve">É importante que os alunos </w:t>
      </w:r>
      <w:r w:rsidR="00BB3B1A" w:rsidRPr="002045D8">
        <w:t>compreend</w:t>
      </w:r>
      <w:r w:rsidR="00BB3B1A">
        <w:t>a</w:t>
      </w:r>
      <w:r w:rsidR="00BB3B1A" w:rsidRPr="002045D8">
        <w:t xml:space="preserve">m </w:t>
      </w:r>
      <w:r w:rsidRPr="002045D8">
        <w:t xml:space="preserve">o que é uma mistura e consigam diferenciar uma mistura solúvel de uma mistura insolúvel. Caso os alunos apresentem dificuldade para responder à questão, revise </w:t>
      </w:r>
      <w:r w:rsidR="0076160E">
        <w:t xml:space="preserve">com eles </w:t>
      </w:r>
      <w:r w:rsidRPr="002045D8">
        <w:t>o</w:t>
      </w:r>
      <w:r w:rsidR="00BB3B1A">
        <w:t>s</w:t>
      </w:r>
      <w:r w:rsidRPr="002045D8">
        <w:t xml:space="preserve"> conteúdo</w:t>
      </w:r>
      <w:r w:rsidR="00BB3B1A">
        <w:t>s</w:t>
      </w:r>
      <w:r w:rsidRPr="002045D8">
        <w:t xml:space="preserve"> da página 172 do Livro do Estudante, que trabalha</w:t>
      </w:r>
      <w:r w:rsidR="00BB3B1A">
        <w:t>m</w:t>
      </w:r>
      <w:r w:rsidRPr="002045D8">
        <w:t xml:space="preserve"> misturas solúveis e insolúveis </w:t>
      </w:r>
      <w:r w:rsidR="00BB3B1A">
        <w:t>por meio do</w:t>
      </w:r>
      <w:r w:rsidRPr="002045D8">
        <w:t xml:space="preserve"> preparo de alimentos.</w:t>
      </w:r>
      <w:r w:rsidR="0076160E">
        <w:t xml:space="preserve"> Se achar conveniente, proponha uma atividade prática para que os alunos experimentem fazer diversos tipos de mistura. Para isso, utilize materiais disponíveis na escola, como giz de lousa, água, óleo, terra, tinta guache, entre outras possibilidades. Essa é uma maneira de tornar o conteúdo estudado mais próximo da realidade dos alunos e tornar a aprendizagem mais significativa.</w:t>
      </w:r>
    </w:p>
    <w:p w14:paraId="3F832230" w14:textId="77777777" w:rsidR="002045D8" w:rsidRPr="002045D8" w:rsidRDefault="002045D8" w:rsidP="002045D8">
      <w:pPr>
        <w:pStyle w:val="00textosemparagrafo"/>
      </w:pPr>
    </w:p>
    <w:p w14:paraId="24C36C8C" w14:textId="7B76049D" w:rsidR="002045D8" w:rsidRPr="002045D8" w:rsidRDefault="002045D8" w:rsidP="002045D8">
      <w:pPr>
        <w:pStyle w:val="00textosemparagrafo"/>
      </w:pPr>
      <w:r w:rsidRPr="002045D8">
        <w:rPr>
          <w:rStyle w:val="Forte"/>
        </w:rPr>
        <w:t>15.</w:t>
      </w:r>
      <w:r>
        <w:rPr>
          <w:rStyle w:val="Forte"/>
        </w:rPr>
        <w:t xml:space="preserve"> </w:t>
      </w:r>
      <w:r w:rsidR="00772560">
        <w:rPr>
          <w:rStyle w:val="Forte"/>
        </w:rPr>
        <w:t>Os alunos podem mencionar queijos e iogurte que são produzidos a partir da ação de bactérias.</w:t>
      </w:r>
    </w:p>
    <w:p w14:paraId="30AB9C04" w14:textId="1F13853D" w:rsidR="007F6FAC" w:rsidRDefault="002045D8" w:rsidP="00FC46A8">
      <w:pPr>
        <w:pStyle w:val="00textosemparagrafo"/>
      </w:pPr>
      <w:r w:rsidRPr="002045D8">
        <w:rPr>
          <w:rStyle w:val="Forte"/>
        </w:rPr>
        <w:tab/>
      </w:r>
      <w:r w:rsidRPr="002045D8">
        <w:t xml:space="preserve">Espera-se que os alunos compreendam que os alimentos passam por diversos processos </w:t>
      </w:r>
      <w:r w:rsidR="00FC46A8">
        <w:t xml:space="preserve">de transformação </w:t>
      </w:r>
      <w:r w:rsidRPr="002045D8">
        <w:t>até estarem prontos para</w:t>
      </w:r>
      <w:r w:rsidR="00BB3B1A">
        <w:t xml:space="preserve"> o</w:t>
      </w:r>
      <w:r w:rsidRPr="002045D8">
        <w:t xml:space="preserve"> consumo e que alguns desses processos </w:t>
      </w:r>
      <w:r w:rsidR="00115D62">
        <w:t xml:space="preserve">envolvem a ação de </w:t>
      </w:r>
      <w:r w:rsidRPr="002045D8">
        <w:t xml:space="preserve">bactérias. Se </w:t>
      </w:r>
      <w:r w:rsidR="00BB3B1A">
        <w:t>achar</w:t>
      </w:r>
      <w:r w:rsidR="00BB3B1A" w:rsidRPr="002045D8">
        <w:t xml:space="preserve"> </w:t>
      </w:r>
      <w:r w:rsidRPr="002045D8">
        <w:t>necessário, retome o conteúdo da página 176 do Livro do Estudante, que aborda o papel de algumas bactérias na produção de alguns alimentos</w:t>
      </w:r>
      <w:r w:rsidR="00FC46A8">
        <w:t xml:space="preserve"> derivados do leite</w:t>
      </w:r>
      <w:r w:rsidRPr="002045D8">
        <w:t>.</w:t>
      </w:r>
    </w:p>
    <w:sectPr w:rsidR="007F6FAC">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8BBB8" w14:textId="77777777" w:rsidR="008A5F9F" w:rsidRDefault="008A5F9F">
      <w:r>
        <w:separator/>
      </w:r>
    </w:p>
  </w:endnote>
  <w:endnote w:type="continuationSeparator" w:id="0">
    <w:p w14:paraId="057228D9" w14:textId="77777777" w:rsidR="008A5F9F" w:rsidRDefault="008A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E6FF50F-58DA-415B-828A-4BEA5FECAFB4}"/>
    <w:embedBold r:id="rId2" w:fontKey="{A4E919A1-60E3-46AD-9B16-CB766B592634}"/>
  </w:font>
  <w:font w:name="Times New Roman">
    <w:panose1 w:val="02020603050405020304"/>
    <w:charset w:val="00"/>
    <w:family w:val="roman"/>
    <w:pitch w:val="variable"/>
    <w:sig w:usb0="E0002AFF" w:usb1="C0007841" w:usb2="00000009" w:usb3="00000000" w:csb0="000001FF" w:csb1="00000000"/>
    <w:embedRegular r:id="rId3" w:fontKey="{1B4B0480-20D1-43CC-BAC0-EB7ED82F0252}"/>
    <w:embedBold r:id="rId4" w:fontKey="{9D364201-44EE-410F-8B0E-1EA81EF6E15F}"/>
  </w:font>
  <w:font w:name="Courier New">
    <w:panose1 w:val="02070309020205020404"/>
    <w:charset w:val="00"/>
    <w:family w:val="modern"/>
    <w:pitch w:val="fixed"/>
    <w:sig w:usb0="E0002AFF" w:usb1="C0007843" w:usb2="00000009" w:usb3="00000000" w:csb0="000001FF" w:csb1="00000000"/>
    <w:embedRegular r:id="rId5" w:fontKey="{4EE16C57-F409-4D1B-8647-60E9879CC249}"/>
  </w:font>
  <w:font w:name="Wingdings">
    <w:panose1 w:val="05000000000000000000"/>
    <w:charset w:val="02"/>
    <w:family w:val="auto"/>
    <w:pitch w:val="variable"/>
    <w:sig w:usb0="00000000" w:usb1="10000000" w:usb2="00000000" w:usb3="00000000" w:csb0="80000000" w:csb1="00000000"/>
    <w:embedRegular r:id="rId6" w:fontKey="{679F7F27-FCE7-45F7-B541-4C759D88D449}"/>
  </w:font>
  <w:font w:name="Calibri">
    <w:panose1 w:val="020F0502020204030204"/>
    <w:charset w:val="00"/>
    <w:family w:val="swiss"/>
    <w:pitch w:val="variable"/>
    <w:sig w:usb0="E00002FF" w:usb1="4000ACFF" w:usb2="00000001" w:usb3="00000000" w:csb0="0000019F" w:csb1="00000000"/>
    <w:embedRegular r:id="rId7" w:fontKey="{774867DD-7EBA-438A-97C7-F6E2A4AD1321}"/>
    <w:embedBold r:id="rId8" w:fontKey="{51194A9B-1ED3-4674-A4B5-1DC2BF93AB3A}"/>
    <w:embedItalic r:id="rId9" w:fontKey="{794DDDE2-EB87-447C-8C9F-2E500C853E78}"/>
    <w:embedBoldItalic r:id="rId10" w:fontKey="{68B1F771-88EA-4D03-AD62-5C6B466383B8}"/>
  </w:font>
  <w:font w:name="Segoe UI">
    <w:panose1 w:val="020B0502040204020203"/>
    <w:charset w:val="00"/>
    <w:family w:val="swiss"/>
    <w:pitch w:val="variable"/>
    <w:sig w:usb0="E10022FF" w:usb1="C000E47F" w:usb2="00000029" w:usb3="00000000" w:csb0="000001DF" w:csb1="00000000"/>
    <w:embedRegular r:id="rId11" w:fontKey="{FFDCB433-0DFC-4D79-AB54-5882FDC3D2DE}"/>
  </w:font>
  <w:font w:name="Arial">
    <w:panose1 w:val="020B0604020202020204"/>
    <w:charset w:val="00"/>
    <w:family w:val="swiss"/>
    <w:pitch w:val="variable"/>
    <w:sig w:usb0="E0002AFF" w:usb1="C0007843" w:usb2="00000009" w:usb3="00000000" w:csb0="000001FF" w:csb1="00000000"/>
    <w:embedRegular r:id="rId12" w:fontKey="{60A5D089-5D10-418F-AC9B-14700AB322F4}"/>
    <w:embedBold r:id="rId13" w:fontKey="{A9462A57-01C2-4B64-A1C9-AAF1C63D52B2}"/>
  </w:font>
  <w:font w:name="Liberation Sans">
    <w:altName w:val="Arial"/>
    <w:panose1 w:val="020B0604020202020204"/>
    <w:charset w:val="00"/>
    <w:family w:val="swiss"/>
    <w:pitch w:val="variable"/>
    <w:sig w:usb0="E0000AFF" w:usb1="500078FF" w:usb2="00000021" w:usb3="00000000" w:csb0="000001BF" w:csb1="00000000"/>
    <w:embedRegular r:id="rId14" w:fontKey="{37B431B9-1AE6-46ED-8E37-442E307C8255}"/>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25EA042E-FD3C-4767-B1F7-57307D72EDB7}"/>
    <w:embedItalic r:id="rId16" w:fontKey="{F8DF9534-E7C2-4232-8C16-53147CB816EB}"/>
  </w:font>
  <w:font w:name="Tahoma">
    <w:panose1 w:val="020B0604030504040204"/>
    <w:charset w:val="00"/>
    <w:family w:val="swiss"/>
    <w:pitch w:val="variable"/>
    <w:sig w:usb0="E1002EFF" w:usb1="C000605B" w:usb2="00000029" w:usb3="00000000" w:csb0="000101FF" w:csb1="00000000"/>
    <w:embedRegular r:id="rId17" w:fontKey="{A962546A-6876-41E4-B8FF-50BB6CB56690}"/>
    <w:embedBold r:id="rId18" w:fontKey="{EAE8B58C-30FF-4433-9938-541C4C9499DD}"/>
    <w:embedItalic r:id="rId19" w:fontKey="{62BC1500-C2BD-4E29-AEAE-1CC37B1D1D52}"/>
  </w:font>
  <w:font w:name="Cambria-Bold">
    <w:altName w:val="Cambria"/>
    <w:charset w:val="00"/>
    <w:family w:val="roman"/>
    <w:pitch w:val="variable"/>
  </w:font>
  <w:font w:name="Cambria">
    <w:panose1 w:val="02040503050406030204"/>
    <w:charset w:val="00"/>
    <w:family w:val="roman"/>
    <w:pitch w:val="variable"/>
    <w:sig w:usb0="E00002FF" w:usb1="400004FF" w:usb2="00000000" w:usb3="00000000" w:csb0="0000019F" w:csb1="00000000"/>
    <w:embedRegular r:id="rId20" w:fontKey="{E60C351F-A88D-4BC3-9ED2-A9347D6B9436}"/>
    <w:embedBold r:id="rId21" w:fontKey="{62701880-8AAD-4A35-84F8-819999CCD991}"/>
  </w:font>
  <w:font w:name="Cambria-BoldItalic">
    <w:altName w:val="Cambria"/>
    <w:charset w:val="00"/>
    <w:family w:val="roman"/>
    <w:pitch w:val="variable"/>
  </w:font>
  <w:font w:name="ArialMT">
    <w:altName w:val="Arial"/>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2" w:fontKey="{3876F6CE-460E-4FBA-A5DC-17ABC00F09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AA229" w14:textId="77777777" w:rsidR="005B5903" w:rsidRDefault="005B5903">
    <w:pPr>
      <w:spacing w:after="160" w:line="252" w:lineRule="auto"/>
      <w:contextualSpacing/>
      <w:rPr>
        <w:rFonts w:ascii="Tahoma" w:eastAsiaTheme="minorHAnsi" w:hAnsi="Tahoma" w:cs="Tahoma"/>
        <w:sz w:val="14"/>
        <w:szCs w:val="14"/>
        <w:lang w:val="pt-BR" w:eastAsia="en-US"/>
      </w:rPr>
    </w:pPr>
    <w:r>
      <w:rPr>
        <w:rFonts w:ascii="Tahoma" w:hAnsi="Tahoma" w:cs="Tahoma"/>
        <w:iCs/>
        <w:sz w:val="14"/>
        <w:szCs w:val="14"/>
        <w:lang w:val="pt-BR"/>
      </w:rPr>
      <w:t xml:space="preserve">Este material está em Licença Aberta </w:t>
    </w:r>
    <w:r>
      <w:rPr>
        <w:rFonts w:ascii="ArialMT" w:hAnsi="ArialMT" w:cs="ArialMT"/>
        <w:color w:val="3B3838" w:themeColor="background2" w:themeShade="40"/>
        <w:sz w:val="22"/>
        <w:szCs w:val="22"/>
        <w:lang w:val="pt-BR"/>
      </w:rPr>
      <w:t xml:space="preserve">– </w:t>
    </w:r>
    <w:r>
      <w:rPr>
        <w:rFonts w:ascii="Tahoma" w:hAnsi="Tahoma" w:cs="Tahoma"/>
        <w:iCs/>
        <w:sz w:val="14"/>
        <w:szCs w:val="14"/>
        <w:lang w:val="pt-BR"/>
      </w:rPr>
      <w:t>CC BY NC (permite a edição ou a criação de obras derivadas sobre a obra com fins não comerciais, contanto que atribuam crédito e que licenciem as criações sob os mesmos parâmetros da Licença Aberta).</w:t>
    </w:r>
  </w:p>
  <w:p w14:paraId="534BE878" w14:textId="7B6FD29E" w:rsidR="005B5903" w:rsidRDefault="005B5903">
    <w:pPr>
      <w:ind w:right="-7"/>
      <w:jc w:val="right"/>
    </w:pPr>
    <w:r>
      <w:fldChar w:fldCharType="begin"/>
    </w:r>
    <w:r>
      <w:instrText>PAGE</w:instrText>
    </w:r>
    <w:r>
      <w:fldChar w:fldCharType="separate"/>
    </w:r>
    <w:r w:rsidR="00CA14A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59F5F" w14:textId="77777777" w:rsidR="008A5F9F" w:rsidRDefault="008A5F9F">
      <w:r>
        <w:separator/>
      </w:r>
    </w:p>
  </w:footnote>
  <w:footnote w:type="continuationSeparator" w:id="0">
    <w:p w14:paraId="3CFD011D" w14:textId="77777777" w:rsidR="008A5F9F" w:rsidRDefault="008A5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A0D16" w14:textId="77777777" w:rsidR="005B5903" w:rsidRDefault="005B5903">
    <w:pPr>
      <w:ind w:right="360"/>
    </w:pPr>
    <w:r>
      <w:rPr>
        <w:noProof/>
      </w:rPr>
      <w:drawing>
        <wp:inline distT="0" distB="0" distL="0" distR="0" wp14:anchorId="4DCF8BBE" wp14:editId="2E30DFE0">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CHG4_MD_4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5B30"/>
    <w:multiLevelType w:val="hybridMultilevel"/>
    <w:tmpl w:val="EEF4AE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47133B"/>
    <w:multiLevelType w:val="multilevel"/>
    <w:tmpl w:val="DBC254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225566F"/>
    <w:multiLevelType w:val="multilevel"/>
    <w:tmpl w:val="370C4BDE"/>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73F314B2"/>
    <w:multiLevelType w:val="multilevel"/>
    <w:tmpl w:val="2E641330"/>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983647C"/>
    <w:multiLevelType w:val="hybridMultilevel"/>
    <w:tmpl w:val="D79034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FAC"/>
    <w:rsid w:val="00024DFB"/>
    <w:rsid w:val="00095FC2"/>
    <w:rsid w:val="000973E0"/>
    <w:rsid w:val="0011186F"/>
    <w:rsid w:val="00113976"/>
    <w:rsid w:val="00115D62"/>
    <w:rsid w:val="00121BCF"/>
    <w:rsid w:val="00166339"/>
    <w:rsid w:val="00193319"/>
    <w:rsid w:val="001D6146"/>
    <w:rsid w:val="001E41A2"/>
    <w:rsid w:val="002045D8"/>
    <w:rsid w:val="002052BE"/>
    <w:rsid w:val="002A3A53"/>
    <w:rsid w:val="002A65E3"/>
    <w:rsid w:val="00331689"/>
    <w:rsid w:val="00352529"/>
    <w:rsid w:val="00366980"/>
    <w:rsid w:val="00392BC1"/>
    <w:rsid w:val="003A1F05"/>
    <w:rsid w:val="003C2848"/>
    <w:rsid w:val="003F141A"/>
    <w:rsid w:val="00443C3F"/>
    <w:rsid w:val="0046624E"/>
    <w:rsid w:val="004D5AA7"/>
    <w:rsid w:val="0051281D"/>
    <w:rsid w:val="00531FF1"/>
    <w:rsid w:val="00532BAB"/>
    <w:rsid w:val="00535804"/>
    <w:rsid w:val="005739F8"/>
    <w:rsid w:val="005B2812"/>
    <w:rsid w:val="005B5903"/>
    <w:rsid w:val="005C45FA"/>
    <w:rsid w:val="005F09BB"/>
    <w:rsid w:val="00614A3E"/>
    <w:rsid w:val="00617C93"/>
    <w:rsid w:val="006341DA"/>
    <w:rsid w:val="006665A5"/>
    <w:rsid w:val="00691092"/>
    <w:rsid w:val="006C2035"/>
    <w:rsid w:val="006D2796"/>
    <w:rsid w:val="006D2D17"/>
    <w:rsid w:val="00745C9B"/>
    <w:rsid w:val="00751CD6"/>
    <w:rsid w:val="0076160E"/>
    <w:rsid w:val="00772560"/>
    <w:rsid w:val="00784743"/>
    <w:rsid w:val="00790E22"/>
    <w:rsid w:val="00796A6B"/>
    <w:rsid w:val="007A07DC"/>
    <w:rsid w:val="007C6CC7"/>
    <w:rsid w:val="007F6FAC"/>
    <w:rsid w:val="00837CCA"/>
    <w:rsid w:val="00856A35"/>
    <w:rsid w:val="008A5F9F"/>
    <w:rsid w:val="008D0745"/>
    <w:rsid w:val="008E5D18"/>
    <w:rsid w:val="00906507"/>
    <w:rsid w:val="00911860"/>
    <w:rsid w:val="0093179F"/>
    <w:rsid w:val="0093627D"/>
    <w:rsid w:val="00947775"/>
    <w:rsid w:val="0098066D"/>
    <w:rsid w:val="009A4C96"/>
    <w:rsid w:val="009A51B6"/>
    <w:rsid w:val="009F012C"/>
    <w:rsid w:val="00A136A3"/>
    <w:rsid w:val="00A32F5B"/>
    <w:rsid w:val="00AA6A7E"/>
    <w:rsid w:val="00AC3D5F"/>
    <w:rsid w:val="00AC63BC"/>
    <w:rsid w:val="00AD0ADD"/>
    <w:rsid w:val="00B00E26"/>
    <w:rsid w:val="00B121AD"/>
    <w:rsid w:val="00B35A36"/>
    <w:rsid w:val="00B573CB"/>
    <w:rsid w:val="00BA5E71"/>
    <w:rsid w:val="00BB3B1A"/>
    <w:rsid w:val="00BC22A7"/>
    <w:rsid w:val="00BC3DA7"/>
    <w:rsid w:val="00BE07C0"/>
    <w:rsid w:val="00BE7560"/>
    <w:rsid w:val="00C30455"/>
    <w:rsid w:val="00C7779B"/>
    <w:rsid w:val="00C928F3"/>
    <w:rsid w:val="00CA14AA"/>
    <w:rsid w:val="00CA4162"/>
    <w:rsid w:val="00CD0CB5"/>
    <w:rsid w:val="00CD71AF"/>
    <w:rsid w:val="00CF2D8A"/>
    <w:rsid w:val="00D07242"/>
    <w:rsid w:val="00D14A64"/>
    <w:rsid w:val="00D218E9"/>
    <w:rsid w:val="00D22BAA"/>
    <w:rsid w:val="00D327F3"/>
    <w:rsid w:val="00D35DB1"/>
    <w:rsid w:val="00D37334"/>
    <w:rsid w:val="00D838B7"/>
    <w:rsid w:val="00E02F4D"/>
    <w:rsid w:val="00E53003"/>
    <w:rsid w:val="00E7715B"/>
    <w:rsid w:val="00E94BBE"/>
    <w:rsid w:val="00E9571E"/>
    <w:rsid w:val="00EC337E"/>
    <w:rsid w:val="00EC3AA3"/>
    <w:rsid w:val="00F2634F"/>
    <w:rsid w:val="00F2776B"/>
    <w:rsid w:val="00F44E4C"/>
    <w:rsid w:val="00F732D6"/>
    <w:rsid w:val="00F76EB6"/>
    <w:rsid w:val="00FB18F4"/>
    <w:rsid w:val="00FC46A8"/>
    <w:rsid w:val="00FE5A9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BD5F3"/>
  <w15:docId w15:val="{A8F18C69-475F-4D4D-8DA8-660C038A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styleId="Refdecomentrio">
    <w:name w:val="annotation reference"/>
    <w:basedOn w:val="Fontepargpadro"/>
    <w:uiPriority w:val="99"/>
    <w:semiHidden/>
    <w:unhideWhenUsed/>
    <w:qFormat/>
    <w:rsid w:val="00577CF4"/>
    <w:rPr>
      <w:sz w:val="16"/>
      <w:szCs w:val="16"/>
    </w:rPr>
  </w:style>
  <w:style w:type="character" w:customStyle="1" w:styleId="AssuntodocomentrioChar">
    <w:name w:val="Assunto do comentário Char"/>
    <w:basedOn w:val="TextodecomentrioChar"/>
    <w:link w:val="Assuntodocomentrio"/>
    <w:uiPriority w:val="99"/>
    <w:semiHidden/>
    <w:qFormat/>
    <w:rsid w:val="00577CF4"/>
    <w:rPr>
      <w:rFonts w:ascii="Calibri" w:eastAsiaTheme="minorEastAsia" w:hAnsi="Calibri"/>
      <w:b/>
      <w:bCs/>
      <w:sz w:val="20"/>
      <w:szCs w:val="20"/>
      <w:lang w:val="pt-BR" w:eastAsia="es-ES"/>
    </w:rPr>
  </w:style>
  <w:style w:type="character" w:customStyle="1" w:styleId="ListLabel144">
    <w:name w:val="ListLabel 144"/>
    <w:qFormat/>
    <w:rPr>
      <w:rFonts w:ascii="Arial" w:hAnsi="Arial"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ascii="Arial" w:hAnsi="Arial"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b/>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55425F"/>
    <w:pPr>
      <w:widowControl w:val="0"/>
      <w:tabs>
        <w:tab w:val="left" w:pos="300"/>
      </w:tabs>
      <w:spacing w:before="85" w:after="57" w:line="250" w:lineRule="atLeast"/>
      <w:textAlignment w:val="center"/>
    </w:pPr>
    <w:rPr>
      <w:rFonts w:ascii="Tahoma" w:hAnsi="Tahoma" w:cs="Tahoma"/>
      <w:b/>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7A07DC"/>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577CF4"/>
    <w:pPr>
      <w:spacing w:after="0"/>
    </w:pPr>
    <w:rPr>
      <w:rFonts w:eastAsiaTheme="minorEastAsia"/>
      <w:b/>
      <w:bCs/>
      <w:lang w:val="en-US" w:eastAsia="es-ES"/>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 w:type="character" w:styleId="Forte">
    <w:name w:val="Strong"/>
    <w:basedOn w:val="Fontepargpadro"/>
    <w:uiPriority w:val="22"/>
    <w:qFormat/>
    <w:rsid w:val="002045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6B2350-3261-4105-9D60-A9F84D48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1405</Words>
  <Characters>7590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Ed5-821</cp:lastModifiedBy>
  <cp:revision>49</cp:revision>
  <cp:lastPrinted>2017-10-23T20:25:00Z</cp:lastPrinted>
  <dcterms:created xsi:type="dcterms:W3CDTF">2018-01-19T00:35:00Z</dcterms:created>
  <dcterms:modified xsi:type="dcterms:W3CDTF">2018-01-22T16:45:00Z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