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B02D14" w14:textId="628DE8B2" w:rsidR="00241C1D" w:rsidRPr="001733F6" w:rsidRDefault="00342FE7" w:rsidP="00342FE7">
      <w:pPr>
        <w:pStyle w:val="00cabeos"/>
      </w:pPr>
      <w:r w:rsidRPr="001733F6">
        <w:t>SEQUÊNCIA DIDÁTICA 3 – AS NAVEGAÇÕES EUROP</w:t>
      </w:r>
      <w:r w:rsidR="00CA3E17">
        <w:t>E</w:t>
      </w:r>
      <w:r w:rsidRPr="001733F6">
        <w:t>IAS DOS ANOS 1500 E 1600</w:t>
      </w:r>
    </w:p>
    <w:p w14:paraId="18BE0BF8" w14:textId="77777777" w:rsidR="00241C1D" w:rsidRPr="001733F6" w:rsidRDefault="00241C1D">
      <w:pPr>
        <w:pStyle w:val="SemEspaamento"/>
        <w:rPr>
          <w:lang w:val="pt-BR"/>
        </w:rPr>
      </w:pPr>
    </w:p>
    <w:p w14:paraId="4DDDE94F" w14:textId="77777777" w:rsidR="00241C1D" w:rsidRPr="001733F6" w:rsidRDefault="00012EB9">
      <w:pPr>
        <w:pStyle w:val="00PESO2"/>
      </w:pPr>
      <w:bookmarkStart w:id="0" w:name="_Hlk4953028071"/>
      <w:bookmarkStart w:id="1" w:name="_Hlk495302868"/>
      <w:bookmarkEnd w:id="0"/>
      <w:bookmarkEnd w:id="1"/>
      <w:r w:rsidRPr="001733F6">
        <w:t>Conteúdos:</w:t>
      </w:r>
    </w:p>
    <w:p w14:paraId="1265B78B" w14:textId="51F10527" w:rsidR="00F13C7E" w:rsidRPr="001733F6" w:rsidRDefault="00F13C7E" w:rsidP="00F13C7E">
      <w:pPr>
        <w:pStyle w:val="00Textogeralbullet"/>
        <w:numPr>
          <w:ilvl w:val="0"/>
          <w:numId w:val="1"/>
        </w:numPr>
      </w:pPr>
      <w:bookmarkStart w:id="2" w:name="_Hlk4953028681"/>
      <w:bookmarkStart w:id="3" w:name="_Hlk495302909"/>
      <w:bookmarkEnd w:id="2"/>
      <w:bookmarkEnd w:id="3"/>
      <w:r w:rsidRPr="001733F6">
        <w:t xml:space="preserve">As </w:t>
      </w:r>
      <w:r w:rsidR="00B06B5F" w:rsidRPr="001733F6">
        <w:t>n</w:t>
      </w:r>
      <w:r w:rsidRPr="001733F6">
        <w:t>avegações</w:t>
      </w:r>
      <w:r w:rsidR="00B06B5F" w:rsidRPr="001733F6">
        <w:t xml:space="preserve"> portuguesas e espanholas nos anos 1400 e 1500</w:t>
      </w:r>
      <w:r w:rsidRPr="001733F6">
        <w:t>.</w:t>
      </w:r>
    </w:p>
    <w:p w14:paraId="633F0106" w14:textId="6D4674F7" w:rsidR="00F13C7E" w:rsidRPr="001733F6" w:rsidRDefault="00B06B5F" w:rsidP="00F13C7E">
      <w:pPr>
        <w:pStyle w:val="00Textogeralbullet"/>
        <w:numPr>
          <w:ilvl w:val="0"/>
          <w:numId w:val="1"/>
        </w:numPr>
      </w:pPr>
      <w:r w:rsidRPr="001733F6">
        <w:t>As rotas de comércio</w:t>
      </w:r>
      <w:r w:rsidR="00F13C7E" w:rsidRPr="001733F6">
        <w:t>.</w:t>
      </w:r>
    </w:p>
    <w:p w14:paraId="6A8ED6EB" w14:textId="77777777" w:rsidR="00241C1D" w:rsidRPr="001733F6" w:rsidRDefault="00241C1D">
      <w:pPr>
        <w:pStyle w:val="00PESO2"/>
      </w:pPr>
      <w:bookmarkStart w:id="4" w:name="_Hlk495302977"/>
      <w:bookmarkEnd w:id="4"/>
    </w:p>
    <w:p w14:paraId="04D7DCED" w14:textId="77777777" w:rsidR="00241C1D" w:rsidRPr="001733F6" w:rsidRDefault="00012EB9">
      <w:pPr>
        <w:pStyle w:val="00PESO2"/>
      </w:pPr>
      <w:r w:rsidRPr="001733F6">
        <w:t>Objetivos:</w:t>
      </w:r>
    </w:p>
    <w:p w14:paraId="0AD3A5A2" w14:textId="7DEAB2EC" w:rsidR="00F13C7E" w:rsidRPr="001733F6" w:rsidRDefault="00F13C7E" w:rsidP="00F13C7E">
      <w:pPr>
        <w:pStyle w:val="00Textogeralbullet"/>
        <w:numPr>
          <w:ilvl w:val="0"/>
          <w:numId w:val="1"/>
        </w:numPr>
      </w:pPr>
      <w:bookmarkStart w:id="5" w:name="_Hlk4953029771"/>
      <w:bookmarkStart w:id="6" w:name="_Hlk495303301"/>
      <w:bookmarkEnd w:id="5"/>
      <w:bookmarkEnd w:id="6"/>
      <w:r w:rsidRPr="001733F6">
        <w:t xml:space="preserve">Reconhecer </w:t>
      </w:r>
      <w:r w:rsidR="00700427" w:rsidRPr="001733F6">
        <w:t>a importância d</w:t>
      </w:r>
      <w:r w:rsidRPr="001733F6">
        <w:t xml:space="preserve">as </w:t>
      </w:r>
      <w:r w:rsidR="00700427" w:rsidRPr="001733F6">
        <w:t>n</w:t>
      </w:r>
      <w:r w:rsidRPr="001733F6">
        <w:t xml:space="preserve">avegações </w:t>
      </w:r>
      <w:r w:rsidR="00700427" w:rsidRPr="001733F6">
        <w:t xml:space="preserve">europeias dos anos 1400 e 1500 para </w:t>
      </w:r>
      <w:r w:rsidRPr="001733F6">
        <w:t>a expansão do mundo conhecido e dominado pelos europeus.</w:t>
      </w:r>
    </w:p>
    <w:p w14:paraId="7485DBBD" w14:textId="77777777" w:rsidR="00F13C7E" w:rsidRPr="001733F6" w:rsidRDefault="00F13C7E" w:rsidP="00F13C7E">
      <w:pPr>
        <w:pStyle w:val="00Textogeralbullet"/>
        <w:numPr>
          <w:ilvl w:val="0"/>
          <w:numId w:val="1"/>
        </w:numPr>
      </w:pPr>
      <w:r w:rsidRPr="001733F6">
        <w:t>Conhecer aspectos das navegações portuguesas e espanholas.</w:t>
      </w:r>
    </w:p>
    <w:p w14:paraId="4E4BE216" w14:textId="77777777" w:rsidR="00F13C7E" w:rsidRPr="001733F6" w:rsidRDefault="00F13C7E" w:rsidP="00F13C7E">
      <w:pPr>
        <w:pStyle w:val="00Textogeralbullet"/>
        <w:numPr>
          <w:ilvl w:val="0"/>
          <w:numId w:val="1"/>
        </w:numPr>
      </w:pPr>
      <w:r w:rsidRPr="001733F6">
        <w:t>Refletir sobre o contato entre as culturas indígenas e europeias.</w:t>
      </w:r>
    </w:p>
    <w:p w14:paraId="72E0CE43" w14:textId="502D4CB8" w:rsidR="00241C1D" w:rsidRPr="001733F6" w:rsidRDefault="00F13C7E" w:rsidP="00F13C7E">
      <w:pPr>
        <w:pStyle w:val="00Textogeralbullet"/>
        <w:numPr>
          <w:ilvl w:val="0"/>
          <w:numId w:val="1"/>
        </w:numPr>
      </w:pPr>
      <w:r w:rsidRPr="001733F6">
        <w:t>Identificar o papel das especiarias e do comércio na busca de novas rotas marítimas</w:t>
      </w:r>
      <w:r w:rsidR="00012EB9" w:rsidRPr="001733F6">
        <w:t>.</w:t>
      </w:r>
    </w:p>
    <w:p w14:paraId="3555CCC3" w14:textId="77777777" w:rsidR="00241C1D" w:rsidRPr="001733F6" w:rsidRDefault="00241C1D">
      <w:pPr>
        <w:pStyle w:val="00PESO2"/>
      </w:pPr>
    </w:p>
    <w:p w14:paraId="379D2863" w14:textId="3D17B198" w:rsidR="00241C1D" w:rsidRPr="001733F6" w:rsidRDefault="00012EB9">
      <w:pPr>
        <w:pStyle w:val="00PESO2"/>
        <w:rPr>
          <w:spacing w:val="-8"/>
        </w:rPr>
      </w:pPr>
      <w:r w:rsidRPr="001733F6">
        <w:rPr>
          <w:spacing w:val="-8"/>
        </w:rPr>
        <w:t>Objetos de conhecimento e habilidades da Base Nacional Comum Curricular:</w:t>
      </w:r>
    </w:p>
    <w:p w14:paraId="232325C0" w14:textId="6CBB48BE" w:rsidR="00241C1D" w:rsidRPr="001733F6" w:rsidRDefault="00F13C7E">
      <w:pPr>
        <w:pStyle w:val="00Textogeral"/>
        <w:spacing w:after="0"/>
      </w:pPr>
      <w:bookmarkStart w:id="7" w:name="_Hlk4953033011"/>
      <w:bookmarkEnd w:id="7"/>
      <w:r w:rsidRPr="001733F6">
        <w:t xml:space="preserve">A sequência didática se desenvolve em torno dos objetos de conhecimento do componente curricular História: </w:t>
      </w:r>
      <w:r w:rsidRPr="001733F6">
        <w:rPr>
          <w:i/>
        </w:rPr>
        <w:t xml:space="preserve">A invenção do comércio e a circulação de produtos </w:t>
      </w:r>
      <w:proofErr w:type="gramStart"/>
      <w:r w:rsidRPr="001733F6">
        <w:t xml:space="preserve">e </w:t>
      </w:r>
      <w:r w:rsidRPr="001733F6">
        <w:rPr>
          <w:i/>
        </w:rPr>
        <w:t>As</w:t>
      </w:r>
      <w:proofErr w:type="gramEnd"/>
      <w:r w:rsidRPr="001733F6">
        <w:rPr>
          <w:i/>
        </w:rPr>
        <w:t xml:space="preserve"> rotas terrestres, fluviais e marítimas e seus impactos para a formação de cidades e as transformações do meio natural</w:t>
      </w:r>
      <w:r w:rsidRPr="001733F6">
        <w:t>. Esses objetos se articulam respe</w:t>
      </w:r>
      <w:r w:rsidR="00676B97" w:rsidRPr="001733F6">
        <w:t>c</w:t>
      </w:r>
      <w:r w:rsidRPr="001733F6">
        <w:t xml:space="preserve">tivamente às habilidades </w:t>
      </w:r>
      <w:r w:rsidRPr="001733F6">
        <w:rPr>
          <w:b/>
        </w:rPr>
        <w:t>EF04HI06</w:t>
      </w:r>
      <w:r w:rsidRPr="001733F6">
        <w:t xml:space="preserve">: </w:t>
      </w:r>
      <w:r w:rsidRPr="001733F6">
        <w:rPr>
          <w:i/>
        </w:rPr>
        <w:t>Identificar as transformações ocorridas nos processos de deslocamento das pessoas e mercadorias, analisando as formas de adaptação ou marginalização</w:t>
      </w:r>
      <w:r w:rsidR="00B43A81" w:rsidRPr="001733F6">
        <w:t>;</w:t>
      </w:r>
      <w:r w:rsidRPr="001733F6">
        <w:t xml:space="preserve"> e </w:t>
      </w:r>
      <w:r w:rsidRPr="001733F6">
        <w:rPr>
          <w:b/>
        </w:rPr>
        <w:t>EF04HI07</w:t>
      </w:r>
      <w:r w:rsidRPr="001733F6">
        <w:t xml:space="preserve">: </w:t>
      </w:r>
      <w:r w:rsidRPr="001733F6">
        <w:rPr>
          <w:i/>
        </w:rPr>
        <w:t>Identificar e descrever a importância dos caminhos terrestres, fluviais e marítimos para a dinâmica da vida comercial</w:t>
      </w:r>
      <w:r w:rsidR="00012EB9" w:rsidRPr="001733F6">
        <w:t>.</w:t>
      </w:r>
    </w:p>
    <w:p w14:paraId="166BEAAE" w14:textId="77777777" w:rsidR="00241C1D" w:rsidRPr="001733F6" w:rsidRDefault="00241C1D">
      <w:pPr>
        <w:pStyle w:val="00PESO2"/>
      </w:pPr>
    </w:p>
    <w:p w14:paraId="4516C3F7" w14:textId="77777777" w:rsidR="00241C1D" w:rsidRPr="001733F6" w:rsidRDefault="00012EB9">
      <w:pPr>
        <w:pStyle w:val="00PESO2"/>
      </w:pPr>
      <w:bookmarkStart w:id="8" w:name="_Hlk495304615"/>
      <w:bookmarkEnd w:id="8"/>
      <w:r w:rsidRPr="001733F6">
        <w:t>Número de aulas:</w:t>
      </w:r>
    </w:p>
    <w:p w14:paraId="1568C1C3" w14:textId="7AA6A8F8" w:rsidR="00241C1D" w:rsidRPr="001733F6" w:rsidRDefault="00243DA5">
      <w:pPr>
        <w:pStyle w:val="00textosemparagrafo"/>
      </w:pPr>
      <w:bookmarkStart w:id="9" w:name="_Hlk495304632"/>
      <w:bookmarkEnd w:id="9"/>
      <w:r w:rsidRPr="001733F6">
        <w:t>2</w:t>
      </w:r>
      <w:r w:rsidR="00012EB9" w:rsidRPr="001733F6">
        <w:t xml:space="preserve"> aulas.</w:t>
      </w:r>
    </w:p>
    <w:p w14:paraId="4F69DF92" w14:textId="77777777" w:rsidR="00F13C7E" w:rsidRPr="001733F6" w:rsidRDefault="00F13C7E">
      <w:pPr>
        <w:pStyle w:val="00PESO2"/>
      </w:pPr>
    </w:p>
    <w:p w14:paraId="55B0EA43" w14:textId="3D29D88C" w:rsidR="00241C1D" w:rsidRPr="001733F6" w:rsidRDefault="00012EB9">
      <w:pPr>
        <w:pStyle w:val="00PESO2"/>
        <w:rPr>
          <w:rFonts w:ascii="Arial" w:hAnsi="Arial" w:cs="Arial"/>
        </w:rPr>
      </w:pPr>
      <w:r w:rsidRPr="001733F6">
        <w:t>Aula 1</w:t>
      </w:r>
    </w:p>
    <w:p w14:paraId="7F17F636" w14:textId="693EB1F3" w:rsidR="00241C1D" w:rsidRPr="001733F6" w:rsidRDefault="00012EB9">
      <w:pPr>
        <w:pStyle w:val="00peso3"/>
      </w:pPr>
      <w:bookmarkStart w:id="10" w:name="_Hlk495304649"/>
      <w:bookmarkEnd w:id="10"/>
      <w:proofErr w:type="spellStart"/>
      <w:r w:rsidRPr="001733F6">
        <w:t>Conteúdo</w:t>
      </w:r>
      <w:r w:rsidR="00676B97" w:rsidRPr="001733F6">
        <w:t>s</w:t>
      </w:r>
      <w:proofErr w:type="spellEnd"/>
      <w:r w:rsidRPr="001733F6">
        <w:t xml:space="preserve"> específico</w:t>
      </w:r>
      <w:r w:rsidR="00676B97" w:rsidRPr="001733F6">
        <w:t>s</w:t>
      </w:r>
      <w:r w:rsidRPr="001733F6">
        <w:t>:</w:t>
      </w:r>
    </w:p>
    <w:p w14:paraId="4311B389" w14:textId="5ED00605" w:rsidR="00F13C7E" w:rsidRPr="001733F6" w:rsidRDefault="001608B2" w:rsidP="00F13C7E">
      <w:pPr>
        <w:pStyle w:val="00Textogeralbullet"/>
        <w:numPr>
          <w:ilvl w:val="0"/>
          <w:numId w:val="1"/>
        </w:numPr>
      </w:pPr>
      <w:bookmarkStart w:id="11" w:name="_Hlk4953046491"/>
      <w:bookmarkStart w:id="12" w:name="_Hlk495304821"/>
      <w:bookmarkEnd w:id="11"/>
      <w:bookmarkEnd w:id="12"/>
      <w:r w:rsidRPr="001733F6">
        <w:t>As n</w:t>
      </w:r>
      <w:r w:rsidR="00F13C7E" w:rsidRPr="001733F6">
        <w:t>avegações espanholas.</w:t>
      </w:r>
    </w:p>
    <w:p w14:paraId="554D68B5" w14:textId="1921585A" w:rsidR="00241C1D" w:rsidRPr="001733F6" w:rsidRDefault="00F13C7E" w:rsidP="00F13C7E">
      <w:pPr>
        <w:pStyle w:val="00Textogeralbullet"/>
        <w:numPr>
          <w:ilvl w:val="0"/>
          <w:numId w:val="1"/>
        </w:numPr>
      </w:pPr>
      <w:r w:rsidRPr="001733F6">
        <w:t>O contato entre os europeus e os povos indígenas</w:t>
      </w:r>
      <w:r w:rsidR="00012EB9" w:rsidRPr="001733F6">
        <w:t>.</w:t>
      </w:r>
    </w:p>
    <w:p w14:paraId="15B6C199" w14:textId="77777777" w:rsidR="00241C1D" w:rsidRPr="001733F6" w:rsidRDefault="00241C1D">
      <w:pPr>
        <w:pStyle w:val="00peso3"/>
      </w:pPr>
    </w:p>
    <w:p w14:paraId="1F2DB5E5" w14:textId="77777777" w:rsidR="00241C1D" w:rsidRPr="001733F6" w:rsidRDefault="00012EB9">
      <w:pPr>
        <w:pStyle w:val="00peso3"/>
      </w:pPr>
      <w:r w:rsidRPr="001733F6">
        <w:t>Recursos didáticos:</w:t>
      </w:r>
    </w:p>
    <w:p w14:paraId="34F1C27F" w14:textId="485AA878" w:rsidR="00F13C7E" w:rsidRPr="001733F6" w:rsidRDefault="00F13C7E" w:rsidP="00F13C7E">
      <w:pPr>
        <w:pStyle w:val="00Textogeralbullet"/>
        <w:numPr>
          <w:ilvl w:val="0"/>
          <w:numId w:val="1"/>
        </w:numPr>
      </w:pPr>
      <w:bookmarkStart w:id="13" w:name="_Hlk4953048211"/>
      <w:bookmarkEnd w:id="13"/>
      <w:r w:rsidRPr="001733F6">
        <w:t>Página</w:t>
      </w:r>
      <w:r w:rsidR="001608B2" w:rsidRPr="001733F6">
        <w:t>s</w:t>
      </w:r>
      <w:r w:rsidRPr="001733F6">
        <w:t xml:space="preserve"> </w:t>
      </w:r>
      <w:r w:rsidR="008E2791" w:rsidRPr="001733F6">
        <w:t xml:space="preserve">77, </w:t>
      </w:r>
      <w:r w:rsidRPr="001733F6">
        <w:t>88 e 89 do Livro do Estudante.</w:t>
      </w:r>
    </w:p>
    <w:p w14:paraId="39BF4BDE" w14:textId="77777777" w:rsidR="00F13C7E" w:rsidRPr="001733F6" w:rsidRDefault="00F13C7E" w:rsidP="00F13C7E">
      <w:pPr>
        <w:pStyle w:val="00Textogeralbullet"/>
        <w:numPr>
          <w:ilvl w:val="0"/>
          <w:numId w:val="1"/>
        </w:numPr>
      </w:pPr>
      <w:r w:rsidRPr="001733F6">
        <w:t>Planisfério político.</w:t>
      </w:r>
    </w:p>
    <w:p w14:paraId="7ACE534B" w14:textId="1D39C93B" w:rsidR="00F13C7E" w:rsidRPr="001733F6" w:rsidRDefault="001608B2" w:rsidP="00F13C7E">
      <w:pPr>
        <w:pStyle w:val="00Textogeralbullet"/>
        <w:numPr>
          <w:ilvl w:val="0"/>
          <w:numId w:val="1"/>
        </w:numPr>
      </w:pPr>
      <w:r w:rsidRPr="001733F6">
        <w:t>Folhas de p</w:t>
      </w:r>
      <w:r w:rsidR="00F13C7E" w:rsidRPr="001733F6">
        <w:t>apel sulfite.</w:t>
      </w:r>
    </w:p>
    <w:p w14:paraId="7BEF7016" w14:textId="585E67AB" w:rsidR="00241C1D" w:rsidRPr="001733F6" w:rsidRDefault="00F13C7E" w:rsidP="00F13C7E">
      <w:pPr>
        <w:pStyle w:val="00Textogeralbullet"/>
        <w:numPr>
          <w:ilvl w:val="0"/>
          <w:numId w:val="1"/>
        </w:numPr>
      </w:pPr>
      <w:r w:rsidRPr="001733F6">
        <w:t>Lápis de cor</w:t>
      </w:r>
      <w:r w:rsidR="00012EB9" w:rsidRPr="001733F6">
        <w:t>.</w:t>
      </w:r>
    </w:p>
    <w:p w14:paraId="2BABF6E0" w14:textId="77777777" w:rsidR="00241C1D" w:rsidRPr="001733F6" w:rsidRDefault="00241C1D">
      <w:pPr>
        <w:rPr>
          <w:rFonts w:ascii="Cambria-Bold" w:hAnsi="Cambria-Bold" w:cs="Cambria-Bold"/>
          <w:b/>
          <w:bCs/>
          <w:color w:val="000000"/>
          <w:szCs w:val="27"/>
        </w:rPr>
      </w:pPr>
    </w:p>
    <w:p w14:paraId="7F2AC504" w14:textId="77777777" w:rsidR="00241C1D" w:rsidRPr="001733F6" w:rsidRDefault="00012EB9">
      <w:pPr>
        <w:pStyle w:val="00peso3"/>
      </w:pPr>
      <w:bookmarkStart w:id="14" w:name="_Hlk495304910"/>
      <w:bookmarkEnd w:id="14"/>
      <w:r w:rsidRPr="001733F6">
        <w:t>Encaminhamento:</w:t>
      </w:r>
    </w:p>
    <w:p w14:paraId="108E59F6" w14:textId="11639E2B" w:rsidR="00243DA5" w:rsidRDefault="00F13C7E" w:rsidP="00243DA5">
      <w:pPr>
        <w:pStyle w:val="00Textogeral"/>
      </w:pPr>
      <w:r w:rsidRPr="001733F6">
        <w:t xml:space="preserve">Inicialmente, </w:t>
      </w:r>
      <w:r w:rsidR="00243DA5" w:rsidRPr="001733F6">
        <w:t xml:space="preserve">explore com os alunos </w:t>
      </w:r>
      <w:r w:rsidRPr="001733F6">
        <w:t xml:space="preserve">em um planisfério político a localização do continente americano e </w:t>
      </w:r>
      <w:r w:rsidR="00243DA5" w:rsidRPr="001733F6">
        <w:t>dos países Portugal e Espanha atualmente</w:t>
      </w:r>
      <w:r w:rsidRPr="001733F6">
        <w:t xml:space="preserve">. Pergunte </w:t>
      </w:r>
      <w:r w:rsidR="00676B97" w:rsidRPr="001733F6">
        <w:t>a eles</w:t>
      </w:r>
      <w:r w:rsidRPr="001733F6">
        <w:t xml:space="preserve"> se imaginam como os europeus chegaram às terras que atualmente </w:t>
      </w:r>
      <w:r w:rsidR="00243DA5" w:rsidRPr="001733F6">
        <w:t>fazem parte</w:t>
      </w:r>
      <w:r w:rsidRPr="001733F6">
        <w:t xml:space="preserve"> </w:t>
      </w:r>
      <w:r w:rsidR="00243DA5" w:rsidRPr="001733F6">
        <w:t>do</w:t>
      </w:r>
      <w:r w:rsidRPr="001733F6">
        <w:t xml:space="preserve"> continente americano.</w:t>
      </w:r>
      <w:r w:rsidR="00243DA5" w:rsidRPr="001733F6">
        <w:t xml:space="preserve"> Explique que até o final dos anos 1400 o atual continente americano não era conhecido pelos europeus e que foi por meio das navegações marítimas que ele passou a ser conhecido. Esclareça, portanto, que </w:t>
      </w:r>
      <w:r w:rsidRPr="001733F6">
        <w:t>portugueses e espanhóis</w:t>
      </w:r>
      <w:r w:rsidR="00FF6259" w:rsidRPr="001733F6">
        <w:t xml:space="preserve"> </w:t>
      </w:r>
      <w:r w:rsidRPr="001733F6">
        <w:t>chegaram ao continente americano há cerca de 500 anos.</w:t>
      </w:r>
    </w:p>
    <w:p w14:paraId="64AE33DF" w14:textId="04C4D162" w:rsidR="00243DA5" w:rsidRPr="001733F6" w:rsidRDefault="00243DA5" w:rsidP="00243DA5">
      <w:pPr>
        <w:pStyle w:val="00Textogeral"/>
      </w:pPr>
      <w:r w:rsidRPr="001733F6">
        <w:lastRenderedPageBreak/>
        <w:t>Relembre as civilizações estudadas até o momento e chame a atenção dos alunos para</w:t>
      </w:r>
      <w:r w:rsidR="00BB4C98" w:rsidRPr="001733F6">
        <w:t xml:space="preserve"> </w:t>
      </w:r>
      <w:r w:rsidRPr="001733F6">
        <w:t>o fato de que as rotas comerciais dessas civilizações se concentravam sobretudo no Mar Mediterrâneo. Saliente que foi a partir dos anos 1400, por iniciativa dos europeus, especialmente portugueses e espanhóis, que passaram a ser utilizadas rotas</w:t>
      </w:r>
      <w:r w:rsidR="00BB4C98" w:rsidRPr="001733F6">
        <w:t xml:space="preserve"> </w:t>
      </w:r>
      <w:r w:rsidRPr="001733F6">
        <w:t>comerciais</w:t>
      </w:r>
      <w:r w:rsidR="00BB4C98" w:rsidRPr="001733F6">
        <w:t xml:space="preserve"> alternativas</w:t>
      </w:r>
      <w:r w:rsidR="00856DE1" w:rsidRPr="001733F6">
        <w:t xml:space="preserve"> pelos Oceanos Atlântico e Pacífico.</w:t>
      </w:r>
    </w:p>
    <w:p w14:paraId="23672B53" w14:textId="599A3212" w:rsidR="00856DE1" w:rsidRPr="001733F6" w:rsidRDefault="00856DE1" w:rsidP="00243DA5">
      <w:pPr>
        <w:pStyle w:val="00Textogeral"/>
      </w:pPr>
      <w:r w:rsidRPr="001733F6">
        <w:t>Relembre que espanhóis e portugueses se lançaram em viagens marítimas principalmente pelo interesse em chegar às Índias sem passar pelo Mar Mediterrâneo, cujas rotas comerciais eram dominadas pelos italiano e árabes, para ter acesso ao comércio de especiarias.</w:t>
      </w:r>
    </w:p>
    <w:p w14:paraId="0B7FB2C9" w14:textId="3B4DF40A" w:rsidR="00856DE1" w:rsidRPr="001733F6" w:rsidRDefault="00856DE1" w:rsidP="00243DA5">
      <w:pPr>
        <w:pStyle w:val="00Textogeral"/>
      </w:pPr>
      <w:r w:rsidRPr="001733F6">
        <w:t>Relembre a importância do desenvolvimento da cartografia e dos instrumentos de navegação para a realização dessas viagens. Saliente que</w:t>
      </w:r>
      <w:r w:rsidR="00CA3E17">
        <w:t>,</w:t>
      </w:r>
      <w:r w:rsidRPr="001733F6">
        <w:t xml:space="preserve"> a princípio, as embarcações </w:t>
      </w:r>
      <w:r w:rsidR="009331CD" w:rsidRPr="001733F6">
        <w:t>europeias fabricadas para navegar no Mar Mediterrâneo não estavam preparadas para enfrentar o mar aberto, por isso, as primeiras viagens eram feitas próximas do litoral, contornando o continente africano.</w:t>
      </w:r>
    </w:p>
    <w:p w14:paraId="49F6B97C" w14:textId="1D4F2493" w:rsidR="00B818EF" w:rsidRPr="001733F6" w:rsidRDefault="00B818EF" w:rsidP="00243DA5">
      <w:pPr>
        <w:pStyle w:val="00Textogeral"/>
      </w:pPr>
      <w:r w:rsidRPr="001733F6">
        <w:t>Informe que</w:t>
      </w:r>
      <w:r w:rsidR="00CA3E17">
        <w:t>,</w:t>
      </w:r>
      <w:r w:rsidRPr="001733F6">
        <w:t xml:space="preserve"> a partir do conhecimento do continente americano pelos espanhóis, teve início um processo de colonização que consistiu no domínio espanhol sobre o território e os povos que viviam nas terras que atualmente formam a maior parte do continente americano. Comente que uma herança desse contato é </w:t>
      </w:r>
      <w:r w:rsidR="001206C7" w:rsidRPr="001733F6">
        <w:t xml:space="preserve">o fato de </w:t>
      </w:r>
      <w:r w:rsidRPr="001733F6">
        <w:t>a maioria dos povos da América do Sul falarem o idioma espanhol atualmente. Reafirme que as terras encontradas eram habitadas por diversos povos que tinham uma estrutura social complexa, formando civilizações, como os maias, astecas e incas.</w:t>
      </w:r>
    </w:p>
    <w:p w14:paraId="6432728C" w14:textId="4A74BD16" w:rsidR="00B818EF" w:rsidRPr="001733F6" w:rsidRDefault="009435A8" w:rsidP="00243DA5">
      <w:pPr>
        <w:pStyle w:val="00Textogeral"/>
      </w:pPr>
      <w:r w:rsidRPr="001733F6">
        <w:t>Após a leitura coletiva do texto de conteúdo apresentado na página 88 do Livro do Estudante, retome com os alunos o mapa apresentado na página 77, que mostra as rotas percorridas pelas viagens marítimas europeias para exemplificar o que foi dito sobre a navegação litorânea e enfatize a dificuldade dos navegadores em ultrapassar o Cabo da Boa Esperança, no extremo Sul da África, por ser uma região de difícil navegação. Aponte essa região no mapa, depois peça aos alunos que identifiquem a rota da viagem de Cristóvão Colombo</w:t>
      </w:r>
      <w:r w:rsidR="00CA3E17">
        <w:t>,</w:t>
      </w:r>
      <w:r w:rsidRPr="001733F6">
        <w:t xml:space="preserve"> que alcançou as ilhas da atual América ao tentar chegar às Índias em um percurso a Oeste e não a Leste.</w:t>
      </w:r>
    </w:p>
    <w:p w14:paraId="6C122A12" w14:textId="29090589" w:rsidR="00E23EE1" w:rsidRPr="001733F6" w:rsidRDefault="009435A8" w:rsidP="00E23EE1">
      <w:pPr>
        <w:pStyle w:val="00Textogeral"/>
      </w:pPr>
      <w:r w:rsidRPr="001733F6">
        <w:t xml:space="preserve">Em seguida proponha a realização das atividades pelos alunos que exploram a rota percorrida na viagem de Colombo e gravura </w:t>
      </w:r>
      <w:r w:rsidR="00801AF3" w:rsidRPr="001733F6">
        <w:rPr>
          <w:i/>
        </w:rPr>
        <w:t>Chegada de Colombo à América</w:t>
      </w:r>
      <w:r w:rsidR="00801AF3" w:rsidRPr="001733F6">
        <w:t>, de</w:t>
      </w:r>
      <w:r w:rsidRPr="001733F6">
        <w:t xml:space="preserve"> Theodore de </w:t>
      </w:r>
      <w:proofErr w:type="spellStart"/>
      <w:r w:rsidRPr="001733F6">
        <w:t>Bry</w:t>
      </w:r>
      <w:proofErr w:type="spellEnd"/>
      <w:r w:rsidRPr="001733F6">
        <w:t>, feita em 1596, que representa a chegada de Colombo às terras americanas</w:t>
      </w:r>
      <w:r w:rsidR="00380013" w:rsidRPr="001733F6">
        <w:t>, enfatizando o contato entre europeus e indígenas</w:t>
      </w:r>
      <w:r w:rsidRPr="001733F6">
        <w:t>.</w:t>
      </w:r>
      <w:r w:rsidR="00E23EE1" w:rsidRPr="001733F6">
        <w:t xml:space="preserve"> Para explorar a imagem, pergunte: Como os povos indígenas foram representados? Como os europeus foram representados? </w:t>
      </w:r>
      <w:r w:rsidR="00CA3E17">
        <w:t>Que</w:t>
      </w:r>
      <w:r w:rsidR="00E23EE1" w:rsidRPr="001733F6">
        <w:t xml:space="preserve"> personagem representa Cristóvão Colombo? O que representam a cruz e as caravelas ao fundo? Promova um momento de troca de ideia</w:t>
      </w:r>
      <w:r w:rsidR="00CA3E17">
        <w:t>s</w:t>
      </w:r>
      <w:r w:rsidR="00E23EE1" w:rsidRPr="001733F6">
        <w:t xml:space="preserve"> entre os alunos. Depois, explique que a cruz representa a pre</w:t>
      </w:r>
      <w:r w:rsidR="0075475C" w:rsidRPr="001733F6">
        <w:t>s</w:t>
      </w:r>
      <w:r w:rsidR="00E23EE1" w:rsidRPr="001733F6">
        <w:t xml:space="preserve">ença da Igreja Católica que </w:t>
      </w:r>
      <w:r w:rsidR="0075475C" w:rsidRPr="001733F6">
        <w:t xml:space="preserve">também participou do processo de colonização por </w:t>
      </w:r>
      <w:r w:rsidR="00E23EE1" w:rsidRPr="001733F6">
        <w:t xml:space="preserve">interesse em difundir a religião cristã para povos </w:t>
      </w:r>
      <w:r w:rsidR="0075475C" w:rsidRPr="001733F6">
        <w:t>além da Europa.</w:t>
      </w:r>
    </w:p>
    <w:p w14:paraId="58B4CA9E" w14:textId="484DCC60" w:rsidR="009D2AB6" w:rsidRPr="001733F6" w:rsidRDefault="009D2AB6" w:rsidP="009D2AB6">
      <w:pPr>
        <w:pStyle w:val="00Textogeral"/>
      </w:pPr>
      <w:r w:rsidRPr="001733F6">
        <w:t>Incentive os alunos a pensar em como deve ter sido o encontro entre europeus e indígenas</w:t>
      </w:r>
      <w:r w:rsidR="00CA3E17">
        <w:t xml:space="preserve"> e</w:t>
      </w:r>
      <w:r w:rsidRPr="001733F6">
        <w:t xml:space="preserve"> explore as sensações de estranhamento e de medo que provavelmente permearam os dois grupos. Em seguida, pergunte como o artista escolheu representar esse momento. É importante deixar claro que o artista não representou a cena tal como ela aconteceu, mas de acordo com a maneira como a imaginou.</w:t>
      </w:r>
    </w:p>
    <w:p w14:paraId="5DB6F1BF" w14:textId="59D58EAD" w:rsidR="00B818EF" w:rsidRPr="001733F6" w:rsidRDefault="00D10E21" w:rsidP="00243DA5">
      <w:pPr>
        <w:pStyle w:val="00Textogeral"/>
      </w:pPr>
      <w:r w:rsidRPr="001733F6">
        <w:t xml:space="preserve">Na segunda parte da aula, </w:t>
      </w:r>
      <w:r w:rsidR="00EB4377" w:rsidRPr="001733F6">
        <w:t xml:space="preserve">explore o </w:t>
      </w:r>
      <w:r w:rsidR="006908D5" w:rsidRPr="001733F6">
        <w:t>planisfério</w:t>
      </w:r>
      <w:r w:rsidR="00EB4377" w:rsidRPr="001733F6">
        <w:t xml:space="preserve"> de </w:t>
      </w:r>
      <w:r w:rsidR="00604963" w:rsidRPr="001733F6">
        <w:t xml:space="preserve">Martin </w:t>
      </w:r>
      <w:proofErr w:type="spellStart"/>
      <w:r w:rsidR="00604963" w:rsidRPr="001733F6">
        <w:t>Waldseemüller</w:t>
      </w:r>
      <w:proofErr w:type="spellEnd"/>
      <w:r w:rsidR="00604963" w:rsidRPr="001733F6">
        <w:t xml:space="preserve"> feito</w:t>
      </w:r>
      <w:r w:rsidR="006908D5" w:rsidRPr="001733F6">
        <w:t xml:space="preserve"> em 1507,</w:t>
      </w:r>
      <w:r w:rsidR="00604963" w:rsidRPr="001733F6">
        <w:t xml:space="preserve"> com base nos relatos de viagem de Américo Vespúcio</w:t>
      </w:r>
      <w:r w:rsidR="006908D5" w:rsidRPr="001733F6">
        <w:t>,</w:t>
      </w:r>
      <w:r w:rsidR="00604963" w:rsidRPr="001733F6">
        <w:t xml:space="preserve"> e explique que se trata do primeiro planisfério em que aparece o continente americano</w:t>
      </w:r>
      <w:r w:rsidR="006908D5" w:rsidRPr="001733F6">
        <w:t xml:space="preserve"> representado e o nome América</w:t>
      </w:r>
      <w:r w:rsidR="00801AF3" w:rsidRPr="001733F6">
        <w:t>. Acrescente que o nome América foi dado ao continente em homenagem a Américo Vespúcio que teria concluído que se tratava de um continente desligado da Ásia e não de parte das chamadas índias</w:t>
      </w:r>
      <w:r w:rsidR="00CA3E17">
        <w:t>,</w:t>
      </w:r>
      <w:r w:rsidR="00801AF3" w:rsidRPr="001733F6">
        <w:t xml:space="preserve"> como pensou Cristóvão Colombo </w:t>
      </w:r>
      <w:r w:rsidR="009D2AB6" w:rsidRPr="001733F6">
        <w:t xml:space="preserve">ao encontrar as terras americanas </w:t>
      </w:r>
      <w:r w:rsidR="00801AF3" w:rsidRPr="001733F6">
        <w:t>em sua primeira viagem.</w:t>
      </w:r>
    </w:p>
    <w:p w14:paraId="7CF56CB7" w14:textId="70AF6CB9" w:rsidR="00241C1D" w:rsidRDefault="00241C1D">
      <w:pPr>
        <w:pStyle w:val="00Peso4"/>
      </w:pPr>
    </w:p>
    <w:p w14:paraId="14EAED52" w14:textId="0F06EA10" w:rsidR="0021670B" w:rsidRDefault="0021670B">
      <w:pPr>
        <w:pStyle w:val="00Peso4"/>
      </w:pPr>
    </w:p>
    <w:p w14:paraId="174E28C7" w14:textId="77777777" w:rsidR="00CA3E17" w:rsidRDefault="00CA3E17">
      <w:pPr>
        <w:pStyle w:val="00Peso4"/>
      </w:pPr>
    </w:p>
    <w:p w14:paraId="4E7FBDB2" w14:textId="77777777" w:rsidR="0021670B" w:rsidRPr="001733F6" w:rsidRDefault="0021670B">
      <w:pPr>
        <w:pStyle w:val="00Peso4"/>
      </w:pPr>
    </w:p>
    <w:p w14:paraId="6E589EA4" w14:textId="6137FB05" w:rsidR="00241C1D" w:rsidRPr="001733F6" w:rsidRDefault="00012EB9">
      <w:pPr>
        <w:pStyle w:val="00Peso4"/>
      </w:pPr>
      <w:r w:rsidRPr="001733F6">
        <w:lastRenderedPageBreak/>
        <w:t>A</w:t>
      </w:r>
      <w:r w:rsidR="00D20B64" w:rsidRPr="001733F6">
        <w:t>tividade complementar</w:t>
      </w:r>
    </w:p>
    <w:p w14:paraId="4A326D9E" w14:textId="77777777" w:rsidR="00F13C7E" w:rsidRPr="001733F6" w:rsidRDefault="00F13C7E" w:rsidP="00F13C7E">
      <w:pPr>
        <w:pStyle w:val="00Textogeral"/>
      </w:pPr>
      <w:r w:rsidRPr="001733F6">
        <w:t>Peça aos alunos que elaborem um pequeno texto sobre as navegações abrangendo as respostas do roteiro de perguntas a seguir:</w:t>
      </w:r>
    </w:p>
    <w:p w14:paraId="0BA422F0" w14:textId="77777777" w:rsidR="00F13C7E" w:rsidRPr="001733F6" w:rsidRDefault="00F13C7E" w:rsidP="00F13C7E">
      <w:pPr>
        <w:pStyle w:val="00Textogeral"/>
      </w:pPr>
      <w:r w:rsidRPr="001733F6">
        <w:t>1. Por que os europeus passaram a navegar no oceano Atlântico?</w:t>
      </w:r>
    </w:p>
    <w:p w14:paraId="32DD112D" w14:textId="77777777" w:rsidR="00F13C7E" w:rsidRPr="001733F6" w:rsidRDefault="00F13C7E" w:rsidP="00F13C7E">
      <w:pPr>
        <w:pStyle w:val="00Textogeral"/>
      </w:pPr>
      <w:r w:rsidRPr="001733F6">
        <w:t>2. Que instrumentos e técnicas foram desenvolvidos nesse período?</w:t>
      </w:r>
    </w:p>
    <w:p w14:paraId="58CAE4A6" w14:textId="77F75531" w:rsidR="00241C1D" w:rsidRPr="001733F6" w:rsidRDefault="00F13C7E" w:rsidP="00F13C7E">
      <w:pPr>
        <w:pStyle w:val="00Textogeral"/>
      </w:pPr>
      <w:r w:rsidRPr="001733F6">
        <w:t xml:space="preserve">3. O que eles descobriram </w:t>
      </w:r>
      <w:r w:rsidR="00E20A65" w:rsidRPr="001733F6">
        <w:t xml:space="preserve">com </w:t>
      </w:r>
      <w:r w:rsidRPr="001733F6">
        <w:t>as navegações em alto-mar?</w:t>
      </w:r>
    </w:p>
    <w:p w14:paraId="7AB2A3DF" w14:textId="77777777" w:rsidR="00241C1D" w:rsidRPr="001733F6" w:rsidRDefault="00241C1D">
      <w:pPr>
        <w:pStyle w:val="00PESO2"/>
      </w:pPr>
    </w:p>
    <w:p w14:paraId="31566D38" w14:textId="77777777" w:rsidR="00241C1D" w:rsidRPr="001733F6" w:rsidRDefault="00012EB9">
      <w:pPr>
        <w:pStyle w:val="00PESO2"/>
      </w:pPr>
      <w:r w:rsidRPr="001733F6">
        <w:t>Aula 2</w:t>
      </w:r>
    </w:p>
    <w:p w14:paraId="5BA8C520" w14:textId="77777777" w:rsidR="00241C1D" w:rsidRPr="001733F6" w:rsidRDefault="00012EB9">
      <w:pPr>
        <w:pStyle w:val="00peso3"/>
      </w:pPr>
      <w:r w:rsidRPr="001733F6">
        <w:t>Conteúdo específico:</w:t>
      </w:r>
    </w:p>
    <w:p w14:paraId="749F36E9" w14:textId="60A63F00" w:rsidR="00241C1D" w:rsidRPr="001733F6" w:rsidRDefault="00966B4F">
      <w:pPr>
        <w:pStyle w:val="00Textogeralbullet"/>
        <w:numPr>
          <w:ilvl w:val="0"/>
          <w:numId w:val="1"/>
        </w:numPr>
      </w:pPr>
      <w:r w:rsidRPr="001733F6">
        <w:t>As n</w:t>
      </w:r>
      <w:r w:rsidR="00F13C7E" w:rsidRPr="001733F6">
        <w:t>avegações portuguesas</w:t>
      </w:r>
      <w:r w:rsidR="00012EB9" w:rsidRPr="001733F6">
        <w:t>.</w:t>
      </w:r>
    </w:p>
    <w:p w14:paraId="1B0A8421" w14:textId="77777777" w:rsidR="00241C1D" w:rsidRPr="001733F6" w:rsidRDefault="00241C1D">
      <w:pPr>
        <w:pStyle w:val="00peso3"/>
        <w:rPr>
          <w:rFonts w:ascii="Arial" w:hAnsi="Arial" w:cs="Arial"/>
          <w:b w:val="0"/>
          <w:bCs w:val="0"/>
          <w:color w:val="00000A"/>
          <w:szCs w:val="24"/>
          <w:u w:val="single"/>
        </w:rPr>
      </w:pPr>
    </w:p>
    <w:p w14:paraId="7D7BA6A6" w14:textId="77777777" w:rsidR="00241C1D" w:rsidRPr="001733F6" w:rsidRDefault="00012EB9">
      <w:pPr>
        <w:pStyle w:val="00peso3"/>
      </w:pPr>
      <w:r w:rsidRPr="001733F6">
        <w:t>Recursos didáticos:</w:t>
      </w:r>
    </w:p>
    <w:p w14:paraId="1B3E48DF" w14:textId="70C3D5DF" w:rsidR="00F13C7E" w:rsidRPr="001733F6" w:rsidRDefault="00F13C7E" w:rsidP="00F13C7E">
      <w:pPr>
        <w:pStyle w:val="00Textogeralbullet"/>
        <w:numPr>
          <w:ilvl w:val="0"/>
          <w:numId w:val="1"/>
        </w:numPr>
      </w:pPr>
      <w:r w:rsidRPr="001733F6">
        <w:t xml:space="preserve">Páginas </w:t>
      </w:r>
      <w:r w:rsidR="008E2791" w:rsidRPr="001733F6">
        <w:t xml:space="preserve">77, </w:t>
      </w:r>
      <w:r w:rsidRPr="001733F6">
        <w:t>90 e 91 do Livro do Estudante.</w:t>
      </w:r>
    </w:p>
    <w:p w14:paraId="1CF234AB" w14:textId="77777777" w:rsidR="00966B4F" w:rsidRPr="001733F6" w:rsidRDefault="00966B4F">
      <w:pPr>
        <w:pStyle w:val="00peso3"/>
      </w:pPr>
    </w:p>
    <w:p w14:paraId="4A7C5E93" w14:textId="132210FB" w:rsidR="00241C1D" w:rsidRPr="001733F6" w:rsidRDefault="00012EB9">
      <w:pPr>
        <w:pStyle w:val="00peso3"/>
        <w:rPr>
          <w:color w:val="0070C0"/>
        </w:rPr>
      </w:pPr>
      <w:r w:rsidRPr="001733F6">
        <w:t>Encaminhamento:</w:t>
      </w:r>
    </w:p>
    <w:p w14:paraId="556A5692" w14:textId="3E05236C" w:rsidR="00B11D80" w:rsidRPr="001733F6" w:rsidRDefault="00E73B6A" w:rsidP="00E73B6A">
      <w:pPr>
        <w:pStyle w:val="00Textogeral"/>
      </w:pPr>
      <w:r w:rsidRPr="001733F6">
        <w:t xml:space="preserve">Retome a informação sobre a dificuldade em ultrapassar o </w:t>
      </w:r>
      <w:r w:rsidR="006469D7" w:rsidRPr="001733F6">
        <w:t>Cabo da Boa Esperança, explorando novamente o mapa apresentado na página 77 do Livro do Estudante</w:t>
      </w:r>
      <w:r w:rsidR="00B11D80" w:rsidRPr="001733F6">
        <w:t>,</w:t>
      </w:r>
      <w:r w:rsidR="006469D7" w:rsidRPr="001733F6">
        <w:t xml:space="preserve"> que mostra as viagens marítimas realizadas por portugueses e europeus no final dos anos 1400 e início dos anos 1500.</w:t>
      </w:r>
      <w:r w:rsidR="00B11D80" w:rsidRPr="001733F6">
        <w:t xml:space="preserve"> Peça aos alunos que identifiquem a rota realizada por Bartolomeu Dias, ultrapassando esse ponto, e a viagem de Vasco da Gama</w:t>
      </w:r>
      <w:r w:rsidR="00CA3E17">
        <w:t>,</w:t>
      </w:r>
      <w:r w:rsidR="00B11D80" w:rsidRPr="001733F6">
        <w:t xml:space="preserve"> que se baseou na rota estabelecida por Bartolomeu, conseguindo alcançar as Índias.</w:t>
      </w:r>
    </w:p>
    <w:p w14:paraId="57C05C52" w14:textId="61EF1426" w:rsidR="00E20A65" w:rsidRPr="001733F6" w:rsidRDefault="00B11D80" w:rsidP="00F13C7E">
      <w:pPr>
        <w:pStyle w:val="00Textogeral"/>
      </w:pPr>
      <w:r w:rsidRPr="001733F6">
        <w:t>Depois da leitura coletiva do texto de conteúdo</w:t>
      </w:r>
      <w:r w:rsidR="00620079" w:rsidRPr="001733F6">
        <w:t xml:space="preserve"> da página 90 do Livro do Estudante</w:t>
      </w:r>
      <w:r w:rsidRPr="001733F6">
        <w:t xml:space="preserve">, </w:t>
      </w:r>
      <w:r w:rsidR="00620079" w:rsidRPr="001733F6">
        <w:t xml:space="preserve">proponha aos alunos que realizem as atividades 20, 21 e 22 apresentadas na mesma página, que exige que os alunos </w:t>
      </w:r>
      <w:r w:rsidR="00CA3E17">
        <w:t xml:space="preserve">reconheçam </w:t>
      </w:r>
      <w:r w:rsidR="00620079" w:rsidRPr="001733F6">
        <w:t>a importância das viagens de Ba</w:t>
      </w:r>
      <w:r w:rsidR="001733F6">
        <w:t>r</w:t>
      </w:r>
      <w:r w:rsidR="00620079" w:rsidRPr="001733F6">
        <w:t>tolomeu Dias e Vasco da Gama para traçar um</w:t>
      </w:r>
      <w:r w:rsidR="001F44BA" w:rsidRPr="001733F6">
        <w:t>a</w:t>
      </w:r>
      <w:r w:rsidR="00620079" w:rsidRPr="001733F6">
        <w:t xml:space="preserve"> nova rota para alcançar as Índias e dar acesso aos portugueses ao comércio de especiarias.</w:t>
      </w:r>
    </w:p>
    <w:p w14:paraId="3A4AFF36" w14:textId="0B6D7A04" w:rsidR="001F44BA" w:rsidRPr="001733F6" w:rsidRDefault="008E2791" w:rsidP="00F13C7E">
      <w:pPr>
        <w:pStyle w:val="00Textogeral"/>
      </w:pPr>
      <w:r w:rsidRPr="001733F6">
        <w:t>Na segunda parte da aula, leia coletivamente o texto de conteúdo</w:t>
      </w:r>
      <w:r w:rsidR="00D60F2E" w:rsidRPr="001733F6">
        <w:t xml:space="preserve"> apresentado na página 91 do Livro do Estudante</w:t>
      </w:r>
      <w:r w:rsidRPr="001733F6">
        <w:t xml:space="preserve"> e retome o mapa das rotas das viagens marítimas europeias apresentado na página 77</w:t>
      </w:r>
      <w:r w:rsidR="00135122" w:rsidRPr="001733F6">
        <w:t>, agora para que os alunos identifiquem</w:t>
      </w:r>
      <w:r w:rsidR="00C3431D" w:rsidRPr="001733F6">
        <w:t xml:space="preserve"> a rota percorrida por Pedro Álvares Cabral e que chegou às terras que atualmente pertencem ao Brasil.</w:t>
      </w:r>
    </w:p>
    <w:p w14:paraId="52CF059C" w14:textId="283C50FC" w:rsidR="0082587A" w:rsidRPr="001733F6" w:rsidRDefault="00C3431D" w:rsidP="0082587A">
      <w:pPr>
        <w:pStyle w:val="00Textogeral"/>
      </w:pPr>
      <w:r w:rsidRPr="001733F6">
        <w:t>Explore com os alunos a questão da intencionalidade de Cabral nessa “descoberta” e procure desmitificar a ideia de que foi um acidente de percurso, visto que se tratou de um grande desvio na rota original, como é afirmado pelos pesquisadores. Afirme também que o termo “descobrimento” envolve uma visão eurocêntrica da história do período que coloca o europeu como protagonista do processo, desconsiderando que o continente americano era habitado há milhares de anos por povos que, inclusive, desenvolveram organizações sociais complexas, como as civilizações maia, asteca e inca.</w:t>
      </w:r>
      <w:r w:rsidR="0082587A" w:rsidRPr="001733F6">
        <w:t xml:space="preserve"> Essa abordagem é importante para que os alunos reflitam sobre a produção do conhecimento histórico e percebam a intencionalidade do uso de alguns termos.</w:t>
      </w:r>
    </w:p>
    <w:p w14:paraId="7EDF6178" w14:textId="56DA94BF" w:rsidR="00C3431D" w:rsidRPr="001733F6" w:rsidRDefault="009C0B8F" w:rsidP="00F13C7E">
      <w:pPr>
        <w:pStyle w:val="00Textogeral"/>
      </w:pPr>
      <w:r w:rsidRPr="001733F6">
        <w:t>Se achar conveniente</w:t>
      </w:r>
      <w:r w:rsidR="00670714" w:rsidRPr="001733F6">
        <w:t xml:space="preserve"> ampliar a abordagem do tema do contato entre europeus e povos nativos</w:t>
      </w:r>
      <w:r w:rsidRPr="001733F6">
        <w:t>, apresent</w:t>
      </w:r>
      <w:r w:rsidR="00670714" w:rsidRPr="001733F6">
        <w:t>e</w:t>
      </w:r>
      <w:r w:rsidRPr="001733F6">
        <w:t xml:space="preserve"> alguns aspectos dessas civilizações</w:t>
      </w:r>
      <w:r w:rsidR="00670714" w:rsidRPr="001733F6">
        <w:t>, l</w:t>
      </w:r>
      <w:r w:rsidRPr="001733F6">
        <w:t>ocalizando-as no continente americano, embora esse conteúdo seja pertinente ao segundo ciclo do Ensino Fundamental.</w:t>
      </w:r>
    </w:p>
    <w:p w14:paraId="3840B2DF" w14:textId="37D0CEE6" w:rsidR="0021670B" w:rsidRDefault="00873F21" w:rsidP="0082587A">
      <w:pPr>
        <w:pStyle w:val="00Textogeral"/>
      </w:pPr>
      <w:r w:rsidRPr="001733F6">
        <w:t>A</w:t>
      </w:r>
      <w:r w:rsidR="00F13C7E" w:rsidRPr="001733F6">
        <w:t>borde a</w:t>
      </w:r>
      <w:r w:rsidRPr="001733F6">
        <w:t xml:space="preserve"> questão da</w:t>
      </w:r>
      <w:r w:rsidR="00F13C7E" w:rsidRPr="001733F6">
        <w:t xml:space="preserve"> chegada dos portugueses ao Brasil</w:t>
      </w:r>
      <w:r w:rsidRPr="001733F6">
        <w:t xml:space="preserve">, perguntando </w:t>
      </w:r>
      <w:r w:rsidR="00F13C7E" w:rsidRPr="001733F6">
        <w:t xml:space="preserve">aos alunos se já ouviram falar sobre isso e o que conhecem sobre </w:t>
      </w:r>
      <w:r w:rsidRPr="001733F6">
        <w:t xml:space="preserve">esse acontecimento. </w:t>
      </w:r>
      <w:r w:rsidR="00F13C7E" w:rsidRPr="001733F6">
        <w:t xml:space="preserve"> </w:t>
      </w:r>
      <w:r w:rsidRPr="001733F6">
        <w:t>Permit</w:t>
      </w:r>
      <w:r w:rsidR="00CA3E17">
        <w:t>a</w:t>
      </w:r>
      <w:bookmarkStart w:id="15" w:name="_GoBack"/>
      <w:bookmarkEnd w:id="15"/>
      <w:r w:rsidRPr="001733F6">
        <w:t xml:space="preserve"> que compartilhem informações com os colegas a partir de seus </w:t>
      </w:r>
      <w:r w:rsidR="00F13C7E" w:rsidRPr="001733F6">
        <w:t>conhecimentos prévios.</w:t>
      </w:r>
    </w:p>
    <w:p w14:paraId="794E3A0C" w14:textId="77777777" w:rsidR="0021670B" w:rsidRDefault="0021670B">
      <w:pPr>
        <w:rPr>
          <w:rFonts w:ascii="Tahoma" w:hAnsi="Tahoma" w:cs="Tahoma"/>
          <w:color w:val="000000"/>
          <w:sz w:val="22"/>
          <w:szCs w:val="22"/>
        </w:rPr>
      </w:pPr>
      <w:r>
        <w:br w:type="page"/>
      </w:r>
    </w:p>
    <w:p w14:paraId="3F82E572" w14:textId="01C8482D" w:rsidR="00241C1D" w:rsidRPr="001733F6" w:rsidRDefault="00F13C7E" w:rsidP="00F13C7E">
      <w:pPr>
        <w:pStyle w:val="00Textogeral"/>
      </w:pPr>
      <w:r w:rsidRPr="001733F6">
        <w:lastRenderedPageBreak/>
        <w:t xml:space="preserve">Finalize a aula pedindo que leiam </w:t>
      </w:r>
      <w:r w:rsidR="00D60F2E" w:rsidRPr="001733F6">
        <w:t>o</w:t>
      </w:r>
      <w:r w:rsidRPr="001733F6">
        <w:t xml:space="preserve"> trecho da carta de Pero Vaz de Caminha</w:t>
      </w:r>
      <w:r w:rsidR="00D60F2E" w:rsidRPr="001733F6">
        <w:t xml:space="preserve"> apresentado na página 91</w:t>
      </w:r>
      <w:r w:rsidRPr="001733F6">
        <w:t>. O texto utiliza linguagem comum à época e pode causar estranhamento nos alunos</w:t>
      </w:r>
      <w:r w:rsidR="00B65D7E" w:rsidRPr="001733F6">
        <w:t>;</w:t>
      </w:r>
      <w:r w:rsidRPr="001733F6">
        <w:t xml:space="preserve"> auxilie-os em caso de dificuldades</w:t>
      </w:r>
      <w:r w:rsidR="00011E14" w:rsidRPr="001733F6">
        <w:t xml:space="preserve"> para compreender os termos</w:t>
      </w:r>
      <w:r w:rsidRPr="001733F6">
        <w:t>.</w:t>
      </w:r>
      <w:r w:rsidR="00011E14" w:rsidRPr="001733F6">
        <w:t xml:space="preserve"> Acrescente</w:t>
      </w:r>
      <w:r w:rsidRPr="001733F6">
        <w:t xml:space="preserve"> que esse foi o primeiro documento sobre as terras encontradas pelos portugueses em 1500 e</w:t>
      </w:r>
      <w:r w:rsidR="00011E14" w:rsidRPr="001733F6">
        <w:t xml:space="preserve">, depois, </w:t>
      </w:r>
      <w:r w:rsidRPr="001733F6">
        <w:t xml:space="preserve">pergunte quais impressões foram registradas nele. Conduza a leitura do documento e a realização dos exercícios de modo que os alunos </w:t>
      </w:r>
      <w:r w:rsidR="00011E14" w:rsidRPr="001733F6">
        <w:t>possam reconhecer</w:t>
      </w:r>
      <w:r w:rsidRPr="001733F6">
        <w:t xml:space="preserve"> sua importância como fonte histórica</w:t>
      </w:r>
      <w:r w:rsidR="00012EB9" w:rsidRPr="001733F6">
        <w:t>.</w:t>
      </w:r>
    </w:p>
    <w:p w14:paraId="1BA92CFE" w14:textId="77777777" w:rsidR="00241C1D" w:rsidRPr="001733F6" w:rsidRDefault="00241C1D">
      <w:pPr>
        <w:pStyle w:val="00Peso4"/>
      </w:pPr>
    </w:p>
    <w:p w14:paraId="442FD94D" w14:textId="06C78E97" w:rsidR="00241C1D" w:rsidRPr="001733F6" w:rsidRDefault="00F13C7E">
      <w:pPr>
        <w:pStyle w:val="00Peso4"/>
      </w:pPr>
      <w:r w:rsidRPr="001733F6">
        <w:t>Acompanhamento das aprendizagens</w:t>
      </w:r>
    </w:p>
    <w:p w14:paraId="53EDE757" w14:textId="634EA987" w:rsidR="00241C1D" w:rsidRPr="001733F6" w:rsidRDefault="00F13C7E" w:rsidP="00B33F3F">
      <w:pPr>
        <w:pStyle w:val="00Textogeral"/>
      </w:pPr>
      <w:r w:rsidRPr="001733F6">
        <w:t xml:space="preserve">As atividades 21, 22, 23 e 24, das páginas 90 e 91 do Livro do Estudante, sobre as viagens marítimas portuguesas de Bartolomeu Dias, Vasco da Gama e Pedro </w:t>
      </w:r>
      <w:r w:rsidR="00B65D7E" w:rsidRPr="001733F6">
        <w:t>Á</w:t>
      </w:r>
      <w:r w:rsidRPr="001733F6">
        <w:t xml:space="preserve">lvares Cabral podem ser utilizadas como forma de avaliar a apreensão </w:t>
      </w:r>
      <w:r w:rsidR="00B65D7E" w:rsidRPr="001733F6">
        <w:t>d</w:t>
      </w:r>
      <w:r w:rsidRPr="001733F6">
        <w:t xml:space="preserve">o conteúdo </w:t>
      </w:r>
      <w:r w:rsidR="009D692A" w:rsidRPr="001733F6">
        <w:t>das aulas</w:t>
      </w:r>
      <w:r w:rsidR="00012EB9" w:rsidRPr="001733F6">
        <w:t>.</w:t>
      </w:r>
    </w:p>
    <w:p w14:paraId="5BCA81E6" w14:textId="77777777" w:rsidR="00B33F3F" w:rsidRPr="001733F6" w:rsidRDefault="00B33F3F" w:rsidP="00B33F3F">
      <w:pPr>
        <w:pStyle w:val="00Textogeral"/>
      </w:pPr>
    </w:p>
    <w:p w14:paraId="68D0CFA4" w14:textId="023A8B3D" w:rsidR="007F209B" w:rsidRPr="00342FE7" w:rsidRDefault="003C5DC7" w:rsidP="007F209B">
      <w:pPr>
        <w:pStyle w:val="00PESO2"/>
        <w:rPr>
          <w:color w:val="F37020"/>
          <w:sz w:val="32"/>
          <w:szCs w:val="32"/>
        </w:rPr>
      </w:pPr>
      <w:r w:rsidRPr="00342FE7">
        <w:rPr>
          <w:color w:val="F37020"/>
          <w:sz w:val="32"/>
          <w:szCs w:val="32"/>
        </w:rPr>
        <w:t>Mais sugestões para acompanhar o desenvolvimento dos alunos</w:t>
      </w:r>
    </w:p>
    <w:p w14:paraId="2DBABB05" w14:textId="77777777" w:rsidR="00241C1D" w:rsidRPr="001733F6" w:rsidRDefault="00241C1D">
      <w:pPr>
        <w:pStyle w:val="SemEspaamento"/>
        <w:rPr>
          <w:lang w:val="pt-BR"/>
        </w:rPr>
      </w:pPr>
    </w:p>
    <w:p w14:paraId="6FA56CA1" w14:textId="35143A9C" w:rsidR="00241C1D" w:rsidRPr="0021670B" w:rsidRDefault="00012EB9">
      <w:pPr>
        <w:pStyle w:val="textogeralboldsemrecuo"/>
      </w:pPr>
      <w:r w:rsidRPr="0021670B">
        <w:t xml:space="preserve">1. </w:t>
      </w:r>
      <w:r w:rsidR="00F13C7E" w:rsidRPr="0021670B">
        <w:t xml:space="preserve">O escritor português Fernando Pessoa escreveu o poema </w:t>
      </w:r>
      <w:r w:rsidR="00F13C7E" w:rsidRPr="0021670B">
        <w:rPr>
          <w:i/>
        </w:rPr>
        <w:t>Mar português</w:t>
      </w:r>
      <w:r w:rsidR="00F13C7E" w:rsidRPr="0021670B">
        <w:t xml:space="preserve">, sobre </w:t>
      </w:r>
      <w:r w:rsidR="00531056" w:rsidRPr="0021670B">
        <w:t xml:space="preserve">as </w:t>
      </w:r>
      <w:r w:rsidR="00F13C7E" w:rsidRPr="0021670B">
        <w:t xml:space="preserve">navegações </w:t>
      </w:r>
      <w:r w:rsidR="00B33F3F" w:rsidRPr="0021670B">
        <w:t>portuguesas dos anos 1400 e 1500</w:t>
      </w:r>
      <w:r w:rsidR="00F13C7E" w:rsidRPr="0021670B">
        <w:t>. Leia-o com atenção e</w:t>
      </w:r>
      <w:r w:rsidR="00B33F3F" w:rsidRPr="0021670B">
        <w:t>, depois,</w:t>
      </w:r>
      <w:r w:rsidR="00F13C7E" w:rsidRPr="0021670B">
        <w:t xml:space="preserve"> responda às </w:t>
      </w:r>
      <w:r w:rsidR="00B33F3F" w:rsidRPr="0021670B">
        <w:t>questões</w:t>
      </w:r>
      <w:r w:rsidRPr="0021670B">
        <w:t>.</w:t>
      </w:r>
    </w:p>
    <w:p w14:paraId="38455712" w14:textId="6FDF10F0" w:rsidR="00241C1D" w:rsidRPr="001733F6" w:rsidRDefault="00241C1D">
      <w:pPr>
        <w:pStyle w:val="00Textogeral"/>
      </w:pPr>
    </w:p>
    <w:p w14:paraId="5968A124" w14:textId="77777777" w:rsidR="00F13C7E" w:rsidRPr="001733F6" w:rsidRDefault="00F13C7E" w:rsidP="00F13C7E">
      <w:pPr>
        <w:pStyle w:val="00textosemparagrafo"/>
        <w:jc w:val="center"/>
        <w:rPr>
          <w:rFonts w:ascii="Cambria" w:hAnsi="Cambria" w:cs="Times New Roman"/>
          <w:b/>
          <w:lang w:eastAsia="pt-BR"/>
        </w:rPr>
      </w:pPr>
      <w:r w:rsidRPr="001733F6">
        <w:rPr>
          <w:rFonts w:ascii="Cambria" w:hAnsi="Cambria" w:cs="Times New Roman"/>
          <w:b/>
          <w:lang w:eastAsia="pt-BR"/>
        </w:rPr>
        <w:t>Mar português</w:t>
      </w:r>
    </w:p>
    <w:p w14:paraId="1DFAD0AD" w14:textId="77777777" w:rsidR="00F13C7E" w:rsidRPr="001733F6" w:rsidRDefault="00F13C7E" w:rsidP="00F13C7E">
      <w:pPr>
        <w:pStyle w:val="00textosemparagrafo"/>
        <w:jc w:val="center"/>
        <w:rPr>
          <w:rFonts w:ascii="Cambria" w:hAnsi="Cambria" w:cs="Times New Roman"/>
        </w:rPr>
      </w:pPr>
      <w:r w:rsidRPr="001733F6">
        <w:rPr>
          <w:rFonts w:ascii="Cambria" w:hAnsi="Cambria" w:cs="Times New Roman"/>
        </w:rPr>
        <w:t>Ó mar salgado, quanto do teu sal</w:t>
      </w:r>
      <w:r w:rsidRPr="001733F6">
        <w:rPr>
          <w:rFonts w:ascii="Cambria" w:hAnsi="Cambria" w:cs="Times New Roman"/>
        </w:rPr>
        <w:br/>
        <w:t>São lágrimas de Portugal!</w:t>
      </w:r>
      <w:r w:rsidRPr="001733F6">
        <w:rPr>
          <w:rFonts w:ascii="Cambria" w:hAnsi="Cambria" w:cs="Times New Roman"/>
        </w:rPr>
        <w:br/>
        <w:t>Por te cruzarmos, quantas mães choraram,</w:t>
      </w:r>
      <w:r w:rsidRPr="001733F6">
        <w:rPr>
          <w:rFonts w:ascii="Cambria" w:hAnsi="Cambria" w:cs="Times New Roman"/>
        </w:rPr>
        <w:br/>
        <w:t>Quantos filhos em vão rezaram!</w:t>
      </w:r>
      <w:r w:rsidRPr="001733F6">
        <w:rPr>
          <w:rFonts w:ascii="Cambria" w:hAnsi="Cambria" w:cs="Times New Roman"/>
        </w:rPr>
        <w:br/>
        <w:t>Quantas noivas ficaram por casar</w:t>
      </w:r>
      <w:r w:rsidRPr="001733F6">
        <w:rPr>
          <w:rFonts w:ascii="Cambria" w:hAnsi="Cambria" w:cs="Times New Roman"/>
        </w:rPr>
        <w:br/>
        <w:t>Para que fosses nosso, ó mar!</w:t>
      </w:r>
    </w:p>
    <w:p w14:paraId="3A243438" w14:textId="77777777" w:rsidR="00F13C7E" w:rsidRPr="001733F6" w:rsidRDefault="00F13C7E" w:rsidP="00F13C7E">
      <w:pPr>
        <w:pStyle w:val="00textosemparagrafo"/>
        <w:jc w:val="center"/>
        <w:rPr>
          <w:rFonts w:ascii="Cambria" w:hAnsi="Cambria" w:cs="Times New Roman"/>
        </w:rPr>
      </w:pPr>
      <w:r w:rsidRPr="001733F6">
        <w:rPr>
          <w:rFonts w:ascii="Cambria" w:hAnsi="Cambria" w:cs="Times New Roman"/>
        </w:rPr>
        <w:t>Valeu a pena? Tudo vale a pena</w:t>
      </w:r>
      <w:r w:rsidRPr="001733F6">
        <w:rPr>
          <w:rFonts w:ascii="Cambria" w:hAnsi="Cambria" w:cs="Times New Roman"/>
        </w:rPr>
        <w:br/>
        <w:t>Se a alma não é pequena.</w:t>
      </w:r>
      <w:r w:rsidRPr="001733F6">
        <w:rPr>
          <w:rFonts w:ascii="Cambria" w:hAnsi="Cambria" w:cs="Times New Roman"/>
        </w:rPr>
        <w:br/>
        <w:t>Quem quer passar além do Bojador</w:t>
      </w:r>
      <w:r w:rsidRPr="001733F6">
        <w:rPr>
          <w:rFonts w:ascii="Cambria" w:hAnsi="Cambria" w:cs="Times New Roman"/>
        </w:rPr>
        <w:br/>
        <w:t>Tem que passar além da dor.</w:t>
      </w:r>
      <w:r w:rsidRPr="001733F6">
        <w:rPr>
          <w:rFonts w:ascii="Cambria" w:hAnsi="Cambria" w:cs="Times New Roman"/>
        </w:rPr>
        <w:br/>
        <w:t>Deus ao mar o perigo e o abismo deu,</w:t>
      </w:r>
      <w:r w:rsidRPr="001733F6">
        <w:rPr>
          <w:rFonts w:ascii="Cambria" w:hAnsi="Cambria" w:cs="Times New Roman"/>
        </w:rPr>
        <w:br/>
        <w:t>Mas nele é que espelhou o céu.</w:t>
      </w:r>
    </w:p>
    <w:p w14:paraId="313153D8" w14:textId="77777777" w:rsidR="00E45DAE" w:rsidRPr="001733F6" w:rsidRDefault="00E45DAE" w:rsidP="00F13C7E">
      <w:pPr>
        <w:pStyle w:val="00textosemparagrafo"/>
        <w:jc w:val="right"/>
        <w:rPr>
          <w:sz w:val="20"/>
          <w:szCs w:val="20"/>
        </w:rPr>
      </w:pPr>
    </w:p>
    <w:p w14:paraId="19F42B1A" w14:textId="65275694" w:rsidR="00F13C7E" w:rsidRPr="001733F6" w:rsidRDefault="007A29F1" w:rsidP="00F13C7E">
      <w:pPr>
        <w:pStyle w:val="00textosemparagrafo"/>
        <w:jc w:val="right"/>
        <w:rPr>
          <w:sz w:val="20"/>
          <w:szCs w:val="20"/>
        </w:rPr>
      </w:pPr>
      <w:r w:rsidRPr="001733F6">
        <w:rPr>
          <w:sz w:val="20"/>
          <w:szCs w:val="20"/>
        </w:rPr>
        <w:t>PESSOA,</w:t>
      </w:r>
      <w:r w:rsidR="00B33F3F" w:rsidRPr="001733F6">
        <w:rPr>
          <w:sz w:val="20"/>
          <w:szCs w:val="20"/>
        </w:rPr>
        <w:t xml:space="preserve"> </w:t>
      </w:r>
      <w:r w:rsidR="00F13C7E" w:rsidRPr="001733F6">
        <w:rPr>
          <w:sz w:val="20"/>
          <w:szCs w:val="20"/>
        </w:rPr>
        <w:t>Fernando</w:t>
      </w:r>
      <w:r w:rsidR="00531056" w:rsidRPr="001733F6">
        <w:rPr>
          <w:sz w:val="20"/>
          <w:szCs w:val="20"/>
        </w:rPr>
        <w:t>.</w:t>
      </w:r>
      <w:r w:rsidR="00F13C7E" w:rsidRPr="001733F6">
        <w:rPr>
          <w:sz w:val="20"/>
          <w:szCs w:val="20"/>
        </w:rPr>
        <w:t xml:space="preserve"> Mar </w:t>
      </w:r>
      <w:r w:rsidR="00531056" w:rsidRPr="001733F6">
        <w:rPr>
          <w:sz w:val="20"/>
          <w:szCs w:val="20"/>
        </w:rPr>
        <w:t>p</w:t>
      </w:r>
      <w:r w:rsidR="00F13C7E" w:rsidRPr="001733F6">
        <w:rPr>
          <w:sz w:val="20"/>
          <w:szCs w:val="20"/>
        </w:rPr>
        <w:t xml:space="preserve">ortuguês. </w:t>
      </w:r>
      <w:r w:rsidR="00F13C7E" w:rsidRPr="001733F6">
        <w:rPr>
          <w:i/>
          <w:sz w:val="20"/>
          <w:szCs w:val="20"/>
        </w:rPr>
        <w:t>Mensagem</w:t>
      </w:r>
      <w:r w:rsidRPr="001733F6">
        <w:rPr>
          <w:sz w:val="20"/>
          <w:szCs w:val="20"/>
        </w:rPr>
        <w:t xml:space="preserve">. Domínio público, </w:t>
      </w:r>
      <w:r w:rsidR="00F13C7E" w:rsidRPr="001733F6">
        <w:rPr>
          <w:sz w:val="20"/>
          <w:szCs w:val="20"/>
        </w:rPr>
        <w:t>1934.</w:t>
      </w:r>
    </w:p>
    <w:p w14:paraId="5B99CCA2" w14:textId="21E65943" w:rsidR="00F13C7E" w:rsidRPr="001733F6" w:rsidRDefault="00F13C7E">
      <w:pPr>
        <w:pStyle w:val="00Textogeral"/>
      </w:pPr>
    </w:p>
    <w:p w14:paraId="51941869" w14:textId="111E8ED6" w:rsidR="00F13C7E" w:rsidRPr="001733F6" w:rsidRDefault="00F13C7E" w:rsidP="00F13C7E">
      <w:pPr>
        <w:pStyle w:val="00alternativas"/>
      </w:pPr>
      <w:r w:rsidRPr="001733F6">
        <w:rPr>
          <w:b/>
        </w:rPr>
        <w:t>a)</w:t>
      </w:r>
      <w:r w:rsidRPr="001733F6">
        <w:tab/>
        <w:t xml:space="preserve">A qual oceano o poema </w:t>
      </w:r>
      <w:r w:rsidRPr="001733F6">
        <w:rPr>
          <w:i/>
        </w:rPr>
        <w:t xml:space="preserve">Mar </w:t>
      </w:r>
      <w:r w:rsidR="00C8600D" w:rsidRPr="001733F6">
        <w:rPr>
          <w:i/>
        </w:rPr>
        <w:t>português</w:t>
      </w:r>
      <w:r w:rsidRPr="001733F6">
        <w:t xml:space="preserve"> refere?</w:t>
      </w:r>
    </w:p>
    <w:p w14:paraId="57EDAFCE" w14:textId="77777777" w:rsidR="003965DF" w:rsidRPr="001733F6" w:rsidRDefault="003965DF" w:rsidP="003965DF">
      <w:pPr>
        <w:tabs>
          <w:tab w:val="left" w:pos="2092"/>
        </w:tabs>
        <w:rPr>
          <w:rFonts w:ascii="Arial" w:hAnsi="Arial" w:cs="Arial"/>
          <w:b/>
          <w:sz w:val="22"/>
          <w:szCs w:val="22"/>
        </w:rPr>
      </w:pPr>
    </w:p>
    <w:p w14:paraId="106E4C61" w14:textId="77777777" w:rsidR="003965DF" w:rsidRPr="001733F6" w:rsidRDefault="003965DF" w:rsidP="003965DF">
      <w:pPr>
        <w:pStyle w:val="00textosemparagrafo"/>
        <w:spacing w:line="480" w:lineRule="auto"/>
      </w:pPr>
      <w:r w:rsidRPr="001733F6">
        <w:t>______________________________________________________________________________</w:t>
      </w:r>
    </w:p>
    <w:p w14:paraId="66434064" w14:textId="77777777" w:rsidR="003965DF" w:rsidRPr="001733F6" w:rsidRDefault="003965DF" w:rsidP="00F13C7E">
      <w:pPr>
        <w:pStyle w:val="00alternativas"/>
      </w:pPr>
    </w:p>
    <w:p w14:paraId="00E7A93C" w14:textId="3A8659CD" w:rsidR="00F13C7E" w:rsidRPr="001733F6" w:rsidRDefault="00F13C7E" w:rsidP="00F13C7E">
      <w:pPr>
        <w:pStyle w:val="00alternativas"/>
      </w:pPr>
      <w:r w:rsidRPr="001733F6">
        <w:rPr>
          <w:b/>
        </w:rPr>
        <w:t>b)</w:t>
      </w:r>
      <w:r w:rsidRPr="001733F6">
        <w:tab/>
        <w:t xml:space="preserve">Quais motivos os portugueses tinham para cruzá-lo? </w:t>
      </w:r>
    </w:p>
    <w:p w14:paraId="30872F3E" w14:textId="77777777" w:rsidR="003965DF" w:rsidRPr="001733F6" w:rsidRDefault="003965DF" w:rsidP="003965DF">
      <w:pPr>
        <w:tabs>
          <w:tab w:val="left" w:pos="2092"/>
        </w:tabs>
        <w:rPr>
          <w:rFonts w:ascii="Arial" w:hAnsi="Arial" w:cs="Arial"/>
          <w:b/>
          <w:sz w:val="22"/>
          <w:szCs w:val="22"/>
        </w:rPr>
      </w:pPr>
    </w:p>
    <w:p w14:paraId="4D2C3663" w14:textId="77777777" w:rsidR="003965DF" w:rsidRPr="001733F6" w:rsidRDefault="003965DF" w:rsidP="003965DF">
      <w:pPr>
        <w:pStyle w:val="00textosemparagrafo"/>
        <w:spacing w:line="480" w:lineRule="auto"/>
        <w:rPr>
          <w:color w:val="0070C0"/>
        </w:rPr>
      </w:pPr>
      <w:r w:rsidRPr="001733F6">
        <w:t>______________________________________________________________________________</w:t>
      </w:r>
    </w:p>
    <w:p w14:paraId="342F5E24" w14:textId="77777777" w:rsidR="003965DF" w:rsidRPr="001733F6" w:rsidRDefault="003965DF" w:rsidP="003965DF">
      <w:pPr>
        <w:pStyle w:val="00textosemparagrafo"/>
        <w:spacing w:line="480" w:lineRule="auto"/>
      </w:pPr>
      <w:r w:rsidRPr="001733F6">
        <w:t>______________________________________________________________________________</w:t>
      </w:r>
    </w:p>
    <w:p w14:paraId="77BD7ABE" w14:textId="77777777" w:rsidR="003965DF" w:rsidRPr="001733F6" w:rsidRDefault="003965DF" w:rsidP="00F13C7E">
      <w:pPr>
        <w:pStyle w:val="00alternativas"/>
      </w:pPr>
    </w:p>
    <w:p w14:paraId="006E3B85" w14:textId="359D5C78" w:rsidR="00F13C7E" w:rsidRPr="001733F6" w:rsidRDefault="00F13C7E" w:rsidP="00F13C7E">
      <w:pPr>
        <w:pStyle w:val="00alternativas"/>
      </w:pPr>
      <w:r w:rsidRPr="001733F6">
        <w:rPr>
          <w:b/>
        </w:rPr>
        <w:lastRenderedPageBreak/>
        <w:t>c)</w:t>
      </w:r>
      <w:r w:rsidRPr="001733F6">
        <w:tab/>
        <w:t xml:space="preserve">De acordo com o poema, a conquista desse mar </w:t>
      </w:r>
      <w:r w:rsidR="00E45DAE" w:rsidRPr="001733F6">
        <w:t xml:space="preserve">causou sofrimento. </w:t>
      </w:r>
      <w:r w:rsidRPr="001733F6">
        <w:t xml:space="preserve">Sublinhe </w:t>
      </w:r>
      <w:r w:rsidR="00531056" w:rsidRPr="001733F6">
        <w:t xml:space="preserve">no texto </w:t>
      </w:r>
      <w:r w:rsidR="00E45DAE" w:rsidRPr="001733F6">
        <w:t>os trechos</w:t>
      </w:r>
      <w:r w:rsidRPr="001733F6">
        <w:t xml:space="preserve"> que </w:t>
      </w:r>
      <w:r w:rsidR="00E45DAE" w:rsidRPr="001733F6">
        <w:t>indicam isso</w:t>
      </w:r>
      <w:r w:rsidRPr="001733F6">
        <w:t xml:space="preserve">. </w:t>
      </w:r>
    </w:p>
    <w:p w14:paraId="74BD4A88" w14:textId="77777777" w:rsidR="003965DF" w:rsidRPr="001733F6" w:rsidRDefault="003965DF" w:rsidP="003965DF">
      <w:pPr>
        <w:tabs>
          <w:tab w:val="left" w:pos="2092"/>
        </w:tabs>
        <w:rPr>
          <w:rFonts w:ascii="Arial" w:hAnsi="Arial" w:cs="Arial"/>
          <w:b/>
          <w:sz w:val="22"/>
          <w:szCs w:val="22"/>
        </w:rPr>
      </w:pPr>
    </w:p>
    <w:p w14:paraId="21DB3668" w14:textId="7B14FF2E" w:rsidR="00E45DAE" w:rsidRPr="001733F6" w:rsidRDefault="00E45DAE"/>
    <w:p w14:paraId="08691E17" w14:textId="48559813" w:rsidR="00890B54" w:rsidRPr="001733F6" w:rsidRDefault="00012EB9" w:rsidP="003768B4">
      <w:pPr>
        <w:pStyle w:val="textogeralboldsemrecuo"/>
      </w:pPr>
      <w:r w:rsidRPr="001733F6">
        <w:t xml:space="preserve">2. </w:t>
      </w:r>
      <w:r w:rsidR="003768B4" w:rsidRPr="001733F6">
        <w:t>Qua</w:t>
      </w:r>
      <w:r w:rsidR="008718B1" w:rsidRPr="001733F6">
        <w:t>is</w:t>
      </w:r>
      <w:r w:rsidR="003768B4" w:rsidRPr="001733F6">
        <w:t xml:space="preserve"> foram as consequências das navegações europeias</w:t>
      </w:r>
      <w:r w:rsidR="008718B1" w:rsidRPr="001733F6">
        <w:t xml:space="preserve"> para o conhecimento geográfico sobre o mundo</w:t>
      </w:r>
      <w:r w:rsidR="003768B4" w:rsidRPr="001733F6">
        <w:t>?</w:t>
      </w:r>
    </w:p>
    <w:p w14:paraId="2DE18C1C" w14:textId="77777777" w:rsidR="003768B4" w:rsidRPr="001733F6" w:rsidRDefault="003768B4" w:rsidP="003768B4">
      <w:pPr>
        <w:pStyle w:val="textogeralboldsemrecuo"/>
        <w:rPr>
          <w:rFonts w:eastAsia="Arial"/>
        </w:rPr>
      </w:pPr>
    </w:p>
    <w:p w14:paraId="223571A3" w14:textId="77777777" w:rsidR="003768B4" w:rsidRPr="001733F6" w:rsidRDefault="003768B4" w:rsidP="003768B4">
      <w:pPr>
        <w:pStyle w:val="00textosemparagrafo"/>
        <w:spacing w:line="480" w:lineRule="auto"/>
        <w:rPr>
          <w:color w:val="0070C0"/>
        </w:rPr>
      </w:pPr>
      <w:r w:rsidRPr="001733F6">
        <w:t>______________________________________________________________________________</w:t>
      </w:r>
    </w:p>
    <w:p w14:paraId="77552EBD" w14:textId="77777777" w:rsidR="003768B4" w:rsidRPr="001733F6" w:rsidRDefault="003768B4" w:rsidP="003768B4">
      <w:pPr>
        <w:pStyle w:val="00textosemparagrafo"/>
        <w:spacing w:line="480" w:lineRule="auto"/>
      </w:pPr>
      <w:r w:rsidRPr="001733F6">
        <w:t>______________________________________________________________________________</w:t>
      </w:r>
    </w:p>
    <w:p w14:paraId="4E5DAFE6" w14:textId="77777777" w:rsidR="003768B4" w:rsidRPr="001733F6" w:rsidRDefault="003768B4" w:rsidP="003768B4">
      <w:pPr>
        <w:pStyle w:val="00textosemparagrafo"/>
        <w:spacing w:line="480" w:lineRule="auto"/>
      </w:pPr>
      <w:r w:rsidRPr="001733F6">
        <w:t>______________________________________________________________________________</w:t>
      </w:r>
    </w:p>
    <w:p w14:paraId="323013B8" w14:textId="77777777" w:rsidR="003768B4" w:rsidRPr="001733F6" w:rsidRDefault="003768B4">
      <w:pPr>
        <w:pStyle w:val="00peso3"/>
        <w:rPr>
          <w:rFonts w:eastAsia="Arial"/>
        </w:rPr>
      </w:pPr>
    </w:p>
    <w:p w14:paraId="2AC999F3" w14:textId="36F00D04" w:rsidR="00241C1D" w:rsidRPr="001733F6" w:rsidRDefault="00012EB9">
      <w:pPr>
        <w:pStyle w:val="00peso3"/>
        <w:rPr>
          <w:rFonts w:eastAsia="Arial"/>
        </w:rPr>
      </w:pPr>
      <w:r w:rsidRPr="001733F6">
        <w:rPr>
          <w:rFonts w:eastAsia="Arial"/>
        </w:rPr>
        <w:t>Respostas das atividades:</w:t>
      </w:r>
    </w:p>
    <w:p w14:paraId="6AD05DF6" w14:textId="7F1315DA" w:rsidR="00890B54" w:rsidRPr="001733F6" w:rsidRDefault="00890B54" w:rsidP="00890B54">
      <w:pPr>
        <w:rPr>
          <w:rFonts w:ascii="Tahoma" w:eastAsia="Arial" w:hAnsi="Tahoma" w:cs="Tahoma"/>
          <w:b/>
          <w:color w:val="000000"/>
          <w:sz w:val="22"/>
          <w:szCs w:val="22"/>
        </w:rPr>
      </w:pPr>
      <w:r w:rsidRPr="001733F6">
        <w:rPr>
          <w:rFonts w:ascii="Tahoma" w:eastAsia="Arial" w:hAnsi="Tahoma" w:cs="Tahoma"/>
          <w:b/>
          <w:color w:val="000000"/>
          <w:sz w:val="22"/>
          <w:szCs w:val="22"/>
        </w:rPr>
        <w:t>1.</w:t>
      </w:r>
      <w:r w:rsidR="003B7A46" w:rsidRPr="001733F6">
        <w:rPr>
          <w:rFonts w:ascii="Tahoma" w:eastAsia="Arial" w:hAnsi="Tahoma" w:cs="Tahoma"/>
          <w:b/>
          <w:color w:val="000000"/>
          <w:sz w:val="22"/>
          <w:szCs w:val="22"/>
        </w:rPr>
        <w:t xml:space="preserve"> </w:t>
      </w:r>
      <w:r w:rsidRPr="001733F6">
        <w:rPr>
          <w:rFonts w:ascii="Tahoma" w:eastAsia="Arial" w:hAnsi="Tahoma" w:cs="Tahoma"/>
          <w:b/>
          <w:color w:val="000000"/>
          <w:sz w:val="22"/>
          <w:szCs w:val="22"/>
        </w:rPr>
        <w:t>a)</w:t>
      </w:r>
      <w:r w:rsidRPr="001733F6">
        <w:rPr>
          <w:rFonts w:ascii="Tahoma" w:eastAsia="Arial" w:hAnsi="Tahoma" w:cs="Tahoma"/>
          <w:color w:val="000000"/>
          <w:sz w:val="22"/>
          <w:szCs w:val="22"/>
        </w:rPr>
        <w:t xml:space="preserve"> Ao </w:t>
      </w:r>
      <w:r w:rsidR="003768B4" w:rsidRPr="001733F6">
        <w:rPr>
          <w:rFonts w:ascii="Tahoma" w:eastAsia="Arial" w:hAnsi="Tahoma" w:cs="Tahoma"/>
          <w:color w:val="000000"/>
          <w:sz w:val="22"/>
          <w:szCs w:val="22"/>
        </w:rPr>
        <w:t>O</w:t>
      </w:r>
      <w:r w:rsidRPr="001733F6">
        <w:rPr>
          <w:rFonts w:ascii="Tahoma" w:eastAsia="Arial" w:hAnsi="Tahoma" w:cs="Tahoma"/>
          <w:color w:val="000000"/>
          <w:sz w:val="22"/>
          <w:szCs w:val="22"/>
        </w:rPr>
        <w:t>ceano Atlântico.</w:t>
      </w:r>
    </w:p>
    <w:p w14:paraId="56B1970F" w14:textId="2AA1246D" w:rsidR="00890B54" w:rsidRPr="001733F6" w:rsidRDefault="00890B54" w:rsidP="00890B54">
      <w:pPr>
        <w:rPr>
          <w:rFonts w:ascii="Tahoma" w:eastAsia="Arial" w:hAnsi="Tahoma" w:cs="Tahoma"/>
          <w:b/>
          <w:color w:val="000000"/>
          <w:sz w:val="22"/>
          <w:szCs w:val="22"/>
        </w:rPr>
      </w:pPr>
      <w:r w:rsidRPr="001733F6">
        <w:rPr>
          <w:rFonts w:ascii="Tahoma" w:eastAsia="Arial" w:hAnsi="Tahoma" w:cs="Tahoma"/>
          <w:b/>
          <w:color w:val="000000"/>
          <w:sz w:val="22"/>
          <w:szCs w:val="22"/>
        </w:rPr>
        <w:t>b)</w:t>
      </w:r>
      <w:r w:rsidRPr="001733F6">
        <w:rPr>
          <w:rFonts w:ascii="Tahoma" w:eastAsia="Arial" w:hAnsi="Tahoma" w:cs="Tahoma"/>
          <w:color w:val="000000"/>
          <w:sz w:val="22"/>
          <w:szCs w:val="22"/>
        </w:rPr>
        <w:t xml:space="preserve"> Espera-se que os alunos respondam que os portugueses buscavam </w:t>
      </w:r>
      <w:r w:rsidR="003768B4" w:rsidRPr="001733F6">
        <w:rPr>
          <w:rFonts w:ascii="Tahoma" w:eastAsia="Arial" w:hAnsi="Tahoma" w:cs="Tahoma"/>
          <w:color w:val="000000"/>
          <w:sz w:val="22"/>
          <w:szCs w:val="22"/>
        </w:rPr>
        <w:t>rotas alternativas para chegar às Índias e explorar o comércio de especiarias que não passassem pelo Mar Mediterrâneo, cujas rotas comerciais eram dominadas pelos italianos e árabes.</w:t>
      </w:r>
    </w:p>
    <w:p w14:paraId="75FCFB7A" w14:textId="4A3C65F3" w:rsidR="00890B54" w:rsidRPr="001733F6" w:rsidRDefault="00890B54" w:rsidP="008718B1">
      <w:pPr>
        <w:rPr>
          <w:rFonts w:ascii="Tahoma" w:eastAsia="Arial" w:hAnsi="Tahoma" w:cs="Tahoma"/>
          <w:b/>
          <w:color w:val="000000"/>
          <w:sz w:val="22"/>
          <w:szCs w:val="22"/>
        </w:rPr>
      </w:pPr>
      <w:r w:rsidRPr="001733F6">
        <w:rPr>
          <w:rFonts w:ascii="Tahoma" w:eastAsia="Arial" w:hAnsi="Tahoma" w:cs="Tahoma"/>
          <w:b/>
          <w:color w:val="000000"/>
          <w:sz w:val="22"/>
          <w:szCs w:val="22"/>
        </w:rPr>
        <w:t>c)</w:t>
      </w:r>
      <w:r w:rsidRPr="001733F6">
        <w:rPr>
          <w:rFonts w:ascii="Tahoma" w:eastAsia="Arial" w:hAnsi="Tahoma" w:cs="Tahoma"/>
          <w:color w:val="000000"/>
          <w:sz w:val="22"/>
          <w:szCs w:val="22"/>
        </w:rPr>
        <w:t xml:space="preserve"> </w:t>
      </w:r>
      <w:r w:rsidR="008718B1" w:rsidRPr="001733F6">
        <w:rPr>
          <w:rFonts w:ascii="Tahoma" w:eastAsia="Arial" w:hAnsi="Tahoma" w:cs="Tahoma"/>
          <w:color w:val="000000"/>
          <w:sz w:val="22"/>
          <w:szCs w:val="22"/>
        </w:rPr>
        <w:t xml:space="preserve">Espera-se que os alunos sublinhem os versos: Ó mar salgado, quanto do teu sal; São lágrimas de </w:t>
      </w:r>
      <w:proofErr w:type="gramStart"/>
      <w:r w:rsidR="008718B1" w:rsidRPr="001733F6">
        <w:rPr>
          <w:rFonts w:ascii="Tahoma" w:eastAsia="Arial" w:hAnsi="Tahoma" w:cs="Tahoma"/>
          <w:color w:val="000000"/>
          <w:sz w:val="22"/>
          <w:szCs w:val="22"/>
        </w:rPr>
        <w:t>Portugal!;</w:t>
      </w:r>
      <w:proofErr w:type="gramEnd"/>
      <w:r w:rsidR="008718B1" w:rsidRPr="001733F6">
        <w:rPr>
          <w:rFonts w:ascii="Tahoma" w:eastAsia="Arial" w:hAnsi="Tahoma" w:cs="Tahoma"/>
          <w:color w:val="000000"/>
          <w:sz w:val="22"/>
          <w:szCs w:val="22"/>
        </w:rPr>
        <w:t xml:space="preserve"> Por te cruzarmos, quantas mães choraram; Quantos filhos em vão rezaram!; e Quantas noivas ficaram por casar.</w:t>
      </w:r>
    </w:p>
    <w:p w14:paraId="3EFBC772" w14:textId="387324EF" w:rsidR="00890B54" w:rsidRPr="001733F6" w:rsidRDefault="00890B54" w:rsidP="00AC7C72">
      <w:pPr>
        <w:rPr>
          <w:rFonts w:eastAsia="Arial"/>
        </w:rPr>
      </w:pPr>
      <w:r w:rsidRPr="001733F6">
        <w:rPr>
          <w:rFonts w:ascii="Tahoma" w:eastAsia="Arial" w:hAnsi="Tahoma" w:cs="Tahoma"/>
          <w:b/>
          <w:color w:val="000000"/>
          <w:sz w:val="22"/>
          <w:szCs w:val="22"/>
        </w:rPr>
        <w:t>2.</w:t>
      </w:r>
      <w:r w:rsidR="003B7A46" w:rsidRPr="001733F6">
        <w:rPr>
          <w:rFonts w:ascii="Tahoma" w:eastAsia="Arial" w:hAnsi="Tahoma" w:cs="Tahoma"/>
          <w:b/>
          <w:color w:val="000000"/>
          <w:sz w:val="22"/>
          <w:szCs w:val="22"/>
        </w:rPr>
        <w:t xml:space="preserve"> </w:t>
      </w:r>
      <w:r w:rsidR="008718B1" w:rsidRPr="001733F6">
        <w:rPr>
          <w:rFonts w:ascii="Tahoma" w:eastAsia="Arial" w:hAnsi="Tahoma" w:cs="Tahoma"/>
          <w:color w:val="000000"/>
          <w:sz w:val="22"/>
          <w:szCs w:val="22"/>
        </w:rPr>
        <w:t>As navegações permitiram a ampliação das áreas conhecidas do mundo, como o continente americano, que era desconhecido até então.</w:t>
      </w:r>
    </w:p>
    <w:p w14:paraId="07A27C97" w14:textId="4623EFB9" w:rsidR="000C5B2F" w:rsidRDefault="000C5B2F">
      <w:pPr>
        <w:rPr>
          <w:rFonts w:eastAsia="Arial"/>
        </w:rPr>
      </w:pPr>
      <w:r>
        <w:rPr>
          <w:rFonts w:eastAsia="Arial"/>
        </w:rPr>
        <w:br w:type="page"/>
      </w:r>
    </w:p>
    <w:p w14:paraId="5C1F3EF9" w14:textId="77777777" w:rsidR="00241C1D" w:rsidRPr="00342FE7" w:rsidRDefault="00012EB9" w:rsidP="00342FE7">
      <w:pPr>
        <w:pStyle w:val="00cabeos"/>
        <w:rPr>
          <w:caps/>
        </w:rPr>
      </w:pPr>
      <w:proofErr w:type="spellStart"/>
      <w:r w:rsidRPr="00342FE7">
        <w:lastRenderedPageBreak/>
        <w:t>Autoavaliação</w:t>
      </w:r>
      <w:proofErr w:type="spellEnd"/>
    </w:p>
    <w:p w14:paraId="35BFB923" w14:textId="77777777" w:rsidR="00241C1D" w:rsidRPr="001733F6" w:rsidRDefault="00241C1D">
      <w:pPr>
        <w:pStyle w:val="SemEspaamento"/>
        <w:rPr>
          <w:rFonts w:eastAsia="Arial"/>
          <w:lang w:val="pt-BR"/>
        </w:rPr>
      </w:pPr>
    </w:p>
    <w:tbl>
      <w:tblPr>
        <w:tblStyle w:val="tabelaautoavaliacao"/>
        <w:tblW w:w="9743" w:type="dxa"/>
        <w:tblInd w:w="-5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4073"/>
        <w:gridCol w:w="1590"/>
        <w:gridCol w:w="2310"/>
        <w:gridCol w:w="1770"/>
      </w:tblGrid>
      <w:tr w:rsidR="00241C1D" w:rsidRPr="001733F6" w14:paraId="6414D252" w14:textId="77777777" w:rsidTr="007F20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tcW w:w="4073" w:type="dxa"/>
            <w:shd w:val="clear" w:color="auto" w:fill="auto"/>
            <w:tcMar>
              <w:left w:w="98" w:type="dxa"/>
            </w:tcMar>
          </w:tcPr>
          <w:p w14:paraId="172E5606" w14:textId="136A244E" w:rsidR="00241C1D" w:rsidRPr="001733F6" w:rsidRDefault="00890B54">
            <w:r w:rsidRPr="001733F6">
              <w:rPr>
                <w:rFonts w:ascii="Tahoma" w:hAnsi="Tahoma"/>
                <w:caps w:val="0"/>
                <w:sz w:val="20"/>
              </w:rPr>
              <w:t>Marque a opção que melhor define o que você sente para responder a cada questão.</w:t>
            </w:r>
          </w:p>
        </w:tc>
        <w:tc>
          <w:tcPr>
            <w:tcW w:w="1590" w:type="dxa"/>
            <w:shd w:val="clear" w:color="auto" w:fill="auto"/>
            <w:tcMar>
              <w:left w:w="98" w:type="dxa"/>
            </w:tcMar>
          </w:tcPr>
          <w:p w14:paraId="67A6E3A4" w14:textId="0C6FCC87" w:rsidR="00241C1D" w:rsidRPr="001733F6" w:rsidRDefault="00890B54">
            <w:pPr>
              <w:jc w:val="center"/>
              <w:rPr>
                <w:rFonts w:ascii="Tahoma" w:hAnsi="Tahoma"/>
                <w:sz w:val="20"/>
              </w:rPr>
            </w:pPr>
            <w:r w:rsidRPr="001733F6">
              <w:rPr>
                <w:rFonts w:ascii="Tahoma" w:hAnsi="Tahoma"/>
                <w:caps w:val="0"/>
                <w:sz w:val="20"/>
              </w:rPr>
              <w:t>Sim</w:t>
            </w:r>
          </w:p>
        </w:tc>
        <w:tc>
          <w:tcPr>
            <w:tcW w:w="2310" w:type="dxa"/>
            <w:shd w:val="clear" w:color="auto" w:fill="auto"/>
            <w:tcMar>
              <w:left w:w="98" w:type="dxa"/>
            </w:tcMar>
          </w:tcPr>
          <w:p w14:paraId="08780504" w14:textId="58F6F732" w:rsidR="00241C1D" w:rsidRPr="001733F6" w:rsidRDefault="00890B54">
            <w:pPr>
              <w:jc w:val="center"/>
              <w:rPr>
                <w:rFonts w:ascii="Tahoma" w:hAnsi="Tahoma"/>
                <w:sz w:val="20"/>
              </w:rPr>
            </w:pPr>
            <w:r w:rsidRPr="001733F6">
              <w:rPr>
                <w:rFonts w:ascii="Tahoma" w:hAnsi="Tahoma"/>
                <w:caps w:val="0"/>
                <w:sz w:val="20"/>
              </w:rPr>
              <w:t>Mais ou menos</w:t>
            </w:r>
          </w:p>
        </w:tc>
        <w:tc>
          <w:tcPr>
            <w:tcW w:w="1770" w:type="dxa"/>
            <w:shd w:val="clear" w:color="auto" w:fill="auto"/>
            <w:tcMar>
              <w:left w:w="98" w:type="dxa"/>
            </w:tcMar>
          </w:tcPr>
          <w:p w14:paraId="7F651648" w14:textId="713EF6F1" w:rsidR="00241C1D" w:rsidRPr="001733F6" w:rsidRDefault="00890B54">
            <w:pPr>
              <w:jc w:val="center"/>
              <w:rPr>
                <w:rFonts w:ascii="Tahoma" w:hAnsi="Tahoma"/>
                <w:sz w:val="20"/>
              </w:rPr>
            </w:pPr>
            <w:r w:rsidRPr="001733F6">
              <w:rPr>
                <w:rFonts w:ascii="Tahoma" w:hAnsi="Tahoma"/>
                <w:caps w:val="0"/>
                <w:sz w:val="20"/>
              </w:rPr>
              <w:t>Não</w:t>
            </w:r>
          </w:p>
        </w:tc>
      </w:tr>
      <w:tr w:rsidR="00241C1D" w:rsidRPr="001733F6" w14:paraId="6F65C4BB" w14:textId="77777777" w:rsidTr="007F209B">
        <w:trPr>
          <w:trHeight w:val="1247"/>
        </w:trPr>
        <w:tc>
          <w:tcPr>
            <w:tcW w:w="4073" w:type="dxa"/>
            <w:shd w:val="clear" w:color="auto" w:fill="auto"/>
            <w:tcMar>
              <w:left w:w="98" w:type="dxa"/>
            </w:tcMar>
          </w:tcPr>
          <w:p w14:paraId="0DD591E6" w14:textId="1C877CCD" w:rsidR="00241C1D" w:rsidRPr="001733F6" w:rsidRDefault="00012EB9">
            <w:r w:rsidRPr="001733F6">
              <w:rPr>
                <w:rFonts w:ascii="Tahoma" w:hAnsi="Tahoma"/>
                <w:sz w:val="20"/>
              </w:rPr>
              <w:t xml:space="preserve">1. </w:t>
            </w:r>
            <w:r w:rsidR="00A47BBB" w:rsidRPr="001733F6">
              <w:rPr>
                <w:rFonts w:ascii="Tahoma" w:hAnsi="Tahoma"/>
                <w:caps w:val="0"/>
                <w:sz w:val="20"/>
              </w:rPr>
              <w:t>Reconheço o que são especiarias e sua importância para o início das navegações</w:t>
            </w:r>
            <w:r w:rsidR="00A47BBB" w:rsidRPr="001733F6">
              <w:rPr>
                <w:rFonts w:ascii="Tahoma" w:hAnsi="Tahoma"/>
                <w:sz w:val="20"/>
              </w:rPr>
              <w:t>?</w:t>
            </w:r>
          </w:p>
        </w:tc>
        <w:tc>
          <w:tcPr>
            <w:tcW w:w="1590" w:type="dxa"/>
            <w:shd w:val="clear" w:color="auto" w:fill="auto"/>
            <w:tcMar>
              <w:left w:w="98" w:type="dxa"/>
            </w:tcMar>
          </w:tcPr>
          <w:p w14:paraId="554ACC91" w14:textId="77777777" w:rsidR="00241C1D" w:rsidRPr="001733F6" w:rsidRDefault="00241C1D">
            <w:pPr>
              <w:rPr>
                <w:rFonts w:ascii="Tahoma" w:hAnsi="Tahoma"/>
                <w:sz w:val="20"/>
              </w:rPr>
            </w:pPr>
          </w:p>
        </w:tc>
        <w:tc>
          <w:tcPr>
            <w:tcW w:w="2310" w:type="dxa"/>
            <w:shd w:val="clear" w:color="auto" w:fill="auto"/>
            <w:tcMar>
              <w:left w:w="98" w:type="dxa"/>
            </w:tcMar>
          </w:tcPr>
          <w:p w14:paraId="3196B05E" w14:textId="77777777" w:rsidR="00241C1D" w:rsidRPr="001733F6" w:rsidRDefault="00241C1D">
            <w:pPr>
              <w:rPr>
                <w:rFonts w:ascii="Tahoma" w:hAnsi="Tahoma"/>
                <w:sz w:val="20"/>
              </w:rPr>
            </w:pPr>
          </w:p>
        </w:tc>
        <w:tc>
          <w:tcPr>
            <w:tcW w:w="1770" w:type="dxa"/>
            <w:shd w:val="clear" w:color="auto" w:fill="auto"/>
            <w:tcMar>
              <w:left w:w="98" w:type="dxa"/>
            </w:tcMar>
          </w:tcPr>
          <w:p w14:paraId="7CF8C9E1" w14:textId="77777777" w:rsidR="00241C1D" w:rsidRPr="001733F6" w:rsidRDefault="00241C1D">
            <w:pPr>
              <w:rPr>
                <w:rFonts w:ascii="Tahoma" w:hAnsi="Tahoma"/>
                <w:sz w:val="20"/>
              </w:rPr>
            </w:pPr>
          </w:p>
        </w:tc>
      </w:tr>
      <w:tr w:rsidR="00241C1D" w:rsidRPr="001733F6" w14:paraId="459331F6" w14:textId="77777777" w:rsidTr="007F209B">
        <w:trPr>
          <w:trHeight w:val="1247"/>
        </w:trPr>
        <w:tc>
          <w:tcPr>
            <w:tcW w:w="4073" w:type="dxa"/>
            <w:shd w:val="clear" w:color="auto" w:fill="auto"/>
            <w:tcMar>
              <w:left w:w="98" w:type="dxa"/>
            </w:tcMar>
          </w:tcPr>
          <w:p w14:paraId="2E392DD9" w14:textId="333B7145" w:rsidR="00241C1D" w:rsidRPr="001733F6" w:rsidRDefault="00012EB9">
            <w:r w:rsidRPr="001733F6">
              <w:rPr>
                <w:rFonts w:ascii="Tahoma" w:hAnsi="Tahoma"/>
                <w:sz w:val="20"/>
              </w:rPr>
              <w:t xml:space="preserve">2. </w:t>
            </w:r>
            <w:r w:rsidR="00A47BBB" w:rsidRPr="001733F6">
              <w:rPr>
                <w:rFonts w:ascii="Tahoma" w:hAnsi="Tahoma"/>
                <w:caps w:val="0"/>
                <w:sz w:val="20"/>
              </w:rPr>
              <w:t>Identifico a relação entre o comércio e as rotas marítimas</w:t>
            </w:r>
            <w:r w:rsidR="00A47BBB" w:rsidRPr="001733F6">
              <w:rPr>
                <w:rFonts w:ascii="Tahoma" w:hAnsi="Tahoma"/>
                <w:sz w:val="20"/>
              </w:rPr>
              <w:t>?</w:t>
            </w:r>
          </w:p>
        </w:tc>
        <w:tc>
          <w:tcPr>
            <w:tcW w:w="1590" w:type="dxa"/>
            <w:shd w:val="clear" w:color="auto" w:fill="auto"/>
            <w:tcMar>
              <w:left w:w="98" w:type="dxa"/>
            </w:tcMar>
          </w:tcPr>
          <w:p w14:paraId="62A0B7AB" w14:textId="77777777" w:rsidR="00241C1D" w:rsidRPr="001733F6" w:rsidRDefault="00241C1D">
            <w:pPr>
              <w:rPr>
                <w:rFonts w:ascii="Tahoma" w:hAnsi="Tahoma"/>
                <w:sz w:val="20"/>
              </w:rPr>
            </w:pPr>
          </w:p>
        </w:tc>
        <w:tc>
          <w:tcPr>
            <w:tcW w:w="2310" w:type="dxa"/>
            <w:shd w:val="clear" w:color="auto" w:fill="auto"/>
            <w:tcMar>
              <w:left w:w="98" w:type="dxa"/>
            </w:tcMar>
          </w:tcPr>
          <w:p w14:paraId="4AB31328" w14:textId="77777777" w:rsidR="00241C1D" w:rsidRPr="001733F6" w:rsidRDefault="00241C1D">
            <w:pPr>
              <w:rPr>
                <w:rFonts w:ascii="Tahoma" w:hAnsi="Tahoma"/>
                <w:sz w:val="20"/>
              </w:rPr>
            </w:pPr>
          </w:p>
        </w:tc>
        <w:tc>
          <w:tcPr>
            <w:tcW w:w="1770" w:type="dxa"/>
            <w:shd w:val="clear" w:color="auto" w:fill="auto"/>
            <w:tcMar>
              <w:left w:w="98" w:type="dxa"/>
            </w:tcMar>
          </w:tcPr>
          <w:p w14:paraId="52F2BEEB" w14:textId="77777777" w:rsidR="00241C1D" w:rsidRPr="001733F6" w:rsidRDefault="00241C1D">
            <w:pPr>
              <w:rPr>
                <w:rFonts w:ascii="Tahoma" w:hAnsi="Tahoma"/>
                <w:sz w:val="20"/>
              </w:rPr>
            </w:pPr>
          </w:p>
        </w:tc>
      </w:tr>
      <w:tr w:rsidR="00241C1D" w:rsidRPr="001733F6" w14:paraId="3EE36799" w14:textId="77777777" w:rsidTr="007F209B">
        <w:trPr>
          <w:trHeight w:val="1247"/>
        </w:trPr>
        <w:tc>
          <w:tcPr>
            <w:tcW w:w="4073" w:type="dxa"/>
            <w:shd w:val="clear" w:color="auto" w:fill="auto"/>
            <w:tcMar>
              <w:left w:w="98" w:type="dxa"/>
            </w:tcMar>
          </w:tcPr>
          <w:p w14:paraId="3AF0761F" w14:textId="6E84A8C6" w:rsidR="00241C1D" w:rsidRPr="001733F6" w:rsidRDefault="00012EB9">
            <w:r w:rsidRPr="001733F6">
              <w:rPr>
                <w:rFonts w:ascii="Tahoma" w:hAnsi="Tahoma"/>
                <w:sz w:val="20"/>
              </w:rPr>
              <w:t xml:space="preserve">3. </w:t>
            </w:r>
            <w:r w:rsidR="00A47BBB" w:rsidRPr="001733F6">
              <w:rPr>
                <w:rFonts w:ascii="Tahoma" w:hAnsi="Tahoma"/>
                <w:caps w:val="0"/>
                <w:sz w:val="20"/>
              </w:rPr>
              <w:t>Reconheço que as navegações permitiram conhecido geográfico sobre o mundo pelos europeus</w:t>
            </w:r>
            <w:r w:rsidR="00A47BBB" w:rsidRPr="001733F6">
              <w:rPr>
                <w:rFonts w:ascii="Tahoma" w:hAnsi="Tahoma"/>
                <w:sz w:val="20"/>
              </w:rPr>
              <w:t>?</w:t>
            </w:r>
          </w:p>
        </w:tc>
        <w:tc>
          <w:tcPr>
            <w:tcW w:w="1590" w:type="dxa"/>
            <w:shd w:val="clear" w:color="auto" w:fill="auto"/>
            <w:tcMar>
              <w:left w:w="98" w:type="dxa"/>
            </w:tcMar>
          </w:tcPr>
          <w:p w14:paraId="35F04F3D" w14:textId="77777777" w:rsidR="00241C1D" w:rsidRPr="001733F6" w:rsidRDefault="00241C1D">
            <w:pPr>
              <w:rPr>
                <w:rFonts w:ascii="Tahoma" w:hAnsi="Tahoma"/>
                <w:sz w:val="20"/>
              </w:rPr>
            </w:pPr>
          </w:p>
        </w:tc>
        <w:tc>
          <w:tcPr>
            <w:tcW w:w="2310" w:type="dxa"/>
            <w:shd w:val="clear" w:color="auto" w:fill="auto"/>
            <w:tcMar>
              <w:left w:w="98" w:type="dxa"/>
            </w:tcMar>
          </w:tcPr>
          <w:p w14:paraId="5F1CB80A" w14:textId="77777777" w:rsidR="00241C1D" w:rsidRPr="001733F6" w:rsidRDefault="00241C1D">
            <w:pPr>
              <w:rPr>
                <w:rFonts w:ascii="Tahoma" w:hAnsi="Tahoma"/>
                <w:sz w:val="20"/>
              </w:rPr>
            </w:pPr>
          </w:p>
        </w:tc>
        <w:tc>
          <w:tcPr>
            <w:tcW w:w="1770" w:type="dxa"/>
            <w:shd w:val="clear" w:color="auto" w:fill="auto"/>
            <w:tcMar>
              <w:left w:w="98" w:type="dxa"/>
            </w:tcMar>
          </w:tcPr>
          <w:p w14:paraId="6BCD5283" w14:textId="77777777" w:rsidR="00241C1D" w:rsidRPr="001733F6" w:rsidRDefault="00241C1D">
            <w:pPr>
              <w:rPr>
                <w:rFonts w:ascii="Tahoma" w:hAnsi="Tahoma"/>
                <w:sz w:val="20"/>
              </w:rPr>
            </w:pPr>
            <w:bookmarkStart w:id="16" w:name="_Toc493148923"/>
            <w:bookmarkStart w:id="17" w:name="_Toc493148606"/>
            <w:bookmarkStart w:id="18" w:name="_Toc493148425"/>
            <w:bookmarkEnd w:id="16"/>
            <w:bookmarkEnd w:id="17"/>
            <w:bookmarkEnd w:id="18"/>
          </w:p>
        </w:tc>
      </w:tr>
    </w:tbl>
    <w:p w14:paraId="350A23BC" w14:textId="4A4C9FD8" w:rsidR="005734CD" w:rsidRPr="001733F6" w:rsidRDefault="005734CD"/>
    <w:p w14:paraId="789CFE87" w14:textId="3E912558" w:rsidR="00241C1D" w:rsidRPr="001733F6" w:rsidRDefault="00241C1D" w:rsidP="005734CD">
      <w:pPr>
        <w:tabs>
          <w:tab w:val="left" w:pos="2550"/>
        </w:tabs>
      </w:pPr>
    </w:p>
    <w:sectPr w:rsidR="00241C1D" w:rsidRPr="001733F6">
      <w:headerReference w:type="default" r:id="rId8"/>
      <w:footerReference w:type="default" r:id="rId9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9DDEEC" w14:textId="77777777" w:rsidR="00F424E4" w:rsidRDefault="00F424E4">
      <w:r>
        <w:separator/>
      </w:r>
    </w:p>
  </w:endnote>
  <w:endnote w:type="continuationSeparator" w:id="0">
    <w:p w14:paraId="0C594EAE" w14:textId="77777777" w:rsidR="00F424E4" w:rsidRDefault="00F424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9552EDE-7F5C-4807-AFBF-1963DC6AFDEC}"/>
    <w:embedBold r:id="rId2" w:fontKey="{D9AFCD03-62AA-403C-BE91-BDDA1CCBF390}"/>
    <w:embedItalic r:id="rId3" w:fontKey="{85BF9557-D4B8-420F-9E4E-4E2721E32955}"/>
    <w:embedBoldItalic r:id="rId4" w:fontKey="{5F5C4143-84A1-4F69-A325-9DCDCF2DAFA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9B08900E-CB77-40DF-886A-B629EB988C2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533D61FE-2BF0-415C-B152-9E7720510E1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49CF9906-B743-475E-83BD-D84757C0FB7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2B0D13EA-4C93-4191-BDAD-5C45953C7CCB}"/>
    <w:embedBold r:id="rId9" w:fontKey="{AAB876DB-180B-4FFA-873D-612764225A0A}"/>
    <w:embedItalic r:id="rId10" w:fontKey="{8D389942-569A-4F19-9181-5F5FDA5BF0E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1" w:fontKey="{A90D96D9-2C47-4B3C-8D5B-B08A31FCDA1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41B90FF6-4B5F-41B3-8936-9BE373434B6A}"/>
    <w:embedBold r:id="rId13" w:fontKey="{80BFE514-8EDE-45C8-AE0E-F6561476A4CA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4" w:fontKey="{A5039C55-8C89-4196-B8A3-F4628F5F7268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5" w:fontKey="{0067F92B-41DF-41B8-ADD4-C57DC74D8519}"/>
    <w:embedItalic r:id="rId16" w:fontKey="{120DD935-6240-44F0-B391-92BB0EA5FA6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8D4458F0-1D80-4A3E-84B8-0A6756F18FD4}"/>
    <w:embedBold r:id="rId18" w:fontKey="{B640AB89-0013-47A5-A9C1-7EE6031B9964}"/>
    <w:embedItalic r:id="rId19" w:fontKey="{F4EBE7BB-FF69-4CA6-9176-10DA4DAC6272}"/>
    <w:embedBoldItalic r:id="rId20" w:fontKey="{80BFC094-1B48-425C-BCA9-13FD218745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1" w:fontKey="{B4180120-6491-4731-9393-60BD1C828F75}"/>
    <w:embedBold r:id="rId22" w:fontKey="{3DC53CDC-1645-404B-9D8F-F2394C526C00}"/>
    <w:embedBoldItalic r:id="rId23" w:fontKey="{61C30EA0-72CE-42B0-B20B-BBC8C1470E3C}"/>
  </w:font>
  <w:font w:name="Cambria-Bold">
    <w:altName w:val="Cambria"/>
    <w:charset w:val="00"/>
    <w:family w:val="roman"/>
    <w:pitch w:val="variable"/>
  </w:font>
  <w:font w:name="Cambria-BoldItalic">
    <w:altName w:val="Cambria"/>
    <w:charset w:val="00"/>
    <w:family w:val="roman"/>
    <w:pitch w:val="variable"/>
  </w:font>
  <w:font w:name="ArialMT">
    <w:altName w:val="Arial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4" w:fontKey="{6F7AB384-6C07-422E-851F-3A9C42AE45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DE9B29" w14:textId="3377D230" w:rsidR="00873F21" w:rsidRDefault="00873F21">
    <w:pPr>
      <w:ind w:right="-7"/>
      <w:rPr>
        <w:rFonts w:ascii="Tahoma" w:eastAsia="Calibri" w:hAnsi="Tahoma" w:cs="Tahoma"/>
        <w:iCs/>
        <w:color w:val="3B3838" w:themeColor="background2" w:themeShade="40"/>
        <w:sz w:val="14"/>
        <w:szCs w:val="14"/>
        <w:highlight w:val="white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Este material está em Licença Aberta </w:t>
    </w:r>
    <w:r>
      <w:rPr>
        <w:rFonts w:ascii="ArialMT" w:eastAsiaTheme="minorHAnsi" w:hAnsi="ArialMT" w:cs="ArialMT"/>
        <w:sz w:val="22"/>
        <w:szCs w:val="22"/>
        <w:lang w:eastAsia="en-US"/>
      </w:rPr>
      <w:t>–</w:t>
    </w:r>
    <w:r>
      <w:rPr>
        <w:rFonts w:ascii="Tahoma" w:hAnsi="Tahoma" w:cs="Tahoma"/>
        <w:iCs/>
        <w:sz w:val="14"/>
        <w:szCs w:val="14"/>
      </w:rPr>
      <w:t xml:space="preserve"> </w:t>
    </w: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CC BY NC (permite a edição ou a criação de obras derivadas sobre a obra com fins não comerciais, contanto que atribuam crédito e que licenciem as criações sob os mesmos parâmetros da Licença Aberta).</w:t>
    </w:r>
  </w:p>
  <w:p w14:paraId="13F34CFD" w14:textId="153F36CA" w:rsidR="00873F21" w:rsidRDefault="00873F21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CA3E17">
      <w:rPr>
        <w:noProof/>
      </w:rPr>
      <w:t>6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FDD122" w14:textId="77777777" w:rsidR="00F424E4" w:rsidRDefault="00F424E4">
      <w:r>
        <w:separator/>
      </w:r>
    </w:p>
  </w:footnote>
  <w:footnote w:type="continuationSeparator" w:id="0">
    <w:p w14:paraId="049E618B" w14:textId="77777777" w:rsidR="00F424E4" w:rsidRDefault="00F424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B92C79" w14:textId="50359DA8" w:rsidR="00873F21" w:rsidRDefault="00873F21">
    <w:pPr>
      <w:ind w:right="360"/>
    </w:pPr>
    <w:r>
      <w:rPr>
        <w:noProof/>
      </w:rPr>
      <w:drawing>
        <wp:inline distT="0" distB="0" distL="0" distR="0" wp14:anchorId="33EE2873" wp14:editId="08C6F238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CHG4_MD_2Bim_G19_novo.jp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32BF4"/>
    <w:multiLevelType w:val="hybridMultilevel"/>
    <w:tmpl w:val="54FCBEE0"/>
    <w:lvl w:ilvl="0" w:tplc="45FE6F6E">
      <w:start w:val="1"/>
      <w:numFmt w:val="lowerLetter"/>
      <w:lvlText w:val="%1)"/>
      <w:lvlJc w:val="left"/>
      <w:pPr>
        <w:ind w:left="64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3" w:hanging="360"/>
      </w:pPr>
    </w:lvl>
    <w:lvl w:ilvl="2" w:tplc="0416001B" w:tentative="1">
      <w:start w:val="1"/>
      <w:numFmt w:val="lowerRoman"/>
      <w:lvlText w:val="%3."/>
      <w:lvlJc w:val="right"/>
      <w:pPr>
        <w:ind w:left="2083" w:hanging="180"/>
      </w:pPr>
    </w:lvl>
    <w:lvl w:ilvl="3" w:tplc="0416000F" w:tentative="1">
      <w:start w:val="1"/>
      <w:numFmt w:val="decimal"/>
      <w:lvlText w:val="%4."/>
      <w:lvlJc w:val="left"/>
      <w:pPr>
        <w:ind w:left="2803" w:hanging="360"/>
      </w:pPr>
    </w:lvl>
    <w:lvl w:ilvl="4" w:tplc="04160019" w:tentative="1">
      <w:start w:val="1"/>
      <w:numFmt w:val="lowerLetter"/>
      <w:lvlText w:val="%5."/>
      <w:lvlJc w:val="left"/>
      <w:pPr>
        <w:ind w:left="3523" w:hanging="360"/>
      </w:pPr>
    </w:lvl>
    <w:lvl w:ilvl="5" w:tplc="0416001B" w:tentative="1">
      <w:start w:val="1"/>
      <w:numFmt w:val="lowerRoman"/>
      <w:lvlText w:val="%6."/>
      <w:lvlJc w:val="right"/>
      <w:pPr>
        <w:ind w:left="4243" w:hanging="180"/>
      </w:pPr>
    </w:lvl>
    <w:lvl w:ilvl="6" w:tplc="0416000F" w:tentative="1">
      <w:start w:val="1"/>
      <w:numFmt w:val="decimal"/>
      <w:lvlText w:val="%7."/>
      <w:lvlJc w:val="left"/>
      <w:pPr>
        <w:ind w:left="4963" w:hanging="360"/>
      </w:pPr>
    </w:lvl>
    <w:lvl w:ilvl="7" w:tplc="04160019" w:tentative="1">
      <w:start w:val="1"/>
      <w:numFmt w:val="lowerLetter"/>
      <w:lvlText w:val="%8."/>
      <w:lvlJc w:val="left"/>
      <w:pPr>
        <w:ind w:left="5683" w:hanging="360"/>
      </w:pPr>
    </w:lvl>
    <w:lvl w:ilvl="8" w:tplc="041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175B3A0C"/>
    <w:multiLevelType w:val="multilevel"/>
    <w:tmpl w:val="56A0A9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C393B77"/>
    <w:multiLevelType w:val="hybridMultilevel"/>
    <w:tmpl w:val="2C74B0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C548C7"/>
    <w:multiLevelType w:val="multilevel"/>
    <w:tmpl w:val="6A84C9B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497558C1"/>
    <w:multiLevelType w:val="hybridMultilevel"/>
    <w:tmpl w:val="1AB604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2D2370"/>
    <w:multiLevelType w:val="hybridMultilevel"/>
    <w:tmpl w:val="8F66E558"/>
    <w:lvl w:ilvl="0" w:tplc="0416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6" w15:restartNumberingAfterBreak="0">
    <w:nsid w:val="7A067CBD"/>
    <w:multiLevelType w:val="hybridMultilevel"/>
    <w:tmpl w:val="D2C8E322"/>
    <w:lvl w:ilvl="0" w:tplc="27484296">
      <w:start w:val="1"/>
      <w:numFmt w:val="lowerLetter"/>
      <w:lvlText w:val="%1)"/>
      <w:lvlJc w:val="left"/>
      <w:pPr>
        <w:ind w:left="64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3" w:hanging="360"/>
      </w:pPr>
    </w:lvl>
    <w:lvl w:ilvl="2" w:tplc="0416001B" w:tentative="1">
      <w:start w:val="1"/>
      <w:numFmt w:val="lowerRoman"/>
      <w:lvlText w:val="%3."/>
      <w:lvlJc w:val="right"/>
      <w:pPr>
        <w:ind w:left="2083" w:hanging="180"/>
      </w:pPr>
    </w:lvl>
    <w:lvl w:ilvl="3" w:tplc="0416000F" w:tentative="1">
      <w:start w:val="1"/>
      <w:numFmt w:val="decimal"/>
      <w:lvlText w:val="%4."/>
      <w:lvlJc w:val="left"/>
      <w:pPr>
        <w:ind w:left="2803" w:hanging="360"/>
      </w:pPr>
    </w:lvl>
    <w:lvl w:ilvl="4" w:tplc="04160019" w:tentative="1">
      <w:start w:val="1"/>
      <w:numFmt w:val="lowerLetter"/>
      <w:lvlText w:val="%5."/>
      <w:lvlJc w:val="left"/>
      <w:pPr>
        <w:ind w:left="3523" w:hanging="360"/>
      </w:pPr>
    </w:lvl>
    <w:lvl w:ilvl="5" w:tplc="0416001B" w:tentative="1">
      <w:start w:val="1"/>
      <w:numFmt w:val="lowerRoman"/>
      <w:lvlText w:val="%6."/>
      <w:lvlJc w:val="right"/>
      <w:pPr>
        <w:ind w:left="4243" w:hanging="180"/>
      </w:pPr>
    </w:lvl>
    <w:lvl w:ilvl="6" w:tplc="0416000F" w:tentative="1">
      <w:start w:val="1"/>
      <w:numFmt w:val="decimal"/>
      <w:lvlText w:val="%7."/>
      <w:lvlJc w:val="left"/>
      <w:pPr>
        <w:ind w:left="4963" w:hanging="360"/>
      </w:pPr>
    </w:lvl>
    <w:lvl w:ilvl="7" w:tplc="04160019" w:tentative="1">
      <w:start w:val="1"/>
      <w:numFmt w:val="lowerLetter"/>
      <w:lvlText w:val="%8."/>
      <w:lvlJc w:val="left"/>
      <w:pPr>
        <w:ind w:left="5683" w:hanging="360"/>
      </w:pPr>
    </w:lvl>
    <w:lvl w:ilvl="8" w:tplc="0416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C1D"/>
    <w:rsid w:val="00011E14"/>
    <w:rsid w:val="00012EB9"/>
    <w:rsid w:val="00016F5D"/>
    <w:rsid w:val="00093B76"/>
    <w:rsid w:val="000A0267"/>
    <w:rsid w:val="000A0E33"/>
    <w:rsid w:val="000A305C"/>
    <w:rsid w:val="000B7467"/>
    <w:rsid w:val="000C32B6"/>
    <w:rsid w:val="000C5B2F"/>
    <w:rsid w:val="00110028"/>
    <w:rsid w:val="001206C7"/>
    <w:rsid w:val="00127E5D"/>
    <w:rsid w:val="00135122"/>
    <w:rsid w:val="0014261B"/>
    <w:rsid w:val="001608B2"/>
    <w:rsid w:val="00170720"/>
    <w:rsid w:val="001733F6"/>
    <w:rsid w:val="001938AA"/>
    <w:rsid w:val="001E3FBE"/>
    <w:rsid w:val="001F44BA"/>
    <w:rsid w:val="0021670B"/>
    <w:rsid w:val="00241C1D"/>
    <w:rsid w:val="00243DA5"/>
    <w:rsid w:val="002E2224"/>
    <w:rsid w:val="003143CD"/>
    <w:rsid w:val="00342FE7"/>
    <w:rsid w:val="00360D88"/>
    <w:rsid w:val="003768B4"/>
    <w:rsid w:val="00380013"/>
    <w:rsid w:val="00391DD2"/>
    <w:rsid w:val="003922D9"/>
    <w:rsid w:val="003965DF"/>
    <w:rsid w:val="003B7A46"/>
    <w:rsid w:val="003C5DC7"/>
    <w:rsid w:val="003E4C00"/>
    <w:rsid w:val="003E7E12"/>
    <w:rsid w:val="004002D0"/>
    <w:rsid w:val="0041647D"/>
    <w:rsid w:val="00444B0B"/>
    <w:rsid w:val="0046281D"/>
    <w:rsid w:val="004D6D5F"/>
    <w:rsid w:val="00531056"/>
    <w:rsid w:val="00545552"/>
    <w:rsid w:val="005734CD"/>
    <w:rsid w:val="005E7E96"/>
    <w:rsid w:val="00604963"/>
    <w:rsid w:val="00620079"/>
    <w:rsid w:val="006469D7"/>
    <w:rsid w:val="00670714"/>
    <w:rsid w:val="00676B97"/>
    <w:rsid w:val="006908D5"/>
    <w:rsid w:val="006C4044"/>
    <w:rsid w:val="006C734C"/>
    <w:rsid w:val="006D6BAA"/>
    <w:rsid w:val="006F62BD"/>
    <w:rsid w:val="00700427"/>
    <w:rsid w:val="0075475C"/>
    <w:rsid w:val="007600A3"/>
    <w:rsid w:val="00777677"/>
    <w:rsid w:val="007A29F1"/>
    <w:rsid w:val="007A5606"/>
    <w:rsid w:val="007B3731"/>
    <w:rsid w:val="007F209B"/>
    <w:rsid w:val="00801AF3"/>
    <w:rsid w:val="0082587A"/>
    <w:rsid w:val="0083046A"/>
    <w:rsid w:val="00853BDC"/>
    <w:rsid w:val="00856DE1"/>
    <w:rsid w:val="00857502"/>
    <w:rsid w:val="008718B1"/>
    <w:rsid w:val="00873F21"/>
    <w:rsid w:val="00890B54"/>
    <w:rsid w:val="008E2791"/>
    <w:rsid w:val="008E6AC1"/>
    <w:rsid w:val="009260FC"/>
    <w:rsid w:val="009331CD"/>
    <w:rsid w:val="009435A8"/>
    <w:rsid w:val="00950BC9"/>
    <w:rsid w:val="00966B4F"/>
    <w:rsid w:val="00983D82"/>
    <w:rsid w:val="009C0B8F"/>
    <w:rsid w:val="009D2AB6"/>
    <w:rsid w:val="009D692A"/>
    <w:rsid w:val="009D7DB7"/>
    <w:rsid w:val="00A119F9"/>
    <w:rsid w:val="00A32360"/>
    <w:rsid w:val="00A43A5F"/>
    <w:rsid w:val="00A47BBB"/>
    <w:rsid w:val="00A76FFF"/>
    <w:rsid w:val="00AC37C4"/>
    <w:rsid w:val="00AC7C72"/>
    <w:rsid w:val="00B06B5F"/>
    <w:rsid w:val="00B11D80"/>
    <w:rsid w:val="00B33F3F"/>
    <w:rsid w:val="00B43A81"/>
    <w:rsid w:val="00B65D7E"/>
    <w:rsid w:val="00B811CA"/>
    <w:rsid w:val="00B818EF"/>
    <w:rsid w:val="00BA64A9"/>
    <w:rsid w:val="00BB4C98"/>
    <w:rsid w:val="00BE779A"/>
    <w:rsid w:val="00C01DC6"/>
    <w:rsid w:val="00C3431D"/>
    <w:rsid w:val="00C8600D"/>
    <w:rsid w:val="00CA3E17"/>
    <w:rsid w:val="00D10E21"/>
    <w:rsid w:val="00D20B64"/>
    <w:rsid w:val="00D60F2E"/>
    <w:rsid w:val="00DA36E6"/>
    <w:rsid w:val="00E20A65"/>
    <w:rsid w:val="00E22619"/>
    <w:rsid w:val="00E23EE1"/>
    <w:rsid w:val="00E45DAE"/>
    <w:rsid w:val="00E73B6A"/>
    <w:rsid w:val="00E84C02"/>
    <w:rsid w:val="00E92A12"/>
    <w:rsid w:val="00E93594"/>
    <w:rsid w:val="00EB4377"/>
    <w:rsid w:val="00ED460E"/>
    <w:rsid w:val="00F13C7E"/>
    <w:rsid w:val="00F424E4"/>
    <w:rsid w:val="00FF6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2D9828"/>
  <w15:docId w15:val="{0F252E2E-5CF8-49D8-9385-29AA72226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color w:val="00000A"/>
      <w:sz w:val="24"/>
      <w:lang w:val="pt-BR"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TtuloPESO3Char">
    <w:name w:val="Título_PESO 3 Char"/>
    <w:basedOn w:val="Fontepargpadro"/>
    <w:link w:val="TtuloPESO3"/>
    <w:qFormat/>
    <w:rsid w:val="00ED65F9"/>
    <w:rPr>
      <w:rFonts w:ascii="Arial" w:hAnsi="Arial" w:cs="Arial"/>
      <w:u w:val="single"/>
      <w:lang w:val="pt-BR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A8388A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A8388A"/>
    <w:rPr>
      <w:rFonts w:eastAsiaTheme="minorEastAsia"/>
      <w:b/>
      <w:bCs/>
      <w:sz w:val="20"/>
      <w:szCs w:val="20"/>
      <w:lang w:val="pt-BR" w:eastAsia="es-ES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Symbol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cs="Symbol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character" w:customStyle="1" w:styleId="ListLabel117">
    <w:name w:val="ListLabel 117"/>
    <w:qFormat/>
    <w:rPr>
      <w:rFonts w:cs="Symbol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cs="Symbol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Wingdings"/>
    </w:rPr>
  </w:style>
  <w:style w:type="character" w:customStyle="1" w:styleId="ListLabel123">
    <w:name w:val="ListLabel 123"/>
    <w:qFormat/>
    <w:rPr>
      <w:rFonts w:cs="Symbol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Wingdings"/>
    </w:rPr>
  </w:style>
  <w:style w:type="character" w:customStyle="1" w:styleId="ListLabel126">
    <w:name w:val="ListLabel 126"/>
    <w:qFormat/>
    <w:rPr>
      <w:rFonts w:cs="Symbol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Wingdings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Courier New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Courier New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432EBD"/>
    <w:pPr>
      <w:widowControl w:val="0"/>
      <w:tabs>
        <w:tab w:val="left" w:pos="300"/>
      </w:tabs>
      <w:spacing w:before="28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F13C7E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"/>
      <w:b/>
      <w:bCs/>
      <w:color w:val="000000"/>
      <w:szCs w:val="27"/>
    </w:rPr>
  </w:style>
  <w:style w:type="paragraph" w:customStyle="1" w:styleId="00cabeos">
    <w:name w:val="00_cabeços"/>
    <w:autoRedefine/>
    <w:qFormat/>
    <w:rsid w:val="00342FE7"/>
    <w:pPr>
      <w:outlineLvl w:val="0"/>
    </w:pPr>
    <w:rPr>
      <w:rFonts w:ascii="Cambria" w:eastAsiaTheme="minorEastAsia" w:hAnsi="Cambria" w:cs="Cambria-Bold"/>
      <w:b/>
      <w:bC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F13C7E"/>
    <w:pPr>
      <w:widowControl w:val="0"/>
      <w:suppressAutoHyphens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</w:rPr>
  </w:style>
  <w:style w:type="paragraph" w:customStyle="1" w:styleId="00textosemparagrafo">
    <w:name w:val="00_texto_sem_paragrafo"/>
    <w:basedOn w:val="Normal"/>
    <w:qFormat/>
    <w:rsid w:val="00F13C7E"/>
    <w:pPr>
      <w:widowControl w:val="0"/>
      <w:spacing w:after="57" w:line="250" w:lineRule="atLeast"/>
      <w:jc w:val="both"/>
      <w:textAlignment w:val="center"/>
    </w:pPr>
    <w:rPr>
      <w:rFonts w:ascii="Tahoma" w:hAnsi="Tahoma" w:cs="Arial"/>
      <w:color w:val="000000"/>
      <w:sz w:val="22"/>
      <w:szCs w:val="22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F13C7E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Italic"/>
      <w:b/>
      <w:bCs/>
      <w:i/>
      <w:iCs/>
      <w:color w:val="000000"/>
      <w:u w:color="A6BD38"/>
    </w:rPr>
  </w:style>
  <w:style w:type="paragraph" w:customStyle="1" w:styleId="00alternativas">
    <w:name w:val="00_alternativas"/>
    <w:basedOn w:val="00textosemparagrafo"/>
    <w:autoRedefine/>
    <w:qFormat/>
    <w:rsid w:val="00F13C7E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color w:val="00000A"/>
      <w:sz w:val="24"/>
      <w:lang w:eastAsia="es-ES"/>
    </w:rPr>
  </w:style>
  <w:style w:type="paragraph" w:customStyle="1" w:styleId="TEXTO">
    <w:name w:val="TEXTO"/>
    <w:basedOn w:val="Normal"/>
    <w:qFormat/>
    <w:rsid w:val="00ED65F9"/>
    <w:pPr>
      <w:spacing w:after="160" w:line="360" w:lineRule="auto"/>
      <w:ind w:firstLine="720"/>
    </w:pPr>
    <w:rPr>
      <w:rFonts w:ascii="Arial" w:eastAsiaTheme="minorHAnsi" w:hAnsi="Arial" w:cs="Arial"/>
      <w:lang w:eastAsia="en-US"/>
    </w:rPr>
  </w:style>
  <w:style w:type="paragraph" w:customStyle="1" w:styleId="TtuloPESO3">
    <w:name w:val="Título_PESO 3"/>
    <w:basedOn w:val="Normal"/>
    <w:link w:val="TtuloPESO3Char"/>
    <w:qFormat/>
    <w:rsid w:val="00ED65F9"/>
    <w:pPr>
      <w:spacing w:after="120" w:line="360" w:lineRule="auto"/>
      <w:jc w:val="both"/>
    </w:pPr>
    <w:rPr>
      <w:rFonts w:ascii="Arial" w:eastAsiaTheme="minorHAnsi" w:hAnsi="Arial" w:cs="Arial"/>
      <w:u w:val="single"/>
      <w:lang w:eastAsia="en-U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A8388A"/>
    <w:pPr>
      <w:spacing w:after="0"/>
    </w:pPr>
    <w:rPr>
      <w:rFonts w:eastAsiaTheme="minorEastAsia"/>
      <w:b/>
      <w:bCs/>
      <w:lang w:val="en-US" w:eastAsia="es-ES"/>
    </w:rPr>
  </w:style>
  <w:style w:type="paragraph" w:styleId="Reviso">
    <w:name w:val="Revision"/>
    <w:uiPriority w:val="99"/>
    <w:semiHidden/>
    <w:qFormat/>
    <w:rsid w:val="00D41374"/>
    <w:rPr>
      <w:rFonts w:ascii="Calibri" w:eastAsiaTheme="minorEastAsia" w:hAnsi="Calibri"/>
      <w:color w:val="00000A"/>
      <w:sz w:val="24"/>
      <w:lang w:eastAsia="es-ES"/>
    </w:rPr>
  </w:style>
  <w:style w:type="paragraph" w:customStyle="1" w:styleId="textogeralboldsemrecuo">
    <w:name w:val="texto_geral_bold_sem_recuo"/>
    <w:basedOn w:val="00Textogeral"/>
    <w:qFormat/>
    <w:rsid w:val="00FC236D"/>
    <w:pPr>
      <w:ind w:firstLine="0"/>
    </w:pPr>
    <w:rPr>
      <w:b/>
    </w:rPr>
  </w:style>
  <w:style w:type="paragraph" w:customStyle="1" w:styleId="Textogeralsemrecuo">
    <w:name w:val="Texto_geral_sem_recuo"/>
    <w:basedOn w:val="00Textogeral"/>
    <w:qFormat/>
    <w:rsid w:val="008B6275"/>
    <w:pPr>
      <w:ind w:firstLine="0"/>
    </w:pPr>
    <w:rPr>
      <w:rFonts w:eastAsia="Arial"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  <w:style w:type="paragraph" w:styleId="Citao">
    <w:name w:val="Quote"/>
    <w:basedOn w:val="Normal"/>
    <w:next w:val="Normal"/>
    <w:link w:val="CitaoChar"/>
    <w:uiPriority w:val="29"/>
    <w:qFormat/>
    <w:rsid w:val="00F13C7E"/>
    <w:pPr>
      <w:spacing w:before="200" w:after="160"/>
      <w:ind w:left="864" w:right="864"/>
      <w:jc w:val="center"/>
    </w:pPr>
    <w:rPr>
      <w:rFonts w:eastAsia="Times New Roman" w:cs="Times New Roman"/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F13C7E"/>
    <w:rPr>
      <w:rFonts w:ascii="Calibri" w:eastAsia="Times New Roman" w:hAnsi="Calibri" w:cs="Times New Roman"/>
      <w:i/>
      <w:iCs/>
      <w:color w:val="404040" w:themeColor="text1" w:themeTint="BF"/>
      <w:sz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38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930CFF2-82B4-425A-BEE6-6A551D962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6</Pages>
  <Words>1903</Words>
  <Characters>10280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Dafne Lavinas Soutto</dc:creator>
  <dc:description/>
  <cp:lastModifiedBy>Ed5-821</cp:lastModifiedBy>
  <cp:revision>49</cp:revision>
  <cp:lastPrinted>2017-10-23T20:25:00Z</cp:lastPrinted>
  <dcterms:created xsi:type="dcterms:W3CDTF">2018-01-17T13:33:00Z</dcterms:created>
  <dcterms:modified xsi:type="dcterms:W3CDTF">2018-01-22T12:27:00Z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