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F954E" w14:textId="1D4DBACC" w:rsidR="00755631" w:rsidRPr="00E6532C" w:rsidRDefault="00F44E77">
      <w:pPr>
        <w:pStyle w:val="00cabeos"/>
      </w:pPr>
      <w:r w:rsidRPr="00E6532C">
        <w:t>Sequência didática 1 – Materiais naturais e artificiais e características dos materiais</w:t>
      </w:r>
    </w:p>
    <w:p w14:paraId="3F4FA1F6" w14:textId="77777777" w:rsidR="00755631" w:rsidRPr="00E6532C" w:rsidRDefault="00755631">
      <w:pPr>
        <w:pStyle w:val="00PESO2"/>
        <w:rPr>
          <w:rFonts w:hint="eastAsia"/>
        </w:rPr>
      </w:pPr>
      <w:bookmarkStart w:id="0" w:name="_Hlk495302807"/>
      <w:bookmarkEnd w:id="0"/>
    </w:p>
    <w:p w14:paraId="6D051EED" w14:textId="3E0D929B" w:rsidR="00755631" w:rsidRPr="00E6532C" w:rsidRDefault="00F44E77">
      <w:pPr>
        <w:pStyle w:val="00PESO2"/>
        <w:rPr>
          <w:rFonts w:hint="eastAsia"/>
        </w:rPr>
      </w:pPr>
      <w:r w:rsidRPr="00E6532C">
        <w:t>Conteúdos:</w:t>
      </w:r>
    </w:p>
    <w:p w14:paraId="78804BA7" w14:textId="2DF42CEB" w:rsidR="00755631" w:rsidRPr="00E6532C" w:rsidRDefault="00F44E77">
      <w:pPr>
        <w:pStyle w:val="00Textogeralbullet"/>
        <w:numPr>
          <w:ilvl w:val="0"/>
          <w:numId w:val="1"/>
        </w:numPr>
      </w:pPr>
      <w:bookmarkStart w:id="1" w:name="_Hlk495302868"/>
      <w:bookmarkEnd w:id="1"/>
      <w:r w:rsidRPr="00E6532C">
        <w:t>Objetos feitos de materiais naturais e artificiais.</w:t>
      </w:r>
    </w:p>
    <w:p w14:paraId="6CE332B0" w14:textId="2BA2478D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 xml:space="preserve">Propriedades dos materiais. </w:t>
      </w:r>
    </w:p>
    <w:p w14:paraId="631C6EDD" w14:textId="77777777" w:rsidR="00755631" w:rsidRPr="00E6532C" w:rsidRDefault="00755631">
      <w:pPr>
        <w:pStyle w:val="00PESO2"/>
        <w:rPr>
          <w:rFonts w:hint="eastAsia"/>
        </w:rPr>
      </w:pPr>
    </w:p>
    <w:p w14:paraId="54D607E6" w14:textId="2E871A4F" w:rsidR="00755631" w:rsidRPr="00E6532C" w:rsidRDefault="00F44E77">
      <w:pPr>
        <w:pStyle w:val="00PESO2"/>
        <w:rPr>
          <w:rFonts w:hint="eastAsia"/>
        </w:rPr>
      </w:pPr>
      <w:r w:rsidRPr="00E6532C">
        <w:t>Objetivos:</w:t>
      </w:r>
    </w:p>
    <w:p w14:paraId="31F9E6CF" w14:textId="77777777" w:rsidR="00755631" w:rsidRPr="00E6532C" w:rsidRDefault="00F44E77">
      <w:pPr>
        <w:pStyle w:val="00Textogeralbullet"/>
        <w:numPr>
          <w:ilvl w:val="0"/>
          <w:numId w:val="1"/>
        </w:numPr>
      </w:pPr>
      <w:bookmarkStart w:id="2" w:name="_Hlk495302977"/>
      <w:bookmarkEnd w:id="2"/>
      <w:r w:rsidRPr="00E6532C">
        <w:t>Identificar os materiais de que são feitos objetos do cotidiano.</w:t>
      </w:r>
    </w:p>
    <w:p w14:paraId="5B186E63" w14:textId="534CDD85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 xml:space="preserve">Diferenciar materiais naturais </w:t>
      </w:r>
      <w:r w:rsidR="007A3153">
        <w:t>d</w:t>
      </w:r>
      <w:r w:rsidRPr="00E6532C">
        <w:t>e artificiais.</w:t>
      </w:r>
    </w:p>
    <w:p w14:paraId="534FA7FA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Conhecer a origem de alguns materiais.</w:t>
      </w:r>
    </w:p>
    <w:p w14:paraId="4572D072" w14:textId="6F194732" w:rsidR="00755631" w:rsidRDefault="00F44E77">
      <w:pPr>
        <w:pStyle w:val="00Textogeralbullet"/>
        <w:numPr>
          <w:ilvl w:val="0"/>
          <w:numId w:val="1"/>
        </w:numPr>
      </w:pPr>
      <w:r w:rsidRPr="00E6532C">
        <w:t>Identificar as características de diferentes materiais.</w:t>
      </w:r>
    </w:p>
    <w:p w14:paraId="60B37E81" w14:textId="64FA8622" w:rsidR="00755631" w:rsidRPr="00E6532C" w:rsidRDefault="00755631">
      <w:pPr>
        <w:pStyle w:val="00PESO2"/>
        <w:rPr>
          <w:rFonts w:hint="eastAsia"/>
        </w:rPr>
      </w:pPr>
    </w:p>
    <w:p w14:paraId="6108F394" w14:textId="77777777" w:rsidR="00755631" w:rsidRPr="00E6532C" w:rsidRDefault="00F44E77">
      <w:pPr>
        <w:pStyle w:val="00PESO2"/>
        <w:rPr>
          <w:rFonts w:hint="eastAsia"/>
          <w:color w:val="0070C0"/>
        </w:rPr>
      </w:pPr>
      <w:r w:rsidRPr="00E6532C">
        <w:rPr>
          <w:spacing w:val="-8"/>
        </w:rPr>
        <w:t>Objetos de conhecimento e habilidades da Base Nacional Comum Curricular:</w:t>
      </w:r>
    </w:p>
    <w:p w14:paraId="2F755101" w14:textId="18F848A4" w:rsidR="00755631" w:rsidRPr="00E6532C" w:rsidRDefault="00F44E77">
      <w:pPr>
        <w:pStyle w:val="00Textogeral"/>
      </w:pPr>
      <w:bookmarkStart w:id="3" w:name="_Hlk495303301"/>
      <w:bookmarkEnd w:id="3"/>
      <w:r w:rsidRPr="00E6532C">
        <w:t xml:space="preserve">A sequência didática se desenvolve em torno do objeto de conhecimento do componente curricular Ciências: </w:t>
      </w:r>
      <w:r w:rsidRPr="00E6532C">
        <w:rPr>
          <w:i/>
        </w:rPr>
        <w:t>Propriedades e usos dos materiais</w:t>
      </w:r>
      <w:r w:rsidRPr="00E6532C">
        <w:t xml:space="preserve">, que se articula </w:t>
      </w:r>
      <w:r w:rsidR="007A3153">
        <w:t>à</w:t>
      </w:r>
      <w:r w:rsidRPr="00E6532C">
        <w:t xml:space="preserve"> habilidade </w:t>
      </w:r>
      <w:r w:rsidRPr="00E6532C">
        <w:rPr>
          <w:b/>
        </w:rPr>
        <w:t>EF02CI01</w:t>
      </w:r>
      <w:r w:rsidRPr="00760691">
        <w:rPr>
          <w:b/>
        </w:rPr>
        <w:t>:</w:t>
      </w:r>
      <w:r w:rsidRPr="00E6532C">
        <w:rPr>
          <w:b/>
        </w:rPr>
        <w:t xml:space="preserve"> </w:t>
      </w:r>
      <w:r w:rsidRPr="00E6532C">
        <w:rPr>
          <w:i/>
        </w:rPr>
        <w:t>Identificar de que materiais (metais, madeira, vidro etc.) são feitos os objetos que fazem parte da vida cotidiana, como esses objetos são utilizados e com quais materiais eram produzidos no passado,</w:t>
      </w:r>
      <w:r w:rsidRPr="00E6532C">
        <w:rPr>
          <w:b/>
        </w:rPr>
        <w:t xml:space="preserve"> </w:t>
      </w:r>
      <w:r w:rsidRPr="00E6532C">
        <w:t xml:space="preserve">e </w:t>
      </w:r>
      <w:r w:rsidR="007A3153">
        <w:t xml:space="preserve">à </w:t>
      </w:r>
      <w:r w:rsidRPr="00E6532C">
        <w:t>habilidade</w:t>
      </w:r>
      <w:r w:rsidRPr="00E6532C">
        <w:rPr>
          <w:b/>
        </w:rPr>
        <w:t xml:space="preserve"> EF02Cl02:</w:t>
      </w:r>
      <w:r w:rsidRPr="00E6532C">
        <w:t xml:space="preserve"> </w:t>
      </w:r>
      <w:r w:rsidRPr="00E6532C">
        <w:rPr>
          <w:i/>
        </w:rPr>
        <w:t>Justificar o uso de diferentes materiais em objetos de uso do cotidiano, tendo em vista algumas propriedades desses materiais (flexibilidade, dureza, transparência etc.)</w:t>
      </w:r>
      <w:r w:rsidRPr="00E6532C">
        <w:t>.</w:t>
      </w:r>
    </w:p>
    <w:p w14:paraId="42B15DD8" w14:textId="0C6B9DA5" w:rsidR="00755631" w:rsidRPr="00E6532C" w:rsidRDefault="00755631">
      <w:pPr>
        <w:pStyle w:val="00PESO2"/>
        <w:rPr>
          <w:rFonts w:hint="eastAsia"/>
        </w:rPr>
      </w:pPr>
    </w:p>
    <w:p w14:paraId="2969F013" w14:textId="77777777" w:rsidR="00755631" w:rsidRPr="00E6532C" w:rsidRDefault="00F44E77">
      <w:pPr>
        <w:pStyle w:val="00PESO2"/>
        <w:rPr>
          <w:rFonts w:hint="eastAsia"/>
        </w:rPr>
      </w:pPr>
      <w:bookmarkStart w:id="4" w:name="_Hlk495304615"/>
      <w:bookmarkEnd w:id="4"/>
      <w:r w:rsidRPr="00E6532C">
        <w:t>Número de aulas:</w:t>
      </w:r>
    </w:p>
    <w:p w14:paraId="602BE31D" w14:textId="0A2C5888" w:rsidR="00755631" w:rsidRPr="00E6532C" w:rsidRDefault="00F44E77">
      <w:pPr>
        <w:pStyle w:val="00textosemparagrafo"/>
      </w:pPr>
      <w:bookmarkStart w:id="5" w:name="_Hlk495304632"/>
      <w:bookmarkEnd w:id="5"/>
      <w:r w:rsidRPr="00E6532C">
        <w:t>5 aulas.</w:t>
      </w:r>
    </w:p>
    <w:p w14:paraId="0EB4C40D" w14:textId="77777777" w:rsidR="00755631" w:rsidRPr="00E6532C" w:rsidRDefault="00755631">
      <w:pPr>
        <w:pStyle w:val="00PESO2"/>
        <w:rPr>
          <w:rFonts w:hint="eastAsia"/>
        </w:rPr>
      </w:pPr>
    </w:p>
    <w:p w14:paraId="5B44AA53" w14:textId="6A1C01B5" w:rsidR="00755631" w:rsidRPr="00E6532C" w:rsidRDefault="00F44E77">
      <w:pPr>
        <w:pStyle w:val="00PESO2"/>
        <w:rPr>
          <w:rFonts w:ascii="Arial" w:hAnsi="Arial" w:cs="Arial"/>
        </w:rPr>
      </w:pPr>
      <w:r w:rsidRPr="00E6532C">
        <w:t>Aula 1</w:t>
      </w:r>
    </w:p>
    <w:p w14:paraId="744712A8" w14:textId="77777777" w:rsidR="00755631" w:rsidRPr="00E6532C" w:rsidRDefault="00F44E77">
      <w:pPr>
        <w:pStyle w:val="00peso3"/>
        <w:rPr>
          <w:rFonts w:hint="eastAsia"/>
        </w:rPr>
      </w:pPr>
      <w:r w:rsidRPr="00E6532C">
        <w:t>Conteúdo específico:</w:t>
      </w:r>
    </w:p>
    <w:p w14:paraId="65A3B56F" w14:textId="3C7BBF57" w:rsidR="00755631" w:rsidRPr="00E6532C" w:rsidRDefault="00F44E77">
      <w:pPr>
        <w:pStyle w:val="00Textogeralbullet"/>
        <w:numPr>
          <w:ilvl w:val="0"/>
          <w:numId w:val="1"/>
        </w:numPr>
        <w:rPr>
          <w:b/>
        </w:rPr>
      </w:pPr>
      <w:bookmarkStart w:id="6" w:name="_Hlk495304649"/>
      <w:bookmarkEnd w:id="6"/>
      <w:r w:rsidRPr="00E6532C">
        <w:t>O uso de diferentes materiais em objetos do dia a dia.</w:t>
      </w:r>
    </w:p>
    <w:p w14:paraId="54744DA6" w14:textId="77777777" w:rsidR="00755631" w:rsidRPr="00E6532C" w:rsidRDefault="00755631">
      <w:pPr>
        <w:pStyle w:val="00peso3"/>
        <w:rPr>
          <w:rFonts w:hint="eastAsia"/>
        </w:rPr>
      </w:pPr>
    </w:p>
    <w:p w14:paraId="0CD3A97B" w14:textId="36CDE35C" w:rsidR="00755631" w:rsidRPr="00E6532C" w:rsidRDefault="00F44E77">
      <w:pPr>
        <w:pStyle w:val="00peso3"/>
        <w:rPr>
          <w:rFonts w:hint="eastAsia"/>
        </w:rPr>
      </w:pPr>
      <w:r w:rsidRPr="00E6532C">
        <w:t>Recursos didáticos:</w:t>
      </w:r>
    </w:p>
    <w:p w14:paraId="2F1994CC" w14:textId="0D266A3B" w:rsidR="00755631" w:rsidRPr="00E6532C" w:rsidRDefault="00F44E77">
      <w:pPr>
        <w:pStyle w:val="00Textogeralbullet"/>
        <w:numPr>
          <w:ilvl w:val="0"/>
          <w:numId w:val="1"/>
        </w:numPr>
      </w:pPr>
      <w:bookmarkStart w:id="7" w:name="_Hlk495304821"/>
      <w:bookmarkEnd w:id="7"/>
      <w:r w:rsidRPr="00E6532C">
        <w:t>Página 130 do Livro do Estudante.</w:t>
      </w:r>
    </w:p>
    <w:p w14:paraId="036E2A08" w14:textId="05A90899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Cartolina.</w:t>
      </w:r>
    </w:p>
    <w:p w14:paraId="344F392B" w14:textId="4CBADB30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Lápis.</w:t>
      </w:r>
    </w:p>
    <w:p w14:paraId="5E50EC4E" w14:textId="1196B7BA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Lápis de cor.</w:t>
      </w:r>
    </w:p>
    <w:p w14:paraId="61864353" w14:textId="6DC69F0C" w:rsidR="00755631" w:rsidRPr="00E6532C" w:rsidRDefault="00F44E77">
      <w:pPr>
        <w:pStyle w:val="00peso3"/>
        <w:rPr>
          <w:rFonts w:hint="eastAsia"/>
        </w:rPr>
      </w:pPr>
      <w:r w:rsidRPr="00E6532C">
        <w:br w:type="page"/>
      </w:r>
    </w:p>
    <w:p w14:paraId="76D1C2EE" w14:textId="2FB2006A" w:rsidR="00755631" w:rsidRPr="00E6532C" w:rsidRDefault="00F44E77">
      <w:pPr>
        <w:pStyle w:val="00peso3"/>
        <w:rPr>
          <w:rFonts w:hint="eastAsia"/>
        </w:rPr>
      </w:pPr>
      <w:bookmarkStart w:id="8" w:name="_Hlk495304910"/>
      <w:bookmarkEnd w:id="8"/>
      <w:r w:rsidRPr="00E6532C">
        <w:lastRenderedPageBreak/>
        <w:t>Encaminhamento:</w:t>
      </w:r>
    </w:p>
    <w:p w14:paraId="6830275C" w14:textId="6A81DBFB" w:rsidR="00755631" w:rsidRPr="00E6532C" w:rsidRDefault="00F44E77">
      <w:pPr>
        <w:pStyle w:val="00Textogeral"/>
      </w:pPr>
      <w:r w:rsidRPr="00E6532C">
        <w:t>Inicialmente, chame a atenção dos alunos para os objetos que eles podem observar na própria sala de aula. Peça</w:t>
      </w:r>
      <w:r w:rsidR="007A3153">
        <w:t>-lhes</w:t>
      </w:r>
      <w:r w:rsidRPr="00E6532C">
        <w:t xml:space="preserve"> que mencionem todos os objetos em voz alta e registre-os no quadro de giz. </w:t>
      </w:r>
      <w:r w:rsidR="00160499">
        <w:t>Solicite aos alunos que</w:t>
      </w:r>
      <w:r w:rsidRPr="00E6532C">
        <w:t xml:space="preserve"> voltem a observar os objetos que citaram e pergunte de que materiais eles são feitos, quais são iguais e quais são diferentes. Em seguida, leia a página 130 do Livro do Estudante e peça </w:t>
      </w:r>
      <w:r w:rsidR="007A3153">
        <w:t>a</w:t>
      </w:r>
      <w:r w:rsidRPr="00E6532C">
        <w:t xml:space="preserve">os alunos </w:t>
      </w:r>
      <w:r w:rsidR="007A3153">
        <w:t xml:space="preserve">que </w:t>
      </w:r>
      <w:r w:rsidRPr="00E6532C">
        <w:t xml:space="preserve">observem a imagem de uma sala de aula e indiquem de que materiais são feitos alguns objetos. </w:t>
      </w:r>
    </w:p>
    <w:p w14:paraId="1A62DADA" w14:textId="77777777" w:rsidR="00755631" w:rsidRPr="00E6532C" w:rsidRDefault="00F44E77">
      <w:pPr>
        <w:pStyle w:val="00Textogeral"/>
      </w:pPr>
      <w:r w:rsidRPr="00E6532C">
        <w:t>Na segunda parte da aula, os alunos deverão imaginar a sua moradia. Peça</w:t>
      </w:r>
      <w:r w:rsidR="007A3153">
        <w:t>-lhes</w:t>
      </w:r>
      <w:r w:rsidRPr="00E6532C">
        <w:t xml:space="preserve"> que pensem em um cômodo: sala, quarto, cozinha ou banheiro. Estimule-os a lembrar como é a disposição dos móveis: onde fica a janela, a porta, de onde vem a luz, onde ficam os armários etc. </w:t>
      </w:r>
    </w:p>
    <w:p w14:paraId="5D729C49" w14:textId="5ED1DA08" w:rsidR="00755631" w:rsidRPr="00E6532C" w:rsidRDefault="00F44E77">
      <w:pPr>
        <w:pStyle w:val="00Textogeral"/>
      </w:pPr>
      <w:r w:rsidRPr="00E6532C">
        <w:t>Este momento pode ser aproveitado para trabalhar as noções de lateralidade. Peça</w:t>
      </w:r>
      <w:r w:rsidR="007A3153">
        <w:t>-lhes</w:t>
      </w:r>
      <w:r w:rsidRPr="00E6532C">
        <w:t xml:space="preserve"> que desenhem o cômodo escolhido na cartolina. Oriente-os a representar os móveis e os demais objetos de acordo com os materiais de que são feitos, pintando-os com as cores adequadas. Depois de prontos, os alunos </w:t>
      </w:r>
      <w:r w:rsidR="00160499">
        <w:t>marcarão</w:t>
      </w:r>
      <w:r w:rsidRPr="00E6532C">
        <w:t xml:space="preserve"> no desenho, como se fossem legendas, os diferentes materiais presentes no cômodo. Em um quarto, por exemplo, deverão indicar a madeira da cama, os vidros das janelas, o plástico dos brinquedos etc. Finalize a aula promovendo uma troca entre os desenhos de modo que os alunos conversem sobre o que representaram e possam aprender juntos.</w:t>
      </w:r>
    </w:p>
    <w:p w14:paraId="10E2741D" w14:textId="77777777" w:rsidR="00755631" w:rsidRPr="00E6532C" w:rsidRDefault="00755631">
      <w:pPr>
        <w:pStyle w:val="00Peso4"/>
        <w:rPr>
          <w:rFonts w:hint="eastAsia"/>
        </w:rPr>
      </w:pPr>
    </w:p>
    <w:p w14:paraId="5A8D3CF9" w14:textId="6C88E584" w:rsidR="00755631" w:rsidRPr="00E6532C" w:rsidRDefault="00F44E77">
      <w:pPr>
        <w:pStyle w:val="00Peso4"/>
        <w:rPr>
          <w:rFonts w:hint="eastAsia"/>
        </w:rPr>
      </w:pPr>
      <w:r w:rsidRPr="00E6532C">
        <w:t>Atividade complementar</w:t>
      </w:r>
    </w:p>
    <w:p w14:paraId="7768FE63" w14:textId="0B3A484F" w:rsidR="00755631" w:rsidRPr="00E6532C" w:rsidRDefault="00F44E77">
      <w:pPr>
        <w:pStyle w:val="00Textogeral"/>
      </w:pPr>
      <w:r w:rsidRPr="00E6532C">
        <w:t xml:space="preserve">Realize uma brincadeira de caça ao tesouro com os alunos. Para prepará-la, esconda alguns objetos pela sala de aula e </w:t>
      </w:r>
      <w:proofErr w:type="spellStart"/>
      <w:r w:rsidRPr="00E6532C">
        <w:t>divida</w:t>
      </w:r>
      <w:proofErr w:type="spellEnd"/>
      <w:r w:rsidRPr="00E6532C">
        <w:t xml:space="preserve"> a turma em duas equipes. Eles deverão encontrar os objetos que você falar em voz alta, como régua de plástico azul, pote de </w:t>
      </w:r>
      <w:r w:rsidR="00403488">
        <w:t>vidro</w:t>
      </w:r>
      <w:r w:rsidRPr="00E6532C">
        <w:t xml:space="preserve">, clipes de metal, </w:t>
      </w:r>
      <w:proofErr w:type="spellStart"/>
      <w:r w:rsidRPr="00E6532C">
        <w:t>canetinha</w:t>
      </w:r>
      <w:proofErr w:type="spellEnd"/>
      <w:r w:rsidRPr="00E6532C">
        <w:t xml:space="preserve"> de plástico vermelha, entre outros de sua escolha. A equipe que encontrar todos os objetos escondidos mais rápido vence. A atividade não deve estimular a competição, mas promover um momento de aprendizado coletivo, em que os alunos poderão averiguar os materiais dos objetos indicados.</w:t>
      </w:r>
    </w:p>
    <w:p w14:paraId="11F40551" w14:textId="77777777" w:rsidR="00755631" w:rsidRPr="00E6532C" w:rsidRDefault="00755631">
      <w:pPr>
        <w:pStyle w:val="00Peso4"/>
        <w:rPr>
          <w:rFonts w:hint="eastAsia"/>
        </w:rPr>
      </w:pPr>
    </w:p>
    <w:p w14:paraId="1CAF9517" w14:textId="77777777" w:rsidR="00755631" w:rsidRPr="00E6532C" w:rsidRDefault="00F44E77">
      <w:pPr>
        <w:pStyle w:val="00PESO2"/>
        <w:rPr>
          <w:rFonts w:hint="eastAsia"/>
        </w:rPr>
      </w:pPr>
      <w:r w:rsidRPr="00E6532C">
        <w:t>Aula 2</w:t>
      </w:r>
    </w:p>
    <w:p w14:paraId="16F74F27" w14:textId="77777777" w:rsidR="00755631" w:rsidRPr="00E6532C" w:rsidRDefault="00F44E77">
      <w:pPr>
        <w:pStyle w:val="00peso3"/>
        <w:rPr>
          <w:rFonts w:hint="eastAsia"/>
        </w:rPr>
      </w:pPr>
      <w:r w:rsidRPr="00E6532C">
        <w:t>Conteúdo específico:</w:t>
      </w:r>
    </w:p>
    <w:p w14:paraId="28A43CB3" w14:textId="77777777" w:rsidR="00755631" w:rsidRPr="00E6532C" w:rsidRDefault="00F44E77">
      <w:pPr>
        <w:pStyle w:val="00Textogeralbullet"/>
        <w:numPr>
          <w:ilvl w:val="0"/>
          <w:numId w:val="1"/>
        </w:numPr>
        <w:rPr>
          <w:b/>
        </w:rPr>
      </w:pPr>
      <w:r w:rsidRPr="00E6532C">
        <w:t>Materiais naturais.</w:t>
      </w:r>
    </w:p>
    <w:p w14:paraId="3FB954FA" w14:textId="77777777" w:rsidR="00755631" w:rsidRPr="00E6532C" w:rsidRDefault="00755631">
      <w:pPr>
        <w:pStyle w:val="00peso3"/>
        <w:rPr>
          <w:rFonts w:hint="eastAsia"/>
        </w:rPr>
      </w:pPr>
    </w:p>
    <w:p w14:paraId="43FDCC44" w14:textId="77777777" w:rsidR="00755631" w:rsidRPr="00E6532C" w:rsidRDefault="00F44E77">
      <w:pPr>
        <w:pStyle w:val="00peso3"/>
        <w:rPr>
          <w:rFonts w:hint="eastAsia"/>
        </w:rPr>
      </w:pPr>
      <w:r w:rsidRPr="00E6532C">
        <w:t>Recursos didáticos:</w:t>
      </w:r>
    </w:p>
    <w:p w14:paraId="7A92378C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Páginas 131 a 134 do Livro do Estudante.</w:t>
      </w:r>
    </w:p>
    <w:p w14:paraId="5669F6CF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Argila.</w:t>
      </w:r>
    </w:p>
    <w:p w14:paraId="3A2E5444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Saco plástico grande ou folhas de jornal.</w:t>
      </w:r>
    </w:p>
    <w:p w14:paraId="1E639237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Tinta guache ou plástica.</w:t>
      </w:r>
    </w:p>
    <w:p w14:paraId="6CED15D4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Pincéis.</w:t>
      </w:r>
    </w:p>
    <w:p w14:paraId="5E6B5BA7" w14:textId="18CF9B39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Pote</w:t>
      </w:r>
      <w:r w:rsidR="00403488">
        <w:t>s</w:t>
      </w:r>
      <w:r w:rsidRPr="00E6532C">
        <w:t xml:space="preserve"> com água.</w:t>
      </w:r>
      <w:r w:rsidRPr="00E6532C">
        <w:br w:type="page"/>
      </w:r>
    </w:p>
    <w:p w14:paraId="57A7F666" w14:textId="77777777" w:rsidR="00755631" w:rsidRPr="00E6532C" w:rsidRDefault="00F44E77">
      <w:pPr>
        <w:pStyle w:val="00peso3"/>
        <w:rPr>
          <w:rFonts w:hint="eastAsia"/>
          <w:color w:val="0070C0"/>
        </w:rPr>
      </w:pPr>
      <w:r w:rsidRPr="00E6532C">
        <w:lastRenderedPageBreak/>
        <w:t>Encaminhamento:</w:t>
      </w:r>
    </w:p>
    <w:p w14:paraId="61A49400" w14:textId="213837BF" w:rsidR="00755631" w:rsidRPr="00E6532C" w:rsidRDefault="00F44E77">
      <w:pPr>
        <w:pStyle w:val="00Textogeral"/>
      </w:pPr>
      <w:r w:rsidRPr="00E6532C">
        <w:t>Inicie a aula com as atividades das páginas 131,</w:t>
      </w:r>
      <w:r w:rsidR="007A3153">
        <w:t xml:space="preserve"> </w:t>
      </w:r>
      <w:r w:rsidRPr="00E6532C">
        <w:t>132 e 133 do Livro do Estudante, que abordam os materiais naturais. Elas ajudarão a introduzir o assunto para a turma. Prossiga apresentando aos alunos um material de origem mineral, que é a argila. Pergunte</w:t>
      </w:r>
      <w:r w:rsidR="007A3153">
        <w:t xml:space="preserve">-lhes </w:t>
      </w:r>
      <w:r w:rsidRPr="00E6532C">
        <w:t xml:space="preserve">se já viram alguma escultura feita com esse material, como os objetos de cerâmica (pratos, vasos, jarros etc.). Explique que a argila é utilizada para fazer </w:t>
      </w:r>
      <w:r w:rsidR="00532B6A">
        <w:t>alguns</w:t>
      </w:r>
      <w:r w:rsidRPr="00E6532C">
        <w:t xml:space="preserve"> tijolos usados na construção e </w:t>
      </w:r>
      <w:r w:rsidR="007A3153">
        <w:t xml:space="preserve">peças de </w:t>
      </w:r>
      <w:r w:rsidRPr="00E6532C">
        <w:t>artesanato em geral.</w:t>
      </w:r>
    </w:p>
    <w:p w14:paraId="01CEA1E4" w14:textId="2A3F9360" w:rsidR="00755631" w:rsidRPr="00E6532C" w:rsidRDefault="00A50BED">
      <w:pPr>
        <w:pStyle w:val="00Textogeral"/>
      </w:pPr>
      <w:r>
        <w:t>Depois</w:t>
      </w:r>
      <w:r w:rsidR="00F44E77" w:rsidRPr="00E6532C">
        <w:t xml:space="preserve"> leve os alunos a uma área ampla da escola, como o pátio, a quadra de esportes ou o jardim, </w:t>
      </w:r>
      <w:r>
        <w:t>onde</w:t>
      </w:r>
      <w:r w:rsidR="00F44E77" w:rsidRPr="00E6532C">
        <w:t xml:space="preserve"> possam sentar no chão e manipular a argila. Prepare </w:t>
      </w:r>
      <w:r>
        <w:t>a</w:t>
      </w:r>
      <w:r w:rsidR="00F44E77" w:rsidRPr="00E6532C">
        <w:t xml:space="preserve"> área com antecedência forrando o chão com jornal ou plástico e providenciando argila suficiente para </w:t>
      </w:r>
      <w:r w:rsidR="009B3F22">
        <w:t>todos</w:t>
      </w:r>
      <w:r w:rsidR="00F44E77" w:rsidRPr="00E6532C">
        <w:t>. Durante a aula, deixe que os alunos experimentem a textura, o cheiro e a umidade natural da argila.</w:t>
      </w:r>
    </w:p>
    <w:p w14:paraId="6F254BCB" w14:textId="24C2807F" w:rsidR="00755631" w:rsidRPr="00E6532C" w:rsidRDefault="00F44E77">
      <w:pPr>
        <w:pStyle w:val="00Textogeral"/>
      </w:pPr>
      <w:r w:rsidRPr="00E6532C">
        <w:t xml:space="preserve">Em seguida, distribua potinhos com água, pincéis e tintas pelo espaço que foi forrado. Oriente os alunos </w:t>
      </w:r>
      <w:r w:rsidR="007A3153">
        <w:t xml:space="preserve">a </w:t>
      </w:r>
      <w:r w:rsidRPr="00E6532C">
        <w:t>utiliz</w:t>
      </w:r>
      <w:r w:rsidR="007A3153">
        <w:t>ar</w:t>
      </w:r>
      <w:r w:rsidRPr="00E6532C">
        <w:t>em água quando a argila começar a ressecar. Deixe que elaborem livremente o que gostariam de esculpir nesse material estabelecendo apenas o tempo que eles terão reservado para a execução da atividade.</w:t>
      </w:r>
    </w:p>
    <w:p w14:paraId="04D98BC9" w14:textId="77777777" w:rsidR="00755631" w:rsidRPr="00E6532C" w:rsidRDefault="00F44E77">
      <w:pPr>
        <w:pStyle w:val="00Textogeral"/>
      </w:pPr>
      <w:r w:rsidRPr="00E6532C">
        <w:t>Após a secagem da peça, ela poderá ser pintada. Caso não haja tempo suficiente para o término, as peças devem ser guardadas em sacos plásticos para não ressecar. O ideal seria que os alunos deixassem as peças prontas para que sejam pintadas num outro momento, após estarem completamente secas.</w:t>
      </w:r>
    </w:p>
    <w:p w14:paraId="28D44AC1" w14:textId="77777777" w:rsidR="00755631" w:rsidRPr="00E6532C" w:rsidRDefault="00755631">
      <w:pPr>
        <w:pStyle w:val="00Peso4"/>
        <w:rPr>
          <w:rFonts w:hint="eastAsia"/>
        </w:rPr>
      </w:pPr>
    </w:p>
    <w:p w14:paraId="73449272" w14:textId="6BB355B6" w:rsidR="00755631" w:rsidRPr="00E6532C" w:rsidRDefault="00F44E77">
      <w:pPr>
        <w:pStyle w:val="00Peso4"/>
        <w:rPr>
          <w:rFonts w:hint="eastAsia"/>
        </w:rPr>
      </w:pPr>
      <w:r w:rsidRPr="00E6532C">
        <w:t>Atividade complementar</w:t>
      </w:r>
    </w:p>
    <w:p w14:paraId="28B3126E" w14:textId="44E571FE" w:rsidR="00755631" w:rsidRPr="00E6532C" w:rsidRDefault="00F44E77">
      <w:pPr>
        <w:pStyle w:val="00Textogeral"/>
      </w:pPr>
      <w:r w:rsidRPr="00E6532C">
        <w:t xml:space="preserve">A aula pode ser ampliada a partir da percepção dos alunos sobre materiais naturais. Explique que eles conheceram a argila, um material que pode ser encontrado no solo, e pergunte quais outros materiais naturais eles conhecem. Deixe que se expressem livremente e, depois, pergunte qual a origem desses materiais e o que pode ser feito com eles </w:t>
      </w:r>
      <w:r w:rsidR="009B3F22">
        <w:t>por meio</w:t>
      </w:r>
      <w:r w:rsidRPr="00E6532C">
        <w:t xml:space="preserve"> da ação humana. Essa abordagem poderá fazer com que </w:t>
      </w:r>
      <w:r w:rsidR="007A3153">
        <w:t xml:space="preserve">os alunos </w:t>
      </w:r>
      <w:r w:rsidRPr="00E6532C">
        <w:t>pensem na forma como transformaram a argila e como tantos materiais são transformados pelos seres humanos.</w:t>
      </w:r>
    </w:p>
    <w:p w14:paraId="78D6D8E7" w14:textId="77777777" w:rsidR="00755631" w:rsidRPr="00E6532C" w:rsidRDefault="00755631">
      <w:pPr>
        <w:pStyle w:val="00Peso4"/>
        <w:rPr>
          <w:rFonts w:hint="eastAsia"/>
        </w:rPr>
      </w:pPr>
    </w:p>
    <w:p w14:paraId="654C190A" w14:textId="77777777" w:rsidR="00755631" w:rsidRPr="00E6532C" w:rsidRDefault="00F44E77">
      <w:pPr>
        <w:pStyle w:val="00Peso4"/>
        <w:rPr>
          <w:rFonts w:hint="eastAsia"/>
        </w:rPr>
      </w:pPr>
      <w:r w:rsidRPr="00E6532C">
        <w:t>Acompanhamento das aprendizagens</w:t>
      </w:r>
    </w:p>
    <w:p w14:paraId="3369900A" w14:textId="77777777" w:rsidR="00755631" w:rsidRPr="00E6532C" w:rsidRDefault="00F44E77">
      <w:pPr>
        <w:pStyle w:val="00Textogeral"/>
      </w:pPr>
      <w:r w:rsidRPr="00E6532C">
        <w:t>A atividade da página 134 do Livro do Estudante, na qual os alunos conhecerão o berimbau, possibilita identificar os diversos tipos de materiais que o compõem e diferenci</w:t>
      </w:r>
      <w:r w:rsidR="00E6532C">
        <w:t>á</w:t>
      </w:r>
      <w:r w:rsidRPr="00E6532C">
        <w:t>-los entre naturais e artificiais. A atividade pode ser usada para acompanhar a aprendizagem dos alunos.</w:t>
      </w:r>
    </w:p>
    <w:p w14:paraId="4EABEDE5" w14:textId="77777777" w:rsidR="00755631" w:rsidRPr="00E6532C" w:rsidRDefault="00755631">
      <w:pPr>
        <w:pStyle w:val="00PESO2"/>
        <w:rPr>
          <w:rFonts w:hint="eastAsia"/>
        </w:rPr>
      </w:pPr>
    </w:p>
    <w:p w14:paraId="34D246E1" w14:textId="77777777" w:rsidR="00755631" w:rsidRPr="00E6532C" w:rsidRDefault="00F44E77">
      <w:pPr>
        <w:pStyle w:val="00PESO2"/>
        <w:rPr>
          <w:rFonts w:ascii="Arial" w:hAnsi="Arial" w:cs="Arial"/>
        </w:rPr>
      </w:pPr>
      <w:r w:rsidRPr="00E6532C">
        <w:t>Aula 3</w:t>
      </w:r>
    </w:p>
    <w:p w14:paraId="01F5F3AB" w14:textId="77777777" w:rsidR="00755631" w:rsidRPr="00E6532C" w:rsidRDefault="00F44E77">
      <w:pPr>
        <w:pStyle w:val="00peso3"/>
        <w:rPr>
          <w:rFonts w:hint="eastAsia"/>
        </w:rPr>
      </w:pPr>
      <w:r w:rsidRPr="00E6532C">
        <w:t>Conteúdo específico:</w:t>
      </w:r>
    </w:p>
    <w:p w14:paraId="53919700" w14:textId="77777777" w:rsidR="00755631" w:rsidRPr="00E6532C" w:rsidRDefault="00F44E77">
      <w:pPr>
        <w:pStyle w:val="00Textogeralbullet"/>
        <w:numPr>
          <w:ilvl w:val="0"/>
          <w:numId w:val="1"/>
        </w:numPr>
        <w:rPr>
          <w:b/>
        </w:rPr>
      </w:pPr>
      <w:r w:rsidRPr="00E6532C">
        <w:t>Materiais artificiais para reutilização.</w:t>
      </w:r>
    </w:p>
    <w:p w14:paraId="135AB778" w14:textId="77777777" w:rsidR="00755631" w:rsidRPr="00E6532C" w:rsidRDefault="00755631">
      <w:pPr>
        <w:pStyle w:val="00peso3"/>
        <w:rPr>
          <w:rFonts w:hint="eastAsia"/>
        </w:rPr>
      </w:pPr>
    </w:p>
    <w:p w14:paraId="1A3D2042" w14:textId="77777777" w:rsidR="00755631" w:rsidRPr="00E6532C" w:rsidRDefault="00F44E77">
      <w:pPr>
        <w:pStyle w:val="00peso3"/>
        <w:rPr>
          <w:rFonts w:hint="eastAsia"/>
        </w:rPr>
      </w:pPr>
      <w:r w:rsidRPr="00E6532C">
        <w:t>Recursos didáticos:</w:t>
      </w:r>
    </w:p>
    <w:p w14:paraId="360B3727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Páginas 135 a 137 do Livro do Estudante.</w:t>
      </w:r>
    </w:p>
    <w:p w14:paraId="674FAF54" w14:textId="77E4AA10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Equipamentos para reprodução de vídeos.</w:t>
      </w:r>
    </w:p>
    <w:p w14:paraId="77061363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Cartolina ou papel</w:t>
      </w:r>
      <w:r w:rsidR="007A3153">
        <w:t>-</w:t>
      </w:r>
      <w:r w:rsidRPr="00E6532C">
        <w:t>cartão, de 18</w:t>
      </w:r>
      <w:r w:rsidR="00E6532C">
        <w:t xml:space="preserve"> cm </w:t>
      </w:r>
      <w:proofErr w:type="gramStart"/>
      <w:r w:rsidRPr="00E6532C">
        <w:t>x</w:t>
      </w:r>
      <w:proofErr w:type="gramEnd"/>
      <w:r w:rsidR="00E6532C">
        <w:t xml:space="preserve"> </w:t>
      </w:r>
      <w:r w:rsidRPr="00E6532C">
        <w:t>18 cm, para cada dupla de alunos.</w:t>
      </w:r>
    </w:p>
    <w:p w14:paraId="3F22B00E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 xml:space="preserve">Dez tampinhas de garrafa </w:t>
      </w:r>
      <w:r w:rsidR="007A3153" w:rsidRPr="00E6532C">
        <w:t xml:space="preserve">PET </w:t>
      </w:r>
      <w:r w:rsidRPr="00E6532C">
        <w:t>para cada dupla de alunos.</w:t>
      </w:r>
    </w:p>
    <w:p w14:paraId="30C8E2ED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Tinta acrílica ou guache de duas cores diferentes.</w:t>
      </w:r>
    </w:p>
    <w:p w14:paraId="25B66FC5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Pincel e pote com água.</w:t>
      </w:r>
      <w:r w:rsidRPr="00E6532C">
        <w:br w:type="page"/>
      </w:r>
    </w:p>
    <w:p w14:paraId="62EAB1F4" w14:textId="77777777" w:rsidR="00755631" w:rsidRPr="00E6532C" w:rsidRDefault="00F44E77">
      <w:pPr>
        <w:pStyle w:val="00peso3"/>
        <w:rPr>
          <w:rFonts w:hint="eastAsia"/>
        </w:rPr>
      </w:pPr>
      <w:r w:rsidRPr="00E6532C">
        <w:lastRenderedPageBreak/>
        <w:t>Encaminhamento:</w:t>
      </w:r>
    </w:p>
    <w:p w14:paraId="60B9D23A" w14:textId="77777777" w:rsidR="00755631" w:rsidRPr="00E6532C" w:rsidRDefault="00CF6910">
      <w:pPr>
        <w:pStyle w:val="00Textogeral"/>
      </w:pPr>
      <w:r>
        <w:rPr>
          <w:bCs/>
        </w:rPr>
        <w:t>P</w:t>
      </w:r>
      <w:r w:rsidR="007A3153">
        <w:rPr>
          <w:bCs/>
        </w:rPr>
        <w:t xml:space="preserve">ara introduzir o assunto da aula, </w:t>
      </w:r>
      <w:r>
        <w:rPr>
          <w:bCs/>
        </w:rPr>
        <w:t xml:space="preserve">utilize </w:t>
      </w:r>
      <w:r w:rsidR="00F44E77" w:rsidRPr="00E6532C">
        <w:rPr>
          <w:bCs/>
        </w:rPr>
        <w:t>as atividades</w:t>
      </w:r>
      <w:r w:rsidR="00F44E77" w:rsidRPr="00E6532C">
        <w:t xml:space="preserve"> das páginas 136 e 137, nas quais os alunos devem identificar os materiais artificiais. Promova uma conversa com os alunos sobre como seria a vida sem o plástico. Peça</w:t>
      </w:r>
      <w:r w:rsidR="007A3153">
        <w:t>-lhes</w:t>
      </w:r>
      <w:r w:rsidR="00F44E77" w:rsidRPr="00E6532C">
        <w:t xml:space="preserve"> que pensem em todos os objetos que conhecem feitos com esse material e pergunte se eles acham que es</w:t>
      </w:r>
      <w:r w:rsidR="004457FF">
        <w:t>s</w:t>
      </w:r>
      <w:r w:rsidR="00F44E77" w:rsidRPr="00E6532C">
        <w:t>e material poderia ser substituído por outro. Ouça como eles argumentam em torno de suas experiências e conhecimentos prévios.</w:t>
      </w:r>
    </w:p>
    <w:p w14:paraId="53C2ED2F" w14:textId="471CA149" w:rsidR="00755631" w:rsidRPr="00E6532C" w:rsidRDefault="00F44E77">
      <w:pPr>
        <w:pStyle w:val="00Textogeral"/>
        <w:rPr>
          <w:bCs/>
        </w:rPr>
      </w:pPr>
      <w:r w:rsidRPr="00E6532C">
        <w:t>Retome, então, a informação disponível no texto da página 136 do Livro do Estudante de que a maioria dos plásticos é feita a partir do petróleo. Pergunte</w:t>
      </w:r>
      <w:r w:rsidR="004457FF">
        <w:t>-lhes</w:t>
      </w:r>
      <w:r w:rsidRPr="00E6532C">
        <w:t xml:space="preserve"> se já ouviram falar nesse material natural. Explique que o petróleo é um material encontrado na natureza que não se renova, </w:t>
      </w:r>
      <w:r w:rsidR="0052568A">
        <w:t>por</w:t>
      </w:r>
      <w:r w:rsidRPr="00E6532C">
        <w:t xml:space="preserve"> isso deve ser utilizado com moderação.  </w:t>
      </w:r>
    </w:p>
    <w:p w14:paraId="78121669" w14:textId="77BABB8A" w:rsidR="00755631" w:rsidRPr="00E6532C" w:rsidRDefault="00F44E77">
      <w:pPr>
        <w:pStyle w:val="00Textogeral"/>
      </w:pPr>
      <w:r w:rsidRPr="00E6532C">
        <w:rPr>
          <w:bCs/>
        </w:rPr>
        <w:t xml:space="preserve">Na segunda parte da aula, os alunos poderão discutir maneiras de reaproveitar o plástico. </w:t>
      </w:r>
      <w:r w:rsidRPr="00E6532C">
        <w:t>Pergunte aos alunos se eles acham que o petróleo durará para sempre e como seria produzir objetos sem esse material disponível. Em seguida, e</w:t>
      </w:r>
      <w:r w:rsidRPr="00E6532C">
        <w:rPr>
          <w:bCs/>
        </w:rPr>
        <w:t xml:space="preserve">stimule-os a pensar </w:t>
      </w:r>
      <w:r w:rsidRPr="00E6532C">
        <w:t xml:space="preserve">sobre o plástico que vai para o lixo: </w:t>
      </w:r>
      <w:r w:rsidR="006B32B9">
        <w:t>"</w:t>
      </w:r>
      <w:r w:rsidRPr="00E6532C">
        <w:t>Qual o destino real des</w:t>
      </w:r>
      <w:r w:rsidR="004457FF">
        <w:t>s</w:t>
      </w:r>
      <w:r w:rsidRPr="00E6532C">
        <w:t xml:space="preserve">e material? Como seria </w:t>
      </w:r>
      <w:r w:rsidR="004457FF">
        <w:t xml:space="preserve">a </w:t>
      </w:r>
      <w:r w:rsidRPr="00E6532C">
        <w:t xml:space="preserve">melhor </w:t>
      </w:r>
      <w:r w:rsidR="004457FF">
        <w:t>forma de descartá-lo</w:t>
      </w:r>
      <w:r w:rsidRPr="00E6532C">
        <w:t>?</w:t>
      </w:r>
      <w:r w:rsidR="006B32B9">
        <w:t>"</w:t>
      </w:r>
      <w:r w:rsidRPr="00E6532C">
        <w:t xml:space="preserve"> Finalize a aula perguntando aos alunos como os objetos que eles descartam no cotidiano podem dar origem a novos objetos úteis. As respostas citadas podem ser anotadas no quadro de giz e fazer parte de uma campanha de conscientização do uso e descarte do plástico.</w:t>
      </w:r>
    </w:p>
    <w:p w14:paraId="68F2C163" w14:textId="77777777" w:rsidR="00755631" w:rsidRPr="00E6532C" w:rsidRDefault="00755631">
      <w:pPr>
        <w:pStyle w:val="00Peso4"/>
        <w:rPr>
          <w:rFonts w:hint="eastAsia"/>
        </w:rPr>
      </w:pPr>
    </w:p>
    <w:p w14:paraId="43F1EDEC" w14:textId="2B90E765" w:rsidR="00755631" w:rsidRPr="00E6532C" w:rsidRDefault="00F44E77">
      <w:pPr>
        <w:pStyle w:val="00Peso4"/>
        <w:rPr>
          <w:rFonts w:hint="eastAsia"/>
        </w:rPr>
      </w:pPr>
      <w:r w:rsidRPr="00E6532C">
        <w:t>Atividade complementar</w:t>
      </w:r>
    </w:p>
    <w:p w14:paraId="33415359" w14:textId="1FC6F8CC" w:rsidR="00755631" w:rsidRPr="00E6532C" w:rsidRDefault="00F44E77">
      <w:pPr>
        <w:pStyle w:val="00Textogeral"/>
      </w:pPr>
      <w:r w:rsidRPr="00E6532C">
        <w:t xml:space="preserve">Proponha uma atividade em dupla sugerindo um tipo de reaproveitamento de plástico. Distribua as tampinhas de garrafa </w:t>
      </w:r>
      <w:r w:rsidR="004457FF" w:rsidRPr="00E6532C">
        <w:t xml:space="preserve">PET </w:t>
      </w:r>
      <w:r w:rsidRPr="00E6532C">
        <w:t xml:space="preserve">para as duplas, cinco para cada aluno. Cada aluno deverá pintar suas cinco tampinhas </w:t>
      </w:r>
      <w:r w:rsidR="00403488" w:rsidRPr="00403488">
        <w:t>com uma única cor, diferente da cor das tampinhas do colega de grupo</w:t>
      </w:r>
      <w:r w:rsidRPr="00E6532C">
        <w:t xml:space="preserve"> e, assim, a dupla terá dois grupos de tampinhas de cores diferentes. Em seguida, explique como poderão confeccionar o tabuleiro para jogar o “jogo da velha”: peça</w:t>
      </w:r>
      <w:r w:rsidR="004457FF">
        <w:t>-lhes</w:t>
      </w:r>
      <w:r w:rsidRPr="00E6532C">
        <w:t xml:space="preserve"> que risquem no quadrado de cartolina as linhas tradicionais des</w:t>
      </w:r>
      <w:r w:rsidR="004457FF">
        <w:t>s</w:t>
      </w:r>
      <w:r w:rsidRPr="00E6532C">
        <w:t>e jogo</w:t>
      </w:r>
      <w:r w:rsidR="004457FF">
        <w:t>:</w:t>
      </w:r>
      <w:r w:rsidRPr="00E6532C">
        <w:t xml:space="preserve"> duas horizontais e duas verticais, entrecruzadas. Se houver tempo, os alunos poderão jogar com os materiais que produziram.</w:t>
      </w:r>
    </w:p>
    <w:p w14:paraId="6C274449" w14:textId="77777777" w:rsidR="00755631" w:rsidRPr="00E6532C" w:rsidRDefault="00755631">
      <w:pPr>
        <w:pStyle w:val="00Peso4"/>
        <w:rPr>
          <w:rFonts w:hint="eastAsia"/>
        </w:rPr>
      </w:pPr>
    </w:p>
    <w:p w14:paraId="3973A53F" w14:textId="77777777" w:rsidR="00755631" w:rsidRPr="00E6532C" w:rsidRDefault="00F44E77">
      <w:pPr>
        <w:pStyle w:val="00Peso4"/>
        <w:rPr>
          <w:rFonts w:hint="eastAsia"/>
        </w:rPr>
      </w:pPr>
      <w:r w:rsidRPr="00E6532C">
        <w:t>Acompanhamento das aprendizagens</w:t>
      </w:r>
    </w:p>
    <w:p w14:paraId="24973E20" w14:textId="77777777" w:rsidR="00755631" w:rsidRPr="00E6532C" w:rsidRDefault="00F44E77">
      <w:pPr>
        <w:pStyle w:val="00Textogeral"/>
      </w:pPr>
      <w:r w:rsidRPr="00E6532C">
        <w:t>A atividade 12 da página 137 do Livro do Estudante, na qual os alunos precisam compreender como é produzido o papel, pode ser utilizada para avaliar a aprendizagem dos alunos.</w:t>
      </w:r>
    </w:p>
    <w:p w14:paraId="323E006A" w14:textId="77777777" w:rsidR="00755631" w:rsidRPr="00E6532C" w:rsidRDefault="00755631">
      <w:pPr>
        <w:pStyle w:val="00PESO2"/>
        <w:rPr>
          <w:rFonts w:hint="eastAsia"/>
        </w:rPr>
      </w:pPr>
    </w:p>
    <w:p w14:paraId="0FA2BCBA" w14:textId="77777777" w:rsidR="00755631" w:rsidRPr="00E6532C" w:rsidRDefault="00F44E77">
      <w:pPr>
        <w:pStyle w:val="00PESO2"/>
        <w:rPr>
          <w:rFonts w:ascii="Arial" w:hAnsi="Arial" w:cs="Arial"/>
        </w:rPr>
      </w:pPr>
      <w:r w:rsidRPr="00E6532C">
        <w:t>Aula 4</w:t>
      </w:r>
    </w:p>
    <w:p w14:paraId="712ED35B" w14:textId="77777777" w:rsidR="00755631" w:rsidRPr="00E6532C" w:rsidRDefault="00F44E77">
      <w:pPr>
        <w:pStyle w:val="00peso3"/>
        <w:rPr>
          <w:rFonts w:hint="eastAsia"/>
        </w:rPr>
      </w:pPr>
      <w:r w:rsidRPr="00E6532C">
        <w:t>Conteúdo específico:</w:t>
      </w:r>
    </w:p>
    <w:p w14:paraId="2C6F3535" w14:textId="77777777" w:rsidR="00755631" w:rsidRPr="00E6532C" w:rsidRDefault="00F44E77">
      <w:pPr>
        <w:pStyle w:val="00Textogeralbullet"/>
        <w:numPr>
          <w:ilvl w:val="0"/>
          <w:numId w:val="1"/>
        </w:numPr>
        <w:rPr>
          <w:b/>
        </w:rPr>
      </w:pPr>
      <w:r w:rsidRPr="00E6532C">
        <w:t>Características dos materiais.</w:t>
      </w:r>
    </w:p>
    <w:p w14:paraId="41590281" w14:textId="77777777" w:rsidR="00755631" w:rsidRPr="00E6532C" w:rsidRDefault="00755631">
      <w:pPr>
        <w:pStyle w:val="00peso3"/>
        <w:rPr>
          <w:rFonts w:hint="eastAsia"/>
        </w:rPr>
      </w:pPr>
    </w:p>
    <w:p w14:paraId="0EC1D6F3" w14:textId="77777777" w:rsidR="00755631" w:rsidRPr="00E6532C" w:rsidRDefault="00F44E77">
      <w:pPr>
        <w:pStyle w:val="00peso3"/>
        <w:rPr>
          <w:rFonts w:hint="eastAsia"/>
        </w:rPr>
      </w:pPr>
      <w:r w:rsidRPr="00E6532C">
        <w:t>Recursos didáticos:</w:t>
      </w:r>
    </w:p>
    <w:p w14:paraId="3D5FD1B7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Páginas 140 e 141 do Livro do Estudante.</w:t>
      </w:r>
    </w:p>
    <w:p w14:paraId="1FFD1E1E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Saco plástico preto ou saco de pano escuro.</w:t>
      </w:r>
    </w:p>
    <w:p w14:paraId="4C79270F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 xml:space="preserve">Objetos de materiais variados, como: lápis, caneta ou </w:t>
      </w:r>
      <w:proofErr w:type="spellStart"/>
      <w:r w:rsidRPr="00E6532C">
        <w:t>canetinha</w:t>
      </w:r>
      <w:proofErr w:type="spellEnd"/>
      <w:r w:rsidRPr="00E6532C">
        <w:t>, pedra, pote de iogurte, colher de metal, colher de madeira, pedaço de cartolina, pedaço de pano, régua, entre outros.</w:t>
      </w:r>
    </w:p>
    <w:p w14:paraId="5EDC5333" w14:textId="77777777" w:rsidR="00755631" w:rsidRPr="00E6532C" w:rsidRDefault="00F44E77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E6532C">
        <w:rPr>
          <w:lang w:val="pt-BR"/>
        </w:rPr>
        <w:br w:type="page"/>
      </w:r>
    </w:p>
    <w:p w14:paraId="4570A2D2" w14:textId="77777777" w:rsidR="00755631" w:rsidRPr="00E6532C" w:rsidRDefault="00F44E77">
      <w:pPr>
        <w:pStyle w:val="00peso3"/>
        <w:rPr>
          <w:rFonts w:hint="eastAsia"/>
        </w:rPr>
      </w:pPr>
      <w:r w:rsidRPr="00E6532C">
        <w:lastRenderedPageBreak/>
        <w:t>Encaminhamento:</w:t>
      </w:r>
    </w:p>
    <w:p w14:paraId="0D231D39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>Antes de iniciar a aula, coloque alguns objetos de plástico, metal, madeira e outros materiais em um saco escuro. Quanto mais objetos, melhor. Quanto mais variados os seus materiais também. Não insira objetos pontiagudos.</w:t>
      </w:r>
    </w:p>
    <w:p w14:paraId="1724B966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>Inicie a aula a partir da leitura da página 140 do Livro do Estudante, dando ênfase para o material dos objetos mostrados nas imagens e as características ressaltadas. Em seguida</w:t>
      </w:r>
      <w:r w:rsidR="004457FF">
        <w:rPr>
          <w:bCs/>
        </w:rPr>
        <w:t>,</w:t>
      </w:r>
      <w:r w:rsidRPr="00E6532C">
        <w:rPr>
          <w:bCs/>
        </w:rPr>
        <w:t xml:space="preserve"> peça aos alunos que observem os próprios materiais escolares e tentem classificá-los e caracterizá-los. Os alunos poderão trocar ideias livremente sobre as características percebidas, principalmente pelo tato.</w:t>
      </w:r>
    </w:p>
    <w:p w14:paraId="76E93F8A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>Na segunda parte da aula, apresente à turma o “saco surpresa” e combine as regras do jogo. O primeiro aluno deve colocar a mão no saco, de olhos vendados, e pegar um objeto. Ao segurá-lo, deverá dizer de que material ele é feito e uma característica desse material.</w:t>
      </w:r>
    </w:p>
    <w:p w14:paraId="6D3787E4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>Se disser o nome do objeto, o professor deverá induzi-lo a diferenciar os materiais que compõem es</w:t>
      </w:r>
      <w:r w:rsidR="004457FF">
        <w:rPr>
          <w:bCs/>
        </w:rPr>
        <w:t>s</w:t>
      </w:r>
      <w:r w:rsidRPr="00E6532C">
        <w:rPr>
          <w:bCs/>
        </w:rPr>
        <w:t>e objeto. Por exemplo: se o aluno disse</w:t>
      </w:r>
      <w:r w:rsidR="004457FF">
        <w:rPr>
          <w:bCs/>
        </w:rPr>
        <w:t>r</w:t>
      </w:r>
      <w:r w:rsidRPr="00E6532C">
        <w:rPr>
          <w:bCs/>
        </w:rPr>
        <w:t xml:space="preserve"> que o objeto é um lápis, o professor </w:t>
      </w:r>
      <w:r w:rsidR="004457FF">
        <w:rPr>
          <w:bCs/>
        </w:rPr>
        <w:t>deverá</w:t>
      </w:r>
      <w:r w:rsidR="004457FF" w:rsidRPr="00E6532C">
        <w:rPr>
          <w:bCs/>
        </w:rPr>
        <w:t xml:space="preserve"> </w:t>
      </w:r>
      <w:r w:rsidRPr="00E6532C">
        <w:rPr>
          <w:bCs/>
        </w:rPr>
        <w:t>pergunt</w:t>
      </w:r>
      <w:r w:rsidR="004457FF">
        <w:rPr>
          <w:bCs/>
        </w:rPr>
        <w:t>ar</w:t>
      </w:r>
      <w:r w:rsidRPr="00E6532C">
        <w:rPr>
          <w:bCs/>
        </w:rPr>
        <w:t>-</w:t>
      </w:r>
      <w:r w:rsidR="004457FF">
        <w:rPr>
          <w:bCs/>
        </w:rPr>
        <w:t>lhe</w:t>
      </w:r>
      <w:r w:rsidRPr="00E6532C">
        <w:rPr>
          <w:bCs/>
        </w:rPr>
        <w:t xml:space="preserve"> de qu</w:t>
      </w:r>
      <w:r w:rsidR="004457FF">
        <w:rPr>
          <w:bCs/>
        </w:rPr>
        <w:t>e</w:t>
      </w:r>
      <w:r w:rsidRPr="00E6532C">
        <w:rPr>
          <w:bCs/>
        </w:rPr>
        <w:t xml:space="preserve"> material esse objeto é feito e uma característica. Em seguida, deve registrar a resposta dada pelo aluno no quadro de giz.</w:t>
      </w:r>
    </w:p>
    <w:p w14:paraId="0665324A" w14:textId="70CE055E" w:rsidR="00755631" w:rsidRPr="00E6532C" w:rsidRDefault="00F44E77">
      <w:pPr>
        <w:pStyle w:val="00Textogeral"/>
      </w:pPr>
      <w:r w:rsidRPr="00E6532C">
        <w:rPr>
          <w:bCs/>
        </w:rPr>
        <w:t xml:space="preserve">Os objetos descritos devem voltar para o saco plástico. Assim, o material dos objetos </w:t>
      </w:r>
      <w:r w:rsidR="00B95A72">
        <w:rPr>
          <w:bCs/>
        </w:rPr>
        <w:t>vai</w:t>
      </w:r>
      <w:r w:rsidRPr="00E6532C">
        <w:rPr>
          <w:bCs/>
        </w:rPr>
        <w:t xml:space="preserve"> se repetir, e os alunos deverão indicar uma característica diferente. E assim sucessivamente até que todos os alunos tenham pego um objeto</w:t>
      </w:r>
      <w:r w:rsidRPr="00E6532C">
        <w:t>.</w:t>
      </w:r>
    </w:p>
    <w:p w14:paraId="7346E91E" w14:textId="77777777" w:rsidR="00755631" w:rsidRPr="00E6532C" w:rsidRDefault="00755631">
      <w:pPr>
        <w:pStyle w:val="00Peso4"/>
        <w:rPr>
          <w:rFonts w:hint="eastAsia"/>
        </w:rPr>
      </w:pPr>
    </w:p>
    <w:p w14:paraId="026A127F" w14:textId="6E2785A2" w:rsidR="00755631" w:rsidRPr="00E6532C" w:rsidRDefault="00F44E77">
      <w:pPr>
        <w:pStyle w:val="00Peso4"/>
        <w:rPr>
          <w:rFonts w:hint="eastAsia"/>
        </w:rPr>
      </w:pPr>
      <w:r w:rsidRPr="00E6532C">
        <w:t>Atividade complementar</w:t>
      </w:r>
    </w:p>
    <w:p w14:paraId="3A544982" w14:textId="77777777" w:rsidR="00755631" w:rsidRPr="00E6532C" w:rsidRDefault="00F44E77">
      <w:pPr>
        <w:pStyle w:val="00Textogeral"/>
      </w:pPr>
      <w:r w:rsidRPr="00E6532C">
        <w:t xml:space="preserve">Proponha </w:t>
      </w:r>
      <w:r w:rsidR="004457FF">
        <w:t>a</w:t>
      </w:r>
      <w:r w:rsidRPr="00E6532C">
        <w:t xml:space="preserve">os alunos </w:t>
      </w:r>
      <w:r w:rsidR="004457FF">
        <w:t xml:space="preserve">que </w:t>
      </w:r>
      <w:r w:rsidRPr="00E6532C">
        <w:t>verifiquem nos seus objetos escolares que material é mais comum: madeira, plástico, metal ou outro tipo de material. Eles devem avaliar as características que esse objeto possui e qual o material predominante em sua composição. Peça</w:t>
      </w:r>
      <w:r w:rsidR="004457FF">
        <w:t>-lhes</w:t>
      </w:r>
      <w:r w:rsidRPr="00E6532C">
        <w:t xml:space="preserve"> que façam uma lista no caderno com duas colunas: uma para os objetos analisados e outra com a descrição de seu material predominante.</w:t>
      </w:r>
    </w:p>
    <w:p w14:paraId="4E94E2FC" w14:textId="77777777" w:rsidR="00755631" w:rsidRPr="00E6532C" w:rsidRDefault="00755631">
      <w:pPr>
        <w:pStyle w:val="00PESO2"/>
        <w:rPr>
          <w:rFonts w:hint="eastAsia"/>
        </w:rPr>
      </w:pPr>
    </w:p>
    <w:p w14:paraId="3B8F0282" w14:textId="77777777" w:rsidR="00755631" w:rsidRPr="00E6532C" w:rsidRDefault="00F44E77">
      <w:pPr>
        <w:pStyle w:val="00PESO2"/>
        <w:rPr>
          <w:rFonts w:ascii="Arial" w:hAnsi="Arial" w:cs="Arial"/>
        </w:rPr>
      </w:pPr>
      <w:r w:rsidRPr="00E6532C">
        <w:t>Aula 5</w:t>
      </w:r>
    </w:p>
    <w:p w14:paraId="78600A7E" w14:textId="77777777" w:rsidR="00755631" w:rsidRPr="00E6532C" w:rsidRDefault="00F44E77">
      <w:pPr>
        <w:pStyle w:val="00peso3"/>
        <w:rPr>
          <w:rFonts w:hint="eastAsia"/>
        </w:rPr>
      </w:pPr>
      <w:r w:rsidRPr="00E6532C">
        <w:t>Conteúdo específico:</w:t>
      </w:r>
    </w:p>
    <w:p w14:paraId="177F78BD" w14:textId="77777777" w:rsidR="00755631" w:rsidRPr="00E6532C" w:rsidRDefault="00F44E77">
      <w:pPr>
        <w:pStyle w:val="00Textogeralbullet"/>
        <w:numPr>
          <w:ilvl w:val="0"/>
          <w:numId w:val="1"/>
        </w:numPr>
        <w:rPr>
          <w:b/>
        </w:rPr>
      </w:pPr>
      <w:r w:rsidRPr="00E6532C">
        <w:t>Materiais que flutuam ou afundam na água.</w:t>
      </w:r>
    </w:p>
    <w:p w14:paraId="1047B2F8" w14:textId="77777777" w:rsidR="00755631" w:rsidRPr="00E6532C" w:rsidRDefault="00755631">
      <w:pPr>
        <w:pStyle w:val="00peso3"/>
        <w:rPr>
          <w:rFonts w:hint="eastAsia"/>
        </w:rPr>
      </w:pPr>
    </w:p>
    <w:p w14:paraId="29A99270" w14:textId="77777777" w:rsidR="00755631" w:rsidRPr="00E6532C" w:rsidRDefault="00F44E77">
      <w:pPr>
        <w:pStyle w:val="00peso3"/>
        <w:rPr>
          <w:rFonts w:hint="eastAsia"/>
        </w:rPr>
      </w:pPr>
      <w:r w:rsidRPr="00E6532C">
        <w:t>Recursos didáticos:</w:t>
      </w:r>
    </w:p>
    <w:p w14:paraId="69638AF5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Atividades das páginas 142 e 143 do Livro do Estudante.</w:t>
      </w:r>
    </w:p>
    <w:p w14:paraId="2AD6C2A8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Pote plástico transparente e com tampa.</w:t>
      </w:r>
    </w:p>
    <w:p w14:paraId="0BF65EDB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Água.</w:t>
      </w:r>
    </w:p>
    <w:p w14:paraId="05A1B767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Bolinhas de gude.</w:t>
      </w:r>
    </w:p>
    <w:p w14:paraId="2805949B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 xml:space="preserve">Aro plástico do lacre de garrafas </w:t>
      </w:r>
      <w:r w:rsidR="004457FF" w:rsidRPr="00E6532C">
        <w:t>PET</w:t>
      </w:r>
      <w:r w:rsidRPr="00E6532C">
        <w:t>.</w:t>
      </w:r>
    </w:p>
    <w:p w14:paraId="7922BBE6" w14:textId="77777777" w:rsidR="00755631" w:rsidRPr="00E6532C" w:rsidRDefault="00F44E77">
      <w:pPr>
        <w:pStyle w:val="00Textogeralbullet"/>
        <w:numPr>
          <w:ilvl w:val="0"/>
          <w:numId w:val="1"/>
        </w:numPr>
      </w:pPr>
      <w:r w:rsidRPr="00E6532C">
        <w:t>Massa de modelar.</w:t>
      </w:r>
    </w:p>
    <w:p w14:paraId="448F4C3C" w14:textId="77777777" w:rsidR="00755631" w:rsidRPr="00E6532C" w:rsidRDefault="00F44E77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E6532C">
        <w:rPr>
          <w:lang w:val="pt-BR"/>
        </w:rPr>
        <w:br w:type="page"/>
      </w:r>
    </w:p>
    <w:p w14:paraId="486C6001" w14:textId="77777777" w:rsidR="00755631" w:rsidRPr="00E6532C" w:rsidRDefault="00F44E77">
      <w:pPr>
        <w:pStyle w:val="00peso3"/>
        <w:rPr>
          <w:rFonts w:hint="eastAsia"/>
        </w:rPr>
      </w:pPr>
      <w:r w:rsidRPr="00E6532C">
        <w:lastRenderedPageBreak/>
        <w:t>Encaminhamento:</w:t>
      </w:r>
    </w:p>
    <w:p w14:paraId="00ABE7C6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 xml:space="preserve">Inicie a aula realizando as atividades da </w:t>
      </w:r>
      <w:proofErr w:type="gramStart"/>
      <w:r w:rsidRPr="00E6532C">
        <w:rPr>
          <w:bCs/>
        </w:rPr>
        <w:t xml:space="preserve">seção </w:t>
      </w:r>
      <w:r w:rsidRPr="00E6532C">
        <w:rPr>
          <w:bCs/>
          <w:i/>
        </w:rPr>
        <w:t>Vamos</w:t>
      </w:r>
      <w:proofErr w:type="gramEnd"/>
      <w:r w:rsidRPr="00E6532C">
        <w:rPr>
          <w:bCs/>
          <w:i/>
        </w:rPr>
        <w:t xml:space="preserve"> fazer</w:t>
      </w:r>
      <w:r w:rsidRPr="00E6532C">
        <w:rPr>
          <w:bCs/>
        </w:rPr>
        <w:t xml:space="preserve"> das páginas 142 e 143 do Livro do Estudante, nas quais os alunos deverão testar a </w:t>
      </w:r>
      <w:proofErr w:type="spellStart"/>
      <w:r w:rsidRPr="00E6532C">
        <w:rPr>
          <w:bCs/>
        </w:rPr>
        <w:t>flutuabilidade</w:t>
      </w:r>
      <w:proofErr w:type="spellEnd"/>
      <w:r w:rsidRPr="00E6532C">
        <w:rPr>
          <w:bCs/>
        </w:rPr>
        <w:t xml:space="preserve"> de diferentes materiais. Proponha, então, uma atividade lúdica de fixação do conteúdo: um campeonato de basquete na água.</w:t>
      </w:r>
    </w:p>
    <w:p w14:paraId="5DE74F80" w14:textId="77777777" w:rsidR="00755631" w:rsidRPr="00E6532C" w:rsidRDefault="00F44E77">
      <w:pPr>
        <w:pStyle w:val="00Textogeral"/>
        <w:rPr>
          <w:bCs/>
        </w:rPr>
      </w:pPr>
      <w:r w:rsidRPr="00E6532C">
        <w:rPr>
          <w:bCs/>
        </w:rPr>
        <w:t xml:space="preserve">Para montar a atividade, preencha três quartos do pote plástico com água e acrescente dentro dele uma bolinha de gude e o aro do lacre da garrafa pet. Tampe-o. O aro permanecerá flutuando e a bolinha afundará. </w:t>
      </w:r>
    </w:p>
    <w:p w14:paraId="0DE1C0AA" w14:textId="77777777" w:rsidR="00755631" w:rsidRPr="00E6532C" w:rsidRDefault="00F44E77">
      <w:pPr>
        <w:pStyle w:val="00Textogeral"/>
      </w:pPr>
      <w:r w:rsidRPr="00E6532C">
        <w:rPr>
          <w:bCs/>
        </w:rPr>
        <w:t>Depois de pronto, os alunos poderão brincar. Eles deverão tentar passar a bolinha de gude por dentro do aro. Apesar de ser uma tarefa difícil, a brincadeira favorece a observação da flutuação</w:t>
      </w:r>
      <w:r w:rsidRPr="00E6532C">
        <w:t>.</w:t>
      </w:r>
    </w:p>
    <w:p w14:paraId="28A8EC90" w14:textId="77777777" w:rsidR="00755631" w:rsidRPr="00E6532C" w:rsidRDefault="00755631">
      <w:pPr>
        <w:pStyle w:val="00Peso4"/>
        <w:rPr>
          <w:rFonts w:hint="eastAsia"/>
        </w:rPr>
      </w:pPr>
    </w:p>
    <w:p w14:paraId="738809A1" w14:textId="381EC592" w:rsidR="00755631" w:rsidRPr="00E6532C" w:rsidRDefault="00F44E77">
      <w:pPr>
        <w:pStyle w:val="00Peso4"/>
        <w:rPr>
          <w:rFonts w:hint="eastAsia"/>
        </w:rPr>
      </w:pPr>
      <w:r w:rsidRPr="00E6532C">
        <w:t>Atividade complementa</w:t>
      </w:r>
      <w:r w:rsidR="00CC6BDC">
        <w:t>r</w:t>
      </w:r>
    </w:p>
    <w:p w14:paraId="44E663F8" w14:textId="565CD245" w:rsidR="00755631" w:rsidRPr="00E6532C" w:rsidRDefault="00F44E77">
      <w:pPr>
        <w:pStyle w:val="00Textogeral"/>
      </w:pPr>
      <w:r w:rsidRPr="00E6532C">
        <w:t xml:space="preserve">Pergunte aos alunos se um mesmo material pode afundar ou flutuar. É provável que a maioria </w:t>
      </w:r>
      <w:r w:rsidR="00B05C57">
        <w:t>vai</w:t>
      </w:r>
      <w:r w:rsidRPr="00E6532C">
        <w:t xml:space="preserve"> dizer que não: ou flutua ou afunda. Em seguida, proponha um experimento sobre a forma dos materiais. Usando massa de modelar, faça uma bolinha e uma pequena bacia ou caixa. Quando colocadas na água, a bolinha afunda e a caixinha flutua. Assim, os alunos poderão notar que o formato</w:t>
      </w:r>
      <w:r w:rsidR="002F6200">
        <w:t xml:space="preserve"> (volume)</w:t>
      </w:r>
      <w:r w:rsidRPr="00E6532C">
        <w:t xml:space="preserve"> dos objetos também é importante </w:t>
      </w:r>
      <w:r w:rsidR="004457FF">
        <w:t xml:space="preserve">para </w:t>
      </w:r>
      <w:r w:rsidRPr="00E6532C">
        <w:t>a flutuação.</w:t>
      </w:r>
    </w:p>
    <w:p w14:paraId="5595EBF2" w14:textId="77777777" w:rsidR="00755631" w:rsidRPr="00E6532C" w:rsidRDefault="00755631">
      <w:pPr>
        <w:pStyle w:val="00Peso4"/>
        <w:rPr>
          <w:rFonts w:hint="eastAsia"/>
        </w:rPr>
      </w:pPr>
    </w:p>
    <w:p w14:paraId="7EE254C9" w14:textId="785D21EC" w:rsidR="00207816" w:rsidRPr="00E6532C" w:rsidRDefault="00B05C57" w:rsidP="002F6200">
      <w:pPr>
        <w:pStyle w:val="00PESO2"/>
        <w:ind w:left="0" w:firstLine="0"/>
        <w:rPr>
          <w:rFonts w:hint="eastAsia"/>
          <w:color w:val="F37020"/>
        </w:rPr>
      </w:pPr>
      <w:r w:rsidRPr="00E6532C">
        <w:rPr>
          <w:color w:val="F37020"/>
        </w:rPr>
        <w:t>Mais sugestões para acompanhar o desenvolvimento dos alunos</w:t>
      </w:r>
    </w:p>
    <w:p w14:paraId="4BDB92F6" w14:textId="77777777" w:rsidR="00755631" w:rsidRPr="00E6532C" w:rsidRDefault="00755631">
      <w:pPr>
        <w:pStyle w:val="SemEspaamento"/>
        <w:rPr>
          <w:lang w:val="pt-BR"/>
        </w:rPr>
      </w:pPr>
    </w:p>
    <w:p w14:paraId="41A1CF98" w14:textId="77777777" w:rsidR="00755631" w:rsidRPr="00E6532C" w:rsidRDefault="00F44E77">
      <w:pPr>
        <w:pStyle w:val="textogeralboldsemrecuo"/>
      </w:pPr>
      <w:r w:rsidRPr="00E6532C">
        <w:t xml:space="preserve">1. Preencha a tabela, classificando os materiais em naturais </w:t>
      </w:r>
      <w:r w:rsidR="004457FF">
        <w:t>ou</w:t>
      </w:r>
      <w:r w:rsidR="004457FF" w:rsidRPr="00E6532C">
        <w:t xml:space="preserve"> </w:t>
      </w:r>
      <w:r w:rsidRPr="00E6532C">
        <w:t>artificiais.</w:t>
      </w:r>
    </w:p>
    <w:p w14:paraId="77A5C718" w14:textId="77777777" w:rsidR="00755631" w:rsidRPr="00E6532C" w:rsidRDefault="00755631">
      <w:pPr>
        <w:pStyle w:val="00textosemparagrafo"/>
      </w:pPr>
    </w:p>
    <w:tbl>
      <w:tblPr>
        <w:tblStyle w:val="Tabelacomgrade"/>
        <w:tblW w:w="7370" w:type="dxa"/>
        <w:jc w:val="center"/>
        <w:tblLook w:val="04A0" w:firstRow="1" w:lastRow="0" w:firstColumn="1" w:lastColumn="0" w:noHBand="0" w:noVBand="1"/>
      </w:tblPr>
      <w:tblGrid>
        <w:gridCol w:w="7370"/>
      </w:tblGrid>
      <w:tr w:rsidR="00755631" w:rsidRPr="00782586" w14:paraId="313290A5" w14:textId="77777777">
        <w:trPr>
          <w:jc w:val="center"/>
        </w:trPr>
        <w:tc>
          <w:tcPr>
            <w:tcW w:w="7370" w:type="dxa"/>
            <w:shd w:val="clear" w:color="auto" w:fill="auto"/>
            <w:tcMar>
              <w:left w:w="108" w:type="dxa"/>
            </w:tcMar>
          </w:tcPr>
          <w:p w14:paraId="2DD3CB7F" w14:textId="77777777" w:rsidR="00755631" w:rsidRPr="00E6532C" w:rsidRDefault="00F44E77">
            <w:pPr>
              <w:pStyle w:val="00textosemparagrafo"/>
              <w:spacing w:line="480" w:lineRule="auto"/>
              <w:jc w:val="center"/>
            </w:pPr>
            <w:r w:rsidRPr="00E6532C">
              <w:t>areia              ouro            aço              rocha            vidro             náilon</w:t>
            </w:r>
          </w:p>
        </w:tc>
      </w:tr>
    </w:tbl>
    <w:p w14:paraId="7BE3C4AF" w14:textId="77777777" w:rsidR="00755631" w:rsidRPr="00E6532C" w:rsidRDefault="00755631">
      <w:pPr>
        <w:pStyle w:val="00textosemparagrafo"/>
      </w:pPr>
    </w:p>
    <w:tbl>
      <w:tblPr>
        <w:tblStyle w:val="Tabelacomgrade"/>
        <w:tblW w:w="9072" w:type="dxa"/>
        <w:tblInd w:w="279" w:type="dxa"/>
        <w:tblLook w:val="04A0" w:firstRow="1" w:lastRow="0" w:firstColumn="1" w:lastColumn="0" w:noHBand="0" w:noVBand="1"/>
      </w:tblPr>
      <w:tblGrid>
        <w:gridCol w:w="4535"/>
        <w:gridCol w:w="4537"/>
      </w:tblGrid>
      <w:tr w:rsidR="00755631" w:rsidRPr="00E6532C" w14:paraId="10B9CA4F" w14:textId="77777777">
        <w:tc>
          <w:tcPr>
            <w:tcW w:w="4535" w:type="dxa"/>
            <w:shd w:val="clear" w:color="auto" w:fill="auto"/>
            <w:tcMar>
              <w:left w:w="108" w:type="dxa"/>
            </w:tcMar>
          </w:tcPr>
          <w:p w14:paraId="6BFD56FF" w14:textId="77777777" w:rsidR="00755631" w:rsidRPr="00E6532C" w:rsidRDefault="00F44E77">
            <w:pPr>
              <w:pStyle w:val="00textosemparagrafo"/>
              <w:spacing w:line="480" w:lineRule="auto"/>
              <w:jc w:val="center"/>
              <w:rPr>
                <w:b/>
              </w:rPr>
            </w:pPr>
            <w:r w:rsidRPr="00E6532C">
              <w:rPr>
                <w:b/>
              </w:rPr>
              <w:t>Materiais naturais</w:t>
            </w:r>
          </w:p>
        </w:tc>
        <w:tc>
          <w:tcPr>
            <w:tcW w:w="4536" w:type="dxa"/>
            <w:shd w:val="clear" w:color="auto" w:fill="auto"/>
            <w:tcMar>
              <w:left w:w="108" w:type="dxa"/>
            </w:tcMar>
          </w:tcPr>
          <w:p w14:paraId="70FF645A" w14:textId="77777777" w:rsidR="00755631" w:rsidRPr="00E6532C" w:rsidRDefault="00F44E77">
            <w:pPr>
              <w:pStyle w:val="00textosemparagrafo"/>
              <w:spacing w:line="480" w:lineRule="auto"/>
              <w:jc w:val="center"/>
              <w:rPr>
                <w:b/>
              </w:rPr>
            </w:pPr>
            <w:r w:rsidRPr="00E6532C">
              <w:rPr>
                <w:b/>
              </w:rPr>
              <w:t>Materiais artificiais</w:t>
            </w:r>
          </w:p>
        </w:tc>
      </w:tr>
      <w:tr w:rsidR="00755631" w:rsidRPr="00E6532C" w14:paraId="169ED824" w14:textId="77777777">
        <w:tc>
          <w:tcPr>
            <w:tcW w:w="4535" w:type="dxa"/>
            <w:shd w:val="clear" w:color="auto" w:fill="auto"/>
            <w:tcMar>
              <w:left w:w="108" w:type="dxa"/>
            </w:tcMar>
          </w:tcPr>
          <w:p w14:paraId="4292E4AF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  <w:tc>
          <w:tcPr>
            <w:tcW w:w="4536" w:type="dxa"/>
            <w:shd w:val="clear" w:color="auto" w:fill="auto"/>
            <w:tcMar>
              <w:left w:w="108" w:type="dxa"/>
            </w:tcMar>
          </w:tcPr>
          <w:p w14:paraId="185BD8F4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</w:tr>
      <w:tr w:rsidR="00755631" w:rsidRPr="00E6532C" w14:paraId="10758406" w14:textId="77777777">
        <w:tc>
          <w:tcPr>
            <w:tcW w:w="4535" w:type="dxa"/>
            <w:shd w:val="clear" w:color="auto" w:fill="auto"/>
            <w:tcMar>
              <w:left w:w="108" w:type="dxa"/>
            </w:tcMar>
          </w:tcPr>
          <w:p w14:paraId="66D6AC33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  <w:tc>
          <w:tcPr>
            <w:tcW w:w="4536" w:type="dxa"/>
            <w:shd w:val="clear" w:color="auto" w:fill="auto"/>
            <w:tcMar>
              <w:left w:w="108" w:type="dxa"/>
            </w:tcMar>
          </w:tcPr>
          <w:p w14:paraId="54991989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</w:tr>
      <w:tr w:rsidR="00755631" w:rsidRPr="00E6532C" w14:paraId="4E1280F1" w14:textId="77777777">
        <w:tc>
          <w:tcPr>
            <w:tcW w:w="4535" w:type="dxa"/>
            <w:shd w:val="clear" w:color="auto" w:fill="auto"/>
            <w:tcMar>
              <w:left w:w="108" w:type="dxa"/>
            </w:tcMar>
          </w:tcPr>
          <w:p w14:paraId="07569933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  <w:tc>
          <w:tcPr>
            <w:tcW w:w="4536" w:type="dxa"/>
            <w:shd w:val="clear" w:color="auto" w:fill="auto"/>
            <w:tcMar>
              <w:left w:w="108" w:type="dxa"/>
            </w:tcMar>
          </w:tcPr>
          <w:p w14:paraId="203FE3CA" w14:textId="77777777" w:rsidR="00755631" w:rsidRPr="00E6532C" w:rsidRDefault="00755631">
            <w:pPr>
              <w:pStyle w:val="Textodecomentrio"/>
              <w:spacing w:after="0" w:line="36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es-ES"/>
              </w:rPr>
            </w:pPr>
          </w:p>
        </w:tc>
      </w:tr>
    </w:tbl>
    <w:p w14:paraId="36E97F1C" w14:textId="77777777" w:rsidR="00755631" w:rsidRPr="00E6532C" w:rsidRDefault="00755631">
      <w:pPr>
        <w:pStyle w:val="00textosemparagrafo"/>
      </w:pPr>
    </w:p>
    <w:p w14:paraId="36BE1BAE" w14:textId="77777777" w:rsidR="00755631" w:rsidRPr="00E6532C" w:rsidRDefault="00F44E77">
      <w:pPr>
        <w:pStyle w:val="textogeralboldsemrecuo"/>
      </w:pPr>
      <w:r w:rsidRPr="00E6532C">
        <w:t>2. Cite alguns materiais que apresentem as características a seguir.</w:t>
      </w:r>
    </w:p>
    <w:p w14:paraId="3638B921" w14:textId="4F9DC1E5" w:rsidR="00755631" w:rsidRPr="00E6532C" w:rsidRDefault="00F44E77">
      <w:pPr>
        <w:pStyle w:val="00textosemparagrafo"/>
      </w:pPr>
      <w:r w:rsidRPr="00E6532C">
        <w:t>a) Um material transparente:</w:t>
      </w:r>
      <w:r w:rsidR="00403488">
        <w:t xml:space="preserve"> _______________________________________________________</w:t>
      </w:r>
    </w:p>
    <w:p w14:paraId="3922F570" w14:textId="0AB0D3D9" w:rsidR="00755631" w:rsidRPr="00E6532C" w:rsidRDefault="00F44E77">
      <w:pPr>
        <w:pStyle w:val="00textosemparagrafo"/>
      </w:pPr>
      <w:r w:rsidRPr="00E6532C">
        <w:t>b) Um material resistente:</w:t>
      </w:r>
      <w:r w:rsidR="00403488">
        <w:t xml:space="preserve"> __________________________________________________________</w:t>
      </w:r>
    </w:p>
    <w:p w14:paraId="0D2EAA59" w14:textId="6EAC8A7F" w:rsidR="00755631" w:rsidRPr="00E6532C" w:rsidRDefault="00F44E77">
      <w:pPr>
        <w:pStyle w:val="00textosemparagrafo"/>
      </w:pPr>
      <w:r w:rsidRPr="00E6532C">
        <w:t xml:space="preserve">c) Um material flexível: </w:t>
      </w:r>
      <w:r w:rsidR="00403488">
        <w:t>____________________________________________________________</w:t>
      </w:r>
    </w:p>
    <w:p w14:paraId="5249D7F2" w14:textId="77777777" w:rsidR="00755631" w:rsidRPr="00E6532C" w:rsidRDefault="00755631">
      <w:pPr>
        <w:pStyle w:val="00peso3"/>
        <w:rPr>
          <w:rFonts w:eastAsia="Arial"/>
        </w:rPr>
      </w:pPr>
    </w:p>
    <w:p w14:paraId="75EE40EB" w14:textId="77777777" w:rsidR="00755631" w:rsidRPr="00E6532C" w:rsidRDefault="00F44E77">
      <w:pPr>
        <w:pStyle w:val="00peso3"/>
        <w:rPr>
          <w:rFonts w:eastAsia="Arial"/>
        </w:rPr>
      </w:pPr>
      <w:r w:rsidRPr="00E6532C">
        <w:rPr>
          <w:rFonts w:eastAsia="Arial"/>
        </w:rPr>
        <w:t>Respostas das atividades:</w:t>
      </w:r>
    </w:p>
    <w:p w14:paraId="503D67B0" w14:textId="77777777" w:rsidR="00755631" w:rsidRPr="00E6532C" w:rsidRDefault="00F44E77">
      <w:pPr>
        <w:pStyle w:val="Textogeralsemrecuo"/>
      </w:pPr>
      <w:r w:rsidRPr="00E6532C">
        <w:rPr>
          <w:b/>
        </w:rPr>
        <w:t>1.</w:t>
      </w:r>
      <w:r w:rsidRPr="00E6532C">
        <w:t xml:space="preserve"> Materiais naturais: areia, ouro e rocha; materiais artificiais: aço, vidro e náilon.</w:t>
      </w:r>
    </w:p>
    <w:p w14:paraId="5EBFAF91" w14:textId="77777777" w:rsidR="00755631" w:rsidRPr="00E6532C" w:rsidRDefault="00F44E77">
      <w:pPr>
        <w:pStyle w:val="Textogeralsemrecuo"/>
      </w:pPr>
      <w:r w:rsidRPr="00E6532C">
        <w:rPr>
          <w:b/>
        </w:rPr>
        <w:t>2.</w:t>
      </w:r>
      <w:r w:rsidRPr="00E6532C">
        <w:t xml:space="preserve"> Transparente: vidro; resistente: metal; flexível: plástico ou papel.</w:t>
      </w:r>
    </w:p>
    <w:p w14:paraId="7ABF2557" w14:textId="77777777" w:rsidR="00755631" w:rsidRPr="00E6532C" w:rsidRDefault="00F44E77">
      <w:pPr>
        <w:rPr>
          <w:rFonts w:eastAsia="Arial"/>
          <w:lang w:val="pt-BR"/>
        </w:rPr>
      </w:pPr>
      <w:r w:rsidRPr="00E6532C">
        <w:rPr>
          <w:lang w:val="pt-BR"/>
        </w:rPr>
        <w:br w:type="page"/>
      </w:r>
    </w:p>
    <w:p w14:paraId="679908C2" w14:textId="09C7A9A0" w:rsidR="00755631" w:rsidRPr="00E6532C" w:rsidRDefault="00B05C57">
      <w:pPr>
        <w:pStyle w:val="00cabeos"/>
        <w:rPr>
          <w:rFonts w:ascii="Cambria-Bold" w:hAnsi="Cambria-Bold" w:cs="Cambria-Bold" w:hint="eastAsia"/>
          <w:bCs/>
          <w:caps w:val="0"/>
          <w:sz w:val="29"/>
          <w:szCs w:val="29"/>
        </w:rPr>
      </w:pPr>
      <w:proofErr w:type="spellStart"/>
      <w:r w:rsidRPr="00E6532C">
        <w:rPr>
          <w:rFonts w:ascii="Cambria-Bold" w:hAnsi="Cambria-Bold" w:cs="Cambria-Bold"/>
          <w:bCs/>
          <w:caps w:val="0"/>
          <w:sz w:val="29"/>
          <w:szCs w:val="29"/>
        </w:rPr>
        <w:lastRenderedPageBreak/>
        <w:t>Autoavaliação</w:t>
      </w:r>
      <w:proofErr w:type="spellEnd"/>
    </w:p>
    <w:p w14:paraId="74F1EB2A" w14:textId="77777777" w:rsidR="00755631" w:rsidRPr="00E6532C" w:rsidRDefault="00755631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45" w:type="dxa"/>
        <w:tblInd w:w="12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856"/>
        <w:gridCol w:w="1590"/>
        <w:gridCol w:w="2400"/>
        <w:gridCol w:w="1799"/>
      </w:tblGrid>
      <w:tr w:rsidR="00755631" w:rsidRPr="00E6532C" w14:paraId="4C9F708D" w14:textId="77777777" w:rsidTr="00CA6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6" w:type="dxa"/>
            <w:shd w:val="clear" w:color="auto" w:fill="auto"/>
            <w:tcMar>
              <w:left w:w="103" w:type="dxa"/>
            </w:tcMar>
          </w:tcPr>
          <w:p w14:paraId="7FD7B1A6" w14:textId="41B75C1C" w:rsidR="00755631" w:rsidRPr="00E6532C" w:rsidRDefault="00553772">
            <w:pPr>
              <w:rPr>
                <w:lang w:val="pt-BR"/>
              </w:rPr>
            </w:pPr>
            <w:r w:rsidRPr="00E6532C">
              <w:rPr>
                <w:rFonts w:ascii="Tahoma" w:hAnsi="Tahoma"/>
                <w:caps w:val="0"/>
                <w:lang w:val="pt-BR"/>
              </w:rPr>
              <w:t xml:space="preserve">Marque a opção que melhor define o que você sente para responder </w:t>
            </w:r>
            <w:r w:rsidR="00B46A19">
              <w:rPr>
                <w:rFonts w:ascii="Tahoma" w:hAnsi="Tahoma"/>
                <w:caps w:val="0"/>
                <w:lang w:val="pt-BR"/>
              </w:rPr>
              <w:t xml:space="preserve">a </w:t>
            </w:r>
            <w:r w:rsidRPr="00E6532C">
              <w:rPr>
                <w:rFonts w:ascii="Tahoma" w:hAnsi="Tahoma"/>
                <w:caps w:val="0"/>
                <w:lang w:val="pt-BR"/>
              </w:rPr>
              <w:t>cada questão.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10C73634" w14:textId="6E100C5E" w:rsidR="00755631" w:rsidRPr="00E6532C" w:rsidRDefault="00553772">
            <w:pPr>
              <w:jc w:val="center"/>
              <w:rPr>
                <w:rFonts w:ascii="Tahoma" w:hAnsi="Tahoma"/>
                <w:lang w:val="pt-BR"/>
              </w:rPr>
            </w:pPr>
            <w:r w:rsidRPr="00E6532C">
              <w:rPr>
                <w:rFonts w:ascii="Tahoma" w:hAnsi="Tahoma"/>
                <w:caps w:val="0"/>
                <w:lang w:val="pt-BR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457716F9" w14:textId="2DC519CF" w:rsidR="00755631" w:rsidRPr="00E6532C" w:rsidRDefault="00553772">
            <w:pPr>
              <w:jc w:val="center"/>
              <w:rPr>
                <w:rFonts w:ascii="Tahoma" w:hAnsi="Tahoma"/>
                <w:lang w:val="pt-BR"/>
              </w:rPr>
            </w:pPr>
            <w:r w:rsidRPr="00E6532C">
              <w:rPr>
                <w:rFonts w:ascii="Tahoma" w:hAnsi="Tahoma"/>
                <w:caps w:val="0"/>
                <w:lang w:val="pt-BR"/>
              </w:rPr>
              <w:t>Mais ou menos</w:t>
            </w: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04B91D23" w14:textId="16A73CCF" w:rsidR="00755631" w:rsidRPr="00E6532C" w:rsidRDefault="00553772">
            <w:pPr>
              <w:jc w:val="center"/>
              <w:rPr>
                <w:rFonts w:ascii="Tahoma" w:hAnsi="Tahoma"/>
                <w:lang w:val="pt-BR"/>
              </w:rPr>
            </w:pPr>
            <w:r w:rsidRPr="00E6532C">
              <w:rPr>
                <w:rFonts w:ascii="Tahoma" w:hAnsi="Tahoma"/>
                <w:caps w:val="0"/>
                <w:lang w:val="pt-BR"/>
              </w:rPr>
              <w:t>Não</w:t>
            </w:r>
          </w:p>
        </w:tc>
      </w:tr>
      <w:tr w:rsidR="00755631" w:rsidRPr="00782586" w14:paraId="6F13A078" w14:textId="77777777" w:rsidTr="00CA622E">
        <w:trPr>
          <w:trHeight w:val="1247"/>
        </w:trPr>
        <w:tc>
          <w:tcPr>
            <w:tcW w:w="3856" w:type="dxa"/>
            <w:shd w:val="clear" w:color="auto" w:fill="auto"/>
            <w:tcMar>
              <w:left w:w="103" w:type="dxa"/>
            </w:tcMar>
          </w:tcPr>
          <w:p w14:paraId="1BADAAD7" w14:textId="314D086F" w:rsidR="00755631" w:rsidRPr="00E6532C" w:rsidRDefault="00553772">
            <w:pPr>
              <w:rPr>
                <w:lang w:val="pt-BR"/>
              </w:rPr>
            </w:pPr>
            <w:bookmarkStart w:id="9" w:name="_GoBack" w:colFirst="0" w:colLast="0"/>
            <w:r w:rsidRPr="00E6532C">
              <w:rPr>
                <w:rFonts w:ascii="Tahoma" w:hAnsi="Tahoma"/>
                <w:caps w:val="0"/>
                <w:lang w:val="pt-BR"/>
              </w:rPr>
              <w:t xml:space="preserve">1. Identifico os materiais dos objetos que utilizo no dia a dia? 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707FB6DF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6E976EC3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42812274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</w:tr>
      <w:tr w:rsidR="00755631" w:rsidRPr="00782586" w14:paraId="5EC159C2" w14:textId="77777777" w:rsidTr="00CA622E">
        <w:trPr>
          <w:trHeight w:val="1247"/>
        </w:trPr>
        <w:tc>
          <w:tcPr>
            <w:tcW w:w="3856" w:type="dxa"/>
            <w:shd w:val="clear" w:color="auto" w:fill="auto"/>
            <w:tcMar>
              <w:left w:w="103" w:type="dxa"/>
            </w:tcMar>
          </w:tcPr>
          <w:p w14:paraId="5EFFFDC0" w14:textId="5E84B03B" w:rsidR="00755631" w:rsidRPr="00E6532C" w:rsidRDefault="00553772">
            <w:pPr>
              <w:rPr>
                <w:lang w:val="pt-BR"/>
              </w:rPr>
            </w:pPr>
            <w:r w:rsidRPr="00E6532C">
              <w:rPr>
                <w:rFonts w:ascii="Tahoma" w:hAnsi="Tahoma"/>
                <w:caps w:val="0"/>
                <w:lang w:val="pt-BR"/>
              </w:rPr>
              <w:t>2. Sei diferenciar os materiais naturais</w:t>
            </w:r>
            <w:r w:rsidR="00F44E77" w:rsidRPr="00E6532C">
              <w:rPr>
                <w:rFonts w:ascii="Tahoma" w:hAnsi="Tahoma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d</w:t>
            </w:r>
            <w:r w:rsidRPr="00E6532C">
              <w:rPr>
                <w:rFonts w:ascii="Tahoma" w:hAnsi="Tahoma"/>
                <w:caps w:val="0"/>
                <w:lang w:val="pt-BR"/>
              </w:rPr>
              <w:t>os materiais artificiais?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1DB686CB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7E5DDDA1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720C590E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</w:tr>
      <w:tr w:rsidR="00755631" w:rsidRPr="00782586" w14:paraId="4680EAFA" w14:textId="77777777" w:rsidTr="00CA622E">
        <w:trPr>
          <w:trHeight w:val="1247"/>
        </w:trPr>
        <w:tc>
          <w:tcPr>
            <w:tcW w:w="3856" w:type="dxa"/>
            <w:shd w:val="clear" w:color="auto" w:fill="auto"/>
            <w:tcMar>
              <w:left w:w="103" w:type="dxa"/>
            </w:tcMar>
          </w:tcPr>
          <w:p w14:paraId="3FC9460D" w14:textId="1A4BFF94" w:rsidR="00755631" w:rsidRPr="00E6532C" w:rsidRDefault="00CA622E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3</w:t>
            </w:r>
            <w:r w:rsidR="00553772" w:rsidRPr="00E6532C">
              <w:rPr>
                <w:rFonts w:ascii="Tahoma" w:hAnsi="Tahoma"/>
                <w:caps w:val="0"/>
                <w:lang w:val="pt-BR"/>
              </w:rPr>
              <w:t>. Identifico algumas características dos materiais, como resistência, transparência e viscosidade?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27914461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103" w:type="dxa"/>
            </w:tcMar>
          </w:tcPr>
          <w:p w14:paraId="0AF9070C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103" w:type="dxa"/>
            </w:tcMar>
          </w:tcPr>
          <w:p w14:paraId="0E90079E" w14:textId="77777777" w:rsidR="00755631" w:rsidRPr="00E6532C" w:rsidRDefault="00755631">
            <w:pPr>
              <w:rPr>
                <w:rFonts w:ascii="Tahoma" w:hAnsi="Tahoma"/>
                <w:lang w:val="pt-BR"/>
              </w:rPr>
            </w:pPr>
          </w:p>
        </w:tc>
      </w:tr>
      <w:bookmarkEnd w:id="9"/>
    </w:tbl>
    <w:p w14:paraId="5AC34399" w14:textId="77777777" w:rsidR="00755631" w:rsidRPr="00E6532C" w:rsidRDefault="00755631">
      <w:pPr>
        <w:rPr>
          <w:lang w:val="pt-BR"/>
        </w:rPr>
      </w:pPr>
    </w:p>
    <w:sectPr w:rsidR="00755631" w:rsidRPr="00E6532C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B75F0" w14:textId="77777777" w:rsidR="006E1891" w:rsidRDefault="006E1891">
      <w:r>
        <w:separator/>
      </w:r>
    </w:p>
  </w:endnote>
  <w:endnote w:type="continuationSeparator" w:id="0">
    <w:p w14:paraId="47D47559" w14:textId="77777777" w:rsidR="006E1891" w:rsidRDefault="006E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C42B704-C801-4183-9711-8F49E66B01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0B297A5-445F-4DC0-88DC-4EC75EBE4247}"/>
    <w:embedBold r:id="rId3" w:fontKey="{8C81D3CF-6E34-4D42-81F3-71F06FFCB1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5E60D30-08CB-47E1-9E51-79D1A6A161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1CFB895-5845-4BD6-AAEC-9A3D41B536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BCB4592-0562-47C1-9B6F-76B4681D98DE}"/>
    <w:embedBold r:id="rId7" w:fontKey="{09B2BC74-AADD-4EB5-8A23-13F1ED4C7879}"/>
    <w:embedItalic r:id="rId8" w:fontKey="{7BD22267-A67B-4703-B3B4-8D0D9BE21CC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F5CCDB57-E3F3-4D4D-91F6-5427C5D0E3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501A7FB-BF26-41A4-AE7C-F7D80931CAD6}"/>
    <w:embedBold r:id="rId11" w:fontKey="{18FA0F08-E73A-45C9-96C4-A7AFD2042BC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7DAFCE51-B4B8-461E-A807-ECDCFEF92F9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B8566AD6-B07F-4486-BBC8-533625984C9C}"/>
    <w:embedItalic r:id="rId14" w:fontKey="{FE6557C3-F873-4686-8646-A14EAAAD52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E913FB7-BE2C-4497-80D0-B17207AE5AAA}"/>
    <w:embedBold r:id="rId16" w:fontKey="{3F2B6356-070F-44E8-80CF-6E0FD55AEC5D}"/>
    <w:embedItalic r:id="rId17" w:fontKey="{99567DB9-5E7A-4285-90BE-166ACEE8E1E5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5991C35E-B409-4B8F-B84E-FC13611103F5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41CD5FFE-6990-41BF-85E9-1B1C40932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8A801" w14:textId="2805072E" w:rsidR="00B95A72" w:rsidRDefault="00B95A72" w:rsidP="00207816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11921804" w14:textId="7A24C6E8" w:rsidR="00B95A72" w:rsidRDefault="00B95A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03488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CBFAB" w14:textId="77777777" w:rsidR="006E1891" w:rsidRDefault="006E1891">
      <w:r>
        <w:separator/>
      </w:r>
    </w:p>
  </w:footnote>
  <w:footnote w:type="continuationSeparator" w:id="0">
    <w:p w14:paraId="758DB4F5" w14:textId="77777777" w:rsidR="006E1891" w:rsidRDefault="006E1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17DA2" w14:textId="4A204EC3" w:rsidR="00B95A72" w:rsidRDefault="009A6783">
    <w:pPr>
      <w:ind w:right="360"/>
    </w:pPr>
    <w:r>
      <w:rPr>
        <w:noProof/>
      </w:rPr>
      <w:drawing>
        <wp:inline distT="0" distB="0" distL="0" distR="0" wp14:anchorId="547A7857" wp14:editId="23B181ED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486"/>
    <w:multiLevelType w:val="multilevel"/>
    <w:tmpl w:val="4C7ED3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4222843"/>
    <w:multiLevelType w:val="multilevel"/>
    <w:tmpl w:val="97B0CEC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31"/>
    <w:rsid w:val="00003048"/>
    <w:rsid w:val="000328CF"/>
    <w:rsid w:val="00057E44"/>
    <w:rsid w:val="00160499"/>
    <w:rsid w:val="001C7096"/>
    <w:rsid w:val="00207816"/>
    <w:rsid w:val="002829A2"/>
    <w:rsid w:val="002F6200"/>
    <w:rsid w:val="0031621C"/>
    <w:rsid w:val="003329B6"/>
    <w:rsid w:val="00375697"/>
    <w:rsid w:val="00403488"/>
    <w:rsid w:val="0042438D"/>
    <w:rsid w:val="004457FF"/>
    <w:rsid w:val="00490937"/>
    <w:rsid w:val="004C08F4"/>
    <w:rsid w:val="0052568A"/>
    <w:rsid w:val="00532B6A"/>
    <w:rsid w:val="00553772"/>
    <w:rsid w:val="00596AA5"/>
    <w:rsid w:val="00667A9E"/>
    <w:rsid w:val="006B32B9"/>
    <w:rsid w:val="006E1891"/>
    <w:rsid w:val="006F44B1"/>
    <w:rsid w:val="00755631"/>
    <w:rsid w:val="00760691"/>
    <w:rsid w:val="00782586"/>
    <w:rsid w:val="00785A37"/>
    <w:rsid w:val="007A3153"/>
    <w:rsid w:val="007C408F"/>
    <w:rsid w:val="00961E6D"/>
    <w:rsid w:val="009A6783"/>
    <w:rsid w:val="009B3F22"/>
    <w:rsid w:val="009B7175"/>
    <w:rsid w:val="00A50BED"/>
    <w:rsid w:val="00A64B96"/>
    <w:rsid w:val="00B05C57"/>
    <w:rsid w:val="00B46A19"/>
    <w:rsid w:val="00B95A72"/>
    <w:rsid w:val="00BB003B"/>
    <w:rsid w:val="00C474DD"/>
    <w:rsid w:val="00CA622E"/>
    <w:rsid w:val="00CC6BDC"/>
    <w:rsid w:val="00CD5139"/>
    <w:rsid w:val="00CF6910"/>
    <w:rsid w:val="00D15D08"/>
    <w:rsid w:val="00D445AE"/>
    <w:rsid w:val="00DA3A23"/>
    <w:rsid w:val="00E206EA"/>
    <w:rsid w:val="00E6532C"/>
    <w:rsid w:val="00F44E77"/>
    <w:rsid w:val="00FC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4DFCF"/>
  <w15:docId w15:val="{55A52524-3272-4210-8AF4-214E595D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AE7C25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167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167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color w:val="00000A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BE77B2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D07337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E3105B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AE7C25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AE7C25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167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07337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173E81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173E81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F19C5D-50F9-4969-B7BD-65B1218C7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2083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4</cp:revision>
  <cp:lastPrinted>2017-11-10T19:04:00Z</cp:lastPrinted>
  <dcterms:created xsi:type="dcterms:W3CDTF">2017-12-19T13:45:00Z</dcterms:created>
  <dcterms:modified xsi:type="dcterms:W3CDTF">2017-12-26T16:09:00Z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