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EF6EEBD" w14:textId="3581E8BF" w:rsidR="006A299D" w:rsidRPr="003569F8" w:rsidRDefault="003D56EB" w:rsidP="003569F8">
      <w:pPr>
        <w:pStyle w:val="00cabeos"/>
      </w:pPr>
      <w:r w:rsidRPr="003569F8">
        <w:t xml:space="preserve">Sequência didática 1 – </w:t>
      </w:r>
      <w:r w:rsidR="00B850CA" w:rsidRPr="003569F8">
        <w:t>Os profissionais do bairro</w:t>
      </w:r>
    </w:p>
    <w:p w14:paraId="023181AF" w14:textId="77777777" w:rsidR="006A299D" w:rsidRDefault="006A299D">
      <w:pPr>
        <w:pStyle w:val="00PESO2"/>
      </w:pPr>
      <w:bookmarkStart w:id="0" w:name="_Hlk495302868"/>
      <w:bookmarkStart w:id="1" w:name="_Hlk4953028071"/>
      <w:bookmarkEnd w:id="0"/>
      <w:bookmarkEnd w:id="1"/>
    </w:p>
    <w:p w14:paraId="4048D2D1" w14:textId="77777777" w:rsidR="006A299D" w:rsidRDefault="003D56EB">
      <w:pPr>
        <w:pStyle w:val="00PESO2"/>
      </w:pPr>
      <w:r>
        <w:t>Conteúdos:</w:t>
      </w:r>
    </w:p>
    <w:p w14:paraId="44CC7744" w14:textId="77777777" w:rsidR="00B850CA" w:rsidRPr="00B850CA" w:rsidRDefault="00B850CA" w:rsidP="00B850CA">
      <w:pPr>
        <w:pStyle w:val="00Textogeralbullet"/>
        <w:numPr>
          <w:ilvl w:val="0"/>
          <w:numId w:val="1"/>
        </w:numPr>
      </w:pPr>
      <w:bookmarkStart w:id="2" w:name="_Hlk495302977"/>
      <w:bookmarkStart w:id="3" w:name="_Hlk4953028681"/>
      <w:bookmarkEnd w:id="2"/>
      <w:bookmarkEnd w:id="3"/>
      <w:r w:rsidRPr="00B850CA">
        <w:t>A comunidade e os trabalhadores do bairro.</w:t>
      </w:r>
    </w:p>
    <w:p w14:paraId="7308464A" w14:textId="77777777" w:rsidR="00B850CA" w:rsidRPr="00B850CA" w:rsidRDefault="00B850CA" w:rsidP="00B850CA">
      <w:pPr>
        <w:pStyle w:val="00Textogeralbullet"/>
        <w:numPr>
          <w:ilvl w:val="0"/>
          <w:numId w:val="1"/>
        </w:numPr>
      </w:pPr>
      <w:r w:rsidRPr="00B850CA">
        <w:t>O trabalho como forma de participação e de contribuição social.</w:t>
      </w:r>
    </w:p>
    <w:p w14:paraId="1F7D75E1" w14:textId="77777777" w:rsidR="006A299D" w:rsidRDefault="00B850CA" w:rsidP="00B850CA">
      <w:pPr>
        <w:pStyle w:val="00Textogeralbullet"/>
        <w:numPr>
          <w:ilvl w:val="0"/>
          <w:numId w:val="1"/>
        </w:numPr>
      </w:pPr>
      <w:r w:rsidRPr="00B850CA">
        <w:t>As profissões do passado e do presente: mudanças e permanências</w:t>
      </w:r>
      <w:r w:rsidR="003D56EB">
        <w:t>.</w:t>
      </w:r>
    </w:p>
    <w:p w14:paraId="2B1FE8EB" w14:textId="77777777" w:rsidR="006A299D" w:rsidRDefault="006A299D">
      <w:pPr>
        <w:pStyle w:val="00PESO2"/>
      </w:pPr>
    </w:p>
    <w:p w14:paraId="02375159" w14:textId="77777777" w:rsidR="006A299D" w:rsidRDefault="003D56EB">
      <w:pPr>
        <w:pStyle w:val="00PESO2"/>
      </w:pPr>
      <w:r>
        <w:t>Objetivos:</w:t>
      </w:r>
    </w:p>
    <w:p w14:paraId="1F386BDF" w14:textId="77777777" w:rsidR="00B850CA" w:rsidRPr="00B850CA" w:rsidRDefault="00B850CA" w:rsidP="00B850CA">
      <w:pPr>
        <w:pStyle w:val="00Textogeralbullet"/>
        <w:numPr>
          <w:ilvl w:val="0"/>
          <w:numId w:val="1"/>
        </w:numPr>
      </w:pPr>
      <w:bookmarkStart w:id="4" w:name="_Hlk495303301"/>
      <w:bookmarkStart w:id="5" w:name="_Hlk4953029771"/>
      <w:bookmarkEnd w:id="4"/>
      <w:bookmarkEnd w:id="5"/>
      <w:r w:rsidRPr="00B850CA">
        <w:t>Identificar diferentes tipos de profissionais que trabalham nas ruas dos bairros.</w:t>
      </w:r>
    </w:p>
    <w:p w14:paraId="528F07C1" w14:textId="77777777" w:rsidR="00B850CA" w:rsidRPr="00B850CA" w:rsidRDefault="00B850CA" w:rsidP="00B850CA">
      <w:pPr>
        <w:pStyle w:val="00Textogeralbullet"/>
        <w:numPr>
          <w:ilvl w:val="0"/>
          <w:numId w:val="1"/>
        </w:numPr>
      </w:pPr>
      <w:r w:rsidRPr="00B850CA">
        <w:t>Conhecer o ofício de algumas profissões.</w:t>
      </w:r>
    </w:p>
    <w:p w14:paraId="54295B5E" w14:textId="77777777" w:rsidR="00B850CA" w:rsidRPr="00B850CA" w:rsidRDefault="00B850CA" w:rsidP="00B850CA">
      <w:pPr>
        <w:pStyle w:val="00Textogeralbullet"/>
        <w:numPr>
          <w:ilvl w:val="0"/>
          <w:numId w:val="1"/>
        </w:numPr>
      </w:pPr>
      <w:r w:rsidRPr="00B850CA">
        <w:t>Reconhecer a importância dos trabalhadores para o funcionamento e ordem social.</w:t>
      </w:r>
    </w:p>
    <w:p w14:paraId="51A30056" w14:textId="77777777" w:rsidR="00B850CA" w:rsidRPr="00B850CA" w:rsidRDefault="00B850CA" w:rsidP="00B850CA">
      <w:pPr>
        <w:pStyle w:val="00Textogeralbullet"/>
        <w:numPr>
          <w:ilvl w:val="0"/>
          <w:numId w:val="1"/>
        </w:numPr>
      </w:pPr>
      <w:r w:rsidRPr="00B850CA">
        <w:t>Identificar profissões do passado que deixaram de existir.</w:t>
      </w:r>
    </w:p>
    <w:p w14:paraId="7550BF40" w14:textId="77777777" w:rsidR="006A299D" w:rsidRDefault="00B850CA" w:rsidP="00B850CA">
      <w:pPr>
        <w:pStyle w:val="00Textogeralbullet"/>
        <w:numPr>
          <w:ilvl w:val="0"/>
          <w:numId w:val="1"/>
        </w:numPr>
      </w:pPr>
      <w:r w:rsidRPr="00B850CA">
        <w:t>Reconhecer profissões antigas que ainda são necessárias no presente</w:t>
      </w:r>
      <w:r w:rsidR="003D56EB">
        <w:t>.</w:t>
      </w:r>
    </w:p>
    <w:p w14:paraId="35C5FC8D" w14:textId="77777777" w:rsidR="006A299D" w:rsidRDefault="006A299D">
      <w:pPr>
        <w:pStyle w:val="00PESO2"/>
      </w:pPr>
    </w:p>
    <w:p w14:paraId="07768245" w14:textId="77777777" w:rsidR="006A299D" w:rsidRDefault="003D56EB">
      <w:pPr>
        <w:pStyle w:val="00PESO2"/>
        <w:rPr>
          <w:color w:val="0070C0"/>
        </w:rPr>
      </w:pPr>
      <w:r>
        <w:rPr>
          <w:spacing w:val="-8"/>
        </w:rPr>
        <w:t>Objetos de conhecimento e habilidades da Base Nacional Comum Curricular:</w:t>
      </w:r>
    </w:p>
    <w:p w14:paraId="68704AC2" w14:textId="77777777" w:rsidR="006A299D" w:rsidRDefault="00B850CA">
      <w:pPr>
        <w:pStyle w:val="00Textogeral"/>
        <w:rPr>
          <w:spacing w:val="-4"/>
        </w:rPr>
      </w:pPr>
      <w:bookmarkStart w:id="6" w:name="_Hlk4953033011"/>
      <w:bookmarkEnd w:id="6"/>
      <w:r w:rsidRPr="00B850CA">
        <w:rPr>
          <w:spacing w:val="-4"/>
        </w:rPr>
        <w:t xml:space="preserve">A sequência didática se desenvolve em torno de três objetos de conhecimento do componente curricular História: </w:t>
      </w:r>
      <w:r w:rsidRPr="00B850CA">
        <w:rPr>
          <w:i/>
          <w:spacing w:val="-4"/>
        </w:rPr>
        <w:t>A noção do “Eu” e do “Outro”: comunidade, convivências e interações entre pessoas, A sobrevivência e a relação com a natureza</w:t>
      </w:r>
      <w:r w:rsidRPr="00B850CA">
        <w:rPr>
          <w:spacing w:val="-4"/>
        </w:rPr>
        <w:t xml:space="preserve"> e </w:t>
      </w:r>
      <w:r w:rsidRPr="00B850CA">
        <w:rPr>
          <w:i/>
          <w:spacing w:val="-4"/>
        </w:rPr>
        <w:t>Tipos de trabalho em lugares e tempos diferentes</w:t>
      </w:r>
      <w:r w:rsidRPr="00B850CA">
        <w:rPr>
          <w:spacing w:val="-4"/>
        </w:rPr>
        <w:t xml:space="preserve">. Esses objetos de conhecimento estão articulados às habilidades </w:t>
      </w:r>
      <w:r w:rsidRPr="00B850CA">
        <w:rPr>
          <w:b/>
          <w:spacing w:val="-4"/>
        </w:rPr>
        <w:t>EF02HI02:</w:t>
      </w:r>
      <w:r w:rsidRPr="00B850CA">
        <w:rPr>
          <w:spacing w:val="-4"/>
        </w:rPr>
        <w:t xml:space="preserve"> </w:t>
      </w:r>
      <w:r w:rsidRPr="00B850CA">
        <w:rPr>
          <w:i/>
          <w:spacing w:val="-4"/>
        </w:rPr>
        <w:t>Identificar e descrever práticas e papéis sociais que as pessoas exercem em diferentes comunidades</w:t>
      </w:r>
      <w:r w:rsidRPr="00B850CA">
        <w:rPr>
          <w:spacing w:val="-4"/>
        </w:rPr>
        <w:t xml:space="preserve">, </w:t>
      </w:r>
      <w:r w:rsidRPr="00B850CA">
        <w:rPr>
          <w:b/>
          <w:spacing w:val="-4"/>
        </w:rPr>
        <w:t>EF02HI03</w:t>
      </w:r>
      <w:r w:rsidRPr="001B2709">
        <w:rPr>
          <w:b/>
          <w:spacing w:val="-4"/>
        </w:rPr>
        <w:t>:</w:t>
      </w:r>
      <w:r w:rsidRPr="00B850CA">
        <w:rPr>
          <w:i/>
          <w:spacing w:val="-4"/>
        </w:rPr>
        <w:t xml:space="preserve"> Selecionar situações cotidianas que remetam à percepção de mudança, pertencimento e memória</w:t>
      </w:r>
      <w:r w:rsidRPr="00B850CA">
        <w:rPr>
          <w:spacing w:val="-4"/>
        </w:rPr>
        <w:t xml:space="preserve">, e </w:t>
      </w:r>
      <w:r w:rsidRPr="00B850CA">
        <w:rPr>
          <w:b/>
          <w:spacing w:val="-4"/>
        </w:rPr>
        <w:t>EF02HI10</w:t>
      </w:r>
      <w:r w:rsidRPr="00F35B75">
        <w:rPr>
          <w:b/>
          <w:spacing w:val="-4"/>
        </w:rPr>
        <w:t>:</w:t>
      </w:r>
      <w:r w:rsidRPr="00B850CA">
        <w:rPr>
          <w:spacing w:val="-4"/>
        </w:rPr>
        <w:t xml:space="preserve"> </w:t>
      </w:r>
      <w:r w:rsidRPr="00B850CA">
        <w:rPr>
          <w:i/>
          <w:spacing w:val="-4"/>
        </w:rPr>
        <w:t>Identificar diferentes formas de trabalho existentes na comunidade em que vive, suas especificidades e importância</w:t>
      </w:r>
      <w:r w:rsidR="003D56EB">
        <w:rPr>
          <w:spacing w:val="-4"/>
        </w:rPr>
        <w:t xml:space="preserve">. </w:t>
      </w:r>
    </w:p>
    <w:p w14:paraId="36F0EF6F" w14:textId="77777777" w:rsidR="006A299D" w:rsidRDefault="006A299D">
      <w:pPr>
        <w:pStyle w:val="00PESO2"/>
      </w:pPr>
    </w:p>
    <w:p w14:paraId="541E51EF" w14:textId="77777777" w:rsidR="006A299D" w:rsidRDefault="003D56EB">
      <w:pPr>
        <w:pStyle w:val="00PESO2"/>
      </w:pPr>
      <w:bookmarkStart w:id="7" w:name="_Hlk495304615"/>
      <w:bookmarkEnd w:id="7"/>
      <w:r>
        <w:t>Número de aulas:</w:t>
      </w:r>
    </w:p>
    <w:p w14:paraId="2A3A2B25" w14:textId="77777777" w:rsidR="006A299D" w:rsidRDefault="00B850CA">
      <w:pPr>
        <w:pStyle w:val="00textosemparagrafo"/>
      </w:pPr>
      <w:bookmarkStart w:id="8" w:name="_Hlk495304632"/>
      <w:bookmarkEnd w:id="8"/>
      <w:r>
        <w:t>2</w:t>
      </w:r>
      <w:r w:rsidR="003D56EB">
        <w:t xml:space="preserve"> aulas.</w:t>
      </w:r>
    </w:p>
    <w:p w14:paraId="149604CF" w14:textId="77777777" w:rsidR="00CC0537" w:rsidRDefault="00CC0537">
      <w:pPr>
        <w:pStyle w:val="00PESO2"/>
      </w:pPr>
      <w:bookmarkStart w:id="9" w:name="_Hlk498510037"/>
      <w:bookmarkEnd w:id="9"/>
    </w:p>
    <w:p w14:paraId="5E6BF6A3" w14:textId="77777777" w:rsidR="006A299D" w:rsidRDefault="003D56EB">
      <w:pPr>
        <w:pStyle w:val="00PESO2"/>
        <w:rPr>
          <w:rFonts w:ascii="Arial" w:hAnsi="Arial" w:cs="Arial"/>
        </w:rPr>
      </w:pPr>
      <w:r>
        <w:t>Aula 1</w:t>
      </w:r>
    </w:p>
    <w:p w14:paraId="6EE1C26C" w14:textId="77777777" w:rsidR="006A299D" w:rsidRDefault="003D56EB">
      <w:pPr>
        <w:pStyle w:val="00peso3"/>
      </w:pPr>
      <w:bookmarkStart w:id="10" w:name="_Hlk495304649"/>
      <w:bookmarkEnd w:id="10"/>
      <w:r>
        <w:t>Conteúdo específico:</w:t>
      </w:r>
    </w:p>
    <w:p w14:paraId="65ECA90F" w14:textId="77777777" w:rsidR="006A299D" w:rsidRDefault="00B850CA">
      <w:pPr>
        <w:pStyle w:val="00Textogeralbullet"/>
        <w:numPr>
          <w:ilvl w:val="0"/>
          <w:numId w:val="1"/>
        </w:numPr>
      </w:pPr>
      <w:bookmarkStart w:id="11" w:name="_Hlk495304821"/>
      <w:bookmarkStart w:id="12" w:name="_Hlk4953046491"/>
      <w:bookmarkEnd w:id="11"/>
      <w:bookmarkEnd w:id="12"/>
      <w:r w:rsidRPr="00B850CA">
        <w:t>Os trabalhadores do bairro e sua importância social</w:t>
      </w:r>
      <w:r w:rsidR="003D56EB">
        <w:t>.</w:t>
      </w:r>
    </w:p>
    <w:p w14:paraId="431EA028" w14:textId="77777777" w:rsidR="006A299D" w:rsidRDefault="006A299D">
      <w:pPr>
        <w:pStyle w:val="00peso3"/>
      </w:pPr>
    </w:p>
    <w:p w14:paraId="08F2F41A" w14:textId="77777777" w:rsidR="006A299D" w:rsidRDefault="003D56EB">
      <w:pPr>
        <w:pStyle w:val="00peso3"/>
      </w:pPr>
      <w:r>
        <w:t xml:space="preserve">Recursos </w:t>
      </w:r>
      <w:r w:rsidRPr="00032AC8">
        <w:t>didáticos</w:t>
      </w:r>
      <w:r>
        <w:t>:</w:t>
      </w:r>
    </w:p>
    <w:p w14:paraId="6B8B4D8E" w14:textId="77777777" w:rsidR="00B850CA" w:rsidRPr="00B850CA" w:rsidRDefault="00B850CA" w:rsidP="00B850CA">
      <w:pPr>
        <w:pStyle w:val="00Textogeralbullet"/>
        <w:numPr>
          <w:ilvl w:val="0"/>
          <w:numId w:val="1"/>
        </w:numPr>
      </w:pPr>
      <w:bookmarkStart w:id="13" w:name="_Hlk4953048211"/>
      <w:bookmarkEnd w:id="13"/>
      <w:r w:rsidRPr="00B850CA">
        <w:t>Páginas 104 e 105 do Livro do Estudante.</w:t>
      </w:r>
    </w:p>
    <w:p w14:paraId="5A2B1EB2" w14:textId="77777777" w:rsidR="00B850CA" w:rsidRPr="00B850CA" w:rsidRDefault="00B850CA" w:rsidP="00B850CA">
      <w:pPr>
        <w:pStyle w:val="00Textogeralbullet"/>
        <w:numPr>
          <w:ilvl w:val="0"/>
          <w:numId w:val="1"/>
        </w:numPr>
      </w:pPr>
      <w:proofErr w:type="spellStart"/>
      <w:r w:rsidRPr="00B850CA">
        <w:t>Canetinhas</w:t>
      </w:r>
      <w:proofErr w:type="spellEnd"/>
      <w:r w:rsidRPr="00B850CA">
        <w:t>.</w:t>
      </w:r>
    </w:p>
    <w:p w14:paraId="434571E6" w14:textId="77777777" w:rsidR="006A299D" w:rsidRDefault="00B850CA" w:rsidP="00B850CA">
      <w:pPr>
        <w:pStyle w:val="00Textogeralbullet"/>
        <w:numPr>
          <w:ilvl w:val="0"/>
          <w:numId w:val="1"/>
        </w:numPr>
      </w:pPr>
      <w:proofErr w:type="spellStart"/>
      <w:r w:rsidRPr="00B850CA">
        <w:rPr>
          <w:lang w:val="en-US"/>
        </w:rPr>
        <w:t>Lápis</w:t>
      </w:r>
      <w:proofErr w:type="spellEnd"/>
      <w:r w:rsidRPr="00B850CA">
        <w:rPr>
          <w:lang w:val="en-US"/>
        </w:rPr>
        <w:t xml:space="preserve"> de </w:t>
      </w:r>
      <w:proofErr w:type="spellStart"/>
      <w:r w:rsidRPr="00B850CA">
        <w:rPr>
          <w:lang w:val="en-US"/>
        </w:rPr>
        <w:t>cor</w:t>
      </w:r>
      <w:proofErr w:type="spellEnd"/>
      <w:r w:rsidR="003D56EB">
        <w:t>.</w:t>
      </w:r>
    </w:p>
    <w:p w14:paraId="5A2F5939" w14:textId="77777777" w:rsidR="00B850CA" w:rsidRDefault="00B850CA" w:rsidP="00032AC8">
      <w:pPr>
        <w:spacing w:before="240"/>
        <w:rPr>
          <w:rFonts w:ascii="Cambria-Bold" w:hAnsi="Cambria-Bold" w:cs="Cambria-Bold"/>
          <w:b/>
          <w:bCs/>
          <w:color w:val="000000"/>
          <w:szCs w:val="27"/>
          <w:lang w:val="pt-BR"/>
        </w:rPr>
      </w:pPr>
      <w:r>
        <w:br w:type="page"/>
      </w:r>
    </w:p>
    <w:p w14:paraId="657EC349" w14:textId="77777777" w:rsidR="006A299D" w:rsidRDefault="003D56EB">
      <w:pPr>
        <w:pStyle w:val="00peso3"/>
      </w:pPr>
      <w:bookmarkStart w:id="14" w:name="_Hlk495304910"/>
      <w:bookmarkEnd w:id="14"/>
      <w:r>
        <w:lastRenderedPageBreak/>
        <w:t>Encaminhamento:</w:t>
      </w:r>
    </w:p>
    <w:p w14:paraId="4B16B0B8" w14:textId="77777777" w:rsidR="00B850CA" w:rsidRPr="00B850CA" w:rsidRDefault="00B850CA" w:rsidP="00B850CA">
      <w:pPr>
        <w:pStyle w:val="00Textogeral"/>
        <w:rPr>
          <w:spacing w:val="-2"/>
        </w:rPr>
      </w:pPr>
      <w:r w:rsidRPr="00B850CA">
        <w:rPr>
          <w:spacing w:val="-2"/>
        </w:rPr>
        <w:t>Inicie a aula conversando com os alunos sobre os diferentes tipos de trabalho que podem ser realizados nas ruas de seu bairro. Comente que, enquanto há pessoas trabalhando na escola, muitas outras pessoas trabalham também nas ruas e no comércio de seu entorno. Pergunte se já repa</w:t>
      </w:r>
      <w:r w:rsidR="008D5B4E">
        <w:rPr>
          <w:spacing w:val="-2"/>
        </w:rPr>
        <w:t>ra</w:t>
      </w:r>
      <w:r w:rsidRPr="00B850CA">
        <w:rPr>
          <w:spacing w:val="-2"/>
        </w:rPr>
        <w:t>ram nesses profissionais e anote no quadro de giz as profissões que forem citadas.</w:t>
      </w:r>
    </w:p>
    <w:p w14:paraId="40865D95" w14:textId="30CD5918" w:rsidR="00B850CA" w:rsidRPr="00B850CA" w:rsidRDefault="00B850CA" w:rsidP="00B850CA">
      <w:pPr>
        <w:pStyle w:val="00Textogeral"/>
        <w:rPr>
          <w:spacing w:val="-2"/>
        </w:rPr>
      </w:pPr>
      <w:r w:rsidRPr="00B850CA">
        <w:rPr>
          <w:spacing w:val="-2"/>
        </w:rPr>
        <w:t>Após essa primeira conversa, faça</w:t>
      </w:r>
      <w:r w:rsidR="00F523EE">
        <w:rPr>
          <w:spacing w:val="-2"/>
        </w:rPr>
        <w:t xml:space="preserve"> com os alunos</w:t>
      </w:r>
      <w:r w:rsidRPr="00B850CA">
        <w:rPr>
          <w:spacing w:val="-2"/>
        </w:rPr>
        <w:t xml:space="preserve"> a leitura do texto da página 104 do Livro do Estudante. A página trabalha os profissionais de limpeza, manutenção e segurança frequentemente encontrados em um bairro. Peça</w:t>
      </w:r>
      <w:r w:rsidR="00F16E71">
        <w:rPr>
          <w:spacing w:val="-2"/>
        </w:rPr>
        <w:t>-lhe</w:t>
      </w:r>
      <w:r w:rsidR="008D5B4E">
        <w:rPr>
          <w:spacing w:val="-2"/>
        </w:rPr>
        <w:t>s</w:t>
      </w:r>
      <w:r w:rsidRPr="00B850CA">
        <w:rPr>
          <w:spacing w:val="-2"/>
        </w:rPr>
        <w:t xml:space="preserve"> que prestem muita atenção nas imagens. Escolha quatro alunos para ler cada uma das legendas. </w:t>
      </w:r>
    </w:p>
    <w:p w14:paraId="7DC0F5B1" w14:textId="30DE2E51" w:rsidR="00B850CA" w:rsidRPr="00B850CA" w:rsidRDefault="00F523EE" w:rsidP="00B850CA">
      <w:pPr>
        <w:pStyle w:val="00Textogeral"/>
        <w:rPr>
          <w:spacing w:val="-2"/>
        </w:rPr>
      </w:pPr>
      <w:r>
        <w:rPr>
          <w:spacing w:val="-2"/>
        </w:rPr>
        <w:t xml:space="preserve">É importante que </w:t>
      </w:r>
      <w:r w:rsidR="00B850CA" w:rsidRPr="00B850CA">
        <w:rPr>
          <w:spacing w:val="-2"/>
        </w:rPr>
        <w:t xml:space="preserve">os alunos compreendam que todas as profissões são importantes. Para isso, você pode retomar as profissões registradas no quadro de giz e perguntar aos alunos sobre a importância de cada uma. Com isso, </w:t>
      </w:r>
      <w:r w:rsidR="008D5B4E">
        <w:rPr>
          <w:spacing w:val="-2"/>
        </w:rPr>
        <w:t xml:space="preserve">eles </w:t>
      </w:r>
      <w:r w:rsidR="00B850CA" w:rsidRPr="00B850CA">
        <w:rPr>
          <w:spacing w:val="-2"/>
        </w:rPr>
        <w:t>poderão refletir sobre como as profissões são imprescindíveis e quanto deveriam ser valorizadas.</w:t>
      </w:r>
    </w:p>
    <w:p w14:paraId="6E9E7BF6" w14:textId="5F0A616E" w:rsidR="00B850CA" w:rsidRDefault="00B850CA" w:rsidP="00B850CA">
      <w:pPr>
        <w:pStyle w:val="00Textogeral"/>
      </w:pPr>
      <w:r w:rsidRPr="00B850CA">
        <w:rPr>
          <w:spacing w:val="-2"/>
        </w:rPr>
        <w:t xml:space="preserve">Para finalizar a aula, proponha aos alunos que conversem sobre quem em sua família trabalha e o que faz, apresentando para o restante da turma. Esse momento é interessante </w:t>
      </w:r>
      <w:r w:rsidR="00F523EE">
        <w:rPr>
          <w:spacing w:val="-2"/>
        </w:rPr>
        <w:t>pois permite</w:t>
      </w:r>
      <w:r w:rsidRPr="00B850CA">
        <w:rPr>
          <w:spacing w:val="-2"/>
        </w:rPr>
        <w:t xml:space="preserve"> que os alunos compartilhem opiniões e experiências acerca de sua vivência. Destaque que, para além de ser uma maneira importante de contribuir com os outros e com a sociedade, o trabalho garante o sustento da família. Comente que os familiares dos alunos trabalham para receber salário e assim garantir a moradia e a alimentação. Essa abordagem permitirá aos alunos refletir sobre a relação entre dinheiro/remuneração e trabalho</w:t>
      </w:r>
      <w:r w:rsidR="003D56EB">
        <w:t>.</w:t>
      </w:r>
    </w:p>
    <w:p w14:paraId="51068587" w14:textId="77777777" w:rsidR="006A299D" w:rsidRDefault="006A299D">
      <w:pPr>
        <w:pStyle w:val="00PESO2"/>
      </w:pPr>
    </w:p>
    <w:p w14:paraId="023D5AF2" w14:textId="77777777" w:rsidR="006A299D" w:rsidRDefault="003D56EB">
      <w:pPr>
        <w:pStyle w:val="00Peso4"/>
      </w:pPr>
      <w:r>
        <w:t>Atividade</w:t>
      </w:r>
      <w:r w:rsidR="00B850CA">
        <w:t>s</w:t>
      </w:r>
      <w:r>
        <w:t xml:space="preserve"> complementar</w:t>
      </w:r>
      <w:r w:rsidR="00B850CA">
        <w:t>es</w:t>
      </w:r>
    </w:p>
    <w:p w14:paraId="06D6B3A9" w14:textId="77777777" w:rsidR="006A299D" w:rsidRDefault="00B850CA">
      <w:pPr>
        <w:pStyle w:val="00Textogeral"/>
      </w:pPr>
      <w:r w:rsidRPr="00B850CA">
        <w:t xml:space="preserve">Proponha </w:t>
      </w:r>
      <w:r w:rsidR="00F16E71">
        <w:t>a</w:t>
      </w:r>
      <w:r w:rsidRPr="00B850CA">
        <w:t>os alunos que desenhem a profissão que gostariam de seguir no futuro. Peça</w:t>
      </w:r>
      <w:r w:rsidR="008D5B4E">
        <w:t>-lhes</w:t>
      </w:r>
      <w:r w:rsidRPr="00B850CA">
        <w:t xml:space="preserve"> que representem a si mesmos, quando adultos, exercendo essa profissão. Incentive-os a usar a imaginação e a criatividade. Depois, peça</w:t>
      </w:r>
      <w:r w:rsidR="008D5B4E">
        <w:t xml:space="preserve">-lhes </w:t>
      </w:r>
      <w:r w:rsidRPr="00B850CA">
        <w:t xml:space="preserve">que compartilhem os desenhos com a turma e expliquem </w:t>
      </w:r>
      <w:r w:rsidR="008D5B4E">
        <w:t xml:space="preserve">por que </w:t>
      </w:r>
      <w:r w:rsidRPr="00B850CA">
        <w:t>querem seguir essa profissão</w:t>
      </w:r>
      <w:r>
        <w:t>.</w:t>
      </w:r>
    </w:p>
    <w:p w14:paraId="75B70148" w14:textId="77777777" w:rsidR="00B850CA" w:rsidRDefault="00B850CA" w:rsidP="00B850CA">
      <w:pPr>
        <w:pStyle w:val="00Peso4"/>
      </w:pPr>
    </w:p>
    <w:p w14:paraId="08B92268" w14:textId="77777777" w:rsidR="00B850CA" w:rsidRDefault="00B850CA" w:rsidP="00B850CA">
      <w:pPr>
        <w:pStyle w:val="00Peso4"/>
      </w:pPr>
      <w:r>
        <w:t>Acompanhamento das aprendizagens</w:t>
      </w:r>
    </w:p>
    <w:p w14:paraId="4169B2B1" w14:textId="77777777" w:rsidR="00B850CA" w:rsidRPr="00B850CA" w:rsidRDefault="00B850CA">
      <w:pPr>
        <w:pStyle w:val="00Textogeral"/>
      </w:pPr>
      <w:r w:rsidRPr="00B850CA">
        <w:t>Para acompanhar se os alunos compreenderam o conteúdo da aula, peça</w:t>
      </w:r>
      <w:r w:rsidR="008D5B4E">
        <w:t>-lhes</w:t>
      </w:r>
      <w:r w:rsidRPr="00B850CA">
        <w:t xml:space="preserve"> que descrevam as profissões estudadas e destaquem a importância de cada uma delas para a vida no bairro</w:t>
      </w:r>
      <w:r>
        <w:t>.</w:t>
      </w:r>
    </w:p>
    <w:p w14:paraId="0EF91203" w14:textId="77777777" w:rsidR="00CC0537" w:rsidRDefault="00CC0537">
      <w:pPr>
        <w:pStyle w:val="00PESO2"/>
        <w:ind w:left="0" w:firstLine="0"/>
      </w:pPr>
    </w:p>
    <w:p w14:paraId="739785A8" w14:textId="77777777" w:rsidR="006A299D" w:rsidRDefault="003D56EB">
      <w:pPr>
        <w:pStyle w:val="00PESO2"/>
        <w:ind w:left="0" w:firstLine="0"/>
      </w:pPr>
      <w:r>
        <w:t>Aula 2</w:t>
      </w:r>
    </w:p>
    <w:p w14:paraId="16EF7399" w14:textId="77777777" w:rsidR="006A299D" w:rsidRDefault="003D56EB">
      <w:pPr>
        <w:pStyle w:val="00peso3"/>
      </w:pPr>
      <w:r>
        <w:t>Conteúdo específico:</w:t>
      </w:r>
    </w:p>
    <w:p w14:paraId="7B3267E8" w14:textId="77777777" w:rsidR="006A299D" w:rsidRDefault="00B850CA">
      <w:pPr>
        <w:pStyle w:val="00Textogeralbullet"/>
        <w:numPr>
          <w:ilvl w:val="0"/>
          <w:numId w:val="1"/>
        </w:numPr>
      </w:pPr>
      <w:r w:rsidRPr="00B850CA">
        <w:t>Profissões do passado e do presente</w:t>
      </w:r>
      <w:r w:rsidR="003D56EB">
        <w:t>.</w:t>
      </w:r>
    </w:p>
    <w:p w14:paraId="57C91961" w14:textId="77777777" w:rsidR="006A299D" w:rsidRDefault="006A299D">
      <w:pPr>
        <w:pStyle w:val="00peso3"/>
      </w:pPr>
    </w:p>
    <w:p w14:paraId="58DF7FDE" w14:textId="77777777" w:rsidR="006A299D" w:rsidRDefault="003D56EB">
      <w:pPr>
        <w:pStyle w:val="00peso3"/>
      </w:pPr>
      <w:r>
        <w:t>Recursos didáticos:</w:t>
      </w:r>
    </w:p>
    <w:p w14:paraId="11395B7E" w14:textId="77777777" w:rsidR="00B850CA" w:rsidRPr="00B850CA" w:rsidRDefault="00B850CA" w:rsidP="00B850CA">
      <w:pPr>
        <w:pStyle w:val="00Textogeralbullet"/>
        <w:numPr>
          <w:ilvl w:val="0"/>
          <w:numId w:val="1"/>
        </w:numPr>
      </w:pPr>
      <w:r w:rsidRPr="00B850CA">
        <w:t>Páginas 106 e 107 do Livro do Estudante.</w:t>
      </w:r>
    </w:p>
    <w:p w14:paraId="60779D34" w14:textId="77777777" w:rsidR="006A299D" w:rsidRDefault="00B850CA" w:rsidP="00B850CA">
      <w:pPr>
        <w:pStyle w:val="00Textogeralbullet"/>
        <w:numPr>
          <w:ilvl w:val="0"/>
          <w:numId w:val="1"/>
        </w:numPr>
      </w:pPr>
      <w:proofErr w:type="spellStart"/>
      <w:r w:rsidRPr="00B850CA">
        <w:rPr>
          <w:lang w:val="en-US"/>
        </w:rPr>
        <w:t>Lápis</w:t>
      </w:r>
      <w:proofErr w:type="spellEnd"/>
      <w:r w:rsidRPr="00B850CA">
        <w:rPr>
          <w:lang w:val="en-US"/>
        </w:rPr>
        <w:t xml:space="preserve"> de </w:t>
      </w:r>
      <w:proofErr w:type="spellStart"/>
      <w:r w:rsidRPr="00B850CA">
        <w:rPr>
          <w:lang w:val="en-US"/>
        </w:rPr>
        <w:t>cor</w:t>
      </w:r>
      <w:proofErr w:type="spellEnd"/>
      <w:r w:rsidR="003D56EB">
        <w:t>.</w:t>
      </w:r>
    </w:p>
    <w:p w14:paraId="67D6C914" w14:textId="77777777" w:rsidR="006A299D" w:rsidRDefault="006A299D">
      <w:pPr>
        <w:pStyle w:val="00peso3"/>
      </w:pPr>
    </w:p>
    <w:p w14:paraId="35ECE167" w14:textId="77777777" w:rsidR="006A299D" w:rsidRDefault="003D56EB">
      <w:pPr>
        <w:pStyle w:val="00peso3"/>
        <w:rPr>
          <w:color w:val="0070C0"/>
        </w:rPr>
      </w:pPr>
      <w:r>
        <w:t>Encaminhamento:</w:t>
      </w:r>
    </w:p>
    <w:p w14:paraId="5B8FFDCA" w14:textId="6492A42D" w:rsidR="00B850CA" w:rsidRDefault="00B850CA" w:rsidP="00CC0537">
      <w:pPr>
        <w:pStyle w:val="00Textogeral"/>
      </w:pPr>
      <w:r w:rsidRPr="00B850CA">
        <w:t xml:space="preserve">Ao iniciar a aula, pergunte </w:t>
      </w:r>
      <w:r w:rsidR="008D5B4E">
        <w:t>a</w:t>
      </w:r>
      <w:r w:rsidRPr="00B850CA">
        <w:t>os alunos como eles acham que eram as ruas no pa</w:t>
      </w:r>
      <w:r w:rsidR="00BC4C79">
        <w:t>ssado. Incentive-os a imaginar</w:t>
      </w:r>
      <w:r w:rsidRPr="00B850CA">
        <w:t xml:space="preserve"> como se acendiam os postes</w:t>
      </w:r>
      <w:r w:rsidR="008D5B4E">
        <w:t xml:space="preserve"> de iluminação</w:t>
      </w:r>
      <w:r w:rsidRPr="00B850CA">
        <w:t xml:space="preserve"> antes de haver luz elétrica e como era a manutenção das ruas por onde passavam os transportes públicos. Anote no quadro de giz algumas das suposições dos alunos.</w:t>
      </w:r>
      <w:r w:rsidRPr="00CC0537">
        <w:br w:type="page"/>
      </w:r>
    </w:p>
    <w:p w14:paraId="3E081243" w14:textId="2F9EB353" w:rsidR="00B850CA" w:rsidRPr="00B850CA" w:rsidRDefault="00B850CA" w:rsidP="00B850CA">
      <w:pPr>
        <w:pStyle w:val="00Textogeral"/>
      </w:pPr>
      <w:r w:rsidRPr="00B850CA">
        <w:lastRenderedPageBreak/>
        <w:t>Em seguida, divida a turma em duplas. Peça</w:t>
      </w:r>
      <w:r w:rsidR="008D5B4E">
        <w:t>-lhes</w:t>
      </w:r>
      <w:r w:rsidRPr="00B850CA">
        <w:t xml:space="preserve"> que prestem muita atenção nas imagens da página 106 do Livro do Estudante, que mostram fotografias antigas de um limpador de trilhos e de um acendedor de lampião. Apresente um desafio para a turma: pergunte o que é possível descobrir, a partir das imagens, sobre como eram acesos os postes </w:t>
      </w:r>
      <w:r w:rsidR="008D5B4E">
        <w:t xml:space="preserve">de iluminação </w:t>
      </w:r>
      <w:r w:rsidRPr="00B850CA">
        <w:t xml:space="preserve">antes da luz elétrica e como era a manutenção das ruas por onde passavam os transportes públicos antigamente. Retome as suposições dos alunos anotadas no quadro de giz e </w:t>
      </w:r>
      <w:r w:rsidR="00B07256">
        <w:t>compare-as</w:t>
      </w:r>
      <w:r w:rsidRPr="00B850CA">
        <w:t xml:space="preserve"> com as respostas do desafio.</w:t>
      </w:r>
    </w:p>
    <w:p w14:paraId="56B1730C" w14:textId="7247DFD8" w:rsidR="00B850CA" w:rsidRPr="00B850CA" w:rsidRDefault="00B850CA" w:rsidP="00B850CA">
      <w:pPr>
        <w:pStyle w:val="00Textogeral"/>
      </w:pPr>
      <w:r w:rsidRPr="00B850CA">
        <w:t>Para apoiar o exercício, leia em voz alta o texto da página 106, que trata de profissões do passado</w:t>
      </w:r>
      <w:r w:rsidR="008D5B4E">
        <w:t>,</w:t>
      </w:r>
      <w:r w:rsidRPr="00B850CA">
        <w:t xml:space="preserve"> e peça </w:t>
      </w:r>
      <w:r w:rsidR="008D5B4E">
        <w:t>a</w:t>
      </w:r>
      <w:r w:rsidRPr="00B850CA">
        <w:t xml:space="preserve">os alunos </w:t>
      </w:r>
      <w:r w:rsidR="008D5B4E">
        <w:t xml:space="preserve">que </w:t>
      </w:r>
      <w:r w:rsidRPr="00B850CA">
        <w:t>grifem, no texto, as explicações sobre o trabalho de acendedor de lampi</w:t>
      </w:r>
      <w:r w:rsidR="00B07256">
        <w:t>ões</w:t>
      </w:r>
      <w:r w:rsidRPr="00B850CA">
        <w:t xml:space="preserve"> e de limpador de trilhos. Depois disso, oriente a execução das atividades 2 e 3 e peça </w:t>
      </w:r>
      <w:r w:rsidR="008D5B4E">
        <w:t>a</w:t>
      </w:r>
      <w:r w:rsidRPr="00B850CA">
        <w:t xml:space="preserve">os alunos </w:t>
      </w:r>
      <w:r w:rsidR="00B07256">
        <w:t>que expliquem</w:t>
      </w:r>
      <w:r w:rsidRPr="00B850CA">
        <w:t xml:space="preserve"> suas respostas.  </w:t>
      </w:r>
    </w:p>
    <w:p w14:paraId="709783F9" w14:textId="5F4EF1F8" w:rsidR="00B850CA" w:rsidRPr="00B850CA" w:rsidRDefault="00B850CA" w:rsidP="00B850CA">
      <w:pPr>
        <w:pStyle w:val="00Textogeral"/>
      </w:pPr>
      <w:r w:rsidRPr="00B850CA">
        <w:t>Na segunda parte da aula, continue o desafio com a turma incentivando-os a imaginar qu</w:t>
      </w:r>
      <w:r w:rsidR="000E28FB">
        <w:t>e</w:t>
      </w:r>
      <w:r w:rsidRPr="00B850CA">
        <w:t xml:space="preserve"> outras profissões eles acham que existem há muito tempo e continuam sendo necessárias. Anote as respostas no quadro. Solicite voluntários para a leitura o texto da página 107 do Livro do Estudante, que trata do trabalho do calceteiro. </w:t>
      </w:r>
    </w:p>
    <w:p w14:paraId="7FAEE7E1" w14:textId="77777777" w:rsidR="006A299D" w:rsidRDefault="00B850CA" w:rsidP="00B850CA">
      <w:pPr>
        <w:pStyle w:val="00Textogeral"/>
      </w:pPr>
      <w:r w:rsidRPr="00B850CA">
        <w:t xml:space="preserve">Pergunte </w:t>
      </w:r>
      <w:r w:rsidR="008D5B4E">
        <w:t>a</w:t>
      </w:r>
      <w:r w:rsidRPr="00B850CA">
        <w:t>os alunos se eles conhecem alguma rua feita de pedras e se já tinham ouvido falar do trabalho de calceteiro. Em seguida</w:t>
      </w:r>
      <w:r w:rsidR="008D5B4E">
        <w:t>,</w:t>
      </w:r>
      <w:r w:rsidRPr="00B850CA">
        <w:t xml:space="preserve"> peça a um deles </w:t>
      </w:r>
      <w:r w:rsidR="008D5B4E">
        <w:t xml:space="preserve">que leia </w:t>
      </w:r>
      <w:r w:rsidRPr="00B850CA">
        <w:t>o anúncio de vaga de emprego da atividade 4. É interessante apresentar aos alunos esse gênero de escrita e as características de um anúncio, com as particularidades do tempo em que foi publicado. Por fim, leia as perguntas para os alunos e corrija as respostas junto com eles. Solicite que a atividade 5, sobre a profissão de calceteiro, seja feita individualmente</w:t>
      </w:r>
      <w:r w:rsidR="003D56EB">
        <w:t>.</w:t>
      </w:r>
    </w:p>
    <w:p w14:paraId="7402AFD3" w14:textId="77777777" w:rsidR="006A299D" w:rsidRDefault="006A299D">
      <w:pPr>
        <w:pStyle w:val="00Peso4"/>
        <w:rPr>
          <w:i w:val="0"/>
        </w:rPr>
      </w:pPr>
    </w:p>
    <w:p w14:paraId="2620330E" w14:textId="77777777" w:rsidR="006A299D" w:rsidRDefault="003D56EB">
      <w:pPr>
        <w:pStyle w:val="00Peso4"/>
      </w:pPr>
      <w:r>
        <w:t>Acompanhamento das aprendizagens</w:t>
      </w:r>
    </w:p>
    <w:p w14:paraId="3C536E3D" w14:textId="7AAA2665" w:rsidR="006A299D" w:rsidRDefault="00B850CA">
      <w:pPr>
        <w:pStyle w:val="00Textogeral"/>
      </w:pPr>
      <w:r w:rsidRPr="00B850CA">
        <w:t>Para avaliar a aprendizagem dos alunos, é possível fazer duas perguntas</w:t>
      </w:r>
      <w:r w:rsidR="008D5B4E">
        <w:t>:</w:t>
      </w:r>
      <w:r w:rsidRPr="00B850CA">
        <w:t xml:space="preserve"> a primeira sobre quais seriam as profissões do passado que teriam deixado de existir e a segunda sobre as que permanecem atuais. Distribua folhas de</w:t>
      </w:r>
      <w:r w:rsidR="008D5B4E">
        <w:t xml:space="preserve"> papel</w:t>
      </w:r>
      <w:r w:rsidRPr="00B850CA">
        <w:t xml:space="preserve"> sulfite e peça </w:t>
      </w:r>
      <w:r w:rsidR="008D5B4E">
        <w:t>a</w:t>
      </w:r>
      <w:r w:rsidRPr="00B850CA">
        <w:t xml:space="preserve">os alunos </w:t>
      </w:r>
      <w:r w:rsidR="008D5B4E">
        <w:t xml:space="preserve">que </w:t>
      </w:r>
      <w:r w:rsidRPr="00B850CA">
        <w:t>escrev</w:t>
      </w:r>
      <w:r w:rsidR="008D5B4E">
        <w:t xml:space="preserve">am </w:t>
      </w:r>
      <w:r w:rsidRPr="00B850CA">
        <w:t xml:space="preserve">ou desenhem </w:t>
      </w:r>
      <w:r w:rsidR="000E28FB">
        <w:t xml:space="preserve">individualmente </w:t>
      </w:r>
      <w:r w:rsidRPr="00B850CA">
        <w:t>os exemplos</w:t>
      </w:r>
      <w:r w:rsidR="003D56EB">
        <w:t>.</w:t>
      </w:r>
    </w:p>
    <w:p w14:paraId="67B8DEF1" w14:textId="438E2F36" w:rsidR="00B850CA" w:rsidRDefault="00B850CA">
      <w:pPr>
        <w:rPr>
          <w:rFonts w:ascii="Arial" w:hAnsi="Arial" w:cs="Arial"/>
          <w:b/>
          <w:lang w:val="pt-BR"/>
        </w:rPr>
      </w:pPr>
    </w:p>
    <w:p w14:paraId="38A0E21A" w14:textId="77777777" w:rsidR="00055AE0" w:rsidRDefault="00055AE0">
      <w:pPr>
        <w:rPr>
          <w:rFonts w:ascii="Cambria-Bold" w:hAnsi="Cambria-Bold" w:cs="Cambria-Bold"/>
          <w:b/>
          <w:bCs/>
          <w:color w:val="F37020"/>
          <w:sz w:val="29"/>
          <w:szCs w:val="29"/>
          <w:lang w:val="pt-BR"/>
        </w:rPr>
      </w:pPr>
      <w:r w:rsidRPr="00394819">
        <w:rPr>
          <w:color w:val="F37020"/>
          <w:lang w:val="pt-BR"/>
        </w:rPr>
        <w:br w:type="page"/>
      </w:r>
    </w:p>
    <w:p w14:paraId="3A4DBA03" w14:textId="5EBAA034" w:rsidR="00032AC8" w:rsidRPr="002B7B24" w:rsidRDefault="002B7B24" w:rsidP="00032AC8">
      <w:pPr>
        <w:pStyle w:val="00PESO2"/>
        <w:rPr>
          <w:color w:val="F37020"/>
        </w:rPr>
      </w:pPr>
      <w:r w:rsidRPr="002B7B24">
        <w:rPr>
          <w:color w:val="F37020"/>
        </w:rPr>
        <w:lastRenderedPageBreak/>
        <w:t>Mais sugestões para acompanhar o desenvolvimento dos alunos</w:t>
      </w:r>
    </w:p>
    <w:p w14:paraId="52E5E599" w14:textId="77777777" w:rsidR="006A299D" w:rsidRDefault="006A299D">
      <w:pPr>
        <w:pStyle w:val="SemEspaamento"/>
        <w:rPr>
          <w:lang w:val="pt-BR"/>
        </w:rPr>
      </w:pPr>
      <w:bookmarkStart w:id="15" w:name="_GoBack"/>
      <w:bookmarkEnd w:id="15"/>
    </w:p>
    <w:p w14:paraId="58A5F69F" w14:textId="77777777" w:rsidR="006A299D" w:rsidRDefault="003D56EB">
      <w:pPr>
        <w:pStyle w:val="textogeralboldsemrecuo"/>
      </w:pPr>
      <w:r>
        <w:t xml:space="preserve">1. </w:t>
      </w:r>
      <w:r w:rsidR="00B850CA">
        <w:t>Ci</w:t>
      </w:r>
      <w:r w:rsidR="00B850CA" w:rsidRPr="00B850CA">
        <w:t xml:space="preserve">te três profissionais que você conhece e descreva o que faz cada </w:t>
      </w:r>
      <w:r w:rsidR="00585DAC">
        <w:t>um deles</w:t>
      </w:r>
      <w:r>
        <w:t>.</w:t>
      </w:r>
    </w:p>
    <w:p w14:paraId="71F31C02" w14:textId="77777777" w:rsidR="006A299D" w:rsidRPr="00B850CA" w:rsidRDefault="003D56EB">
      <w:pPr>
        <w:pStyle w:val="textogeralboldsemrecuo"/>
      </w:pPr>
      <w:r>
        <w:t xml:space="preserve">2. </w:t>
      </w:r>
      <w:r w:rsidR="00B850CA" w:rsidRPr="00B850CA">
        <w:t>Observe a imagem a seguir e responda às questões</w:t>
      </w:r>
      <w:r w:rsidR="00B850CA">
        <w:t>.</w:t>
      </w:r>
    </w:p>
    <w:p w14:paraId="47C8AAC7" w14:textId="78E316F6" w:rsidR="004A1F0D" w:rsidRDefault="00995294" w:rsidP="00B850CA">
      <w:pPr>
        <w:pStyle w:val="00Textogeral"/>
        <w:ind w:firstLine="0"/>
        <w:jc w:val="center"/>
      </w:pPr>
      <w:r>
        <w:rPr>
          <w:noProof/>
        </w:rPr>
        <w:drawing>
          <wp:inline distT="0" distB="0" distL="0" distR="0" wp14:anchorId="3AF4E503" wp14:editId="2CAEBECE">
            <wp:extent cx="2837688" cy="2014728"/>
            <wp:effectExtent l="0" t="0" r="1270" b="5080"/>
            <wp:docPr id="2" name="Imagem 2" descr="Uma imagem contendo chão&#10;&#10;Descrição gerada com alta confianç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1_f_PBCHN2_MD_LT3_3bim_SD1_G19.jpg"/>
                    <pic:cNvPicPr/>
                  </pic:nvPicPr>
                  <pic:blipFill>
                    <a:blip r:embed="rId8"/>
                    <a:stretch>
                      <a:fillRect/>
                    </a:stretch>
                  </pic:blipFill>
                  <pic:spPr>
                    <a:xfrm>
                      <a:off x="0" y="0"/>
                      <a:ext cx="2837688" cy="2014728"/>
                    </a:xfrm>
                    <a:prstGeom prst="rect">
                      <a:avLst/>
                    </a:prstGeom>
                  </pic:spPr>
                </pic:pic>
              </a:graphicData>
            </a:graphic>
          </wp:inline>
        </w:drawing>
      </w:r>
    </w:p>
    <w:p w14:paraId="3D5BF0EB" w14:textId="0989ED49" w:rsidR="00B850CA" w:rsidRDefault="00B850CA" w:rsidP="00B850CA">
      <w:pPr>
        <w:pStyle w:val="00textosemparagrafo"/>
      </w:pPr>
      <w:r w:rsidRPr="000C34A3">
        <w:rPr>
          <w:b/>
        </w:rPr>
        <w:t>a)</w:t>
      </w:r>
      <w:r w:rsidRPr="007E6A40">
        <w:t xml:space="preserve"> </w:t>
      </w:r>
      <w:r>
        <w:t>Qu</w:t>
      </w:r>
      <w:r w:rsidR="00585DAC">
        <w:t>e</w:t>
      </w:r>
      <w:r>
        <w:t xml:space="preserve"> profissional é mostrado na imagem? </w:t>
      </w:r>
    </w:p>
    <w:p w14:paraId="0B3641E3" w14:textId="0EF3BB08" w:rsidR="00B850CA" w:rsidRDefault="00B850CA" w:rsidP="00B850CA">
      <w:pPr>
        <w:pStyle w:val="00textosemparagrafo"/>
      </w:pPr>
      <w:r w:rsidRPr="000C34A3">
        <w:rPr>
          <w:b/>
        </w:rPr>
        <w:t>b)</w:t>
      </w:r>
      <w:r>
        <w:t xml:space="preserve"> Como é o trabalho desse profissional?</w:t>
      </w:r>
    </w:p>
    <w:p w14:paraId="3B8A6520" w14:textId="77777777" w:rsidR="006A299D" w:rsidRDefault="006A299D">
      <w:pPr>
        <w:rPr>
          <w:rFonts w:ascii="Tahoma" w:hAnsi="Tahoma" w:cs="Tahoma"/>
          <w:color w:val="000000"/>
          <w:sz w:val="22"/>
          <w:szCs w:val="22"/>
          <w:lang w:val="pt-BR"/>
        </w:rPr>
      </w:pPr>
    </w:p>
    <w:p w14:paraId="4756574A" w14:textId="77777777" w:rsidR="006A299D" w:rsidRDefault="003D56EB">
      <w:pPr>
        <w:pStyle w:val="00peso3"/>
        <w:rPr>
          <w:rFonts w:eastAsia="Arial"/>
        </w:rPr>
      </w:pPr>
      <w:r>
        <w:rPr>
          <w:rFonts w:eastAsia="Arial"/>
        </w:rPr>
        <w:t>Respostas das atividades:</w:t>
      </w:r>
    </w:p>
    <w:p w14:paraId="565F837B" w14:textId="77777777" w:rsidR="006A299D" w:rsidRDefault="003D56EB">
      <w:pPr>
        <w:pStyle w:val="Textogeralsemrecuo"/>
      </w:pPr>
      <w:r>
        <w:rPr>
          <w:b/>
        </w:rPr>
        <w:t>1.</w:t>
      </w:r>
      <w:r>
        <w:t xml:space="preserve"> </w:t>
      </w:r>
      <w:r w:rsidR="00B850CA" w:rsidRPr="00B850CA">
        <w:t>Resposta pessoal</w:t>
      </w:r>
      <w:r>
        <w:t>.</w:t>
      </w:r>
    </w:p>
    <w:p w14:paraId="2943D81B" w14:textId="77777777" w:rsidR="00585DAC" w:rsidRDefault="003D56EB">
      <w:pPr>
        <w:pStyle w:val="Textogeralsemrecuo"/>
      </w:pPr>
      <w:r>
        <w:rPr>
          <w:b/>
        </w:rPr>
        <w:t>2.</w:t>
      </w:r>
      <w:r>
        <w:t xml:space="preserve"> </w:t>
      </w:r>
    </w:p>
    <w:p w14:paraId="2AC65628" w14:textId="3B20AAC0" w:rsidR="00585DAC" w:rsidRDefault="00585DAC">
      <w:pPr>
        <w:pStyle w:val="Textogeralsemrecuo"/>
      </w:pPr>
      <w:r w:rsidRPr="00157276">
        <w:rPr>
          <w:b/>
        </w:rPr>
        <w:t>a)</w:t>
      </w:r>
      <w:r>
        <w:t xml:space="preserve"> </w:t>
      </w:r>
      <w:r w:rsidR="00B850CA" w:rsidRPr="00B850CA">
        <w:t>O ca</w:t>
      </w:r>
      <w:r w:rsidR="00F16E71">
        <w:t>l</w:t>
      </w:r>
      <w:r w:rsidR="00B850CA" w:rsidRPr="00B850CA">
        <w:t>ceteiro</w:t>
      </w:r>
      <w:r w:rsidR="00F16E71">
        <w:t>.</w:t>
      </w:r>
      <w:r w:rsidR="00B850CA" w:rsidRPr="00B850CA">
        <w:t xml:space="preserve"> </w:t>
      </w:r>
    </w:p>
    <w:p w14:paraId="15E407E9" w14:textId="14317E09" w:rsidR="006A299D" w:rsidRDefault="00585DAC">
      <w:pPr>
        <w:pStyle w:val="Textogeralsemrecuo"/>
      </w:pPr>
      <w:r w:rsidRPr="00157276">
        <w:rPr>
          <w:b/>
        </w:rPr>
        <w:t>b)</w:t>
      </w:r>
      <w:r>
        <w:t xml:space="preserve"> </w:t>
      </w:r>
      <w:r w:rsidR="00F16E71" w:rsidRPr="00B850CA">
        <w:t xml:space="preserve">O </w:t>
      </w:r>
      <w:r w:rsidR="00B850CA" w:rsidRPr="00B850CA">
        <w:t>calceteiro pavimenta as ruas com pedras</w:t>
      </w:r>
      <w:r w:rsidR="002B7B24">
        <w:t>, instalando-as</w:t>
      </w:r>
      <w:r w:rsidR="00B850CA" w:rsidRPr="00B850CA">
        <w:t xml:space="preserve"> lado a lado</w:t>
      </w:r>
      <w:r w:rsidR="003D56EB">
        <w:t>.</w:t>
      </w:r>
    </w:p>
    <w:p w14:paraId="68104524" w14:textId="484FE53C" w:rsidR="006A299D" w:rsidRDefault="006A299D">
      <w:pPr>
        <w:rPr>
          <w:rFonts w:eastAsia="Arial"/>
          <w:lang w:val="pt-BR"/>
        </w:rPr>
      </w:pPr>
    </w:p>
    <w:p w14:paraId="53396B91" w14:textId="6C97536D" w:rsidR="00032AC8" w:rsidRPr="0085016B" w:rsidRDefault="002B7B24" w:rsidP="00032AC8">
      <w:pPr>
        <w:pStyle w:val="00PESO2"/>
        <w:rPr>
          <w:color w:val="F37020"/>
        </w:rPr>
      </w:pPr>
      <w:proofErr w:type="spellStart"/>
      <w:r w:rsidRPr="0085016B">
        <w:rPr>
          <w:color w:val="F37020"/>
        </w:rPr>
        <w:t>Autoavaliação</w:t>
      </w:r>
      <w:proofErr w:type="spellEnd"/>
    </w:p>
    <w:p w14:paraId="5CE06C52" w14:textId="77777777" w:rsidR="006A299D" w:rsidRDefault="006A299D">
      <w:pPr>
        <w:pStyle w:val="SemEspaamento"/>
        <w:rPr>
          <w:rFonts w:eastAsia="Arial"/>
        </w:rPr>
      </w:pPr>
    </w:p>
    <w:tbl>
      <w:tblPr>
        <w:tblStyle w:val="tabelaautoavaliacao"/>
        <w:tblW w:w="9645" w:type="dxa"/>
        <w:tblInd w:w="119" w:type="dxa"/>
        <w:tblCellMar>
          <w:left w:w="93" w:type="dxa"/>
        </w:tblCellMar>
        <w:tblLook w:val="04A0" w:firstRow="1" w:lastRow="0" w:firstColumn="1" w:lastColumn="0" w:noHBand="0" w:noVBand="1"/>
      </w:tblPr>
      <w:tblGrid>
        <w:gridCol w:w="3735"/>
        <w:gridCol w:w="1710"/>
        <w:gridCol w:w="2400"/>
        <w:gridCol w:w="1800"/>
      </w:tblGrid>
      <w:tr w:rsidR="006A299D" w14:paraId="0F5ABF31" w14:textId="77777777" w:rsidTr="00727A5D">
        <w:trPr>
          <w:cnfStyle w:val="100000000000" w:firstRow="1" w:lastRow="0" w:firstColumn="0" w:lastColumn="0" w:oddVBand="0" w:evenVBand="0" w:oddHBand="0" w:evenHBand="0" w:firstRowFirstColumn="0" w:firstRowLastColumn="0" w:lastRowFirstColumn="0" w:lastRowLastColumn="0"/>
          <w:trHeight w:val="1020"/>
        </w:trPr>
        <w:tc>
          <w:tcPr>
            <w:tcW w:w="3735" w:type="dxa"/>
            <w:shd w:val="clear" w:color="auto" w:fill="auto"/>
            <w:tcMar>
              <w:left w:w="93" w:type="dxa"/>
            </w:tcMar>
          </w:tcPr>
          <w:p w14:paraId="28A86D0B" w14:textId="41B39630" w:rsidR="006A299D" w:rsidRDefault="007449F0">
            <w:pPr>
              <w:rPr>
                <w:lang w:val="pt-BR"/>
              </w:rPr>
            </w:pPr>
            <w:r>
              <w:rPr>
                <w:rFonts w:ascii="Tahoma" w:hAnsi="Tahoma"/>
                <w:caps w:val="0"/>
                <w:sz w:val="20"/>
                <w:lang w:val="pt-BR"/>
              </w:rPr>
              <w:t>Marque a opção que melhor define o que você sente para responder a cada questão.</w:t>
            </w:r>
          </w:p>
        </w:tc>
        <w:tc>
          <w:tcPr>
            <w:tcW w:w="1710" w:type="dxa"/>
            <w:shd w:val="clear" w:color="auto" w:fill="auto"/>
            <w:tcMar>
              <w:left w:w="93" w:type="dxa"/>
            </w:tcMar>
          </w:tcPr>
          <w:p w14:paraId="606BFE02" w14:textId="14846276" w:rsidR="006A299D" w:rsidRDefault="00644698">
            <w:pPr>
              <w:jc w:val="center"/>
              <w:rPr>
                <w:rFonts w:ascii="Tahoma" w:hAnsi="Tahoma"/>
                <w:sz w:val="20"/>
              </w:rPr>
            </w:pPr>
            <w:r>
              <w:rPr>
                <w:rFonts w:ascii="Tahoma" w:hAnsi="Tahoma"/>
                <w:caps w:val="0"/>
                <w:sz w:val="20"/>
              </w:rPr>
              <w:t>Sim</w:t>
            </w:r>
          </w:p>
        </w:tc>
        <w:tc>
          <w:tcPr>
            <w:tcW w:w="2400" w:type="dxa"/>
            <w:shd w:val="clear" w:color="auto" w:fill="auto"/>
            <w:tcMar>
              <w:left w:w="93" w:type="dxa"/>
            </w:tcMar>
          </w:tcPr>
          <w:p w14:paraId="29FC89B7" w14:textId="4621204F" w:rsidR="006A299D" w:rsidRDefault="00644698">
            <w:pPr>
              <w:jc w:val="center"/>
              <w:rPr>
                <w:rFonts w:ascii="Tahoma" w:hAnsi="Tahoma"/>
                <w:sz w:val="20"/>
              </w:rPr>
            </w:pPr>
            <w:proofErr w:type="spellStart"/>
            <w:r>
              <w:rPr>
                <w:rFonts w:ascii="Tahoma" w:hAnsi="Tahoma"/>
                <w:caps w:val="0"/>
                <w:sz w:val="20"/>
              </w:rPr>
              <w:t>Mais</w:t>
            </w:r>
            <w:proofErr w:type="spellEnd"/>
            <w:r>
              <w:rPr>
                <w:rFonts w:ascii="Tahoma" w:hAnsi="Tahoma"/>
                <w:caps w:val="0"/>
                <w:sz w:val="20"/>
              </w:rPr>
              <w:t xml:space="preserve"> </w:t>
            </w:r>
            <w:proofErr w:type="spellStart"/>
            <w:r>
              <w:rPr>
                <w:rFonts w:ascii="Tahoma" w:hAnsi="Tahoma"/>
                <w:caps w:val="0"/>
                <w:sz w:val="20"/>
              </w:rPr>
              <w:t>ou</w:t>
            </w:r>
            <w:proofErr w:type="spellEnd"/>
            <w:r>
              <w:rPr>
                <w:rFonts w:ascii="Tahoma" w:hAnsi="Tahoma"/>
                <w:caps w:val="0"/>
                <w:sz w:val="20"/>
              </w:rPr>
              <w:t xml:space="preserve"> </w:t>
            </w:r>
            <w:proofErr w:type="spellStart"/>
            <w:r>
              <w:rPr>
                <w:rFonts w:ascii="Tahoma" w:hAnsi="Tahoma"/>
                <w:caps w:val="0"/>
                <w:sz w:val="20"/>
              </w:rPr>
              <w:t>menos</w:t>
            </w:r>
            <w:proofErr w:type="spellEnd"/>
          </w:p>
        </w:tc>
        <w:tc>
          <w:tcPr>
            <w:tcW w:w="1800" w:type="dxa"/>
            <w:shd w:val="clear" w:color="auto" w:fill="auto"/>
            <w:tcMar>
              <w:left w:w="93" w:type="dxa"/>
            </w:tcMar>
          </w:tcPr>
          <w:p w14:paraId="583BF60A" w14:textId="452A3C16" w:rsidR="006A299D" w:rsidRDefault="00644698">
            <w:pPr>
              <w:jc w:val="center"/>
              <w:rPr>
                <w:rFonts w:ascii="Tahoma" w:hAnsi="Tahoma"/>
                <w:sz w:val="20"/>
              </w:rPr>
            </w:pPr>
            <w:proofErr w:type="spellStart"/>
            <w:r>
              <w:rPr>
                <w:rFonts w:ascii="Tahoma" w:hAnsi="Tahoma"/>
                <w:caps w:val="0"/>
                <w:sz w:val="20"/>
              </w:rPr>
              <w:t>Não</w:t>
            </w:r>
            <w:proofErr w:type="spellEnd"/>
          </w:p>
        </w:tc>
      </w:tr>
      <w:tr w:rsidR="006A299D" w:rsidRPr="004A1F0D" w14:paraId="417A7742" w14:textId="77777777" w:rsidTr="003F13E6">
        <w:trPr>
          <w:trHeight w:val="783"/>
        </w:trPr>
        <w:tc>
          <w:tcPr>
            <w:tcW w:w="3735" w:type="dxa"/>
            <w:shd w:val="clear" w:color="auto" w:fill="auto"/>
            <w:tcMar>
              <w:left w:w="93" w:type="dxa"/>
            </w:tcMar>
          </w:tcPr>
          <w:p w14:paraId="2765814F" w14:textId="305F4418" w:rsidR="006A299D" w:rsidRDefault="003D56EB">
            <w:pPr>
              <w:rPr>
                <w:lang w:val="pt-BR"/>
              </w:rPr>
            </w:pPr>
            <w:r>
              <w:rPr>
                <w:rFonts w:ascii="Tahoma" w:hAnsi="Tahoma"/>
                <w:sz w:val="20"/>
                <w:lang w:val="pt-BR"/>
              </w:rPr>
              <w:t xml:space="preserve">1. </w:t>
            </w:r>
            <w:r w:rsidR="00644698" w:rsidRPr="00B850CA">
              <w:rPr>
                <w:rFonts w:ascii="Tahoma" w:hAnsi="Tahoma"/>
                <w:caps w:val="0"/>
                <w:sz w:val="20"/>
                <w:lang w:val="pt-BR"/>
              </w:rPr>
              <w:t>Sei identificar alguns profissionais que trabalham no meu bairro</w:t>
            </w:r>
            <w:r w:rsidR="00F16E71">
              <w:rPr>
                <w:rFonts w:ascii="Tahoma" w:hAnsi="Tahoma"/>
                <w:sz w:val="20"/>
                <w:lang w:val="pt-BR"/>
              </w:rPr>
              <w:t>?</w:t>
            </w:r>
            <w:r>
              <w:rPr>
                <w:rFonts w:ascii="Tahoma" w:hAnsi="Tahoma"/>
                <w:sz w:val="20"/>
                <w:lang w:val="pt-BR"/>
              </w:rPr>
              <w:t xml:space="preserve"> </w:t>
            </w:r>
          </w:p>
        </w:tc>
        <w:tc>
          <w:tcPr>
            <w:tcW w:w="1710" w:type="dxa"/>
            <w:shd w:val="clear" w:color="auto" w:fill="auto"/>
            <w:tcMar>
              <w:left w:w="93" w:type="dxa"/>
            </w:tcMar>
          </w:tcPr>
          <w:p w14:paraId="7C1E8A9D" w14:textId="77777777" w:rsidR="006A299D" w:rsidRDefault="006A299D">
            <w:pPr>
              <w:rPr>
                <w:rFonts w:ascii="Tahoma" w:hAnsi="Tahoma"/>
                <w:sz w:val="20"/>
                <w:lang w:val="pt-BR"/>
              </w:rPr>
            </w:pPr>
          </w:p>
        </w:tc>
        <w:tc>
          <w:tcPr>
            <w:tcW w:w="2400" w:type="dxa"/>
            <w:shd w:val="clear" w:color="auto" w:fill="auto"/>
            <w:tcMar>
              <w:left w:w="93" w:type="dxa"/>
            </w:tcMar>
          </w:tcPr>
          <w:p w14:paraId="3AB89DD9" w14:textId="77777777" w:rsidR="006A299D" w:rsidRDefault="006A299D">
            <w:pPr>
              <w:rPr>
                <w:rFonts w:ascii="Tahoma" w:hAnsi="Tahoma"/>
                <w:sz w:val="20"/>
                <w:lang w:val="pt-BR"/>
              </w:rPr>
            </w:pPr>
          </w:p>
        </w:tc>
        <w:tc>
          <w:tcPr>
            <w:tcW w:w="1800" w:type="dxa"/>
            <w:shd w:val="clear" w:color="auto" w:fill="auto"/>
            <w:tcMar>
              <w:left w:w="93" w:type="dxa"/>
            </w:tcMar>
          </w:tcPr>
          <w:p w14:paraId="578C6E90" w14:textId="77777777" w:rsidR="006A299D" w:rsidRDefault="006A299D">
            <w:pPr>
              <w:rPr>
                <w:rFonts w:ascii="Tahoma" w:hAnsi="Tahoma"/>
                <w:sz w:val="20"/>
                <w:lang w:val="pt-BR"/>
              </w:rPr>
            </w:pPr>
          </w:p>
        </w:tc>
      </w:tr>
      <w:tr w:rsidR="006A299D" w:rsidRPr="004A1F0D" w14:paraId="7498D61F" w14:textId="77777777" w:rsidTr="00055AE0">
        <w:trPr>
          <w:trHeight w:val="974"/>
        </w:trPr>
        <w:tc>
          <w:tcPr>
            <w:tcW w:w="3735" w:type="dxa"/>
            <w:shd w:val="clear" w:color="auto" w:fill="auto"/>
            <w:tcMar>
              <w:left w:w="93" w:type="dxa"/>
            </w:tcMar>
          </w:tcPr>
          <w:p w14:paraId="123DFCDD" w14:textId="634AA82B" w:rsidR="006A299D" w:rsidRDefault="003D56EB">
            <w:pPr>
              <w:rPr>
                <w:lang w:val="pt-BR"/>
              </w:rPr>
            </w:pPr>
            <w:r>
              <w:rPr>
                <w:rFonts w:ascii="Tahoma" w:hAnsi="Tahoma"/>
                <w:sz w:val="20"/>
                <w:lang w:val="pt-BR"/>
              </w:rPr>
              <w:t xml:space="preserve">2. </w:t>
            </w:r>
            <w:r w:rsidR="00644698" w:rsidRPr="00B850CA">
              <w:rPr>
                <w:rFonts w:ascii="Tahoma" w:hAnsi="Tahoma"/>
                <w:caps w:val="0"/>
                <w:sz w:val="20"/>
                <w:lang w:val="pt-BR"/>
              </w:rPr>
              <w:t>Reconheço as tarefas que cada profissional realiza no dia a dia de trabalho</w:t>
            </w:r>
            <w:r w:rsidR="00F16E71">
              <w:rPr>
                <w:rFonts w:ascii="Tahoma" w:hAnsi="Tahoma"/>
                <w:sz w:val="20"/>
                <w:lang w:val="pt-BR"/>
              </w:rPr>
              <w:t>?</w:t>
            </w:r>
          </w:p>
        </w:tc>
        <w:tc>
          <w:tcPr>
            <w:tcW w:w="1710" w:type="dxa"/>
            <w:shd w:val="clear" w:color="auto" w:fill="auto"/>
            <w:tcMar>
              <w:left w:w="93" w:type="dxa"/>
            </w:tcMar>
          </w:tcPr>
          <w:p w14:paraId="6F1A749D" w14:textId="77777777" w:rsidR="006A299D" w:rsidRDefault="006A299D">
            <w:pPr>
              <w:rPr>
                <w:rFonts w:ascii="Tahoma" w:hAnsi="Tahoma"/>
                <w:sz w:val="20"/>
                <w:lang w:val="pt-BR"/>
              </w:rPr>
            </w:pPr>
          </w:p>
        </w:tc>
        <w:tc>
          <w:tcPr>
            <w:tcW w:w="2400" w:type="dxa"/>
            <w:shd w:val="clear" w:color="auto" w:fill="auto"/>
            <w:tcMar>
              <w:left w:w="93" w:type="dxa"/>
            </w:tcMar>
          </w:tcPr>
          <w:p w14:paraId="64F88C11" w14:textId="77777777" w:rsidR="006A299D" w:rsidRDefault="006A299D">
            <w:pPr>
              <w:rPr>
                <w:rFonts w:ascii="Tahoma" w:hAnsi="Tahoma"/>
                <w:sz w:val="20"/>
                <w:lang w:val="pt-BR"/>
              </w:rPr>
            </w:pPr>
          </w:p>
        </w:tc>
        <w:tc>
          <w:tcPr>
            <w:tcW w:w="1800" w:type="dxa"/>
            <w:shd w:val="clear" w:color="auto" w:fill="auto"/>
            <w:tcMar>
              <w:left w:w="93" w:type="dxa"/>
            </w:tcMar>
          </w:tcPr>
          <w:p w14:paraId="2E224AB5" w14:textId="77777777" w:rsidR="006A299D" w:rsidRDefault="006A299D">
            <w:pPr>
              <w:rPr>
                <w:rFonts w:ascii="Tahoma" w:hAnsi="Tahoma"/>
                <w:sz w:val="20"/>
                <w:lang w:val="pt-BR"/>
              </w:rPr>
            </w:pPr>
          </w:p>
        </w:tc>
      </w:tr>
      <w:tr w:rsidR="006A299D" w:rsidRPr="004A1F0D" w14:paraId="47961CC1" w14:textId="77777777" w:rsidTr="00055AE0">
        <w:trPr>
          <w:trHeight w:val="960"/>
        </w:trPr>
        <w:tc>
          <w:tcPr>
            <w:tcW w:w="3735" w:type="dxa"/>
            <w:shd w:val="clear" w:color="auto" w:fill="auto"/>
            <w:tcMar>
              <w:left w:w="93" w:type="dxa"/>
            </w:tcMar>
          </w:tcPr>
          <w:p w14:paraId="265B5155" w14:textId="31381361" w:rsidR="006A299D" w:rsidRDefault="003D56EB">
            <w:pPr>
              <w:rPr>
                <w:lang w:val="pt-BR"/>
              </w:rPr>
            </w:pPr>
            <w:r>
              <w:rPr>
                <w:rFonts w:ascii="Tahoma" w:hAnsi="Tahoma"/>
                <w:sz w:val="20"/>
                <w:lang w:val="pt-BR"/>
              </w:rPr>
              <w:t xml:space="preserve">3. </w:t>
            </w:r>
            <w:r w:rsidR="00644698" w:rsidRPr="00B850CA">
              <w:rPr>
                <w:rFonts w:ascii="Tahoma" w:hAnsi="Tahoma"/>
                <w:caps w:val="0"/>
                <w:sz w:val="20"/>
                <w:lang w:val="pt-BR"/>
              </w:rPr>
              <w:t>Identifico profissões que existiam no passado e que não são mais necessárias</w:t>
            </w:r>
            <w:r w:rsidR="00F16E71">
              <w:rPr>
                <w:rFonts w:ascii="Tahoma" w:hAnsi="Tahoma"/>
                <w:sz w:val="20"/>
                <w:lang w:val="pt-BR"/>
              </w:rPr>
              <w:t>?</w:t>
            </w:r>
          </w:p>
        </w:tc>
        <w:tc>
          <w:tcPr>
            <w:tcW w:w="1710" w:type="dxa"/>
            <w:shd w:val="clear" w:color="auto" w:fill="auto"/>
            <w:tcMar>
              <w:left w:w="93" w:type="dxa"/>
            </w:tcMar>
          </w:tcPr>
          <w:p w14:paraId="184BFD47" w14:textId="77777777" w:rsidR="006A299D" w:rsidRDefault="006A299D">
            <w:pPr>
              <w:rPr>
                <w:rFonts w:ascii="Tahoma" w:hAnsi="Tahoma"/>
                <w:sz w:val="20"/>
                <w:lang w:val="pt-BR"/>
              </w:rPr>
            </w:pPr>
          </w:p>
        </w:tc>
        <w:tc>
          <w:tcPr>
            <w:tcW w:w="2400" w:type="dxa"/>
            <w:shd w:val="clear" w:color="auto" w:fill="auto"/>
            <w:tcMar>
              <w:left w:w="93" w:type="dxa"/>
            </w:tcMar>
          </w:tcPr>
          <w:p w14:paraId="364046A3" w14:textId="77777777" w:rsidR="006A299D" w:rsidRDefault="006A299D">
            <w:pPr>
              <w:rPr>
                <w:rFonts w:ascii="Tahoma" w:hAnsi="Tahoma"/>
                <w:sz w:val="20"/>
                <w:lang w:val="pt-BR"/>
              </w:rPr>
            </w:pPr>
          </w:p>
        </w:tc>
        <w:tc>
          <w:tcPr>
            <w:tcW w:w="1800" w:type="dxa"/>
            <w:shd w:val="clear" w:color="auto" w:fill="auto"/>
            <w:tcMar>
              <w:left w:w="93" w:type="dxa"/>
            </w:tcMar>
          </w:tcPr>
          <w:p w14:paraId="5AE2BDBF" w14:textId="77777777" w:rsidR="006A299D" w:rsidRDefault="006A299D">
            <w:pPr>
              <w:rPr>
                <w:rFonts w:ascii="Tahoma" w:hAnsi="Tahoma"/>
                <w:sz w:val="20"/>
                <w:lang w:val="pt-BR"/>
              </w:rPr>
            </w:pPr>
          </w:p>
        </w:tc>
      </w:tr>
      <w:tr w:rsidR="006A299D" w:rsidRPr="004A1F0D" w14:paraId="3CBF2888" w14:textId="77777777" w:rsidTr="003F13E6">
        <w:trPr>
          <w:trHeight w:val="850"/>
        </w:trPr>
        <w:tc>
          <w:tcPr>
            <w:tcW w:w="3735" w:type="dxa"/>
            <w:shd w:val="clear" w:color="auto" w:fill="auto"/>
            <w:tcMar>
              <w:left w:w="93" w:type="dxa"/>
            </w:tcMar>
          </w:tcPr>
          <w:p w14:paraId="64DA062E" w14:textId="7E188A26" w:rsidR="006A299D" w:rsidRPr="00B850CA" w:rsidRDefault="003D56EB">
            <w:pPr>
              <w:rPr>
                <w:lang w:val="pt-BR"/>
              </w:rPr>
            </w:pPr>
            <w:r>
              <w:rPr>
                <w:rFonts w:ascii="Tahoma" w:hAnsi="Tahoma"/>
                <w:sz w:val="20"/>
                <w:lang w:val="pt-BR"/>
              </w:rPr>
              <w:t xml:space="preserve">4. </w:t>
            </w:r>
            <w:r w:rsidR="00644698" w:rsidRPr="00B850CA">
              <w:rPr>
                <w:rFonts w:ascii="Tahoma" w:hAnsi="Tahoma"/>
                <w:caps w:val="0"/>
                <w:sz w:val="20"/>
                <w:lang w:val="pt-BR"/>
              </w:rPr>
              <w:t>Identifico profissões antigas e atuais que são necessárias hoje em dia</w:t>
            </w:r>
            <w:r w:rsidR="00F16E71">
              <w:rPr>
                <w:rFonts w:ascii="Tahoma" w:hAnsi="Tahoma"/>
                <w:sz w:val="20"/>
                <w:lang w:val="pt-BR"/>
              </w:rPr>
              <w:t>?</w:t>
            </w:r>
          </w:p>
        </w:tc>
        <w:tc>
          <w:tcPr>
            <w:tcW w:w="1710" w:type="dxa"/>
            <w:shd w:val="clear" w:color="auto" w:fill="auto"/>
            <w:tcMar>
              <w:left w:w="93" w:type="dxa"/>
            </w:tcMar>
          </w:tcPr>
          <w:p w14:paraId="1B2C0C66" w14:textId="77777777" w:rsidR="006A299D" w:rsidRDefault="006A299D">
            <w:pPr>
              <w:rPr>
                <w:rFonts w:ascii="Tahoma" w:hAnsi="Tahoma"/>
                <w:sz w:val="20"/>
                <w:lang w:val="pt-BR"/>
              </w:rPr>
            </w:pPr>
          </w:p>
        </w:tc>
        <w:tc>
          <w:tcPr>
            <w:tcW w:w="2400" w:type="dxa"/>
            <w:shd w:val="clear" w:color="auto" w:fill="auto"/>
            <w:tcMar>
              <w:left w:w="93" w:type="dxa"/>
            </w:tcMar>
          </w:tcPr>
          <w:p w14:paraId="03E457EF" w14:textId="77777777" w:rsidR="006A299D" w:rsidRDefault="006A299D">
            <w:pPr>
              <w:rPr>
                <w:rFonts w:ascii="Tahoma" w:hAnsi="Tahoma"/>
                <w:sz w:val="20"/>
                <w:lang w:val="pt-BR"/>
              </w:rPr>
            </w:pPr>
          </w:p>
        </w:tc>
        <w:tc>
          <w:tcPr>
            <w:tcW w:w="1800" w:type="dxa"/>
            <w:shd w:val="clear" w:color="auto" w:fill="auto"/>
            <w:tcMar>
              <w:left w:w="93" w:type="dxa"/>
            </w:tcMar>
          </w:tcPr>
          <w:p w14:paraId="6A0E2C1C" w14:textId="77777777" w:rsidR="006A299D" w:rsidRDefault="006A299D">
            <w:pPr>
              <w:rPr>
                <w:rFonts w:ascii="Tahoma" w:hAnsi="Tahoma"/>
                <w:sz w:val="20"/>
                <w:lang w:val="pt-BR"/>
              </w:rPr>
            </w:pPr>
            <w:bookmarkStart w:id="16" w:name="_Toc493148425"/>
            <w:bookmarkStart w:id="17" w:name="_Toc493148606"/>
            <w:bookmarkStart w:id="18" w:name="_Toc493148923"/>
            <w:bookmarkEnd w:id="16"/>
            <w:bookmarkEnd w:id="17"/>
            <w:bookmarkEnd w:id="18"/>
          </w:p>
        </w:tc>
      </w:tr>
    </w:tbl>
    <w:p w14:paraId="0C82B4A3" w14:textId="77777777" w:rsidR="006A299D" w:rsidRPr="00B850CA" w:rsidRDefault="006A299D" w:rsidP="004A1F0D">
      <w:pPr>
        <w:rPr>
          <w:lang w:val="pt-BR"/>
        </w:rPr>
      </w:pPr>
    </w:p>
    <w:sectPr w:rsidR="006A299D" w:rsidRPr="00B850CA">
      <w:headerReference w:type="default" r:id="rId9"/>
      <w:footerReference w:type="default" r:id="rId10"/>
      <w:pgSz w:w="11906" w:h="16838"/>
      <w:pgMar w:top="2268" w:right="1134" w:bottom="1134" w:left="1134" w:header="1134" w:footer="490" w:gutter="0"/>
      <w:pgNumType w:start="1"/>
      <w:cols w:space="720"/>
      <w:formProt w:val="0"/>
      <w:docGrid w:linePitch="360" w:charSpace="-614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99C865" w14:textId="77777777" w:rsidR="00353078" w:rsidRDefault="00353078">
      <w:r>
        <w:separator/>
      </w:r>
    </w:p>
  </w:endnote>
  <w:endnote w:type="continuationSeparator" w:id="0">
    <w:p w14:paraId="713A9639" w14:textId="77777777" w:rsidR="00353078" w:rsidRDefault="003530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13C90A6B-71BF-4385-A5D6-6BD595C4F111}"/>
  </w:font>
  <w:font w:name="Times New Roman">
    <w:panose1 w:val="02020603050405020304"/>
    <w:charset w:val="00"/>
    <w:family w:val="roman"/>
    <w:pitch w:val="variable"/>
    <w:sig w:usb0="E0002EFF" w:usb1="C000785B" w:usb2="00000009" w:usb3="00000000" w:csb0="000001FF" w:csb1="00000000"/>
    <w:embedRegular r:id="rId2" w:fontKey="{86E30389-9796-4CBF-9E78-5CE9E4935AA9}"/>
    <w:embedBold r:id="rId3" w:fontKey="{4762278C-1C80-49FA-87F1-9062B5F496EC}"/>
    <w:embedItalic r:id="rId4" w:fontKey="{B70740BD-BD60-445C-AC9A-97BDF75B6507}"/>
    <w:embedBoldItalic r:id="rId5" w:fontKey="{457ED081-2175-40E8-9E26-E7AE64A8D732}"/>
  </w:font>
  <w:font w:name="Courier New">
    <w:panose1 w:val="02070309020205020404"/>
    <w:charset w:val="00"/>
    <w:family w:val="modern"/>
    <w:pitch w:val="fixed"/>
    <w:sig w:usb0="E0002EFF" w:usb1="C0007843" w:usb2="00000009" w:usb3="00000000" w:csb0="000001FF" w:csb1="00000000"/>
    <w:embedRegular r:id="rId6" w:fontKey="{E03B663F-34DE-453A-B44B-200DF436340B}"/>
  </w:font>
  <w:font w:name="Wingdings">
    <w:panose1 w:val="05000000000000000000"/>
    <w:charset w:val="02"/>
    <w:family w:val="auto"/>
    <w:pitch w:val="variable"/>
    <w:sig w:usb0="00000000" w:usb1="10000000" w:usb2="00000000" w:usb3="00000000" w:csb0="80000000" w:csb1="00000000"/>
    <w:embedRegular r:id="rId7" w:fontKey="{35483ECE-227C-44F5-ADDC-2F9B550E70CD}"/>
  </w:font>
  <w:font w:name="Calibri">
    <w:panose1 w:val="020F0502020204030204"/>
    <w:charset w:val="00"/>
    <w:family w:val="swiss"/>
    <w:pitch w:val="variable"/>
    <w:sig w:usb0="E0002AFF" w:usb1="C000247B" w:usb2="00000009" w:usb3="00000000" w:csb0="000001FF" w:csb1="00000000"/>
    <w:embedRegular r:id="rId8" w:fontKey="{03F576E4-CF7C-4E15-8DEA-3A0047F7ACFE}"/>
    <w:embedBold r:id="rId9" w:fontKey="{034E5F67-93F9-4196-8828-6D4D19C0F463}"/>
    <w:embedItalic r:id="rId10" w:fontKey="{E78DE3D6-6B5A-4F5A-9263-2C6B52D4B56C}"/>
  </w:font>
  <w:font w:name="Segoe UI">
    <w:panose1 w:val="020B0502040204020203"/>
    <w:charset w:val="00"/>
    <w:family w:val="swiss"/>
    <w:pitch w:val="variable"/>
    <w:sig w:usb0="E4002EFF" w:usb1="C000E47F" w:usb2="00000009" w:usb3="00000000" w:csb0="000001FF" w:csb1="00000000"/>
    <w:embedRegular r:id="rId11" w:fontKey="{9DF5E78E-0F6C-4707-A93A-3E38BEB61E27}"/>
  </w:font>
  <w:font w:name="Arial">
    <w:panose1 w:val="020B0604020202020204"/>
    <w:charset w:val="00"/>
    <w:family w:val="swiss"/>
    <w:pitch w:val="variable"/>
    <w:sig w:usb0="E0002EFF" w:usb1="C0007843" w:usb2="00000009" w:usb3="00000000" w:csb0="000001FF" w:csb1="00000000"/>
    <w:embedRegular r:id="rId12" w:fontKey="{040FAF90-AA13-407A-823E-DE92FC796B4A}"/>
    <w:embedBold r:id="rId13" w:fontKey="{9A4C0328-D625-4A7A-B850-45F19D83F63B}"/>
  </w:font>
  <w:font w:name="Liberation Sans">
    <w:panose1 w:val="020B0604020202020204"/>
    <w:charset w:val="00"/>
    <w:family w:val="swiss"/>
    <w:pitch w:val="variable"/>
    <w:sig w:usb0="E0000AFF" w:usb1="500078FF" w:usb2="00000021" w:usb3="00000000" w:csb0="000001BF" w:csb1="00000000"/>
    <w:embedRegular r:id="rId14" w:fontKey="{2B854F1F-C002-4B8A-9BE9-B1E57C2CCF9B}"/>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5" w:fontKey="{9D9A9134-485A-46FE-A9A4-04D9B3583A36}"/>
    <w:embedItalic r:id="rId16" w:fontKey="{F51A7A1E-378F-4DC9-9EC0-1B3C810221D9}"/>
  </w:font>
  <w:font w:name="Tahoma">
    <w:panose1 w:val="020B0604030504040204"/>
    <w:charset w:val="00"/>
    <w:family w:val="swiss"/>
    <w:pitch w:val="variable"/>
    <w:sig w:usb0="E1002EFF" w:usb1="C000605B" w:usb2="00000029" w:usb3="00000000" w:csb0="000101FF" w:csb1="00000000"/>
    <w:embedRegular r:id="rId17" w:fontKey="{EC8A24CC-6BDA-4170-99D0-66D1E4EF8258}"/>
    <w:embedBold r:id="rId18" w:fontKey="{48838017-1909-437D-88E3-1EAB6CEA9D97}"/>
    <w:embedItalic r:id="rId19" w:fontKey="{08DB8E1C-EEF6-4D25-88C8-AD0D35B86C72}"/>
  </w:font>
  <w:font w:name="Cambria-Bold">
    <w:altName w:val="Cambria"/>
    <w:charset w:val="00"/>
    <w:family w:val="roman"/>
    <w:pitch w:val="variable"/>
  </w:font>
  <w:font w:name="Cambria">
    <w:panose1 w:val="02040503050406030204"/>
    <w:charset w:val="00"/>
    <w:family w:val="roman"/>
    <w:pitch w:val="variable"/>
    <w:sig w:usb0="E00002FF" w:usb1="400004FF" w:usb2="00000000" w:usb3="00000000" w:csb0="0000019F" w:csb1="00000000"/>
    <w:embedRegular r:id="rId20" w:fontKey="{E564671A-005B-49E5-A6FC-07E12AD9EF85}"/>
    <w:embedBold r:id="rId21" w:fontKey="{B8A84D9B-B42F-45CA-BD77-C5940700E6A0}"/>
  </w:font>
  <w:font w:name="Cambria-BoldItalic">
    <w:altName w:val="Cambria"/>
    <w:charset w:val="00"/>
    <w:family w:val="roman"/>
    <w:pitch w:val="variable"/>
  </w:font>
  <w:font w:name="ArialMT">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embedRegular r:id="rId22" w:fontKey="{18D7E6C2-4AFF-46D7-8588-134774F2B94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7A4B9" w14:textId="05F4572F" w:rsidR="00BC4C79" w:rsidRDefault="00BC4C79" w:rsidP="00032AC8">
    <w:pPr>
      <w:spacing w:after="160" w:line="252" w:lineRule="auto"/>
      <w:contextualSpacing/>
      <w:rPr>
        <w:rFonts w:ascii="Tahoma" w:eastAsiaTheme="minorHAnsi" w:hAnsi="Tahoma" w:cs="Tahoma"/>
        <w:sz w:val="14"/>
        <w:szCs w:val="14"/>
        <w:lang w:val="pt-BR" w:eastAsia="en-US"/>
      </w:rPr>
    </w:pPr>
    <w:r>
      <w:rPr>
        <w:rFonts w:ascii="Tahoma" w:hAnsi="Tahoma" w:cs="Tahoma"/>
        <w:iCs/>
        <w:sz w:val="14"/>
        <w:szCs w:val="14"/>
        <w:lang w:val="pt-BR"/>
      </w:rPr>
      <w:t xml:space="preserve">Este material está em Licença Aberta </w:t>
    </w:r>
    <w:r>
      <w:rPr>
        <w:rFonts w:ascii="ArialMT" w:hAnsi="ArialMT" w:cs="ArialMT"/>
        <w:sz w:val="22"/>
        <w:szCs w:val="22"/>
        <w:lang w:val="pt-BR"/>
      </w:rPr>
      <w:t>–</w:t>
    </w:r>
    <w:r>
      <w:rPr>
        <w:rFonts w:ascii="Tahoma" w:hAnsi="Tahoma" w:cs="Tahoma"/>
        <w:iCs/>
        <w:sz w:val="14"/>
        <w:szCs w:val="14"/>
        <w:lang w:val="pt-BR"/>
      </w:rPr>
      <w:t xml:space="preserve"> CC BY NC (permite a edição ou a criação de obras derivadas sobre a obra com fins não comerciais, contanto que atribuam crédito e que licenciem as criações sob os mesmos parâmetros da Licença Aberta).</w:t>
    </w:r>
  </w:p>
  <w:p w14:paraId="6607489D" w14:textId="1B01A9E5" w:rsidR="00BC4C79" w:rsidRDefault="00BC4C79">
    <w:pPr>
      <w:ind w:right="-7"/>
      <w:jc w:val="right"/>
    </w:pPr>
    <w:r>
      <w:fldChar w:fldCharType="begin"/>
    </w:r>
    <w:r>
      <w:instrText>PAGE</w:instrText>
    </w:r>
    <w:r>
      <w:fldChar w:fldCharType="separate"/>
    </w:r>
    <w:r w:rsidR="00727A5D">
      <w:rPr>
        <w:noProof/>
      </w:rPr>
      <w:t>3</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88B58DC" w14:textId="77777777" w:rsidR="00353078" w:rsidRDefault="00353078">
      <w:r>
        <w:separator/>
      </w:r>
    </w:p>
  </w:footnote>
  <w:footnote w:type="continuationSeparator" w:id="0">
    <w:p w14:paraId="21E235CB" w14:textId="77777777" w:rsidR="00353078" w:rsidRDefault="003530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317BC" w14:textId="3303759C" w:rsidR="00BC4C79" w:rsidRDefault="00394819">
    <w:pPr>
      <w:ind w:right="360"/>
    </w:pPr>
    <w:r>
      <w:rPr>
        <w:noProof/>
      </w:rPr>
      <w:drawing>
        <wp:inline distT="0" distB="0" distL="0" distR="0" wp14:anchorId="26C3BB83" wp14:editId="1E2A9711">
          <wp:extent cx="5940000" cy="288000"/>
          <wp:effectExtent l="0" t="0" r="0" b="0"/>
          <wp:docPr id="4" name="Imagem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TARJA_PBCHG2_MD_3Bim_G19_novo.jpg"/>
                  <pic:cNvPicPr preferRelativeResize="0"/>
                </pic:nvPicPr>
                <pic:blipFill>
                  <a:blip r:embed="rId1"/>
                  <a:stretch>
                    <a:fillRect/>
                  </a:stretch>
                </pic:blipFill>
                <pic:spPr>
                  <a:xfrm>
                    <a:off x="0" y="0"/>
                    <a:ext cx="5940000" cy="288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6E6F87"/>
    <w:multiLevelType w:val="multilevel"/>
    <w:tmpl w:val="B376390E"/>
    <w:lvl w:ilvl="0">
      <w:start w:val="1"/>
      <w:numFmt w:val="bullet"/>
      <w:lvlText w:val=""/>
      <w:lvlJc w:val="left"/>
      <w:pPr>
        <w:ind w:left="284" w:hanging="284"/>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10E71E18"/>
    <w:multiLevelType w:val="multilevel"/>
    <w:tmpl w:val="8340CEC0"/>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15B31687"/>
    <w:multiLevelType w:val="hybridMultilevel"/>
    <w:tmpl w:val="D51C297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1F88677B"/>
    <w:multiLevelType w:val="hybridMultilevel"/>
    <w:tmpl w:val="496062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3E2E1AB9"/>
    <w:multiLevelType w:val="hybridMultilevel"/>
    <w:tmpl w:val="B3CAD2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4AAE47E3"/>
    <w:multiLevelType w:val="hybridMultilevel"/>
    <w:tmpl w:val="1054D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7E283A"/>
    <w:multiLevelType w:val="hybridMultilevel"/>
    <w:tmpl w:val="C108E65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4"/>
  </w:num>
  <w:num w:numId="5">
    <w:abstractNumId w:val="5"/>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299D"/>
    <w:rsid w:val="00032AC8"/>
    <w:rsid w:val="00055AE0"/>
    <w:rsid w:val="000E28FB"/>
    <w:rsid w:val="001467AC"/>
    <w:rsid w:val="00157276"/>
    <w:rsid w:val="001B2709"/>
    <w:rsid w:val="001C7B9F"/>
    <w:rsid w:val="00224DBF"/>
    <w:rsid w:val="00264F88"/>
    <w:rsid w:val="002B60A3"/>
    <w:rsid w:val="002B7B24"/>
    <w:rsid w:val="002D16DB"/>
    <w:rsid w:val="00325C9B"/>
    <w:rsid w:val="00353078"/>
    <w:rsid w:val="003569F8"/>
    <w:rsid w:val="00394819"/>
    <w:rsid w:val="003D56EB"/>
    <w:rsid w:val="003F13E6"/>
    <w:rsid w:val="00436579"/>
    <w:rsid w:val="004A1F0D"/>
    <w:rsid w:val="00585DAC"/>
    <w:rsid w:val="00601A9D"/>
    <w:rsid w:val="00644698"/>
    <w:rsid w:val="0066148F"/>
    <w:rsid w:val="006A0558"/>
    <w:rsid w:val="006A299D"/>
    <w:rsid w:val="006C599D"/>
    <w:rsid w:val="006E01B2"/>
    <w:rsid w:val="006E2741"/>
    <w:rsid w:val="00727A5D"/>
    <w:rsid w:val="007449F0"/>
    <w:rsid w:val="00767B7D"/>
    <w:rsid w:val="008876BE"/>
    <w:rsid w:val="008D5B4E"/>
    <w:rsid w:val="00931AB9"/>
    <w:rsid w:val="0097784D"/>
    <w:rsid w:val="00995294"/>
    <w:rsid w:val="00B07256"/>
    <w:rsid w:val="00B37C57"/>
    <w:rsid w:val="00B52E82"/>
    <w:rsid w:val="00B60156"/>
    <w:rsid w:val="00B850CA"/>
    <w:rsid w:val="00BC00FD"/>
    <w:rsid w:val="00BC4C79"/>
    <w:rsid w:val="00CC0537"/>
    <w:rsid w:val="00D62FFE"/>
    <w:rsid w:val="00DB32D1"/>
    <w:rsid w:val="00DE3274"/>
    <w:rsid w:val="00E22BA5"/>
    <w:rsid w:val="00EC4928"/>
    <w:rsid w:val="00F11592"/>
    <w:rsid w:val="00F16E71"/>
    <w:rsid w:val="00F20A77"/>
    <w:rsid w:val="00F26609"/>
    <w:rsid w:val="00F35B75"/>
    <w:rsid w:val="00F523EE"/>
    <w:rsid w:val="00FD30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FCEBD90"/>
  <w15:docId w15:val="{55A52524-3272-4210-8AF4-214E595DA0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D4E53"/>
    <w:rPr>
      <w:rFonts w:ascii="Calibri" w:eastAsiaTheme="minorEastAsia" w:hAnsi="Calibri"/>
      <w:color w:val="00000A"/>
      <w:sz w:val="24"/>
      <w:lang w:eastAsia="es-E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Nmerodepgina">
    <w:name w:val="page number"/>
    <w:basedOn w:val="Fontepargpadro"/>
    <w:uiPriority w:val="99"/>
    <w:semiHidden/>
    <w:unhideWhenUsed/>
    <w:qFormat/>
    <w:rsid w:val="006C466B"/>
  </w:style>
  <w:style w:type="character" w:customStyle="1" w:styleId="RodapChar">
    <w:name w:val="Rodapé Char"/>
    <w:basedOn w:val="Fontepargpadro"/>
    <w:link w:val="Rodap"/>
    <w:uiPriority w:val="99"/>
    <w:qFormat/>
    <w:rsid w:val="00792481"/>
    <w:rPr>
      <w:rFonts w:eastAsiaTheme="minorEastAsia"/>
      <w:lang w:eastAsia="es-ES"/>
    </w:rPr>
  </w:style>
  <w:style w:type="character" w:customStyle="1" w:styleId="TextodecomentrioChar">
    <w:name w:val="Texto de comentário Char"/>
    <w:basedOn w:val="Fontepargpadro"/>
    <w:link w:val="Textodecomentrio"/>
    <w:uiPriority w:val="99"/>
    <w:qFormat/>
    <w:rsid w:val="00026AE0"/>
    <w:rPr>
      <w:sz w:val="20"/>
      <w:szCs w:val="20"/>
      <w:lang w:val="pt-BR"/>
    </w:rPr>
  </w:style>
  <w:style w:type="character" w:customStyle="1" w:styleId="CabealhoChar">
    <w:name w:val="Cabeçalho Char"/>
    <w:basedOn w:val="Fontepargpadro"/>
    <w:link w:val="Cabealho"/>
    <w:uiPriority w:val="99"/>
    <w:qFormat/>
    <w:rsid w:val="00230939"/>
    <w:rPr>
      <w:rFonts w:eastAsiaTheme="minorEastAsia"/>
      <w:lang w:eastAsia="es-ES"/>
    </w:rPr>
  </w:style>
  <w:style w:type="character" w:customStyle="1" w:styleId="TextodebaloChar">
    <w:name w:val="Texto de balão Char"/>
    <w:basedOn w:val="Fontepargpadro"/>
    <w:link w:val="Textodebalo"/>
    <w:uiPriority w:val="99"/>
    <w:semiHidden/>
    <w:qFormat/>
    <w:rsid w:val="00BD4E53"/>
    <w:rPr>
      <w:rFonts w:ascii="Segoe UI" w:eastAsiaTheme="minorEastAsia" w:hAnsi="Segoe UI" w:cs="Segoe UI"/>
      <w:sz w:val="18"/>
      <w:szCs w:val="18"/>
      <w:lang w:eastAsia="es-ES"/>
    </w:rPr>
  </w:style>
  <w:style w:type="character" w:customStyle="1" w:styleId="TextodenotaderodapChar">
    <w:name w:val="Texto de nota de rodapé Char"/>
    <w:basedOn w:val="Fontepargpadro"/>
    <w:link w:val="Textodenotaderodap"/>
    <w:uiPriority w:val="99"/>
    <w:semiHidden/>
    <w:qFormat/>
    <w:rsid w:val="00C53DE1"/>
    <w:rPr>
      <w:sz w:val="20"/>
      <w:szCs w:val="20"/>
      <w:lang w:val="pt-BR"/>
    </w:rPr>
  </w:style>
  <w:style w:type="character" w:styleId="Refdenotaderodap">
    <w:name w:val="footnote reference"/>
    <w:basedOn w:val="Fontepargpadro"/>
    <w:uiPriority w:val="99"/>
    <w:semiHidden/>
    <w:unhideWhenUsed/>
    <w:qFormat/>
    <w:rsid w:val="00C53DE1"/>
    <w:rPr>
      <w:vertAlign w:val="superscript"/>
    </w:rPr>
  </w:style>
  <w:style w:type="character" w:styleId="TextodoEspaoReservado">
    <w:name w:val="Placeholder Text"/>
    <w:basedOn w:val="Fontepargpadro"/>
    <w:uiPriority w:val="99"/>
    <w:semiHidden/>
    <w:qFormat/>
    <w:rsid w:val="00121AEE"/>
    <w:rPr>
      <w:color w:val="808080"/>
    </w:rPr>
  </w:style>
  <w:style w:type="character" w:styleId="Refdecomentrio">
    <w:name w:val="annotation reference"/>
    <w:basedOn w:val="Fontepargpadro"/>
    <w:uiPriority w:val="99"/>
    <w:semiHidden/>
    <w:unhideWhenUsed/>
    <w:qFormat/>
    <w:rsid w:val="00B11DC6"/>
    <w:rPr>
      <w:sz w:val="16"/>
      <w:szCs w:val="16"/>
    </w:rPr>
  </w:style>
  <w:style w:type="character" w:customStyle="1" w:styleId="AssuntodocomentrioChar">
    <w:name w:val="Assunto do comentário Char"/>
    <w:basedOn w:val="TextodecomentrioChar"/>
    <w:link w:val="Assuntodocomentrio"/>
    <w:uiPriority w:val="99"/>
    <w:semiHidden/>
    <w:qFormat/>
    <w:rsid w:val="00B11DC6"/>
    <w:rPr>
      <w:rFonts w:eastAsiaTheme="minorEastAsia"/>
      <w:b/>
      <w:bCs/>
      <w:sz w:val="20"/>
      <w:szCs w:val="20"/>
      <w:lang w:val="pt-BR" w:eastAsia="es-ES"/>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color w:val="00000A"/>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rFonts w:cs="Courier New"/>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cs="Courier New"/>
    </w:rPr>
  </w:style>
  <w:style w:type="character" w:customStyle="1" w:styleId="ListLabel22">
    <w:name w:val="ListLabel 22"/>
    <w:qFormat/>
    <w:rPr>
      <w:rFonts w:cs="Courier New"/>
    </w:rPr>
  </w:style>
  <w:style w:type="character" w:customStyle="1" w:styleId="ListLabel23">
    <w:name w:val="ListLabel 23"/>
    <w:qFormat/>
    <w:rPr>
      <w:rFonts w:cs="Courier New"/>
    </w:rPr>
  </w:style>
  <w:style w:type="character" w:customStyle="1" w:styleId="ListLabel24">
    <w:name w:val="ListLabel 24"/>
    <w:qFormat/>
    <w:rPr>
      <w:rFonts w:cs="Courier New"/>
    </w:rPr>
  </w:style>
  <w:style w:type="character" w:customStyle="1" w:styleId="ListLabel25">
    <w:name w:val="ListLabel 25"/>
    <w:qFormat/>
    <w:rPr>
      <w:rFonts w:cs="Courier New"/>
    </w:rPr>
  </w:style>
  <w:style w:type="character" w:customStyle="1" w:styleId="ListLabel26">
    <w:name w:val="ListLabel 26"/>
    <w:qFormat/>
    <w:rPr>
      <w:rFonts w:cs="Courier New"/>
    </w:rPr>
  </w:style>
  <w:style w:type="character" w:customStyle="1" w:styleId="ListLabel27">
    <w:name w:val="ListLabel 27"/>
    <w:qFormat/>
    <w:rPr>
      <w:rFonts w:cs="Courier New"/>
    </w:rPr>
  </w:style>
  <w:style w:type="character" w:customStyle="1" w:styleId="ListLabel28">
    <w:name w:val="ListLabel 28"/>
    <w:qFormat/>
    <w:rPr>
      <w:rFonts w:cs="Courier New"/>
    </w:rPr>
  </w:style>
  <w:style w:type="character" w:customStyle="1" w:styleId="ListLabel29">
    <w:name w:val="ListLabel 29"/>
    <w:qFormat/>
    <w:rPr>
      <w:rFonts w:cs="Courier New"/>
    </w:rPr>
  </w:style>
  <w:style w:type="character" w:customStyle="1" w:styleId="ListLabel30">
    <w:name w:val="ListLabel 30"/>
    <w:qFormat/>
    <w:rPr>
      <w:rFonts w:cs="Courier New"/>
    </w:rPr>
  </w:style>
  <w:style w:type="character" w:customStyle="1" w:styleId="ListLabel31">
    <w:name w:val="ListLabel 31"/>
    <w:qFormat/>
    <w:rPr>
      <w:rFonts w:cs="Courier New"/>
    </w:rPr>
  </w:style>
  <w:style w:type="character" w:customStyle="1" w:styleId="ListLabel32">
    <w:name w:val="ListLabel 32"/>
    <w:qFormat/>
    <w:rPr>
      <w:rFonts w:cs="Courier New"/>
    </w:rPr>
  </w:style>
  <w:style w:type="character" w:customStyle="1" w:styleId="ListLabel33">
    <w:name w:val="ListLabel 33"/>
    <w:qFormat/>
    <w:rPr>
      <w:rFonts w:cs="Courier New"/>
    </w:rPr>
  </w:style>
  <w:style w:type="character" w:customStyle="1" w:styleId="ListLabel34">
    <w:name w:val="ListLabel 34"/>
    <w:qFormat/>
    <w:rPr>
      <w:rFonts w:cs="Courier New"/>
    </w:rPr>
  </w:style>
  <w:style w:type="character" w:customStyle="1" w:styleId="ListLabel35">
    <w:name w:val="ListLabel 35"/>
    <w:qFormat/>
    <w:rPr>
      <w:rFonts w:cs="Courier New"/>
    </w:rPr>
  </w:style>
  <w:style w:type="character" w:customStyle="1" w:styleId="ListLabel36">
    <w:name w:val="ListLabel 36"/>
    <w:qFormat/>
    <w:rPr>
      <w:rFonts w:cs="Courier New"/>
    </w:rPr>
  </w:style>
  <w:style w:type="character" w:customStyle="1" w:styleId="ListLabel37">
    <w:name w:val="ListLabel 37"/>
    <w:qFormat/>
    <w:rPr>
      <w:rFonts w:cs="Courier New"/>
    </w:rPr>
  </w:style>
  <w:style w:type="character" w:customStyle="1" w:styleId="ListLabel38">
    <w:name w:val="ListLabel 38"/>
    <w:qFormat/>
    <w:rPr>
      <w:rFonts w:cs="Courier New"/>
    </w:rPr>
  </w:style>
  <w:style w:type="character" w:customStyle="1" w:styleId="ListLabel39">
    <w:name w:val="ListLabel 39"/>
    <w:qFormat/>
    <w:rPr>
      <w:rFonts w:cs="Courier New"/>
    </w:rPr>
  </w:style>
  <w:style w:type="character" w:customStyle="1" w:styleId="ListLabel40">
    <w:name w:val="ListLabel 40"/>
    <w:qFormat/>
    <w:rPr>
      <w:rFonts w:cs="Courier New"/>
    </w:rPr>
  </w:style>
  <w:style w:type="character" w:customStyle="1" w:styleId="ListLabel41">
    <w:name w:val="ListLabel 41"/>
    <w:qFormat/>
    <w:rPr>
      <w:color w:val="00000A"/>
    </w:rPr>
  </w:style>
  <w:style w:type="character" w:customStyle="1" w:styleId="ListLabel42">
    <w:name w:val="ListLabel 42"/>
    <w:qFormat/>
    <w:rPr>
      <w:rFonts w:cs="Courier New"/>
    </w:rPr>
  </w:style>
  <w:style w:type="character" w:customStyle="1" w:styleId="ListLabel43">
    <w:name w:val="ListLabel 43"/>
    <w:qFormat/>
    <w:rPr>
      <w:rFonts w:cs="Courier New"/>
    </w:rPr>
  </w:style>
  <w:style w:type="character" w:customStyle="1" w:styleId="ListLabel44">
    <w:name w:val="ListLabel 44"/>
    <w:qFormat/>
    <w:rPr>
      <w:rFonts w:cs="Courier New"/>
    </w:rPr>
  </w:style>
  <w:style w:type="character" w:customStyle="1" w:styleId="ListLabel45">
    <w:name w:val="ListLabel 45"/>
    <w:qFormat/>
    <w:rPr>
      <w:rFonts w:cs="Arial"/>
      <w:b/>
      <w:color w:val="00000A"/>
      <w:sz w:val="24"/>
    </w:rPr>
  </w:style>
  <w:style w:type="character" w:customStyle="1" w:styleId="ListLabel46">
    <w:name w:val="ListLabel 46"/>
    <w:qFormat/>
    <w:rPr>
      <w:rFonts w:cs="Arial"/>
      <w:b/>
      <w:color w:val="00000A"/>
      <w:sz w:val="24"/>
    </w:rPr>
  </w:style>
  <w:style w:type="character" w:customStyle="1" w:styleId="ListLabel47">
    <w:name w:val="ListLabel 47"/>
    <w:qFormat/>
    <w:rPr>
      <w:rFonts w:cs="Arial"/>
      <w:b/>
      <w:color w:val="00000A"/>
      <w:sz w:val="24"/>
    </w:rPr>
  </w:style>
  <w:style w:type="character" w:customStyle="1" w:styleId="ListLabel48">
    <w:name w:val="ListLabel 48"/>
    <w:qFormat/>
    <w:rPr>
      <w:rFonts w:cs="Arial"/>
      <w:b/>
      <w:color w:val="00000A"/>
      <w:sz w:val="24"/>
    </w:rPr>
  </w:style>
  <w:style w:type="character" w:customStyle="1" w:styleId="ListLabel49">
    <w:name w:val="ListLabel 49"/>
    <w:qFormat/>
    <w:rPr>
      <w:rFonts w:cs="Courier New"/>
    </w:rPr>
  </w:style>
  <w:style w:type="character" w:customStyle="1" w:styleId="ListLabel50">
    <w:name w:val="ListLabel 50"/>
    <w:qFormat/>
    <w:rPr>
      <w:rFonts w:cs="Courier New"/>
    </w:rPr>
  </w:style>
  <w:style w:type="character" w:customStyle="1" w:styleId="ListLabel51">
    <w:name w:val="ListLabel 51"/>
    <w:qFormat/>
    <w:rPr>
      <w:rFonts w:cs="Courier New"/>
    </w:rPr>
  </w:style>
  <w:style w:type="character" w:customStyle="1" w:styleId="ListLabel52">
    <w:name w:val="ListLabel 52"/>
    <w:qFormat/>
    <w:rPr>
      <w:rFonts w:cs="Courier New"/>
    </w:rPr>
  </w:style>
  <w:style w:type="character" w:customStyle="1" w:styleId="ListLabel53">
    <w:name w:val="ListLabel 53"/>
    <w:qFormat/>
    <w:rPr>
      <w:rFonts w:cs="Courier New"/>
    </w:rPr>
  </w:style>
  <w:style w:type="character" w:customStyle="1" w:styleId="ListLabel54">
    <w:name w:val="ListLabel 54"/>
    <w:qFormat/>
    <w:rPr>
      <w:rFonts w:cs="Courier New"/>
    </w:rPr>
  </w:style>
  <w:style w:type="character" w:customStyle="1" w:styleId="ListLabel55">
    <w:name w:val="ListLabel 55"/>
    <w:qFormat/>
    <w:rPr>
      <w:rFonts w:cs="Courier New"/>
    </w:rPr>
  </w:style>
  <w:style w:type="character" w:customStyle="1" w:styleId="ListLabel56">
    <w:name w:val="ListLabel 56"/>
    <w:qFormat/>
    <w:rPr>
      <w:rFonts w:cs="Courier New"/>
    </w:rPr>
  </w:style>
  <w:style w:type="character" w:customStyle="1" w:styleId="ListLabel57">
    <w:name w:val="ListLabel 57"/>
    <w:qFormat/>
    <w:rPr>
      <w:rFonts w:cs="Courier New"/>
    </w:rPr>
  </w:style>
  <w:style w:type="character" w:customStyle="1" w:styleId="ListLabel58">
    <w:name w:val="ListLabel 58"/>
    <w:qFormat/>
    <w:rPr>
      <w:rFonts w:cs="Courier New"/>
    </w:rPr>
  </w:style>
  <w:style w:type="character" w:customStyle="1" w:styleId="ListLabel59">
    <w:name w:val="ListLabel 59"/>
    <w:qFormat/>
    <w:rPr>
      <w:rFonts w:cs="Courier New"/>
    </w:rPr>
  </w:style>
  <w:style w:type="character" w:customStyle="1" w:styleId="ListLabel60">
    <w:name w:val="ListLabel 60"/>
    <w:qFormat/>
    <w:rPr>
      <w:rFonts w:cs="Courier New"/>
    </w:rPr>
  </w:style>
  <w:style w:type="character" w:customStyle="1" w:styleId="ListLabel61">
    <w:name w:val="ListLabel 61"/>
    <w:qFormat/>
    <w:rPr>
      <w:rFonts w:cs="Courier New"/>
    </w:rPr>
  </w:style>
  <w:style w:type="character" w:customStyle="1" w:styleId="ListLabel62">
    <w:name w:val="ListLabel 62"/>
    <w:qFormat/>
    <w:rPr>
      <w:rFonts w:cs="Courier New"/>
    </w:rPr>
  </w:style>
  <w:style w:type="character" w:customStyle="1" w:styleId="ListLabel63">
    <w:name w:val="ListLabel 63"/>
    <w:qFormat/>
    <w:rPr>
      <w:rFonts w:cs="Courier New"/>
    </w:rPr>
  </w:style>
  <w:style w:type="character" w:customStyle="1" w:styleId="ListLabel64">
    <w:name w:val="ListLabel 64"/>
    <w:qFormat/>
    <w:rPr>
      <w:rFonts w:cs="Courier New"/>
    </w:rPr>
  </w:style>
  <w:style w:type="character" w:customStyle="1" w:styleId="ListLabel65">
    <w:name w:val="ListLabel 65"/>
    <w:qFormat/>
    <w:rPr>
      <w:rFonts w:cs="Courier New"/>
    </w:rPr>
  </w:style>
  <w:style w:type="character" w:customStyle="1" w:styleId="ListLabel66">
    <w:name w:val="ListLabel 66"/>
    <w:qFormat/>
    <w:rPr>
      <w:rFonts w:cs="Courier New"/>
    </w:rPr>
  </w:style>
  <w:style w:type="character" w:customStyle="1" w:styleId="ListLabel67">
    <w:name w:val="ListLabel 67"/>
    <w:qFormat/>
    <w:rPr>
      <w:rFonts w:cs="Courier New"/>
    </w:rPr>
  </w:style>
  <w:style w:type="character" w:customStyle="1" w:styleId="ListLabel68">
    <w:name w:val="ListLabel 68"/>
    <w:qFormat/>
    <w:rPr>
      <w:rFonts w:cs="Courier New"/>
    </w:rPr>
  </w:style>
  <w:style w:type="character" w:customStyle="1" w:styleId="ListLabel69">
    <w:name w:val="ListLabel 69"/>
    <w:qFormat/>
    <w:rPr>
      <w:rFonts w:cs="Courier New"/>
    </w:rPr>
  </w:style>
  <w:style w:type="character" w:customStyle="1" w:styleId="ListLabel70">
    <w:name w:val="ListLabel 70"/>
    <w:qFormat/>
    <w:rPr>
      <w:rFonts w:cs="Courier New"/>
    </w:rPr>
  </w:style>
  <w:style w:type="character" w:customStyle="1" w:styleId="ListLabel71">
    <w:name w:val="ListLabel 71"/>
    <w:qFormat/>
    <w:rPr>
      <w:rFonts w:cs="Courier New"/>
    </w:rPr>
  </w:style>
  <w:style w:type="character" w:customStyle="1" w:styleId="ListLabel72">
    <w:name w:val="ListLabel 72"/>
    <w:qFormat/>
    <w:rPr>
      <w:rFonts w:cs="Courier New"/>
    </w:rPr>
  </w:style>
  <w:style w:type="character" w:customStyle="1" w:styleId="ListLabel73">
    <w:name w:val="ListLabel 73"/>
    <w:qFormat/>
    <w:rPr>
      <w:rFonts w:eastAsia="Arial"/>
      <w:b/>
      <w:color w:val="00000A"/>
      <w:sz w:val="22"/>
    </w:rPr>
  </w:style>
  <w:style w:type="character" w:customStyle="1" w:styleId="ListLabel74">
    <w:name w:val="ListLabel 74"/>
    <w:qFormat/>
    <w:rPr>
      <w:b/>
      <w:color w:val="00000A"/>
      <w:sz w:val="24"/>
      <w:szCs w:val="24"/>
    </w:rPr>
  </w:style>
  <w:style w:type="character" w:customStyle="1" w:styleId="ListLabel75">
    <w:name w:val="ListLabel 75"/>
    <w:qFormat/>
    <w:rPr>
      <w:rFonts w:cs="Courier New"/>
    </w:rPr>
  </w:style>
  <w:style w:type="character" w:customStyle="1" w:styleId="ListLabel76">
    <w:name w:val="ListLabel 76"/>
    <w:qFormat/>
    <w:rPr>
      <w:rFonts w:cs="Courier New"/>
    </w:rPr>
  </w:style>
  <w:style w:type="character" w:customStyle="1" w:styleId="ListLabel77">
    <w:name w:val="ListLabel 77"/>
    <w:qFormat/>
    <w:rPr>
      <w:rFonts w:cs="Courier New"/>
    </w:rPr>
  </w:style>
  <w:style w:type="character" w:customStyle="1" w:styleId="ListLabel78">
    <w:name w:val="ListLabel 78"/>
    <w:qFormat/>
    <w:rPr>
      <w:rFonts w:cs="Courier New"/>
    </w:rPr>
  </w:style>
  <w:style w:type="character" w:customStyle="1" w:styleId="ListLabel79">
    <w:name w:val="ListLabel 79"/>
    <w:qFormat/>
    <w:rPr>
      <w:rFonts w:cs="Courier New"/>
    </w:rPr>
  </w:style>
  <w:style w:type="character" w:customStyle="1" w:styleId="ListLabel80">
    <w:name w:val="ListLabel 80"/>
    <w:qFormat/>
    <w:rPr>
      <w:rFonts w:cs="Courier New"/>
    </w:rPr>
  </w:style>
  <w:style w:type="character" w:customStyle="1" w:styleId="ListLabel81">
    <w:name w:val="ListLabel 81"/>
    <w:qFormat/>
    <w:rPr>
      <w:rFonts w:cs="Courier New"/>
    </w:rPr>
  </w:style>
  <w:style w:type="character" w:customStyle="1" w:styleId="ListLabel82">
    <w:name w:val="ListLabel 82"/>
    <w:qFormat/>
    <w:rPr>
      <w:rFonts w:cs="Courier New"/>
    </w:rPr>
  </w:style>
  <w:style w:type="character" w:customStyle="1" w:styleId="ListLabel83">
    <w:name w:val="ListLabel 83"/>
    <w:qFormat/>
    <w:rPr>
      <w:rFonts w:cs="Courier New"/>
    </w:rPr>
  </w:style>
  <w:style w:type="character" w:customStyle="1" w:styleId="ListLabel84">
    <w:name w:val="ListLabel 84"/>
    <w:qFormat/>
    <w:rPr>
      <w:rFonts w:cs="Courier New"/>
    </w:rPr>
  </w:style>
  <w:style w:type="character" w:customStyle="1" w:styleId="ListLabel85">
    <w:name w:val="ListLabel 85"/>
    <w:qFormat/>
    <w:rPr>
      <w:rFonts w:cs="Courier New"/>
    </w:rPr>
  </w:style>
  <w:style w:type="character" w:customStyle="1" w:styleId="ListLabel86">
    <w:name w:val="ListLabel 86"/>
    <w:qFormat/>
    <w:rPr>
      <w:rFonts w:cs="Courier New"/>
    </w:rPr>
  </w:style>
  <w:style w:type="character" w:customStyle="1" w:styleId="ListLabel87">
    <w:name w:val="ListLabel 87"/>
    <w:qFormat/>
    <w:rPr>
      <w:rFonts w:cs="Courier New"/>
    </w:rPr>
  </w:style>
  <w:style w:type="character" w:customStyle="1" w:styleId="ListLabel88">
    <w:name w:val="ListLabel 88"/>
    <w:qFormat/>
    <w:rPr>
      <w:rFonts w:cs="Courier New"/>
    </w:rPr>
  </w:style>
  <w:style w:type="character" w:customStyle="1" w:styleId="ListLabel89">
    <w:name w:val="ListLabel 89"/>
    <w:qFormat/>
    <w:rPr>
      <w:rFonts w:cs="Courier New"/>
    </w:rPr>
  </w:style>
  <w:style w:type="character" w:customStyle="1" w:styleId="ListLabel90">
    <w:name w:val="ListLabel 90"/>
    <w:qFormat/>
    <w:rPr>
      <w:rFonts w:cs="Courier New"/>
    </w:rPr>
  </w:style>
  <w:style w:type="character" w:customStyle="1" w:styleId="ListLabel91">
    <w:name w:val="ListLabel 91"/>
    <w:qFormat/>
    <w:rPr>
      <w:rFonts w:cs="Courier New"/>
    </w:rPr>
  </w:style>
  <w:style w:type="character" w:customStyle="1" w:styleId="ListLabel92">
    <w:name w:val="ListLabel 92"/>
    <w:qFormat/>
    <w:rPr>
      <w:rFonts w:cs="Courier New"/>
    </w:rPr>
  </w:style>
  <w:style w:type="character" w:customStyle="1" w:styleId="ListLabel93">
    <w:name w:val="ListLabel 93"/>
    <w:qFormat/>
    <w:rPr>
      <w:rFonts w:cs="Courier New"/>
    </w:rPr>
  </w:style>
  <w:style w:type="character" w:customStyle="1" w:styleId="ListLabel94">
    <w:name w:val="ListLabel 94"/>
    <w:qFormat/>
    <w:rPr>
      <w:rFonts w:cs="Courier New"/>
    </w:rPr>
  </w:style>
  <w:style w:type="character" w:customStyle="1" w:styleId="ListLabel95">
    <w:name w:val="ListLabel 95"/>
    <w:qFormat/>
    <w:rPr>
      <w:rFonts w:cs="Courier New"/>
    </w:rPr>
  </w:style>
  <w:style w:type="character" w:customStyle="1" w:styleId="ListLabel96">
    <w:name w:val="ListLabel 96"/>
    <w:qFormat/>
    <w:rPr>
      <w:color w:val="00000A"/>
    </w:rPr>
  </w:style>
  <w:style w:type="character" w:customStyle="1" w:styleId="ListLabel97">
    <w:name w:val="ListLabel 97"/>
    <w:qFormat/>
    <w:rPr>
      <w:rFonts w:cs="Courier New"/>
    </w:rPr>
  </w:style>
  <w:style w:type="character" w:customStyle="1" w:styleId="ListLabel98">
    <w:name w:val="ListLabel 98"/>
    <w:qFormat/>
    <w:rPr>
      <w:rFonts w:cs="Courier New"/>
    </w:rPr>
  </w:style>
  <w:style w:type="character" w:customStyle="1" w:styleId="ListLabel99">
    <w:name w:val="ListLabel 99"/>
    <w:qFormat/>
    <w:rPr>
      <w:rFonts w:cs="Courier New"/>
    </w:rPr>
  </w:style>
  <w:style w:type="character" w:customStyle="1" w:styleId="ListLabel100">
    <w:name w:val="ListLabel 100"/>
    <w:qFormat/>
    <w:rPr>
      <w:rFonts w:cs="Courier New"/>
    </w:rPr>
  </w:style>
  <w:style w:type="character" w:customStyle="1" w:styleId="ListLabel101">
    <w:name w:val="ListLabel 101"/>
    <w:qFormat/>
    <w:rPr>
      <w:rFonts w:cs="Courier New"/>
    </w:rPr>
  </w:style>
  <w:style w:type="character" w:customStyle="1" w:styleId="ListLabel102">
    <w:name w:val="ListLabel 102"/>
    <w:qFormat/>
    <w:rPr>
      <w:rFonts w:cs="Courier New"/>
    </w:rPr>
  </w:style>
  <w:style w:type="character" w:customStyle="1" w:styleId="ListLabel103">
    <w:name w:val="ListLabel 103"/>
    <w:qFormat/>
    <w:rPr>
      <w:rFonts w:cs="Courier New"/>
    </w:rPr>
  </w:style>
  <w:style w:type="character" w:customStyle="1" w:styleId="ListLabel104">
    <w:name w:val="ListLabel 104"/>
    <w:qFormat/>
    <w:rPr>
      <w:rFonts w:cs="Courier New"/>
    </w:rPr>
  </w:style>
  <w:style w:type="character" w:customStyle="1" w:styleId="ListLabel105">
    <w:name w:val="ListLabel 105"/>
    <w:qFormat/>
    <w:rPr>
      <w:rFonts w:cs="Courier New"/>
    </w:rPr>
  </w:style>
  <w:style w:type="character" w:customStyle="1" w:styleId="ListLabel106">
    <w:name w:val="ListLabel 106"/>
    <w:qFormat/>
    <w:rPr>
      <w:color w:val="00000A"/>
    </w:rPr>
  </w:style>
  <w:style w:type="character" w:customStyle="1" w:styleId="ListLabel107">
    <w:name w:val="ListLabel 107"/>
    <w:qFormat/>
    <w:rPr>
      <w:rFonts w:cs="Courier New"/>
    </w:rPr>
  </w:style>
  <w:style w:type="character" w:customStyle="1" w:styleId="ListLabel108">
    <w:name w:val="ListLabel 108"/>
    <w:qFormat/>
    <w:rPr>
      <w:rFonts w:cs="Courier New"/>
    </w:rPr>
  </w:style>
  <w:style w:type="character" w:customStyle="1" w:styleId="ListLabel109">
    <w:name w:val="ListLabel 109"/>
    <w:qFormat/>
    <w:rPr>
      <w:rFonts w:cs="Courier New"/>
    </w:rPr>
  </w:style>
  <w:style w:type="character" w:customStyle="1" w:styleId="ListLabel110">
    <w:name w:val="ListLabel 110"/>
    <w:qFormat/>
    <w:rPr>
      <w:rFonts w:cs="Symbol"/>
    </w:rPr>
  </w:style>
  <w:style w:type="character" w:customStyle="1" w:styleId="ListLabel111">
    <w:name w:val="ListLabel 111"/>
    <w:qFormat/>
    <w:rPr>
      <w:rFonts w:cs="Courier New"/>
    </w:rPr>
  </w:style>
  <w:style w:type="character" w:customStyle="1" w:styleId="ListLabel112">
    <w:name w:val="ListLabel 112"/>
    <w:qFormat/>
    <w:rPr>
      <w:rFonts w:cs="Wingdings"/>
    </w:rPr>
  </w:style>
  <w:style w:type="character" w:customStyle="1" w:styleId="ListLabel113">
    <w:name w:val="ListLabel 113"/>
    <w:qFormat/>
    <w:rPr>
      <w:rFonts w:cs="Symbol"/>
    </w:rPr>
  </w:style>
  <w:style w:type="character" w:customStyle="1" w:styleId="ListLabel114">
    <w:name w:val="ListLabel 114"/>
    <w:qFormat/>
    <w:rPr>
      <w:rFonts w:cs="Courier New"/>
    </w:rPr>
  </w:style>
  <w:style w:type="character" w:customStyle="1" w:styleId="ListLabel115">
    <w:name w:val="ListLabel 115"/>
    <w:qFormat/>
    <w:rPr>
      <w:rFonts w:cs="Wingdings"/>
    </w:rPr>
  </w:style>
  <w:style w:type="character" w:customStyle="1" w:styleId="ListLabel116">
    <w:name w:val="ListLabel 116"/>
    <w:qFormat/>
    <w:rPr>
      <w:rFonts w:cs="Symbol"/>
    </w:rPr>
  </w:style>
  <w:style w:type="character" w:customStyle="1" w:styleId="ListLabel117">
    <w:name w:val="ListLabel 117"/>
    <w:qFormat/>
    <w:rPr>
      <w:rFonts w:cs="Courier New"/>
    </w:rPr>
  </w:style>
  <w:style w:type="character" w:customStyle="1" w:styleId="ListLabel118">
    <w:name w:val="ListLabel 118"/>
    <w:qFormat/>
    <w:rPr>
      <w:rFonts w:cs="Wingdings"/>
    </w:rPr>
  </w:style>
  <w:style w:type="character" w:customStyle="1" w:styleId="ListLabel119">
    <w:name w:val="ListLabel 119"/>
    <w:qFormat/>
    <w:rPr>
      <w:rFonts w:cs="Symbol"/>
    </w:rPr>
  </w:style>
  <w:style w:type="character" w:customStyle="1" w:styleId="ListLabel120">
    <w:name w:val="ListLabel 120"/>
    <w:qFormat/>
    <w:rPr>
      <w:rFonts w:cs="Courier New"/>
    </w:rPr>
  </w:style>
  <w:style w:type="character" w:customStyle="1" w:styleId="ListLabel121">
    <w:name w:val="ListLabel 121"/>
    <w:qFormat/>
    <w:rPr>
      <w:rFonts w:cs="Wingdings"/>
    </w:rPr>
  </w:style>
  <w:style w:type="character" w:customStyle="1" w:styleId="ListLabel122">
    <w:name w:val="ListLabel 122"/>
    <w:qFormat/>
    <w:rPr>
      <w:rFonts w:cs="Symbol"/>
    </w:rPr>
  </w:style>
  <w:style w:type="character" w:customStyle="1" w:styleId="ListLabel123">
    <w:name w:val="ListLabel 123"/>
    <w:qFormat/>
    <w:rPr>
      <w:rFonts w:cs="Courier New"/>
    </w:rPr>
  </w:style>
  <w:style w:type="character" w:customStyle="1" w:styleId="ListLabel124">
    <w:name w:val="ListLabel 124"/>
    <w:qFormat/>
    <w:rPr>
      <w:rFonts w:cs="Wingdings"/>
    </w:rPr>
  </w:style>
  <w:style w:type="character" w:customStyle="1" w:styleId="ListLabel125">
    <w:name w:val="ListLabel 125"/>
    <w:qFormat/>
    <w:rPr>
      <w:rFonts w:cs="Symbol"/>
    </w:rPr>
  </w:style>
  <w:style w:type="character" w:customStyle="1" w:styleId="ListLabel126">
    <w:name w:val="ListLabel 126"/>
    <w:qFormat/>
    <w:rPr>
      <w:rFonts w:cs="Courier New"/>
    </w:rPr>
  </w:style>
  <w:style w:type="character" w:customStyle="1" w:styleId="ListLabel127">
    <w:name w:val="ListLabel 127"/>
    <w:qFormat/>
    <w:rPr>
      <w:rFonts w:cs="Wingdings"/>
    </w:rPr>
  </w:style>
  <w:style w:type="character" w:customStyle="1" w:styleId="ListLabel128">
    <w:name w:val="ListLabel 128"/>
    <w:qFormat/>
    <w:rPr>
      <w:rFonts w:cs="Symbol"/>
    </w:rPr>
  </w:style>
  <w:style w:type="character" w:customStyle="1" w:styleId="ListLabel129">
    <w:name w:val="ListLabel 129"/>
    <w:qFormat/>
    <w:rPr>
      <w:rFonts w:cs="Courier New"/>
    </w:rPr>
  </w:style>
  <w:style w:type="character" w:customStyle="1" w:styleId="ListLabel130">
    <w:name w:val="ListLabel 130"/>
    <w:qFormat/>
    <w:rPr>
      <w:rFonts w:cs="Wingdings"/>
    </w:rPr>
  </w:style>
  <w:style w:type="character" w:customStyle="1" w:styleId="ListLabel131">
    <w:name w:val="ListLabel 131"/>
    <w:qFormat/>
    <w:rPr>
      <w:rFonts w:cs="Symbol"/>
    </w:rPr>
  </w:style>
  <w:style w:type="character" w:customStyle="1" w:styleId="ListLabel132">
    <w:name w:val="ListLabel 132"/>
    <w:qFormat/>
    <w:rPr>
      <w:rFonts w:cs="Courier New"/>
    </w:rPr>
  </w:style>
  <w:style w:type="character" w:customStyle="1" w:styleId="ListLabel133">
    <w:name w:val="ListLabel 133"/>
    <w:qFormat/>
    <w:rPr>
      <w:rFonts w:cs="Wingdings"/>
    </w:rPr>
  </w:style>
  <w:style w:type="character" w:customStyle="1" w:styleId="ListLabel134">
    <w:name w:val="ListLabel 134"/>
    <w:qFormat/>
    <w:rPr>
      <w:rFonts w:cs="Symbol"/>
    </w:rPr>
  </w:style>
  <w:style w:type="character" w:customStyle="1" w:styleId="ListLabel135">
    <w:name w:val="ListLabel 135"/>
    <w:qFormat/>
    <w:rPr>
      <w:rFonts w:cs="Courier New"/>
    </w:rPr>
  </w:style>
  <w:style w:type="character" w:customStyle="1" w:styleId="ListLabel136">
    <w:name w:val="ListLabel 136"/>
    <w:qFormat/>
    <w:rPr>
      <w:rFonts w:cs="Wingdings"/>
    </w:rPr>
  </w:style>
  <w:style w:type="paragraph" w:styleId="Ttulo">
    <w:name w:val="Title"/>
    <w:basedOn w:val="Normal"/>
    <w:next w:val="Corpodetexto"/>
    <w:qFormat/>
    <w:pPr>
      <w:keepNext/>
      <w:spacing w:before="240" w:after="120"/>
    </w:pPr>
    <w:rPr>
      <w:rFonts w:ascii="Liberation Sans" w:eastAsia="Microsoft YaHei" w:hAnsi="Liberation Sans" w:cs="Mangal"/>
      <w:sz w:val="28"/>
      <w:szCs w:val="28"/>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i/>
      <w:iCs/>
    </w:rPr>
  </w:style>
  <w:style w:type="paragraph" w:customStyle="1" w:styleId="ndice">
    <w:name w:val="Índice"/>
    <w:basedOn w:val="Normal"/>
    <w:qFormat/>
    <w:pPr>
      <w:suppressLineNumbers/>
    </w:pPr>
    <w:rPr>
      <w:rFonts w:cs="Mangal"/>
    </w:rPr>
  </w:style>
  <w:style w:type="paragraph" w:customStyle="1" w:styleId="00Textogeralbullet">
    <w:name w:val="00_Texto_geral_bullet"/>
    <w:basedOn w:val="Normal"/>
    <w:autoRedefine/>
    <w:uiPriority w:val="99"/>
    <w:qFormat/>
    <w:rsid w:val="00432F96"/>
    <w:pPr>
      <w:widowControl w:val="0"/>
      <w:tabs>
        <w:tab w:val="left" w:pos="300"/>
      </w:tabs>
      <w:spacing w:before="85" w:after="57" w:line="250" w:lineRule="atLeast"/>
      <w:textAlignment w:val="center"/>
    </w:pPr>
    <w:rPr>
      <w:rFonts w:ascii="Tahoma" w:hAnsi="Tahoma" w:cs="Tahoma"/>
      <w:color w:val="000000"/>
      <w:spacing w:val="-2"/>
      <w:sz w:val="22"/>
      <w:szCs w:val="22"/>
      <w:lang w:val="pt-BR"/>
    </w:rPr>
  </w:style>
  <w:style w:type="paragraph" w:customStyle="1" w:styleId="00Textogeralroman">
    <w:name w:val="00_Texto_geral_roman"/>
    <w:basedOn w:val="00Textogeralbullet"/>
    <w:qFormat/>
    <w:rsid w:val="00F8054F"/>
  </w:style>
  <w:style w:type="paragraph" w:customStyle="1" w:styleId="00peso3">
    <w:name w:val="00_peso 3"/>
    <w:basedOn w:val="Normal"/>
    <w:autoRedefine/>
    <w:qFormat/>
    <w:rsid w:val="00D672A0"/>
    <w:pPr>
      <w:widowControl w:val="0"/>
      <w:tabs>
        <w:tab w:val="left" w:pos="283"/>
      </w:tabs>
      <w:suppressAutoHyphens/>
      <w:spacing w:line="280" w:lineRule="atLeast"/>
      <w:ind w:left="284" w:hanging="284"/>
      <w:textAlignment w:val="center"/>
    </w:pPr>
    <w:rPr>
      <w:rFonts w:ascii="Cambria-Bold" w:hAnsi="Cambria-Bold" w:cs="Cambria-Bold"/>
      <w:b/>
      <w:bCs/>
      <w:color w:val="000000"/>
      <w:szCs w:val="27"/>
      <w:lang w:val="pt-BR"/>
    </w:rPr>
  </w:style>
  <w:style w:type="paragraph" w:customStyle="1" w:styleId="00cabeos">
    <w:name w:val="00_cabeços"/>
    <w:autoRedefine/>
    <w:qFormat/>
    <w:rsid w:val="003569F8"/>
    <w:pPr>
      <w:outlineLvl w:val="0"/>
    </w:pPr>
    <w:rPr>
      <w:rFonts w:ascii="Cambria" w:eastAsiaTheme="minorEastAsia" w:hAnsi="Cambria" w:cs="Cambria"/>
      <w:b/>
      <w:caps/>
      <w:color w:val="F37020"/>
      <w:sz w:val="32"/>
      <w:szCs w:val="32"/>
      <w:lang w:val="pt-BR" w:eastAsia="es-ES"/>
    </w:rPr>
  </w:style>
  <w:style w:type="paragraph" w:customStyle="1" w:styleId="00Textogeral">
    <w:name w:val="00_Texto_geral"/>
    <w:basedOn w:val="Normal"/>
    <w:uiPriority w:val="99"/>
    <w:qFormat/>
    <w:rsid w:val="00BC0171"/>
    <w:pPr>
      <w:widowControl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qFormat/>
    <w:rsid w:val="008F4D50"/>
    <w:pPr>
      <w:jc w:val="center"/>
      <w:outlineLvl w:val="0"/>
    </w:pPr>
    <w:rPr>
      <w:rFonts w:ascii="Tahoma" w:hAnsi="Tahoma" w:cs="Tahoma"/>
      <w:b/>
      <w:caps/>
      <w:color w:val="FFFFFF" w:themeColor="background1"/>
      <w:sz w:val="36"/>
      <w:szCs w:val="36"/>
    </w:rPr>
  </w:style>
  <w:style w:type="paragraph" w:customStyle="1" w:styleId="00P1">
    <w:name w:val="00_P1"/>
    <w:basedOn w:val="Normal"/>
    <w:autoRedefine/>
    <w:qFormat/>
    <w:rsid w:val="0058178D"/>
    <w:pPr>
      <w:widowControl w:val="0"/>
      <w:suppressAutoHyphens/>
      <w:spacing w:line="400" w:lineRule="atLeast"/>
      <w:textAlignment w:val="center"/>
      <w:outlineLvl w:val="0"/>
    </w:pPr>
    <w:rPr>
      <w:rFonts w:ascii="Cambria-Bold" w:hAnsi="Cambria-Bold" w:cs="Cambria-Bold"/>
      <w:b/>
      <w:bCs/>
      <w:caps/>
      <w:color w:val="000000"/>
      <w:sz w:val="32"/>
      <w:szCs w:val="32"/>
      <w:lang w:val="pt-BR"/>
    </w:rPr>
  </w:style>
  <w:style w:type="paragraph" w:customStyle="1" w:styleId="00textosemparagrafo">
    <w:name w:val="00_texto_sem_paragrafo"/>
    <w:basedOn w:val="Normal"/>
    <w:qFormat/>
    <w:rsid w:val="00BD4E53"/>
    <w:pPr>
      <w:widowControl w:val="0"/>
      <w:spacing w:after="57" w:line="250" w:lineRule="atLeast"/>
      <w:jc w:val="both"/>
      <w:textAlignment w:val="center"/>
    </w:pPr>
    <w:rPr>
      <w:rFonts w:ascii="Arial" w:hAnsi="Arial" w:cs="Arial"/>
      <w:color w:val="000000"/>
      <w:sz w:val="22"/>
      <w:szCs w:val="22"/>
      <w:lang w:val="pt-BR"/>
    </w:rPr>
  </w:style>
  <w:style w:type="paragraph" w:customStyle="1" w:styleId="00PESO2">
    <w:name w:val="00_PESO_2"/>
    <w:basedOn w:val="00peso3"/>
    <w:uiPriority w:val="99"/>
    <w:qFormat/>
    <w:rsid w:val="00410CF3"/>
    <w:rPr>
      <w:sz w:val="29"/>
      <w:szCs w:val="29"/>
    </w:rPr>
  </w:style>
  <w:style w:type="paragraph" w:customStyle="1" w:styleId="00Peso4">
    <w:name w:val="00_Peso_4"/>
    <w:basedOn w:val="Normal"/>
    <w:uiPriority w:val="99"/>
    <w:qFormat/>
    <w:rsid w:val="00954260"/>
    <w:pPr>
      <w:widowControl w:val="0"/>
      <w:tabs>
        <w:tab w:val="left" w:pos="283"/>
      </w:tabs>
      <w:suppressAutoHyphens/>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qFormat/>
    <w:rsid w:val="008F4D50"/>
    <w:pPr>
      <w:jc w:val="center"/>
      <w:outlineLvl w:val="0"/>
    </w:pPr>
    <w:rPr>
      <w:rFonts w:ascii="Tahoma" w:hAnsi="Tahoma" w:cs="Tahoma"/>
      <w:b/>
      <w:color w:val="FFFFFF" w:themeColor="background1"/>
      <w:sz w:val="28"/>
      <w:szCs w:val="28"/>
    </w:rPr>
  </w:style>
  <w:style w:type="paragraph" w:customStyle="1" w:styleId="00comandoatividade">
    <w:name w:val="00_comando_atividade"/>
    <w:basedOn w:val="00textosemparagrafo"/>
    <w:autoRedefine/>
    <w:qFormat/>
    <w:rsid w:val="00A222AD"/>
  </w:style>
  <w:style w:type="paragraph" w:styleId="Rodap">
    <w:name w:val="footer"/>
    <w:basedOn w:val="Normal"/>
    <w:link w:val="RodapChar"/>
    <w:uiPriority w:val="99"/>
    <w:unhideWhenUsed/>
    <w:rsid w:val="00792481"/>
    <w:pPr>
      <w:tabs>
        <w:tab w:val="center" w:pos="4680"/>
        <w:tab w:val="right" w:pos="9360"/>
      </w:tabs>
    </w:pPr>
  </w:style>
  <w:style w:type="paragraph" w:styleId="PargrafodaLista">
    <w:name w:val="List Paragraph"/>
    <w:basedOn w:val="Normal"/>
    <w:uiPriority w:val="34"/>
    <w:qFormat/>
    <w:rsid w:val="00AD2186"/>
    <w:pPr>
      <w:spacing w:after="160" w:line="259" w:lineRule="auto"/>
      <w:ind w:left="720"/>
      <w:contextualSpacing/>
    </w:pPr>
    <w:rPr>
      <w:rFonts w:eastAsiaTheme="minorHAnsi"/>
      <w:sz w:val="22"/>
      <w:szCs w:val="22"/>
      <w:lang w:val="pt-BR" w:eastAsia="en-US"/>
    </w:rPr>
  </w:style>
  <w:style w:type="paragraph" w:styleId="Textodecomentrio">
    <w:name w:val="annotation text"/>
    <w:basedOn w:val="Normal"/>
    <w:link w:val="TextodecomentrioChar"/>
    <w:uiPriority w:val="99"/>
    <w:unhideWhenUsed/>
    <w:qFormat/>
    <w:rsid w:val="00026AE0"/>
    <w:pPr>
      <w:spacing w:after="160"/>
    </w:pPr>
    <w:rPr>
      <w:rFonts w:eastAsiaTheme="minorHAnsi"/>
      <w:sz w:val="20"/>
      <w:szCs w:val="20"/>
      <w:lang w:val="pt-BR" w:eastAsia="en-US"/>
    </w:rPr>
  </w:style>
  <w:style w:type="paragraph" w:styleId="Cabealho">
    <w:name w:val="header"/>
    <w:basedOn w:val="Normal"/>
    <w:link w:val="CabealhoChar"/>
    <w:uiPriority w:val="99"/>
    <w:unhideWhenUsed/>
    <w:rsid w:val="00230939"/>
    <w:pPr>
      <w:tabs>
        <w:tab w:val="center" w:pos="4680"/>
        <w:tab w:val="right" w:pos="9360"/>
      </w:tabs>
    </w:pPr>
  </w:style>
  <w:style w:type="paragraph" w:styleId="Textodebalo">
    <w:name w:val="Balloon Text"/>
    <w:basedOn w:val="Normal"/>
    <w:link w:val="TextodebaloChar"/>
    <w:uiPriority w:val="99"/>
    <w:semiHidden/>
    <w:unhideWhenUsed/>
    <w:qFormat/>
    <w:rsid w:val="00BD4E53"/>
    <w:rPr>
      <w:rFonts w:ascii="Segoe UI" w:hAnsi="Segoe UI" w:cs="Segoe UI"/>
      <w:sz w:val="18"/>
      <w:szCs w:val="18"/>
    </w:rPr>
  </w:style>
  <w:style w:type="paragraph" w:styleId="Textodenotaderodap">
    <w:name w:val="footnote text"/>
    <w:basedOn w:val="Normal"/>
    <w:link w:val="TextodenotaderodapChar"/>
    <w:uiPriority w:val="99"/>
    <w:semiHidden/>
    <w:unhideWhenUsed/>
    <w:qFormat/>
    <w:rsid w:val="00C53DE1"/>
    <w:rPr>
      <w:rFonts w:eastAsiaTheme="minorHAnsi"/>
      <w:sz w:val="20"/>
      <w:szCs w:val="20"/>
      <w:lang w:val="pt-BR" w:eastAsia="en-US"/>
    </w:rPr>
  </w:style>
  <w:style w:type="paragraph" w:styleId="SemEspaamento">
    <w:name w:val="No Spacing"/>
    <w:uiPriority w:val="1"/>
    <w:qFormat/>
    <w:rsid w:val="001E4FE9"/>
    <w:rPr>
      <w:rFonts w:ascii="Calibri" w:eastAsiaTheme="minorEastAsia" w:hAnsi="Calibri"/>
      <w:color w:val="00000A"/>
      <w:sz w:val="24"/>
      <w:lang w:eastAsia="es-ES"/>
    </w:rPr>
  </w:style>
  <w:style w:type="paragraph" w:styleId="Assuntodocomentrio">
    <w:name w:val="annotation subject"/>
    <w:basedOn w:val="Textodecomentrio"/>
    <w:link w:val="AssuntodocomentrioChar"/>
    <w:uiPriority w:val="99"/>
    <w:semiHidden/>
    <w:unhideWhenUsed/>
    <w:qFormat/>
    <w:rsid w:val="00B11DC6"/>
    <w:pPr>
      <w:spacing w:after="0"/>
    </w:pPr>
    <w:rPr>
      <w:rFonts w:eastAsiaTheme="minorEastAsia"/>
      <w:b/>
      <w:bCs/>
      <w:lang w:val="en-US" w:eastAsia="es-ES"/>
    </w:rPr>
  </w:style>
  <w:style w:type="paragraph" w:styleId="Reviso">
    <w:name w:val="Revision"/>
    <w:uiPriority w:val="99"/>
    <w:semiHidden/>
    <w:qFormat/>
    <w:rsid w:val="00074B4C"/>
    <w:rPr>
      <w:rFonts w:ascii="Calibri" w:eastAsiaTheme="minorEastAsia" w:hAnsi="Calibri"/>
      <w:color w:val="00000A"/>
      <w:sz w:val="24"/>
      <w:lang w:eastAsia="es-ES"/>
    </w:rPr>
  </w:style>
  <w:style w:type="paragraph" w:customStyle="1" w:styleId="textogeralboldsemrecuo">
    <w:name w:val="texto_geral_bold_sem_recuo"/>
    <w:basedOn w:val="00Textogeral"/>
    <w:qFormat/>
    <w:rsid w:val="00255B6A"/>
    <w:pPr>
      <w:ind w:firstLine="0"/>
    </w:pPr>
    <w:rPr>
      <w:b/>
    </w:rPr>
  </w:style>
  <w:style w:type="paragraph" w:customStyle="1" w:styleId="Textogeralsemrecuo">
    <w:name w:val="Texto_geral_sem_recuo"/>
    <w:basedOn w:val="00Textogeral"/>
    <w:qFormat/>
    <w:rsid w:val="007B242D"/>
    <w:pPr>
      <w:ind w:firstLine="0"/>
    </w:pPr>
    <w:rPr>
      <w:rFonts w:eastAsia="Arial"/>
    </w:rPr>
  </w:style>
  <w:style w:type="table" w:customStyle="1" w:styleId="tabelabimestre">
    <w:name w:val="tabela bimestre"/>
    <w:basedOn w:val="Tabelanormal"/>
    <w:uiPriority w:val="99"/>
    <w:rsid w:val="00746C25"/>
    <w:pPr>
      <w:jc w:val="center"/>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b/>
        <w:i w:val="0"/>
        <w:color w:val="FFFFFF" w:themeColor="background1"/>
        <w:sz w:val="20"/>
      </w:rPr>
      <w:tblPr/>
      <w:tcPr>
        <w:shd w:val="clear" w:color="auto" w:fill="7F7F7F" w:themeFill="text1" w:themeFillTint="80"/>
      </w:tcPr>
    </w:tblStylePr>
  </w:style>
  <w:style w:type="table" w:customStyle="1" w:styleId="atencao">
    <w:name w:val="atencao"/>
    <w:basedOn w:val="Tabelanormal"/>
    <w:uiPriority w:val="99"/>
    <w:rsid w:val="005A7BC7"/>
    <w:rPr>
      <w:rFonts w:eastAsiaTheme="minorEastAsia"/>
      <w:lang w:eastAsia="es-ES"/>
    </w:rPr>
    <w:tblPr>
      <w:tblBorders>
        <w:top w:val="single" w:sz="4" w:space="0" w:color="F57921"/>
        <w:left w:val="single" w:sz="4" w:space="0" w:color="F57921"/>
        <w:bottom w:val="single" w:sz="4" w:space="0" w:color="F57921"/>
        <w:right w:val="single" w:sz="4" w:space="0" w:color="F57921"/>
      </w:tblBorders>
    </w:tblPr>
    <w:tcPr>
      <w:shd w:val="clear" w:color="auto" w:fill="auto"/>
      <w:vAlign w:val="center"/>
    </w:tcPr>
  </w:style>
  <w:style w:type="table" w:customStyle="1" w:styleId="TabelaAtividade">
    <w:name w:val="Tabela Atividade"/>
    <w:basedOn w:val="Tabelanormal"/>
    <w:uiPriority w:val="99"/>
    <w:rsid w:val="00686F06"/>
    <w:rPr>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rPr>
        <w:b/>
        <w:i w:val="0"/>
        <w:color w:val="FFFFFF" w:themeColor="background1"/>
        <w:sz w:val="20"/>
      </w:rPr>
      <w:tblPr/>
      <w:tcPr>
        <w:shd w:val="clear" w:color="auto" w:fill="808080" w:themeFill="background1" w:themeFillShade="80"/>
      </w:tcPr>
    </w:tblStylePr>
    <w:tblStylePr w:type="band1Horz">
      <w:rPr>
        <w:b w:val="0"/>
      </w:rPr>
    </w:tblStylePr>
  </w:style>
  <w:style w:type="table" w:customStyle="1" w:styleId="TabelaAtividadeCabea">
    <w:name w:val="Tabela Atividade Cabeça"/>
    <w:basedOn w:val="TabelaAtividade"/>
    <w:uiPriority w:val="99"/>
    <w:rsid w:val="00841BD6"/>
    <w:pPr>
      <w:jc w:val="center"/>
    </w:pPr>
    <w:tblPr/>
    <w:tcPr>
      <w:shd w:val="clear" w:color="auto" w:fill="7F7F7F" w:themeFill="text1" w:themeFillTint="80"/>
    </w:tcPr>
    <w:tblStylePr w:type="firstRow">
      <w:rPr>
        <w:b/>
        <w:i w:val="0"/>
        <w:color w:val="FFFFFF" w:themeColor="background1"/>
        <w:sz w:val="20"/>
      </w:rPr>
      <w:tblPr/>
      <w:tcPr>
        <w:shd w:val="clear" w:color="auto" w:fill="7F7F7F" w:themeFill="text1" w:themeFillTint="80"/>
      </w:tcPr>
    </w:tblStylePr>
    <w:tblStylePr w:type="band1Horz">
      <w:rPr>
        <w:b w:val="0"/>
      </w:rPr>
    </w:tblStylePr>
  </w:style>
  <w:style w:type="table" w:customStyle="1" w:styleId="tabelaautoavaliacao">
    <w:name w:val="tabela autoavaliacao"/>
    <w:basedOn w:val="Tabelanormal"/>
    <w:uiPriority w:val="99"/>
    <w:rsid w:val="008A4841"/>
    <w:rPr>
      <w:rFonts w:eastAsiaTheme="minorEastAsia"/>
      <w:caps/>
      <w:lang w:eastAsia="es-ES"/>
    </w:rPr>
    <w:tblPr>
      <w:tblBorders>
        <w:top w:val="single" w:sz="4" w:space="0" w:color="F37020"/>
        <w:left w:val="single" w:sz="4" w:space="0" w:color="F37020"/>
        <w:bottom w:val="single" w:sz="4" w:space="0" w:color="F37020"/>
        <w:right w:val="single" w:sz="4" w:space="0" w:color="F37020"/>
        <w:insideH w:val="single" w:sz="4" w:space="0" w:color="F37020"/>
        <w:insideV w:val="single" w:sz="4" w:space="0" w:color="F37020"/>
      </w:tblBorders>
    </w:tblPr>
    <w:tcPr>
      <w:vAlign w:val="center"/>
    </w:tcPr>
    <w:tblStylePr w:type="firstRow">
      <w:rPr>
        <w:b/>
        <w:i w:val="0"/>
        <w:sz w:val="20"/>
      </w:rPr>
    </w:tblStylePr>
    <w:tblStylePr w:type="lastRow">
      <w:rPr>
        <w:sz w:val="21"/>
      </w:rPr>
    </w:tblStylePr>
  </w:style>
  <w:style w:type="table" w:styleId="Tabelacomgrade">
    <w:name w:val="Table Grid"/>
    <w:basedOn w:val="Tabelanormal"/>
    <w:uiPriority w:val="39"/>
    <w:rsid w:val="0090597E"/>
    <w:pPr>
      <w:spacing w:line="48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grade">
    <w:name w:val="tabela_grade"/>
    <w:basedOn w:val="Tabelanormal"/>
    <w:uiPriority w:val="99"/>
    <w:rsid w:val="00426CFB"/>
    <w:rPr>
      <w:rFonts w:eastAsiaTheme="minorEastAsia"/>
      <w:lang w:eastAsia="es-ES"/>
    </w:rPr>
    <w:tblPr>
      <w:tblBorders>
        <w:top w:val="single" w:sz="4" w:space="0" w:color="F37020"/>
        <w:left w:val="single" w:sz="4" w:space="0" w:color="F37020"/>
        <w:bottom w:val="single" w:sz="4" w:space="0" w:color="F37020"/>
        <w:right w:val="single" w:sz="4" w:space="0" w:color="F37020"/>
        <w:insideH w:val="single" w:sz="4" w:space="0" w:color="F37020"/>
        <w:insideV w:val="single" w:sz="4" w:space="0" w:color="F37020"/>
      </w:tblBorders>
    </w:tblPr>
    <w:tcPr>
      <w:vAlign w:val="center"/>
    </w:tcPr>
    <w:tblStylePr w:type="firstRow">
      <w:rPr>
        <w:b/>
      </w:rPr>
    </w:tblStylePr>
    <w:tblStylePr w:type="firstCol">
      <w:pPr>
        <w:jc w:val="center"/>
      </w:pPr>
      <w:rPr>
        <w:sz w:val="24"/>
      </w:rPr>
      <w:tblPr/>
      <w:tcPr>
        <w:vAlign w:val="center"/>
      </w:tcPr>
    </w:tblStylePr>
  </w:style>
  <w:style w:type="table" w:customStyle="1" w:styleId="tabelalivrossites">
    <w:name w:val="tabela livros_sites"/>
    <w:basedOn w:val="Tabelanormal"/>
    <w:uiPriority w:val="99"/>
    <w:rsid w:val="00DD7600"/>
    <w:rPr>
      <w:rFonts w:eastAsiaTheme="minorEastAsia"/>
      <w:sz w:val="21"/>
      <w:lang w:eastAsia="es-ES"/>
    </w:rPr>
    <w:tblPr>
      <w:tblStyleRow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FCD7BA"/>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TabeladeGradeClara1">
    <w:name w:val="Tabela de Grade Clara1"/>
    <w:basedOn w:val="Tabelanormal"/>
    <w:uiPriority w:val="40"/>
    <w:rsid w:val="001D746A"/>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customStyle="1" w:styleId="tabelanomealuno">
    <w:name w:val="tabela_nome_aluno"/>
    <w:basedOn w:val="Tabelanormal"/>
    <w:uiPriority w:val="99"/>
    <w:rsid w:val="00746C25"/>
    <w:rPr>
      <w:b/>
    </w:rPr>
    <w:tblPr/>
  </w:style>
  <w:style w:type="table" w:customStyle="1" w:styleId="tabelaavaliacao">
    <w:name w:val="tabela_avaliacao"/>
    <w:basedOn w:val="Tabelanormal"/>
    <w:uiPriority w:val="99"/>
    <w:rsid w:val="0061052E"/>
    <w:pPr>
      <w:spacing w:line="480" w:lineRule="auto"/>
    </w:pPr>
    <w:rPr>
      <w:b/>
    </w:rPr>
    <w:tblPr>
      <w:tblBorders>
        <w:top w:val="single" w:sz="4" w:space="0" w:color="FF7D4E"/>
        <w:left w:val="single" w:sz="4" w:space="0" w:color="FF7D4E"/>
        <w:bottom w:val="single" w:sz="4" w:space="0" w:color="FF7D4E"/>
        <w:right w:val="single" w:sz="4" w:space="0" w:color="FF7D4E"/>
        <w:insideH w:val="single" w:sz="4" w:space="0" w:color="FF7D4E"/>
      </w:tblBorders>
    </w:tblPr>
    <w:tcPr>
      <w:shd w:val="clear" w:color="auto" w:fill="FFFFFF" w:themeFill="background1"/>
      <w:vAlign w:val="center"/>
    </w:tcPr>
  </w:style>
  <w:style w:type="table" w:customStyle="1" w:styleId="tabelaficha">
    <w:name w:val="tabela_ficha"/>
    <w:basedOn w:val="Tabelanormal"/>
    <w:uiPriority w:val="99"/>
    <w:rsid w:val="00846899"/>
    <w:rPr>
      <w:rFonts w:eastAsiaTheme="minorEastAsia"/>
      <w:lang w:eastAsia="es-ES"/>
    </w:rPr>
    <w:tblPr>
      <w:tblBorders>
        <w:top w:val="single" w:sz="4" w:space="0" w:color="FF7D4E"/>
        <w:left w:val="single" w:sz="4" w:space="0" w:color="FF7D4E"/>
        <w:bottom w:val="single" w:sz="4" w:space="0" w:color="FF7D4E"/>
        <w:right w:val="single" w:sz="4" w:space="0" w:color="FF7D4E"/>
        <w:insideH w:val="single" w:sz="4" w:space="0" w:color="FF7D4E"/>
        <w:insideV w:val="single" w:sz="4" w:space="0" w:color="FF7D4E"/>
      </w:tblBorders>
    </w:tblPr>
    <w:tcPr>
      <w:vAlign w:val="center"/>
    </w:tcPr>
    <w:tblStylePr w:type="firstRow">
      <w:pPr>
        <w:wordWrap/>
        <w:spacing w:line="480" w:lineRule="auto"/>
        <w:ind w:rightChars="0" w:right="0"/>
        <w:jc w:val="left"/>
      </w:pPr>
      <w:rPr>
        <w:b/>
        <w:i w:val="0"/>
        <w:sz w:val="20"/>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D743E2E-BE74-4D30-AAC7-CE5C934516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Pages>
  <Words>1118</Words>
  <Characters>6039</Characters>
  <Application>Microsoft Office Word</Application>
  <DocSecurity>0</DocSecurity>
  <Lines>50</Lines>
  <Paragraphs>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Dafne Lavinas Soutto</dc:creator>
  <dc:description/>
  <cp:lastModifiedBy>Jorge Katsumata</cp:lastModifiedBy>
  <cp:revision>7</cp:revision>
  <cp:lastPrinted>2017-11-10T14:13:00Z</cp:lastPrinted>
  <dcterms:created xsi:type="dcterms:W3CDTF">2017-12-18T21:02:00Z</dcterms:created>
  <dcterms:modified xsi:type="dcterms:W3CDTF">2017-12-28T14:09:00Z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