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95C00" w14:textId="310ABA12" w:rsidR="000B7EE9" w:rsidRDefault="00B35E07">
      <w:pPr>
        <w:pStyle w:val="00cabeos"/>
      </w:pPr>
      <w:r>
        <w:t>Sequência didática 1 – Sombras e luz</w:t>
      </w:r>
    </w:p>
    <w:p w14:paraId="6D9B4889" w14:textId="77777777" w:rsidR="000B7EE9" w:rsidRDefault="000B7EE9">
      <w:pPr>
        <w:pStyle w:val="00PESO2"/>
      </w:pPr>
      <w:bookmarkStart w:id="0" w:name="_Hlk495302807"/>
      <w:bookmarkEnd w:id="0"/>
    </w:p>
    <w:p w14:paraId="793A961E" w14:textId="77777777" w:rsidR="000B7EE9" w:rsidRDefault="00B35E07">
      <w:pPr>
        <w:pStyle w:val="00PESO2"/>
      </w:pPr>
      <w:r>
        <w:t>Conteúdos:</w:t>
      </w:r>
    </w:p>
    <w:p w14:paraId="579E01E5" w14:textId="77777777" w:rsidR="000B7EE9" w:rsidRDefault="00B35E07">
      <w:pPr>
        <w:pStyle w:val="00Textogeralbullet"/>
        <w:numPr>
          <w:ilvl w:val="0"/>
          <w:numId w:val="1"/>
        </w:numPr>
      </w:pPr>
      <w:bookmarkStart w:id="1" w:name="_Hlk495302868"/>
      <w:bookmarkStart w:id="2" w:name="_Hlk495302909"/>
      <w:bookmarkEnd w:id="1"/>
      <w:bookmarkEnd w:id="2"/>
      <w:proofErr w:type="spellStart"/>
      <w:r>
        <w:rPr>
          <w:lang w:val="en-US"/>
        </w:rPr>
        <w:t>Sombras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durante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dia</w:t>
      </w:r>
      <w:proofErr w:type="spellEnd"/>
      <w:r>
        <w:t>.</w:t>
      </w:r>
    </w:p>
    <w:p w14:paraId="63BB97EA" w14:textId="77777777" w:rsidR="000B7EE9" w:rsidRDefault="00B35E07">
      <w:pPr>
        <w:pStyle w:val="00Textogeralbullet"/>
        <w:numPr>
          <w:ilvl w:val="0"/>
          <w:numId w:val="1"/>
        </w:numPr>
      </w:pPr>
      <w:r>
        <w:t>Sol como fonte de luz e de calor.</w:t>
      </w:r>
    </w:p>
    <w:p w14:paraId="2EBFD12A" w14:textId="77777777" w:rsidR="000B7EE9" w:rsidRDefault="000B7EE9">
      <w:pPr>
        <w:pStyle w:val="00PESO2"/>
      </w:pPr>
    </w:p>
    <w:p w14:paraId="0FC7F3FB" w14:textId="77777777" w:rsidR="000B7EE9" w:rsidRDefault="00B35E07">
      <w:pPr>
        <w:pStyle w:val="00PESO2"/>
      </w:pPr>
      <w:bookmarkStart w:id="3" w:name="_Hlk495302977"/>
      <w:bookmarkEnd w:id="3"/>
      <w:r>
        <w:t>Objetivos:</w:t>
      </w:r>
    </w:p>
    <w:p w14:paraId="04E78EBF" w14:textId="77777777" w:rsidR="000B7EE9" w:rsidRDefault="00B35E07">
      <w:pPr>
        <w:pStyle w:val="00Textogeralbullet"/>
        <w:numPr>
          <w:ilvl w:val="0"/>
          <w:numId w:val="1"/>
        </w:numPr>
      </w:pPr>
      <w:r>
        <w:t>Perceber que as sombras variam de acordo com a posição da fonte luminosa (Sol, lanterna, vela).</w:t>
      </w:r>
    </w:p>
    <w:p w14:paraId="425BEF75" w14:textId="77777777" w:rsidR="000B7EE9" w:rsidRDefault="00B35E07">
      <w:pPr>
        <w:pStyle w:val="00Textogeralbullet"/>
        <w:numPr>
          <w:ilvl w:val="0"/>
          <w:numId w:val="1"/>
        </w:numPr>
      </w:pPr>
      <w:r>
        <w:t>Identificar o que é necessário para produzir sombra.</w:t>
      </w:r>
    </w:p>
    <w:p w14:paraId="4100F1C6" w14:textId="58F7C800" w:rsidR="000B7EE9" w:rsidRDefault="00B35E07">
      <w:pPr>
        <w:pStyle w:val="00Textogeralbullet"/>
        <w:numPr>
          <w:ilvl w:val="0"/>
          <w:numId w:val="1"/>
        </w:numPr>
      </w:pPr>
      <w:r>
        <w:t>Perceber e relacionar a importância da luz e calor do Sol à vida no planeta.</w:t>
      </w:r>
    </w:p>
    <w:p w14:paraId="5C4801C2" w14:textId="1516A13A" w:rsidR="000B7EE9" w:rsidRDefault="00B35E07">
      <w:pPr>
        <w:pStyle w:val="00Textogeralbullet"/>
        <w:numPr>
          <w:ilvl w:val="0"/>
          <w:numId w:val="1"/>
        </w:numPr>
      </w:pPr>
      <w:r>
        <w:t>Perceber que os materiais são aquecidos de formas diferentes.</w:t>
      </w:r>
    </w:p>
    <w:p w14:paraId="51785E98" w14:textId="77777777" w:rsidR="000B7EE9" w:rsidRDefault="000B7EE9">
      <w:pPr>
        <w:pStyle w:val="00PESO2"/>
      </w:pPr>
    </w:p>
    <w:p w14:paraId="11D1D55F" w14:textId="07A7130F" w:rsidR="000B7EE9" w:rsidRDefault="00B35E07">
      <w:pPr>
        <w:pStyle w:val="00PESO2"/>
        <w:rPr>
          <w:color w:val="0070C0"/>
        </w:rPr>
      </w:pPr>
      <w:bookmarkStart w:id="4" w:name="_Hlk495303301"/>
      <w:bookmarkEnd w:id="4"/>
      <w:r>
        <w:rPr>
          <w:spacing w:val="-8"/>
        </w:rPr>
        <w:t>Objetos de conhecimento e habilidades da Base Nacional Comum Curricular:</w:t>
      </w:r>
    </w:p>
    <w:p w14:paraId="39F3636C" w14:textId="7B3A4008" w:rsidR="000B7EE9" w:rsidRDefault="00B35E07">
      <w:pPr>
        <w:pStyle w:val="00textosemparagrafo"/>
        <w:ind w:firstLine="284"/>
      </w:pPr>
      <w:r>
        <w:t xml:space="preserve">A sequência didática se desenvolve em torno dos objetos de conhecimento do componente curricular Ciências: </w:t>
      </w:r>
      <w:r>
        <w:rPr>
          <w:i/>
        </w:rPr>
        <w:t xml:space="preserve">Movimento do Sol no céu </w:t>
      </w:r>
      <w:r w:rsidRPr="00083F2C">
        <w:t>e</w:t>
      </w:r>
      <w:r>
        <w:rPr>
          <w:i/>
        </w:rPr>
        <w:t xml:space="preserve"> O Sol como fonte de luz e calor</w:t>
      </w:r>
      <w:r>
        <w:t>. Esses objetos se articulam respe</w:t>
      </w:r>
      <w:r w:rsidR="00B86749">
        <w:t>c</w:t>
      </w:r>
      <w:r>
        <w:t xml:space="preserve">tivamente às habilidades </w:t>
      </w:r>
      <w:r>
        <w:rPr>
          <w:b/>
        </w:rPr>
        <w:t>EF02CI07</w:t>
      </w:r>
      <w:r>
        <w:t xml:space="preserve">: </w:t>
      </w:r>
      <w:r>
        <w:rPr>
          <w:i/>
        </w:rPr>
        <w:t>Descrever as posições do Sol em diversos horários do dia e associá-las ao tamanho de sua própria sombra e da sombra de diferentes objetos</w:t>
      </w:r>
      <w:r>
        <w:t xml:space="preserve"> e </w:t>
      </w:r>
      <w:r>
        <w:rPr>
          <w:b/>
        </w:rPr>
        <w:t>EF02CI0</w:t>
      </w:r>
      <w:r w:rsidR="00B86749">
        <w:rPr>
          <w:b/>
        </w:rPr>
        <w:t>8</w:t>
      </w:r>
      <w:r>
        <w:t xml:space="preserve">: </w:t>
      </w:r>
      <w:r>
        <w:rPr>
          <w:i/>
        </w:rPr>
        <w:t>Comparar e registrar o efeito da radiação solar (aquecimento) em diferentes tipos de superfície (água, areia, solo, superfície escura, superfície clara etc.)</w:t>
      </w:r>
      <w:r>
        <w:t>.</w:t>
      </w:r>
    </w:p>
    <w:p w14:paraId="4939EBC5" w14:textId="77777777" w:rsidR="000B7EE9" w:rsidRDefault="000B7EE9">
      <w:pPr>
        <w:pStyle w:val="00PESO2"/>
      </w:pPr>
    </w:p>
    <w:p w14:paraId="4E16AD9F" w14:textId="77777777" w:rsidR="000B7EE9" w:rsidRDefault="00B35E07">
      <w:pPr>
        <w:pStyle w:val="00PESO2"/>
      </w:pPr>
      <w:bookmarkStart w:id="5" w:name="_Hlk495304615"/>
      <w:bookmarkEnd w:id="5"/>
      <w:r>
        <w:t>Número de aulas:</w:t>
      </w:r>
    </w:p>
    <w:p w14:paraId="651061D3" w14:textId="77777777" w:rsidR="00B86749" w:rsidRPr="00B86749" w:rsidRDefault="00B35E07" w:rsidP="00B86749">
      <w:pPr>
        <w:pStyle w:val="00textosemparagrafo"/>
      </w:pPr>
      <w:bookmarkStart w:id="6" w:name="_Hlk495304632"/>
      <w:bookmarkEnd w:id="6"/>
      <w:r>
        <w:t>3 aulas.</w:t>
      </w:r>
    </w:p>
    <w:p w14:paraId="65EF24AA" w14:textId="77777777" w:rsidR="00B86749" w:rsidRPr="00F24331" w:rsidRDefault="00B86749">
      <w:pPr>
        <w:pStyle w:val="00PESO2"/>
        <w:rPr>
          <w:rFonts w:ascii="Calibri" w:hAnsi="Calibri" w:cstheme="minorBidi"/>
          <w:b w:val="0"/>
          <w:bCs w:val="0"/>
          <w:color w:val="auto"/>
          <w:sz w:val="24"/>
          <w:szCs w:val="24"/>
        </w:rPr>
      </w:pPr>
    </w:p>
    <w:p w14:paraId="0E520637" w14:textId="4085BEA2" w:rsidR="000B7EE9" w:rsidRDefault="00B35E07">
      <w:pPr>
        <w:pStyle w:val="00PESO2"/>
      </w:pPr>
      <w:r>
        <w:t>Aula 1</w:t>
      </w:r>
    </w:p>
    <w:p w14:paraId="7BC526F2" w14:textId="77777777" w:rsidR="00B34FE9" w:rsidRDefault="00B34FE9">
      <w:pPr>
        <w:pStyle w:val="00PESO2"/>
        <w:rPr>
          <w:rFonts w:ascii="Arial" w:hAnsi="Arial" w:cs="Arial"/>
        </w:rPr>
      </w:pPr>
    </w:p>
    <w:p w14:paraId="5574103E" w14:textId="0101ADCE" w:rsidR="000B7EE9" w:rsidRDefault="00B35E07">
      <w:pPr>
        <w:pStyle w:val="00peso3"/>
      </w:pPr>
      <w:bookmarkStart w:id="7" w:name="_Hlk495304649"/>
      <w:bookmarkEnd w:id="7"/>
      <w:r>
        <w:t>Conteúdo específico:</w:t>
      </w:r>
    </w:p>
    <w:p w14:paraId="609FFDF4" w14:textId="77777777" w:rsidR="000B7EE9" w:rsidRDefault="00B35E07">
      <w:pPr>
        <w:pStyle w:val="00Textogeralbullet"/>
        <w:numPr>
          <w:ilvl w:val="0"/>
          <w:numId w:val="1"/>
        </w:numPr>
      </w:pPr>
      <w:r>
        <w:rPr>
          <w:lang w:val="en-US"/>
        </w:rPr>
        <w:t xml:space="preserve">Luz e </w:t>
      </w:r>
      <w:proofErr w:type="spellStart"/>
      <w:r>
        <w:rPr>
          <w:lang w:val="en-US"/>
        </w:rPr>
        <w:t>sombra</w:t>
      </w:r>
      <w:proofErr w:type="spellEnd"/>
      <w:r>
        <w:t>.</w:t>
      </w:r>
    </w:p>
    <w:p w14:paraId="74DE54E6" w14:textId="77777777" w:rsidR="000B7EE9" w:rsidRDefault="000B7EE9">
      <w:pPr>
        <w:pStyle w:val="00peso3"/>
      </w:pPr>
    </w:p>
    <w:p w14:paraId="106C04E7" w14:textId="77777777" w:rsidR="000B7EE9" w:rsidRDefault="00B35E07">
      <w:pPr>
        <w:pStyle w:val="00peso3"/>
      </w:pPr>
      <w:bookmarkStart w:id="8" w:name="_Hlk495304821"/>
      <w:bookmarkEnd w:id="8"/>
      <w:r>
        <w:t>Recursos didáticos:</w:t>
      </w:r>
    </w:p>
    <w:p w14:paraId="1B04C373" w14:textId="77777777" w:rsidR="000B7EE9" w:rsidRDefault="00B35E07">
      <w:pPr>
        <w:pStyle w:val="00Textogeralbullet"/>
        <w:numPr>
          <w:ilvl w:val="0"/>
          <w:numId w:val="1"/>
        </w:numPr>
      </w:pPr>
      <w:r>
        <w:t>Páginas 10 e 11 do Livro do Estudante.</w:t>
      </w:r>
    </w:p>
    <w:p w14:paraId="20CAC8BA" w14:textId="77777777" w:rsidR="000B7EE9" w:rsidRDefault="00B35E07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Lanterna</w:t>
      </w:r>
      <w:proofErr w:type="spellEnd"/>
      <w:r>
        <w:t>.</w:t>
      </w:r>
      <w:r>
        <w:br w:type="page"/>
      </w:r>
    </w:p>
    <w:p w14:paraId="1E835905" w14:textId="77777777" w:rsidR="000B7EE9" w:rsidRDefault="00B35E07">
      <w:pPr>
        <w:pStyle w:val="00peso3"/>
      </w:pPr>
      <w:bookmarkStart w:id="9" w:name="_Hlk495304910"/>
      <w:bookmarkEnd w:id="9"/>
      <w:r>
        <w:lastRenderedPageBreak/>
        <w:t>Encaminhamento:</w:t>
      </w:r>
    </w:p>
    <w:p w14:paraId="2FFAD94D" w14:textId="177EF53B" w:rsidR="000B7EE9" w:rsidRDefault="00B35E07">
      <w:pPr>
        <w:pStyle w:val="00Textogeral"/>
      </w:pPr>
      <w:r>
        <w:t xml:space="preserve">Inicie a aula </w:t>
      </w:r>
      <w:r w:rsidR="00E924CD">
        <w:t>pela</w:t>
      </w:r>
      <w:r>
        <w:t xml:space="preserve"> atividade das páginas 10 e 11 do Livro do Estudante, na</w:t>
      </w:r>
      <w:r w:rsidR="006F5F0C">
        <w:t>s</w:t>
      </w:r>
      <w:r>
        <w:t xml:space="preserve"> qua</w:t>
      </w:r>
      <w:r w:rsidR="006F5F0C">
        <w:t>is</w:t>
      </w:r>
      <w:r>
        <w:t xml:space="preserve"> os alunos precisam observar a sombra de um colega em diferentes momentos do dia. Na sequência, verifique oralmente se os alunos perceberam a variação de posição da sombra ao longo do dia</w:t>
      </w:r>
      <w:r w:rsidR="00E924CD">
        <w:t>. D</w:t>
      </w:r>
      <w:r>
        <w:t xml:space="preserve">eixe que respondam livremente. </w:t>
      </w:r>
    </w:p>
    <w:p w14:paraId="456F3990" w14:textId="6408D600" w:rsidR="000B7EE9" w:rsidRDefault="00B35E07">
      <w:pPr>
        <w:pStyle w:val="00Textogeral"/>
      </w:pPr>
      <w:r>
        <w:t xml:space="preserve">Questione se os alunos perceberam que as sombras não possuem profundidade, isto é, são bidimensionais. O nosso corpo apresenta três dimensões, </w:t>
      </w:r>
      <w:r w:rsidR="00E924CD">
        <w:t xml:space="preserve">enquanto </w:t>
      </w:r>
      <w:r>
        <w:t>as sombras</w:t>
      </w:r>
      <w:r w:rsidR="00E924CD">
        <w:t>,</w:t>
      </w:r>
      <w:r>
        <w:t xml:space="preserve"> apenas duas – largura e altura</w:t>
      </w:r>
      <w:r w:rsidR="00C33A4B">
        <w:t xml:space="preserve"> –</w:t>
      </w:r>
      <w:r>
        <w:t xml:space="preserve">, por isso os corpos nem sempre são como as suas sombras parecem. As sombras podem variar </w:t>
      </w:r>
      <w:r w:rsidR="00E924CD">
        <w:t xml:space="preserve">em </w:t>
      </w:r>
      <w:r>
        <w:t xml:space="preserve">tamanho e formato, de acordo com </w:t>
      </w:r>
      <w:r w:rsidR="0098601A">
        <w:t>a</w:t>
      </w:r>
      <w:r>
        <w:t xml:space="preserve"> posição entre o corpo ou objeto e a fonte de luz.</w:t>
      </w:r>
    </w:p>
    <w:p w14:paraId="570013F1" w14:textId="08F3ACA6" w:rsidR="000B7EE9" w:rsidRDefault="00B35E07">
      <w:pPr>
        <w:pStyle w:val="00Textogeral"/>
      </w:pPr>
      <w:r>
        <w:t>Convide os alunos para um jogo de adivinhação. Apague a luz da sala e, se possível, feche as janelas e as cortinas. Uma fonte de luz deverá ser acesa (lanterna). Inicie o jogo representando</w:t>
      </w:r>
      <w:r w:rsidR="00C33A4B">
        <w:t xml:space="preserve"> com as mãos</w:t>
      </w:r>
      <w:r>
        <w:t xml:space="preserve"> animais de sombra nas paredes. As sugestões a seguir podem auxiliar na representação de alguns animais.</w:t>
      </w:r>
    </w:p>
    <w:p w14:paraId="3909DB18" w14:textId="77777777" w:rsidR="000B7EE9" w:rsidRDefault="000B7EE9">
      <w:pPr>
        <w:pStyle w:val="00Textogeral"/>
      </w:pPr>
    </w:p>
    <w:p w14:paraId="4A26F9B1" w14:textId="4BA68224" w:rsidR="000B7EE9" w:rsidRDefault="00625905">
      <w:pPr>
        <w:pStyle w:val="00Textogeral"/>
        <w:jc w:val="center"/>
      </w:pPr>
      <w:r>
        <w:rPr>
          <w:noProof/>
        </w:rPr>
        <w:drawing>
          <wp:inline distT="0" distB="0" distL="0" distR="0" wp14:anchorId="4DDB8953" wp14:editId="688CB712">
            <wp:extent cx="2987040" cy="2578608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_f_PBCHN2_MD_LT1_1bim_SD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CA33" w14:textId="77777777" w:rsidR="000B7EE9" w:rsidRDefault="000B7EE9">
      <w:pPr>
        <w:pStyle w:val="00Textogeral"/>
      </w:pPr>
    </w:p>
    <w:p w14:paraId="146AEAA2" w14:textId="77777777" w:rsidR="000B7EE9" w:rsidRDefault="00B35E07">
      <w:pPr>
        <w:pStyle w:val="00Textogeral"/>
      </w:pPr>
      <w:r>
        <w:t xml:space="preserve">Aproxime e afaste as mãos da parede para que os alunos percebam a mudança no tamanho da sombra. Organize a turma de modo que todos tenham a oportunidade de tentar adivinhar qual é o animal representado. </w:t>
      </w:r>
    </w:p>
    <w:p w14:paraId="64B8161A" w14:textId="6F3CDE10" w:rsidR="000B7EE9" w:rsidRDefault="00B35E07">
      <w:pPr>
        <w:pStyle w:val="00Textogeral"/>
      </w:pPr>
      <w:r>
        <w:t xml:space="preserve">O aluno que descobrir a que animal se refere a sombra na parede terá a vez. Ele poderá representar o animal que quiser. Peça </w:t>
      </w:r>
      <w:r w:rsidR="00C33A4B">
        <w:t>a</w:t>
      </w:r>
      <w:r>
        <w:t xml:space="preserve">o </w:t>
      </w:r>
      <w:r w:rsidR="00C33A4B">
        <w:t xml:space="preserve">colega seguinte que </w:t>
      </w:r>
      <w:r>
        <w:t>tente adivinhá-l</w:t>
      </w:r>
      <w:r w:rsidR="00D467A2">
        <w:t>o</w:t>
      </w:r>
      <w:r>
        <w:t xml:space="preserve">. </w:t>
      </w:r>
    </w:p>
    <w:p w14:paraId="0534C7B4" w14:textId="77777777" w:rsidR="000B7EE9" w:rsidRDefault="00B35E07">
      <w:pPr>
        <w:pStyle w:val="00Textogeral"/>
      </w:pPr>
      <w:r>
        <w:t>Para ajudar os alunos a criarem novas possibilidades de sombra, você pode preparar cópias de imagens de sombras de animais.</w:t>
      </w:r>
    </w:p>
    <w:p w14:paraId="54DDF937" w14:textId="77777777" w:rsidR="000B7EE9" w:rsidRDefault="000B7EE9">
      <w:pPr>
        <w:pStyle w:val="00Peso4"/>
      </w:pPr>
    </w:p>
    <w:p w14:paraId="62AE8EFE" w14:textId="77777777" w:rsidR="000B7EE9" w:rsidRDefault="00B35E07">
      <w:pPr>
        <w:pStyle w:val="00Peso4"/>
      </w:pPr>
      <w:r>
        <w:t>Acompanhamento das aprendizagens</w:t>
      </w:r>
    </w:p>
    <w:p w14:paraId="5DB08235" w14:textId="3A2F9AD7" w:rsidR="000B7EE9" w:rsidRDefault="00D467A2">
      <w:pPr>
        <w:pStyle w:val="00Textogeral"/>
      </w:pPr>
      <w:r>
        <w:t>O</w:t>
      </w:r>
      <w:r w:rsidR="00B35E07">
        <w:t xml:space="preserve"> jogo de adivinhação </w:t>
      </w:r>
      <w:r>
        <w:t>permite</w:t>
      </w:r>
      <w:r w:rsidR="00B35E07">
        <w:t xml:space="preserve"> avaliar se os alunos compreenderam que a posição de um objeto ou corpo e a sua distância em relação </w:t>
      </w:r>
      <w:r w:rsidR="0098601A">
        <w:t>à fonte</w:t>
      </w:r>
      <w:r w:rsidR="00B35E07">
        <w:t xml:space="preserve"> de luz pode alterar a aparência da sombra projetada. Aproxime e afaste o objeto ou corpo da fonte de luz e pergunte para os alunos os motivos que levam as sombras </w:t>
      </w:r>
      <w:r w:rsidR="00C33A4B">
        <w:t xml:space="preserve">a </w:t>
      </w:r>
      <w:r w:rsidR="00B35E07">
        <w:t>se alterarem.</w:t>
      </w:r>
    </w:p>
    <w:p w14:paraId="57802696" w14:textId="77777777" w:rsidR="000B7EE9" w:rsidRDefault="00B35E07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F24331">
        <w:rPr>
          <w:lang w:val="pt-BR"/>
        </w:rPr>
        <w:br w:type="page"/>
      </w:r>
    </w:p>
    <w:p w14:paraId="6A552194" w14:textId="77777777" w:rsidR="000B7EE9" w:rsidRDefault="00B35E07">
      <w:pPr>
        <w:pStyle w:val="00PESO2"/>
      </w:pPr>
      <w:r>
        <w:lastRenderedPageBreak/>
        <w:t>Aula 2</w:t>
      </w:r>
    </w:p>
    <w:p w14:paraId="5EF629D8" w14:textId="77777777" w:rsidR="000B7EE9" w:rsidRDefault="00B35E07">
      <w:pPr>
        <w:pStyle w:val="00peso3"/>
      </w:pPr>
      <w:r>
        <w:t>Conteúdo específico:</w:t>
      </w:r>
    </w:p>
    <w:p w14:paraId="24B01FB5" w14:textId="4610D043" w:rsidR="000B7EE9" w:rsidRDefault="00501496">
      <w:pPr>
        <w:pStyle w:val="00Textogeralbullet"/>
        <w:numPr>
          <w:ilvl w:val="0"/>
          <w:numId w:val="1"/>
        </w:numPr>
      </w:pPr>
      <w:r>
        <w:t>Movimento aparente do Sol</w:t>
      </w:r>
      <w:r w:rsidR="00B35E07">
        <w:t xml:space="preserve"> e as sombras.</w:t>
      </w:r>
    </w:p>
    <w:p w14:paraId="13BD2D3C" w14:textId="77777777" w:rsidR="000B7EE9" w:rsidRDefault="000B7EE9">
      <w:pPr>
        <w:pStyle w:val="00peso3"/>
      </w:pPr>
    </w:p>
    <w:p w14:paraId="5B7D1F67" w14:textId="77777777" w:rsidR="000B7EE9" w:rsidRDefault="00B35E07">
      <w:pPr>
        <w:pStyle w:val="00peso3"/>
      </w:pPr>
      <w:r>
        <w:t>Recursos didáticos:</w:t>
      </w:r>
    </w:p>
    <w:p w14:paraId="6A2A8CA1" w14:textId="77777777" w:rsidR="000B7EE9" w:rsidRDefault="00B35E07">
      <w:pPr>
        <w:pStyle w:val="00Textogeralbullet"/>
        <w:numPr>
          <w:ilvl w:val="0"/>
          <w:numId w:val="1"/>
        </w:numPr>
      </w:pPr>
      <w:r>
        <w:t>Páginas 12 e 13 do Livro do Estudante.</w:t>
      </w:r>
    </w:p>
    <w:p w14:paraId="7D61F100" w14:textId="77777777" w:rsidR="000B7EE9" w:rsidRDefault="000B7EE9">
      <w:pPr>
        <w:pStyle w:val="00peso3"/>
      </w:pPr>
    </w:p>
    <w:p w14:paraId="31677826" w14:textId="77777777" w:rsidR="000B7EE9" w:rsidRDefault="00B35E07">
      <w:pPr>
        <w:pStyle w:val="00peso3"/>
        <w:rPr>
          <w:color w:val="0070C0"/>
        </w:rPr>
      </w:pPr>
      <w:r>
        <w:t>Encaminhamento:</w:t>
      </w:r>
    </w:p>
    <w:p w14:paraId="69791A0D" w14:textId="77777777" w:rsidR="000B7EE9" w:rsidRDefault="00B35E07">
      <w:pPr>
        <w:pStyle w:val="00Textogeral"/>
      </w:pPr>
      <w:r>
        <w:t xml:space="preserve">No dia da realização desta aula, o céu deve estar claro e sem nuvens, possibilitando a formação de sombras. </w:t>
      </w:r>
    </w:p>
    <w:p w14:paraId="65E9532A" w14:textId="77777777" w:rsidR="000B7EE9" w:rsidRDefault="00B35E07">
      <w:pPr>
        <w:pStyle w:val="00Textogeral"/>
      </w:pPr>
      <w:r>
        <w:t>Inicie a aula com a leitura e a atividade da página 12 do Livro do Estudante, na qual os alunos devem observar a variação da sombra de uma árvore ao longo do dia. Comente que a sombra muda de posição dependendo de onde se encontra a origem da fonte luminosa.</w:t>
      </w:r>
    </w:p>
    <w:p w14:paraId="4328686B" w14:textId="41D22A83" w:rsidR="000B7EE9" w:rsidRDefault="00B35E07">
      <w:pPr>
        <w:pStyle w:val="00Textogeral"/>
      </w:pPr>
      <w:r>
        <w:t xml:space="preserve">Em seguida, leve a turma para o pátio ou </w:t>
      </w:r>
      <w:r w:rsidR="00C4670F">
        <w:t xml:space="preserve">para a </w:t>
      </w:r>
      <w:r>
        <w:t>quadra de esportes da escola. É importante que esse ambiente seja ao ar livre. A ideia é estimular a interação entre os alunos e o uso do conhecimento de que a posição da sombra varia conforme o movimento aparente do Sol</w:t>
      </w:r>
      <w:r w:rsidR="00662AC1">
        <w:t>.</w:t>
      </w:r>
      <w:r>
        <w:t xml:space="preserve"> </w:t>
      </w:r>
    </w:p>
    <w:p w14:paraId="003ABBDF" w14:textId="464156E2" w:rsidR="000B7EE9" w:rsidRDefault="00B35E07">
      <w:pPr>
        <w:pStyle w:val="00Textogeral"/>
      </w:pPr>
      <w:r>
        <w:t xml:space="preserve">Informe as regras do jogo </w:t>
      </w:r>
      <w:r w:rsidR="00E41E7D">
        <w:t>“</w:t>
      </w:r>
      <w:r w:rsidRPr="00083F2C">
        <w:t>Caçador de sombra</w:t>
      </w:r>
      <w:r w:rsidR="002E4991">
        <w:t>s</w:t>
      </w:r>
      <w:r w:rsidR="00E41E7D">
        <w:t>”</w:t>
      </w:r>
      <w:r>
        <w:t xml:space="preserve">: a turma será dividida em dois grupos, um aluno de cada grupo será o caçador do grupo oposto. O professor será o juiz. Cada grupo tem cinco minutos. O caçador precisa </w:t>
      </w:r>
      <w:r w:rsidR="00C4670F">
        <w:t>"</w:t>
      </w:r>
      <w:r>
        <w:t>pegar</w:t>
      </w:r>
      <w:r w:rsidR="00C4670F">
        <w:t>"</w:t>
      </w:r>
      <w:r>
        <w:t xml:space="preserve"> a sombra dos outros alunos sem tocar no aluno, apenas na sombra. O professor </w:t>
      </w:r>
      <w:r w:rsidR="00C4670F">
        <w:t>contará</w:t>
      </w:r>
      <w:r>
        <w:t xml:space="preserve"> quantas sombras o caçador pegou. O grupo que caçar mais sombras durante cinco minutos vence o jogo.</w:t>
      </w:r>
    </w:p>
    <w:p w14:paraId="68461C2C" w14:textId="77777777" w:rsidR="000B7EE9" w:rsidRDefault="000B7EE9">
      <w:pPr>
        <w:pStyle w:val="00Peso4"/>
      </w:pPr>
    </w:p>
    <w:p w14:paraId="64B3ACBC" w14:textId="77777777" w:rsidR="000B7EE9" w:rsidRDefault="00B35E07">
      <w:pPr>
        <w:pStyle w:val="00Peso4"/>
      </w:pPr>
      <w:r>
        <w:t>Acompanhamento das aprendizagens</w:t>
      </w:r>
    </w:p>
    <w:p w14:paraId="5BF68DF9" w14:textId="1A89152A" w:rsidR="000B7EE9" w:rsidRDefault="00B35E07">
      <w:pPr>
        <w:pStyle w:val="00Textogeral"/>
      </w:pPr>
      <w:r>
        <w:t>Pergunte aos alunos o que aprenderam com o jogo “Caçador de sombra</w:t>
      </w:r>
      <w:r w:rsidR="002E4991">
        <w:t>s</w:t>
      </w:r>
      <w:r>
        <w:t xml:space="preserve">” e deixe que desenvolvam livremente suas impressões sobre o comportamento das sombras em relação à fonte de luz, no caso, o Sol. Espera-se que notem que as sombras se posicionam conforme a localização do Sol e que este </w:t>
      </w:r>
      <w:r w:rsidR="006F5F0C" w:rsidRPr="006F5F0C">
        <w:t>parece se mover</w:t>
      </w:r>
      <w:r>
        <w:t xml:space="preserve"> no céu. Avalie a possibilidade de exibir fotografias da mesma paisagem natural em diferentes horários e pedir</w:t>
      </w:r>
      <w:r w:rsidR="00F75348">
        <w:t xml:space="preserve"> aos alunos</w:t>
      </w:r>
      <w:r>
        <w:t xml:space="preserve"> que apontem onde está o Sol.</w:t>
      </w:r>
    </w:p>
    <w:p w14:paraId="1CB175F5" w14:textId="77777777" w:rsidR="000B7EE9" w:rsidRDefault="00B35E07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  <w:r w:rsidRPr="00F24331">
        <w:rPr>
          <w:lang w:val="pt-BR"/>
        </w:rPr>
        <w:br w:type="page"/>
      </w:r>
    </w:p>
    <w:p w14:paraId="5F06EC14" w14:textId="77777777" w:rsidR="000B7EE9" w:rsidRDefault="00B35E07">
      <w:pPr>
        <w:pStyle w:val="00Peso4"/>
      </w:pPr>
      <w:r w:rsidRPr="00F24331">
        <w:lastRenderedPageBreak/>
        <w:t>Atividades complementares</w:t>
      </w:r>
    </w:p>
    <w:p w14:paraId="279B9E53" w14:textId="612B371B" w:rsidR="000B7EE9" w:rsidRDefault="00B35E07">
      <w:pPr>
        <w:pStyle w:val="00Textogeral"/>
      </w:pPr>
      <w:r>
        <w:t xml:space="preserve">Mostre as imagens de sombras </w:t>
      </w:r>
      <w:r w:rsidR="00F75348">
        <w:t xml:space="preserve">a seguir </w:t>
      </w:r>
      <w:r>
        <w:t xml:space="preserve">e peça aos alunos que indiquem em qual posição está o Sol. </w:t>
      </w:r>
    </w:p>
    <w:p w14:paraId="4137A2AF" w14:textId="640740F4" w:rsidR="00625905" w:rsidRPr="00625905" w:rsidRDefault="00B35E07">
      <w:pPr>
        <w:pStyle w:val="00textosemparagrafo"/>
      </w:pPr>
      <w:r>
        <w:t>A)</w:t>
      </w:r>
    </w:p>
    <w:p w14:paraId="78CC2142" w14:textId="55A17EFA" w:rsidR="00625905" w:rsidRDefault="00625905">
      <w:pPr>
        <w:pStyle w:val="00textosemparagraf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F91117E" wp14:editId="0E2BC137">
            <wp:extent cx="2843784" cy="181660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_f_PBCHN2_MD_LT1_1bim_SD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C611" w14:textId="77777777" w:rsidR="000B7EE9" w:rsidRDefault="000B7EE9">
      <w:pPr>
        <w:pStyle w:val="Textodecomentrio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7E6120" w14:textId="3B2E1C09" w:rsidR="000B7EE9" w:rsidRDefault="00B35E07">
      <w:pPr>
        <w:pStyle w:val="00textosemparagrafo"/>
        <w:rPr>
          <w:color w:val="FF0000"/>
          <w:sz w:val="24"/>
          <w:szCs w:val="24"/>
        </w:rPr>
      </w:pPr>
      <w:r>
        <w:t>B)</w:t>
      </w:r>
    </w:p>
    <w:p w14:paraId="0DE554BA" w14:textId="02AFE78A" w:rsidR="00625905" w:rsidRDefault="00625905" w:rsidP="00625905">
      <w:r>
        <w:rPr>
          <w:noProof/>
        </w:rPr>
        <w:drawing>
          <wp:inline distT="0" distB="0" distL="0" distR="0" wp14:anchorId="31525155" wp14:editId="13C74626">
            <wp:extent cx="2825496" cy="18105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f_PBCHN2_MD_LT1_1bim_SD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DAF5" w14:textId="77777777" w:rsidR="000B7EE9" w:rsidRDefault="000B7EE9">
      <w:pPr>
        <w:jc w:val="center"/>
      </w:pPr>
    </w:p>
    <w:p w14:paraId="5AFE256D" w14:textId="43D7D203" w:rsidR="000B7EE9" w:rsidRPr="00625905" w:rsidRDefault="00B35E07" w:rsidP="00625905">
      <w:pPr>
        <w:pStyle w:val="00textosemparagrafo"/>
        <w:rPr>
          <w:color w:val="FF0000"/>
          <w:sz w:val="24"/>
          <w:szCs w:val="24"/>
        </w:rPr>
      </w:pPr>
      <w:r>
        <w:t>C)</w:t>
      </w:r>
    </w:p>
    <w:p w14:paraId="2CE43DC3" w14:textId="0242A714" w:rsidR="00625905" w:rsidRDefault="00625905" w:rsidP="006259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57DD3B" wp14:editId="12F1CFF1">
            <wp:extent cx="2852928" cy="1801368"/>
            <wp:effectExtent l="0" t="0" r="508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f_PBCHN2_MD_LT1_1bim_SD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813F" w14:textId="77777777" w:rsidR="006F5F0C" w:rsidRDefault="006F5F0C" w:rsidP="006F5F0C">
      <w:pPr>
        <w:pStyle w:val="00textosemparagrafo"/>
        <w:ind w:left="142"/>
        <w:rPr>
          <w:sz w:val="20"/>
          <w:szCs w:val="20"/>
        </w:rPr>
      </w:pPr>
    </w:p>
    <w:p w14:paraId="52105FEA" w14:textId="7B0D5C6E" w:rsidR="006F5F0C" w:rsidRPr="006F5F0C" w:rsidRDefault="006F5F0C" w:rsidP="006F5F0C">
      <w:pPr>
        <w:pStyle w:val="00textosemparagrafo"/>
        <w:ind w:left="142"/>
        <w:rPr>
          <w:sz w:val="20"/>
          <w:szCs w:val="20"/>
        </w:rPr>
      </w:pPr>
      <w:r>
        <w:rPr>
          <w:sz w:val="20"/>
          <w:szCs w:val="20"/>
        </w:rPr>
        <w:t>Representações fora de proporção.</w:t>
      </w:r>
    </w:p>
    <w:p w14:paraId="62EEB989" w14:textId="77777777" w:rsidR="000B7EE9" w:rsidRDefault="00B35E07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>
        <w:br w:type="page"/>
      </w:r>
    </w:p>
    <w:p w14:paraId="7B50AF08" w14:textId="77777777" w:rsidR="000B7EE9" w:rsidRDefault="00B35E07">
      <w:pPr>
        <w:pStyle w:val="00PESO2"/>
        <w:rPr>
          <w:rFonts w:ascii="Arial" w:hAnsi="Arial" w:cs="Arial"/>
        </w:rPr>
      </w:pPr>
      <w:r>
        <w:lastRenderedPageBreak/>
        <w:t>Aula 3</w:t>
      </w:r>
    </w:p>
    <w:p w14:paraId="6157C62F" w14:textId="300C183E" w:rsidR="000B7EE9" w:rsidRDefault="00B35E07">
      <w:pPr>
        <w:pStyle w:val="00peso3"/>
      </w:pPr>
      <w:r>
        <w:t>Conteúdo específico:</w:t>
      </w:r>
    </w:p>
    <w:p w14:paraId="7F5AD1B6" w14:textId="77777777" w:rsidR="000B7EE9" w:rsidRDefault="00B35E07">
      <w:pPr>
        <w:pStyle w:val="00Textogeralbullet"/>
        <w:numPr>
          <w:ilvl w:val="0"/>
          <w:numId w:val="1"/>
        </w:numPr>
      </w:pPr>
      <w:proofErr w:type="spellStart"/>
      <w:r>
        <w:rPr>
          <w:lang w:val="en-US"/>
        </w:rPr>
        <w:t>Calor</w:t>
      </w:r>
      <w:proofErr w:type="spellEnd"/>
      <w:r>
        <w:rPr>
          <w:lang w:val="en-US"/>
        </w:rPr>
        <w:t xml:space="preserve"> do Sol</w:t>
      </w:r>
      <w:r>
        <w:t>.</w:t>
      </w:r>
    </w:p>
    <w:p w14:paraId="5A2C2EBF" w14:textId="77777777" w:rsidR="000B7EE9" w:rsidRDefault="000B7EE9">
      <w:pPr>
        <w:pStyle w:val="00peso3"/>
      </w:pPr>
    </w:p>
    <w:p w14:paraId="6C0A4A7F" w14:textId="77777777" w:rsidR="000B7EE9" w:rsidRDefault="00B35E07">
      <w:pPr>
        <w:pStyle w:val="00peso3"/>
      </w:pPr>
      <w:r>
        <w:t>Recursos didáticos:</w:t>
      </w:r>
    </w:p>
    <w:p w14:paraId="61D8E6AA" w14:textId="77777777" w:rsidR="000B7EE9" w:rsidRDefault="00B35E07">
      <w:pPr>
        <w:pStyle w:val="00Textogeralbullet"/>
        <w:numPr>
          <w:ilvl w:val="0"/>
          <w:numId w:val="1"/>
        </w:numPr>
      </w:pPr>
      <w:r>
        <w:t>Páginas 14 e 15 do Livro do Estudante.</w:t>
      </w:r>
    </w:p>
    <w:p w14:paraId="591603C3" w14:textId="3FD7B893" w:rsidR="000B7EE9" w:rsidRDefault="00B35E07">
      <w:pPr>
        <w:pStyle w:val="00Textogeralbullet"/>
        <w:numPr>
          <w:ilvl w:val="0"/>
          <w:numId w:val="1"/>
        </w:numPr>
      </w:pPr>
      <w:r>
        <w:t>Duas garrafas PET pequenas (</w:t>
      </w:r>
      <w:r w:rsidR="006F5F0C">
        <w:t>500</w:t>
      </w:r>
      <w:r>
        <w:t xml:space="preserve"> ml). </w:t>
      </w:r>
    </w:p>
    <w:p w14:paraId="3C9B4148" w14:textId="77777777" w:rsidR="000B7EE9" w:rsidRDefault="00B35E07">
      <w:pPr>
        <w:pStyle w:val="00Textogeralbullet"/>
        <w:numPr>
          <w:ilvl w:val="0"/>
          <w:numId w:val="1"/>
        </w:numPr>
      </w:pPr>
      <w:r>
        <w:t>Uma caixa de papelão em que caiba uma das garrafas.</w:t>
      </w:r>
    </w:p>
    <w:p w14:paraId="2B244126" w14:textId="77777777" w:rsidR="000B7EE9" w:rsidRDefault="000B7EE9">
      <w:pPr>
        <w:pStyle w:val="00peso3"/>
      </w:pPr>
    </w:p>
    <w:p w14:paraId="28E4080D" w14:textId="77777777" w:rsidR="000B7EE9" w:rsidRDefault="00B35E07">
      <w:pPr>
        <w:pStyle w:val="00peso3"/>
      </w:pPr>
      <w:r>
        <w:t>Encaminhamento:</w:t>
      </w:r>
    </w:p>
    <w:p w14:paraId="4F15ABDF" w14:textId="2826337B" w:rsidR="000B7EE9" w:rsidRDefault="00B35E07">
      <w:pPr>
        <w:pStyle w:val="00Textogeral"/>
      </w:pPr>
      <w:r>
        <w:t>Inicie a aula com a execução das atividades da página 14 do Livro do Estudante, nas quais os alunos devem imaginar como seria o planeta sem a luz do Sol. Proponha</w:t>
      </w:r>
      <w:r w:rsidR="00F75348">
        <w:t>-lhes</w:t>
      </w:r>
      <w:r>
        <w:t xml:space="preserve"> que reflitam sobre a importância do Sol para o planeta Terra e troquem suas ideias com os colegas. </w:t>
      </w:r>
    </w:p>
    <w:p w14:paraId="0D6F58FD" w14:textId="35B176D1" w:rsidR="000B7EE9" w:rsidRDefault="00B35E07">
      <w:pPr>
        <w:pStyle w:val="00Textogeral"/>
      </w:pPr>
      <w:r>
        <w:t xml:space="preserve">Ao término da conversa, pergunte </w:t>
      </w:r>
      <w:r w:rsidR="00F75348">
        <w:t>a</w:t>
      </w:r>
      <w:r>
        <w:t xml:space="preserve">os alunos </w:t>
      </w:r>
      <w:r w:rsidR="00F75348">
        <w:t xml:space="preserve">se eles </w:t>
      </w:r>
      <w:r>
        <w:t xml:space="preserve">acham possível que o Sol emita calor e aqueça materiais. Estimule-os a pensar em situações em que notaram o aquecimento causado pelo Sol e se os materiais são aquecidos igualmente. Após esse momento de sensibilização, proponha a realização da atividade </w:t>
      </w:r>
      <w:r w:rsidR="00BA3FB0">
        <w:t xml:space="preserve">prática </w:t>
      </w:r>
      <w:r>
        <w:t xml:space="preserve">da página 15 do Livro do Estudante, </w:t>
      </w:r>
      <w:r w:rsidR="00F75348">
        <w:t xml:space="preserve">que orienta os </w:t>
      </w:r>
      <w:r>
        <w:t xml:space="preserve">alunos </w:t>
      </w:r>
      <w:r w:rsidR="00F75348">
        <w:t xml:space="preserve">a </w:t>
      </w:r>
      <w:r>
        <w:t xml:space="preserve">comparar o aquecimento de diversos materiais quando expostos à luz solar. Ao analisar os resultados do teste do aquecimento </w:t>
      </w:r>
      <w:r w:rsidR="00E928A1">
        <w:t xml:space="preserve">pelo </w:t>
      </w:r>
      <w:r>
        <w:t>Sol, auxilie os alunos a observar que os materiais são aquecidos de modos diferentes.</w:t>
      </w:r>
    </w:p>
    <w:p w14:paraId="03B5A6A0" w14:textId="77777777" w:rsidR="000B7EE9" w:rsidRDefault="00B35E07">
      <w:pPr>
        <w:pStyle w:val="00Textogeral"/>
      </w:pPr>
      <w:r>
        <w:t>Para reforçar o aprendizado sobre o calor solar e os materiais, proponha um experimento que poderá ser realizado no pátio ou na quadra de esportes da escola. Inicie colocando água até a metade das duas garrafas PET. Uma das garrafas deverá ficar exposta ao Sol e a outra dentro da caixa. Os alunos devem acompanhar esses procedimentos.</w:t>
      </w:r>
    </w:p>
    <w:p w14:paraId="6AC5EAE4" w14:textId="08DDDD0B" w:rsidR="000B7EE9" w:rsidRDefault="00B35E07">
      <w:pPr>
        <w:pStyle w:val="00Textogeral"/>
      </w:pPr>
      <w:r>
        <w:t xml:space="preserve">Após 30 minutos ou mais, reúna as garrafas e permita aos alunos que sintam a temperatura da água de cada garrafa, uma por vez. Espera-se que os alunos percebam uma temperatura maior na </w:t>
      </w:r>
      <w:r w:rsidR="008336E9">
        <w:t xml:space="preserve">água da </w:t>
      </w:r>
      <w:r>
        <w:t xml:space="preserve">garrafa que ficou fora da caixa e </w:t>
      </w:r>
      <w:r w:rsidR="005E4AF4">
        <w:t>elaborem hipóteses sobre</w:t>
      </w:r>
      <w:r>
        <w:t xml:space="preserve"> o porquê dessa diferença.</w:t>
      </w:r>
    </w:p>
    <w:p w14:paraId="45D11175" w14:textId="77777777" w:rsidR="000B7EE9" w:rsidRDefault="000B7EE9">
      <w:pPr>
        <w:pStyle w:val="00Peso4"/>
      </w:pPr>
    </w:p>
    <w:p w14:paraId="00978D40" w14:textId="77777777" w:rsidR="000B7EE9" w:rsidRDefault="00B35E07">
      <w:pPr>
        <w:pStyle w:val="00Peso4"/>
      </w:pPr>
      <w:r>
        <w:t>Acompanhamento das aprendizagens</w:t>
      </w:r>
    </w:p>
    <w:p w14:paraId="51127843" w14:textId="0BFD22EC" w:rsidR="000B7EE9" w:rsidRDefault="00B35E07">
      <w:pPr>
        <w:pStyle w:val="00Textogeral"/>
      </w:pPr>
      <w:r>
        <w:t xml:space="preserve">Retome a conversa sobre a importância do Sol para o planeta Terra e pergunte aos alunos se as opiniões que tinham no início da aula se mantêm. A ideia é que </w:t>
      </w:r>
      <w:r w:rsidR="005E4AF4">
        <w:t>reflitam</w:t>
      </w:r>
      <w:r>
        <w:t xml:space="preserve"> sobre o que já sabiam e o que aprenderam, verificando o próprio processo de aprendizagem.</w:t>
      </w:r>
    </w:p>
    <w:p w14:paraId="4C9C7C08" w14:textId="77777777" w:rsidR="000B7EE9" w:rsidRDefault="000B7EE9">
      <w:pPr>
        <w:pStyle w:val="00Textogeral"/>
      </w:pPr>
    </w:p>
    <w:p w14:paraId="2A4F0E1B" w14:textId="77777777" w:rsidR="000B7EE9" w:rsidRDefault="00B35E07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F24331">
        <w:rPr>
          <w:lang w:val="pt-BR"/>
        </w:rPr>
        <w:br w:type="page"/>
      </w:r>
    </w:p>
    <w:p w14:paraId="35DCFB6C" w14:textId="75869E83" w:rsidR="000B7EE9" w:rsidRDefault="001C03A0">
      <w:pPr>
        <w:pStyle w:val="00cabeos"/>
      </w:pPr>
      <w:r>
        <w:rPr>
          <w:caps w:val="0"/>
        </w:rPr>
        <w:lastRenderedPageBreak/>
        <w:t>Mais sugestões para acompanhar o desenvolvimento dos alunos</w:t>
      </w:r>
    </w:p>
    <w:p w14:paraId="79A6415C" w14:textId="77777777" w:rsidR="000B7EE9" w:rsidRDefault="000B7EE9">
      <w:pPr>
        <w:pStyle w:val="SemEspaamento"/>
        <w:rPr>
          <w:lang w:val="pt-BR"/>
        </w:rPr>
      </w:pPr>
    </w:p>
    <w:p w14:paraId="7A267289" w14:textId="26B6D985" w:rsidR="000B7EE9" w:rsidRDefault="00B35E07">
      <w:pPr>
        <w:pStyle w:val="textogeralboldsemrecuo"/>
      </w:pPr>
      <w:r>
        <w:t>1. DESCUBRA QUAL DAS SOMBRAS CORRESPONDE À IMAGEM A SEGUIR.</w:t>
      </w:r>
    </w:p>
    <w:p w14:paraId="4FC381CE" w14:textId="05D59B4F" w:rsidR="00625905" w:rsidRDefault="00625905" w:rsidP="00433CEE">
      <w:pPr>
        <w:pStyle w:val="textogeralboldsemrecuo"/>
        <w:jc w:val="center"/>
      </w:pPr>
      <w:r>
        <w:rPr>
          <w:noProof/>
        </w:rPr>
        <w:drawing>
          <wp:inline distT="0" distB="0" distL="0" distR="0" wp14:anchorId="6EB3C6F7" wp14:editId="449C55E6">
            <wp:extent cx="4663440" cy="288036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_i_PBCHN2_MD_LT1_1bim_SD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09E" w14:textId="77777777" w:rsidR="000B7EE9" w:rsidRDefault="000B7EE9">
      <w:pPr>
        <w:pStyle w:val="textogeralboldsemrecuo"/>
      </w:pPr>
      <w:bookmarkStart w:id="10" w:name="_Hlk499725436"/>
      <w:bookmarkEnd w:id="10"/>
    </w:p>
    <w:p w14:paraId="03BD454B" w14:textId="77777777" w:rsidR="000B7EE9" w:rsidRDefault="00B35E07">
      <w:pPr>
        <w:pStyle w:val="textogeralboldsemrecuo"/>
      </w:pPr>
      <w:r>
        <w:t>2. ENCONTRE NO DIAGRAMA AS SEGUINTES PALAVRAS.</w:t>
      </w:r>
    </w:p>
    <w:p w14:paraId="0F180433" w14:textId="77777777" w:rsidR="000B7EE9" w:rsidRDefault="000B7EE9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2765C39D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AQUECIMENTO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LUZ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CALOR</w:t>
      </w:r>
    </w:p>
    <w:p w14:paraId="060E2286" w14:textId="77777777" w:rsidR="000B7EE9" w:rsidRDefault="000B7EE9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674F22E7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S E L R Q U E L O R G L T</w:t>
      </w:r>
    </w:p>
    <w:p w14:paraId="61FAE8E8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F P O L G B S O B R A U A</w:t>
      </w:r>
    </w:p>
    <w:p w14:paraId="71C6092F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C B O D Y T A S A N A Z P</w:t>
      </w:r>
    </w:p>
    <w:p w14:paraId="555B4868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 xml:space="preserve">A Q U E C </w:t>
      </w:r>
      <w:proofErr w:type="gramStart"/>
      <w:r>
        <w:rPr>
          <w:rFonts w:ascii="Arial" w:hAnsi="Arial" w:cs="Arial"/>
          <w:color w:val="808080" w:themeColor="background1" w:themeShade="80"/>
          <w:sz w:val="32"/>
          <w:szCs w:val="32"/>
        </w:rPr>
        <w:t>I  M</w:t>
      </w:r>
      <w:proofErr w:type="gramEnd"/>
      <w:r>
        <w:rPr>
          <w:rFonts w:ascii="Arial" w:hAnsi="Arial" w:cs="Arial"/>
          <w:color w:val="808080" w:themeColor="background1" w:themeShade="80"/>
          <w:sz w:val="32"/>
          <w:szCs w:val="32"/>
        </w:rPr>
        <w:t xml:space="preserve"> E N T O L S</w:t>
      </w:r>
    </w:p>
    <w:p w14:paraId="29F5B332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L A N B S U B F O G M K S</w:t>
      </w:r>
    </w:p>
    <w:p w14:paraId="51E850D7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 xml:space="preserve">O D C A T U R Q S N V L </w:t>
      </w:r>
      <w:proofErr w:type="spellStart"/>
      <w:r>
        <w:rPr>
          <w:rFonts w:ascii="Arial" w:hAnsi="Arial" w:cs="Arial"/>
          <w:color w:val="808080" w:themeColor="background1" w:themeShade="80"/>
          <w:sz w:val="32"/>
          <w:szCs w:val="32"/>
        </w:rPr>
        <w:t>L</w:t>
      </w:r>
      <w:proofErr w:type="spellEnd"/>
    </w:p>
    <w:p w14:paraId="5872337A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R T P H D C A S O L K F P</w:t>
      </w:r>
    </w:p>
    <w:p w14:paraId="302DB453" w14:textId="77777777" w:rsidR="000B7EE9" w:rsidRDefault="00B35E07">
      <w:pPr>
        <w:pStyle w:val="Textodecomentrio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360" w:lineRule="auto"/>
        <w:ind w:left="1985" w:right="1274"/>
        <w:jc w:val="center"/>
        <w:rPr>
          <w:rFonts w:ascii="Arial" w:hAnsi="Arial" w:cs="Arial"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color w:val="808080" w:themeColor="background1" w:themeShade="80"/>
          <w:sz w:val="32"/>
          <w:szCs w:val="32"/>
        </w:rPr>
        <w:t>Z O F N G X R W S K L P H</w:t>
      </w:r>
    </w:p>
    <w:p w14:paraId="646BA84B" w14:textId="77777777" w:rsidR="000B7EE9" w:rsidRDefault="000B7EE9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112444C7" w14:textId="77777777" w:rsidR="000B7EE9" w:rsidRDefault="00B35E07">
      <w:pPr>
        <w:pStyle w:val="00peso3"/>
      </w:pPr>
      <w:r>
        <w:t>Respostas das atividades:</w:t>
      </w:r>
    </w:p>
    <w:p w14:paraId="376F3F9D" w14:textId="38F4BF0C" w:rsidR="000B7EE9" w:rsidRDefault="00B35E07">
      <w:pPr>
        <w:pStyle w:val="Textogeralsemrecuo"/>
      </w:pPr>
      <w:r>
        <w:rPr>
          <w:b/>
        </w:rPr>
        <w:t>1.</w:t>
      </w:r>
      <w:r>
        <w:t xml:space="preserve"> </w:t>
      </w:r>
      <w:r w:rsidR="00625905">
        <w:t>a</w:t>
      </w:r>
      <w:r>
        <w:t>.</w:t>
      </w:r>
    </w:p>
    <w:p w14:paraId="41E84227" w14:textId="77777777" w:rsidR="000B7EE9" w:rsidRDefault="00B35E07">
      <w:pPr>
        <w:pStyle w:val="Textogeralsemrecuo"/>
      </w:pPr>
      <w:r>
        <w:rPr>
          <w:b/>
        </w:rPr>
        <w:t>2.</w:t>
      </w:r>
      <w:r>
        <w:t xml:space="preserve"> Horizontal: aquecimento, Sol; vertical: calor, luz.</w:t>
      </w:r>
    </w:p>
    <w:p w14:paraId="063E9D06" w14:textId="77777777" w:rsidR="000B7EE9" w:rsidRDefault="00B35E07">
      <w:pPr>
        <w:rPr>
          <w:rFonts w:eastAsia="Arial"/>
          <w:lang w:val="pt-BR"/>
        </w:rPr>
      </w:pPr>
      <w:r w:rsidRPr="00F24331">
        <w:rPr>
          <w:lang w:val="pt-BR"/>
        </w:rPr>
        <w:br w:type="page"/>
      </w:r>
    </w:p>
    <w:p w14:paraId="2B1AB444" w14:textId="49EA0BAE" w:rsidR="000B7EE9" w:rsidRPr="007B5937" w:rsidRDefault="007B5937">
      <w:pPr>
        <w:pStyle w:val="00cabeos"/>
        <w:rPr>
          <w:caps w:val="0"/>
        </w:rPr>
      </w:pPr>
      <w:proofErr w:type="spellStart"/>
      <w:r w:rsidRPr="007B5937">
        <w:rPr>
          <w:caps w:val="0"/>
        </w:rPr>
        <w:lastRenderedPageBreak/>
        <w:t>Autoavaliação</w:t>
      </w:r>
      <w:proofErr w:type="spellEnd"/>
    </w:p>
    <w:p w14:paraId="3A825A50" w14:textId="77777777" w:rsidR="000B7EE9" w:rsidRDefault="000B7EE9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861"/>
        <w:gridCol w:w="1636"/>
        <w:gridCol w:w="2360"/>
        <w:gridCol w:w="1784"/>
      </w:tblGrid>
      <w:tr w:rsidR="000B7EE9" w14:paraId="62EF8EB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shd w:val="clear" w:color="auto" w:fill="auto"/>
            <w:tcMar>
              <w:left w:w="88" w:type="dxa"/>
            </w:tcMar>
          </w:tcPr>
          <w:p w14:paraId="35CF7F16" w14:textId="403B149A" w:rsidR="000B7EE9" w:rsidRDefault="00B35E07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CF4FB4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636" w:type="dxa"/>
            <w:shd w:val="clear" w:color="auto" w:fill="auto"/>
            <w:tcMar>
              <w:left w:w="88" w:type="dxa"/>
            </w:tcMar>
          </w:tcPr>
          <w:p w14:paraId="744B4887" w14:textId="77777777" w:rsidR="000B7EE9" w:rsidRDefault="00B35E0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360" w:type="dxa"/>
            <w:shd w:val="clear" w:color="auto" w:fill="auto"/>
            <w:tcMar>
              <w:left w:w="88" w:type="dxa"/>
            </w:tcMar>
          </w:tcPr>
          <w:p w14:paraId="072A6592" w14:textId="77777777" w:rsidR="000B7EE9" w:rsidRDefault="00B35E0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84" w:type="dxa"/>
            <w:shd w:val="clear" w:color="auto" w:fill="auto"/>
            <w:tcMar>
              <w:left w:w="88" w:type="dxa"/>
            </w:tcMar>
          </w:tcPr>
          <w:p w14:paraId="008755B4" w14:textId="77777777" w:rsidR="000B7EE9" w:rsidRDefault="00B35E07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0B7EE9" w:rsidRPr="006F5F0C" w14:paraId="41362286" w14:textId="77777777">
        <w:trPr>
          <w:trHeight w:val="1247"/>
        </w:trPr>
        <w:tc>
          <w:tcPr>
            <w:tcW w:w="3860" w:type="dxa"/>
            <w:shd w:val="clear" w:color="auto" w:fill="auto"/>
            <w:tcMar>
              <w:left w:w="88" w:type="dxa"/>
            </w:tcMar>
          </w:tcPr>
          <w:p w14:paraId="1B41EDE7" w14:textId="170C077B" w:rsidR="000B7EE9" w:rsidRDefault="00B35E07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SEI O QUE É PRECISO PARA </w:t>
            </w:r>
            <w:r w:rsidR="00CF4FB4">
              <w:rPr>
                <w:rFonts w:ascii="Tahoma" w:hAnsi="Tahoma"/>
                <w:lang w:val="pt-BR"/>
              </w:rPr>
              <w:t xml:space="preserve">se formar uma </w:t>
            </w:r>
            <w:r>
              <w:rPr>
                <w:rFonts w:ascii="Tahoma" w:hAnsi="Tahoma"/>
                <w:lang w:val="pt-BR"/>
              </w:rPr>
              <w:t xml:space="preserve">SOMBRA? </w:t>
            </w:r>
          </w:p>
        </w:tc>
        <w:tc>
          <w:tcPr>
            <w:tcW w:w="1636" w:type="dxa"/>
            <w:shd w:val="clear" w:color="auto" w:fill="auto"/>
            <w:tcMar>
              <w:left w:w="88" w:type="dxa"/>
            </w:tcMar>
          </w:tcPr>
          <w:p w14:paraId="4B506E71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shd w:val="clear" w:color="auto" w:fill="auto"/>
            <w:tcMar>
              <w:left w:w="88" w:type="dxa"/>
            </w:tcMar>
          </w:tcPr>
          <w:p w14:paraId="67A9AF61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shd w:val="clear" w:color="auto" w:fill="auto"/>
            <w:tcMar>
              <w:left w:w="88" w:type="dxa"/>
            </w:tcMar>
          </w:tcPr>
          <w:p w14:paraId="73B9FD45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</w:tr>
      <w:tr w:rsidR="000B7EE9" w:rsidRPr="006F5F0C" w14:paraId="0E5A0DC5" w14:textId="77777777">
        <w:trPr>
          <w:trHeight w:val="1247"/>
        </w:trPr>
        <w:tc>
          <w:tcPr>
            <w:tcW w:w="3860" w:type="dxa"/>
            <w:shd w:val="clear" w:color="auto" w:fill="auto"/>
            <w:tcMar>
              <w:left w:w="88" w:type="dxa"/>
            </w:tcMar>
          </w:tcPr>
          <w:p w14:paraId="54D73C3B" w14:textId="77777777" w:rsidR="000B7EE9" w:rsidRDefault="00B35E07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2. PERCEBO QUE AS SOMBRAS VARIAM DE ACORDO COM A POSIÇÃO DO SOL?</w:t>
            </w:r>
          </w:p>
        </w:tc>
        <w:tc>
          <w:tcPr>
            <w:tcW w:w="1636" w:type="dxa"/>
            <w:shd w:val="clear" w:color="auto" w:fill="auto"/>
            <w:tcMar>
              <w:left w:w="88" w:type="dxa"/>
            </w:tcMar>
          </w:tcPr>
          <w:p w14:paraId="602E7D32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shd w:val="clear" w:color="auto" w:fill="auto"/>
            <w:tcMar>
              <w:left w:w="88" w:type="dxa"/>
            </w:tcMar>
          </w:tcPr>
          <w:p w14:paraId="7285D83A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shd w:val="clear" w:color="auto" w:fill="auto"/>
            <w:tcMar>
              <w:left w:w="88" w:type="dxa"/>
            </w:tcMar>
          </w:tcPr>
          <w:p w14:paraId="13C52CF2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</w:tr>
      <w:tr w:rsidR="000B7EE9" w:rsidRPr="006F5F0C" w14:paraId="13F3B7A7" w14:textId="77777777">
        <w:trPr>
          <w:trHeight w:val="1247"/>
        </w:trPr>
        <w:tc>
          <w:tcPr>
            <w:tcW w:w="3860" w:type="dxa"/>
            <w:shd w:val="clear" w:color="auto" w:fill="auto"/>
            <w:tcMar>
              <w:left w:w="88" w:type="dxa"/>
            </w:tcMar>
          </w:tcPr>
          <w:p w14:paraId="2FCEE77B" w14:textId="77777777" w:rsidR="000B7EE9" w:rsidRDefault="00B35E07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3. PERCEBO QUE ALGUNS MATERIAIS AQUECEM MAIS QUE OUTROS QUANDO EXPOSTOS AO SOL?</w:t>
            </w:r>
          </w:p>
        </w:tc>
        <w:tc>
          <w:tcPr>
            <w:tcW w:w="1636" w:type="dxa"/>
            <w:shd w:val="clear" w:color="auto" w:fill="auto"/>
            <w:tcMar>
              <w:left w:w="88" w:type="dxa"/>
            </w:tcMar>
          </w:tcPr>
          <w:p w14:paraId="2F9313E7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shd w:val="clear" w:color="auto" w:fill="auto"/>
            <w:tcMar>
              <w:left w:w="88" w:type="dxa"/>
            </w:tcMar>
          </w:tcPr>
          <w:p w14:paraId="386F63EE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shd w:val="clear" w:color="auto" w:fill="auto"/>
            <w:tcMar>
              <w:left w:w="88" w:type="dxa"/>
            </w:tcMar>
          </w:tcPr>
          <w:p w14:paraId="2459613A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</w:tr>
      <w:tr w:rsidR="000B7EE9" w:rsidRPr="006F5F0C" w14:paraId="078A6D05" w14:textId="77777777">
        <w:trPr>
          <w:trHeight w:val="1247"/>
        </w:trPr>
        <w:tc>
          <w:tcPr>
            <w:tcW w:w="3860" w:type="dxa"/>
            <w:shd w:val="clear" w:color="auto" w:fill="auto"/>
            <w:tcMar>
              <w:left w:w="88" w:type="dxa"/>
            </w:tcMar>
          </w:tcPr>
          <w:p w14:paraId="07D94362" w14:textId="77777777" w:rsidR="000B7EE9" w:rsidRDefault="00B35E07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4. RELACIONO A IMPORTÂNCIA DA LUZ E DO CALOR DO SOL COM A VIDA NO PLANETA?</w:t>
            </w:r>
          </w:p>
        </w:tc>
        <w:tc>
          <w:tcPr>
            <w:tcW w:w="1636" w:type="dxa"/>
            <w:shd w:val="clear" w:color="auto" w:fill="auto"/>
            <w:tcMar>
              <w:left w:w="88" w:type="dxa"/>
            </w:tcMar>
          </w:tcPr>
          <w:p w14:paraId="34FAC58B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shd w:val="clear" w:color="auto" w:fill="auto"/>
            <w:tcMar>
              <w:left w:w="88" w:type="dxa"/>
            </w:tcMar>
          </w:tcPr>
          <w:p w14:paraId="13792F27" w14:textId="77777777" w:rsidR="000B7EE9" w:rsidRDefault="000B7EE9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shd w:val="clear" w:color="auto" w:fill="auto"/>
            <w:tcMar>
              <w:left w:w="88" w:type="dxa"/>
            </w:tcMar>
          </w:tcPr>
          <w:p w14:paraId="2B12B3DA" w14:textId="77777777" w:rsidR="000B7EE9" w:rsidRDefault="000B7EE9">
            <w:pPr>
              <w:rPr>
                <w:rFonts w:ascii="Tahoma" w:hAnsi="Tahoma"/>
                <w:lang w:val="pt-BR"/>
              </w:rPr>
            </w:pPr>
            <w:bookmarkStart w:id="11" w:name="_Toc493148923"/>
            <w:bookmarkStart w:id="12" w:name="_Toc493148606"/>
            <w:bookmarkStart w:id="13" w:name="_Toc493148425"/>
            <w:bookmarkEnd w:id="11"/>
            <w:bookmarkEnd w:id="12"/>
            <w:bookmarkEnd w:id="13"/>
          </w:p>
        </w:tc>
      </w:tr>
    </w:tbl>
    <w:p w14:paraId="6484FC7B" w14:textId="77777777" w:rsidR="000B7EE9" w:rsidRPr="00F24331" w:rsidRDefault="000B7EE9">
      <w:pPr>
        <w:ind w:right="-7"/>
        <w:jc w:val="right"/>
        <w:rPr>
          <w:lang w:val="pt-BR"/>
        </w:rPr>
      </w:pPr>
    </w:p>
    <w:sectPr w:rsidR="000B7EE9" w:rsidRPr="00F243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B497" w14:textId="77777777" w:rsidR="005E0B83" w:rsidRDefault="005E0B83">
      <w:r>
        <w:separator/>
      </w:r>
    </w:p>
  </w:endnote>
  <w:endnote w:type="continuationSeparator" w:id="0">
    <w:p w14:paraId="5A855C34" w14:textId="77777777" w:rsidR="005E0B83" w:rsidRDefault="005E0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4EB484-0A37-4180-B43F-00CFD398FD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807E53D-1D1A-428C-B0DC-37084D0A199B}"/>
    <w:embedBold r:id="rId3" w:fontKey="{6F073E47-3D3F-4BB1-8A30-8ACEA823C506}"/>
    <w:embedItalic r:id="rId4" w:fontKey="{BC9A31FB-9831-4B49-AA40-B5D34F8B575E}"/>
    <w:embedBoldItalic r:id="rId5" w:fontKey="{54E1A5AC-EA3D-4F56-8650-D61D875933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F370BA4-6CEA-482B-A763-087AB24E6F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9A65C22-7366-4A61-8725-ABA1CF2EC0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FAE41922-882E-4B0D-8B8F-00710918ACAD}"/>
    <w:embedBold r:id="rId9" w:fontKey="{88A3521D-21FF-4DEA-826C-BFDF96BE8F15}"/>
    <w:embedItalic r:id="rId10" w:fontKey="{EC278DAD-D914-49CF-B601-41144A0DF8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37F3F726-F359-46C0-BD4F-B9731FBAC2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A3DDC31-55CC-4620-967A-77E68ADC15E4}"/>
    <w:embedBold r:id="rId13" w:fontKey="{6AE857F2-011D-4D12-A8E8-F63C832FE789}"/>
    <w:embedItalic r:id="rId14" w:fontKey="{E3F2D674-43E8-47CB-BFEB-61306D0014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0A56C4BF-B7B0-47B7-95D8-B71C5620A0A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DA20D314-4D7B-475F-9BB0-DEB326B120C6}"/>
    <w:embedItalic r:id="rId17" w:fontKey="{DD7F63F4-553E-4FBC-9E90-EBDD4B45DE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D92AD8B-525F-4DBB-A8A5-AED78460ABE7}"/>
    <w:embedBold r:id="rId19" w:fontKey="{184DF27A-7775-4111-9776-DF425E663DFE}"/>
    <w:embedItalic r:id="rId20" w:fontKey="{49F045E1-52A6-48EF-9500-AA2B7809ADD8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163C8580-20A1-45EB-9919-B83EC4A57224}"/>
  </w:font>
  <w:font w:name="Cambria-BoldItalic">
    <w:altName w:val="Cambria"/>
    <w:charset w:val="00"/>
    <w:family w:val="roman"/>
    <w:pitch w:val="variable"/>
  </w:font>
  <w:font w:name="ArialM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9C4C2F35-A054-42E5-AEC8-9D8AB38B8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2DF69" w14:textId="77777777" w:rsidR="00603687" w:rsidRDefault="006036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DCD40" w14:textId="58C1C809" w:rsidR="007B5937" w:rsidRPr="00603687" w:rsidRDefault="007B5937">
    <w:pPr>
      <w:ind w:right="-7"/>
      <w:rPr>
        <w:rFonts w:ascii="Tahoma" w:eastAsia="Calibri" w:hAnsi="Tahoma" w:cs="Tahoma"/>
        <w:iCs/>
        <w:sz w:val="14"/>
        <w:szCs w:val="14"/>
        <w:highlight w:val="white"/>
        <w:lang w:val="pt-BR"/>
      </w:rPr>
    </w:pPr>
    <w:r w:rsidRPr="00603687">
      <w:rPr>
        <w:rFonts w:ascii="Tahoma" w:eastAsia="Calibri" w:hAnsi="Tahoma" w:cs="Tahoma"/>
        <w:iCs/>
        <w:sz w:val="14"/>
        <w:szCs w:val="14"/>
        <w:shd w:val="clear" w:color="auto" w:fill="FFFFFF"/>
        <w:lang w:val="pt-BR"/>
      </w:rPr>
      <w:t>Este material está em Licença Aberta</w:t>
    </w:r>
    <w:bookmarkStart w:id="14" w:name="_GoBack"/>
    <w:r w:rsidR="006F5F0C" w:rsidRPr="00603687">
      <w:rPr>
        <w:rFonts w:ascii="Tahoma" w:hAnsi="Tahoma" w:cs="Tahoma"/>
        <w:iCs/>
        <w:sz w:val="14"/>
        <w:szCs w:val="14"/>
        <w:lang w:val="pt-BR"/>
      </w:rPr>
      <w:t xml:space="preserve"> </w:t>
    </w:r>
    <w:r w:rsidR="006F5F0C" w:rsidRPr="00603687">
      <w:rPr>
        <w:rFonts w:ascii="ArialMT" w:hAnsi="ArialMT" w:cs="ArialMT"/>
        <w:sz w:val="22"/>
        <w:szCs w:val="22"/>
        <w:lang w:val="pt-BR"/>
      </w:rPr>
      <w:t>–</w:t>
    </w:r>
    <w:r w:rsidR="006F5F0C" w:rsidRPr="00603687">
      <w:rPr>
        <w:rFonts w:ascii="Tahoma" w:hAnsi="Tahoma" w:cs="Tahoma"/>
        <w:iCs/>
        <w:sz w:val="14"/>
        <w:szCs w:val="14"/>
        <w:lang w:val="pt-BR"/>
      </w:rPr>
      <w:t xml:space="preserve"> </w:t>
    </w:r>
    <w:bookmarkEnd w:id="14"/>
    <w:r w:rsidRPr="00603687">
      <w:rPr>
        <w:rFonts w:ascii="Tahoma" w:eastAsia="Calibri" w:hAnsi="Tahoma" w:cs="Tahoma"/>
        <w:iCs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7027F88C" w14:textId="6E2BD7B6" w:rsidR="007B5937" w:rsidRDefault="007B593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603687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F772B" w14:textId="77777777" w:rsidR="00603687" w:rsidRDefault="006036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59281" w14:textId="77777777" w:rsidR="005E0B83" w:rsidRDefault="005E0B83">
      <w:r>
        <w:separator/>
      </w:r>
    </w:p>
  </w:footnote>
  <w:footnote w:type="continuationSeparator" w:id="0">
    <w:p w14:paraId="5870688F" w14:textId="77777777" w:rsidR="005E0B83" w:rsidRDefault="005E0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8F066" w14:textId="77777777" w:rsidR="00603687" w:rsidRDefault="006036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C3A1A" w14:textId="5932DD18" w:rsidR="007B5937" w:rsidRDefault="00B151EC">
    <w:pPr>
      <w:ind w:right="360"/>
    </w:pPr>
    <w:r>
      <w:rPr>
        <w:noProof/>
      </w:rPr>
      <w:drawing>
        <wp:inline distT="0" distB="0" distL="0" distR="0" wp14:anchorId="0F58BE8F" wp14:editId="3AE77E07">
          <wp:extent cx="5940000" cy="288000"/>
          <wp:effectExtent l="0" t="0" r="0" b="0"/>
          <wp:docPr id="10" name="Imagem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ARJA_PBCHG2_MD_1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8573C" w14:textId="77777777" w:rsidR="00603687" w:rsidRDefault="006036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7BF7"/>
    <w:multiLevelType w:val="multilevel"/>
    <w:tmpl w:val="EDDA78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993ECD"/>
    <w:multiLevelType w:val="multilevel"/>
    <w:tmpl w:val="EA404AE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E9"/>
    <w:rsid w:val="00032CD4"/>
    <w:rsid w:val="00083F2C"/>
    <w:rsid w:val="000B7EE9"/>
    <w:rsid w:val="001375EC"/>
    <w:rsid w:val="001C03A0"/>
    <w:rsid w:val="00225709"/>
    <w:rsid w:val="0028244B"/>
    <w:rsid w:val="002E4991"/>
    <w:rsid w:val="00382E8A"/>
    <w:rsid w:val="003F7625"/>
    <w:rsid w:val="00433CEE"/>
    <w:rsid w:val="00497E61"/>
    <w:rsid w:val="004F6D91"/>
    <w:rsid w:val="00501496"/>
    <w:rsid w:val="0051260D"/>
    <w:rsid w:val="00526A57"/>
    <w:rsid w:val="00593DE3"/>
    <w:rsid w:val="005E0B83"/>
    <w:rsid w:val="005E4AF4"/>
    <w:rsid w:val="005F02EB"/>
    <w:rsid w:val="00603687"/>
    <w:rsid w:val="00625905"/>
    <w:rsid w:val="00634062"/>
    <w:rsid w:val="00641E77"/>
    <w:rsid w:val="00657D97"/>
    <w:rsid w:val="00662AC1"/>
    <w:rsid w:val="006F5F0C"/>
    <w:rsid w:val="00765517"/>
    <w:rsid w:val="007825EB"/>
    <w:rsid w:val="00784FC9"/>
    <w:rsid w:val="007B5937"/>
    <w:rsid w:val="008336E9"/>
    <w:rsid w:val="00937928"/>
    <w:rsid w:val="0098601A"/>
    <w:rsid w:val="009B3B49"/>
    <w:rsid w:val="00AC0008"/>
    <w:rsid w:val="00B151EC"/>
    <w:rsid w:val="00B22917"/>
    <w:rsid w:val="00B34FE9"/>
    <w:rsid w:val="00B35E07"/>
    <w:rsid w:val="00B86749"/>
    <w:rsid w:val="00BA3FB0"/>
    <w:rsid w:val="00C257BC"/>
    <w:rsid w:val="00C33A4B"/>
    <w:rsid w:val="00C4670F"/>
    <w:rsid w:val="00C67EB5"/>
    <w:rsid w:val="00CD2135"/>
    <w:rsid w:val="00CE27AE"/>
    <w:rsid w:val="00CF4FB4"/>
    <w:rsid w:val="00D467A2"/>
    <w:rsid w:val="00D652ED"/>
    <w:rsid w:val="00E41E7D"/>
    <w:rsid w:val="00E924CD"/>
    <w:rsid w:val="00E928A1"/>
    <w:rsid w:val="00EA18D4"/>
    <w:rsid w:val="00EF2A3D"/>
    <w:rsid w:val="00F24331"/>
    <w:rsid w:val="00F36DDB"/>
    <w:rsid w:val="00F614D6"/>
    <w:rsid w:val="00F75348"/>
    <w:rsid w:val="00F75AED"/>
    <w:rsid w:val="00FB7686"/>
    <w:rsid w:val="00FD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2449AC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9030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9030E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91031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A9103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9030E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B90B1B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8B441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0A08B6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DF0612-47BC-4FBC-AC33-30BC5E8D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1211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8</cp:revision>
  <cp:lastPrinted>2017-10-23T20:25:00Z</cp:lastPrinted>
  <dcterms:created xsi:type="dcterms:W3CDTF">2017-12-15T19:41:00Z</dcterms:created>
  <dcterms:modified xsi:type="dcterms:W3CDTF">2017-12-26T13:19:00Z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