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4CC" w:rsidRDefault="00A47EB8">
      <w:pPr>
        <w:pStyle w:val="00cabeos"/>
      </w:pPr>
      <w:r>
        <w:t>Sequência didática 1 – Família: papéis e responsabilidades</w:t>
      </w:r>
    </w:p>
    <w:p w:rsidR="00D954CC" w:rsidRDefault="00D954CC">
      <w:pPr>
        <w:pStyle w:val="SemEspaamento"/>
        <w:rPr>
          <w:lang w:val="pt-BR"/>
        </w:rPr>
      </w:pPr>
    </w:p>
    <w:p w:rsidR="00D954CC" w:rsidRDefault="00A47EB8">
      <w:pPr>
        <w:pStyle w:val="00PESO2"/>
      </w:pPr>
      <w:bookmarkStart w:id="0" w:name="_Hlk495302807"/>
      <w:bookmarkEnd w:id="0"/>
      <w:r>
        <w:t>Conteúdos:</w:t>
      </w:r>
    </w:p>
    <w:p w:rsidR="00D954CC" w:rsidRDefault="00A47EB8">
      <w:pPr>
        <w:pStyle w:val="00Textogeralbullet"/>
        <w:numPr>
          <w:ilvl w:val="0"/>
          <w:numId w:val="1"/>
        </w:numPr>
      </w:pPr>
      <w:bookmarkStart w:id="1" w:name="_Hlk495302868"/>
      <w:bookmarkEnd w:id="1"/>
      <w:r>
        <w:t xml:space="preserve">Vida em família. 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>Divisão de tarefas entre os membros da família.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>Diferentes famílias.</w:t>
      </w:r>
    </w:p>
    <w:p w:rsidR="00D954CC" w:rsidRDefault="00D954CC">
      <w:pPr>
        <w:pStyle w:val="00PESO2"/>
        <w:spacing w:line="240" w:lineRule="auto"/>
      </w:pPr>
    </w:p>
    <w:p w:rsidR="00D954CC" w:rsidRDefault="00A47EB8">
      <w:pPr>
        <w:pStyle w:val="00PESO2"/>
      </w:pPr>
      <w:r>
        <w:t>Objetivos:</w:t>
      </w:r>
    </w:p>
    <w:p w:rsidR="00D954CC" w:rsidRDefault="00A47EB8">
      <w:pPr>
        <w:pStyle w:val="00Textogeralbullet"/>
        <w:numPr>
          <w:ilvl w:val="0"/>
          <w:numId w:val="1"/>
        </w:numPr>
      </w:pPr>
      <w:bookmarkStart w:id="2" w:name="_Hlk495302977"/>
      <w:bookmarkEnd w:id="2"/>
      <w:r>
        <w:t>Reconhecer os membros que formam uma família.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>Identificar a divisão de tarefas entre os membros de uma família.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>Reconhecer as características de sua família.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>Perceber que as famílias são diferentes e respeitar as diferenças.</w:t>
      </w:r>
    </w:p>
    <w:p w:rsidR="00D954CC" w:rsidRDefault="00D954CC">
      <w:pPr>
        <w:pStyle w:val="00PESO2"/>
        <w:rPr>
          <w:rFonts w:ascii="Arial" w:hAnsi="Arial" w:cs="Arial"/>
          <w:bCs w:val="0"/>
          <w:color w:val="00000A"/>
          <w:sz w:val="24"/>
          <w:szCs w:val="24"/>
        </w:rPr>
      </w:pPr>
    </w:p>
    <w:p w:rsidR="00D954CC" w:rsidRDefault="00A47EB8">
      <w:pPr>
        <w:pStyle w:val="00PESO2"/>
        <w:rPr>
          <w:color w:val="0070C0"/>
        </w:rPr>
      </w:pPr>
      <w:r>
        <w:rPr>
          <w:spacing w:val="-8"/>
        </w:rPr>
        <w:t>Objetos de conhecimento e habilidades da Base Nacional Comum Curricular:</w:t>
      </w:r>
    </w:p>
    <w:p w:rsidR="00D954CC" w:rsidRDefault="00A47EB8">
      <w:pPr>
        <w:pStyle w:val="00Textogeral"/>
      </w:pPr>
      <w:bookmarkStart w:id="3" w:name="_Hlk495303301"/>
      <w:bookmarkEnd w:id="3"/>
      <w:r>
        <w:t xml:space="preserve">A sequência didática trabalha com dois objetos de conhecimento do componente curricular História. O primeiro objeto de conhecimento: </w:t>
      </w:r>
      <w:r>
        <w:rPr>
          <w:i/>
        </w:rPr>
        <w:t>Os vínculos pessoais: as diferentes formas de organização familiar e as relações de amizade</w:t>
      </w:r>
      <w:r>
        <w:t xml:space="preserve">, se articula à habilidade </w:t>
      </w:r>
      <w:r>
        <w:rPr>
          <w:b/>
        </w:rPr>
        <w:t>EF01HI03</w:t>
      </w:r>
      <w:r>
        <w:t xml:space="preserve">: </w:t>
      </w:r>
      <w:r>
        <w:rPr>
          <w:i/>
        </w:rPr>
        <w:t>Descrever e distinguir os seus papéis e responsabilidades relacionados à família e à escola</w:t>
      </w:r>
      <w:r>
        <w:t>.</w:t>
      </w:r>
    </w:p>
    <w:p w:rsidR="00D954CC" w:rsidRDefault="00A47EB8">
      <w:pPr>
        <w:pStyle w:val="00Textogeral"/>
      </w:pPr>
      <w:r>
        <w:t xml:space="preserve">O segundo objeto de conhecimento: </w:t>
      </w:r>
      <w:r>
        <w:rPr>
          <w:i/>
        </w:rPr>
        <w:t>A vida em família e os diferentes vínculos e configurações</w:t>
      </w:r>
      <w:r>
        <w:t xml:space="preserve">, se articula à habilidade </w:t>
      </w:r>
      <w:r>
        <w:rPr>
          <w:b/>
        </w:rPr>
        <w:t>EF01HI06</w:t>
      </w:r>
      <w:r>
        <w:t xml:space="preserve">: </w:t>
      </w:r>
      <w:r>
        <w:rPr>
          <w:i/>
        </w:rPr>
        <w:t>Conhecer as histórias da família e da escola e identificar o papel desempenhado por diferentes sujeitos em diferentes espaços</w:t>
      </w:r>
      <w:r>
        <w:t xml:space="preserve">, e à habilidade </w:t>
      </w:r>
      <w:r>
        <w:rPr>
          <w:b/>
        </w:rPr>
        <w:t>EF01HI07</w:t>
      </w:r>
      <w:r>
        <w:t xml:space="preserve">: </w:t>
      </w:r>
      <w:r>
        <w:rPr>
          <w:i/>
        </w:rPr>
        <w:t>Identificar mudanças e permanências nas formas de organização familiar, de modo a reconhecer as diversas configurações de família, acolhendo-as e respeitando-as</w:t>
      </w:r>
      <w:r>
        <w:t>.</w:t>
      </w:r>
    </w:p>
    <w:p w:rsidR="00D954CC" w:rsidRDefault="00D954CC">
      <w:pPr>
        <w:pStyle w:val="00PESO2"/>
      </w:pPr>
    </w:p>
    <w:p w:rsidR="00D954CC" w:rsidRDefault="00A47EB8">
      <w:pPr>
        <w:pStyle w:val="00PESO2"/>
      </w:pPr>
      <w:bookmarkStart w:id="4" w:name="_Hlk495304615"/>
      <w:bookmarkEnd w:id="4"/>
      <w:r>
        <w:t>Número de aulas:</w:t>
      </w:r>
    </w:p>
    <w:p w:rsidR="00D954CC" w:rsidRDefault="00A47EB8">
      <w:pPr>
        <w:pStyle w:val="00textosemparagrafo"/>
      </w:pPr>
      <w:bookmarkStart w:id="5" w:name="_Hlk495304632"/>
      <w:bookmarkEnd w:id="5"/>
      <w:r>
        <w:t>2 aulas.</w:t>
      </w:r>
    </w:p>
    <w:p w:rsidR="00D954CC" w:rsidRDefault="00D954CC">
      <w:pPr>
        <w:rPr>
          <w:rFonts w:ascii="Cambria-Bold" w:hAnsi="Cambria-Bold" w:cs="Cambria-Bold"/>
          <w:b/>
          <w:bCs/>
          <w:color w:val="000000"/>
          <w:sz w:val="29"/>
          <w:szCs w:val="29"/>
          <w:lang w:val="pt-BR"/>
        </w:rPr>
      </w:pPr>
    </w:p>
    <w:p w:rsidR="00D954CC" w:rsidRDefault="00A47EB8">
      <w:pPr>
        <w:pStyle w:val="00PESO2"/>
        <w:rPr>
          <w:rFonts w:ascii="Arial" w:hAnsi="Arial" w:cs="Arial"/>
        </w:rPr>
      </w:pPr>
      <w:r>
        <w:t>Aula 1</w:t>
      </w:r>
    </w:p>
    <w:p w:rsidR="00D954CC" w:rsidRDefault="00A47EB8">
      <w:pPr>
        <w:pStyle w:val="00peso3"/>
      </w:pPr>
      <w:r>
        <w:t>Conteúdo específico:</w:t>
      </w:r>
    </w:p>
    <w:p w:rsidR="00D954CC" w:rsidRDefault="00A47EB8">
      <w:pPr>
        <w:pStyle w:val="00Textogeralbullet"/>
        <w:numPr>
          <w:ilvl w:val="0"/>
          <w:numId w:val="1"/>
        </w:numPr>
        <w:rPr>
          <w:b/>
        </w:rPr>
      </w:pPr>
      <w:bookmarkStart w:id="6" w:name="_Hlk495304649"/>
      <w:bookmarkEnd w:id="6"/>
      <w:r>
        <w:t>Divisão de tarefas entre os membros da família.</w:t>
      </w:r>
    </w:p>
    <w:p w:rsidR="00D954CC" w:rsidRDefault="00D954CC">
      <w:pPr>
        <w:pStyle w:val="00peso3"/>
      </w:pPr>
    </w:p>
    <w:p w:rsidR="00D954CC" w:rsidRDefault="00A47EB8">
      <w:pPr>
        <w:pStyle w:val="00peso3"/>
      </w:pPr>
      <w:r>
        <w:t>Recursos didáticos:</w:t>
      </w:r>
    </w:p>
    <w:p w:rsidR="00D954CC" w:rsidRDefault="00A47EB8">
      <w:pPr>
        <w:pStyle w:val="00Textogeralbullet"/>
        <w:numPr>
          <w:ilvl w:val="0"/>
          <w:numId w:val="1"/>
        </w:numPr>
      </w:pPr>
      <w:bookmarkStart w:id="7" w:name="_Hlk495304821"/>
      <w:bookmarkEnd w:id="7"/>
      <w:r>
        <w:t xml:space="preserve">Página 48 e 49 do Livro do </w:t>
      </w:r>
      <w:r w:rsidR="00B37E1E">
        <w:t>E</w:t>
      </w:r>
      <w:r>
        <w:t>studante.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>Folhas de papel sulfite.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 xml:space="preserve">Lápis de cor ou </w:t>
      </w:r>
      <w:proofErr w:type="spellStart"/>
      <w:r>
        <w:t>canetinhas</w:t>
      </w:r>
      <w:proofErr w:type="spellEnd"/>
      <w:r>
        <w:t xml:space="preserve"> coloridas.</w:t>
      </w:r>
    </w:p>
    <w:p w:rsidR="00D954CC" w:rsidRDefault="00A47EB8">
      <w:pPr>
        <w:pStyle w:val="00peso3"/>
      </w:pPr>
      <w:r>
        <w:br w:type="page"/>
      </w:r>
      <w:bookmarkStart w:id="8" w:name="_GoBack"/>
      <w:bookmarkEnd w:id="8"/>
    </w:p>
    <w:p w:rsidR="00D954CC" w:rsidRDefault="00A47EB8">
      <w:pPr>
        <w:pStyle w:val="00peso3"/>
      </w:pPr>
      <w:bookmarkStart w:id="9" w:name="_Hlk495304910"/>
      <w:bookmarkEnd w:id="9"/>
      <w:r>
        <w:lastRenderedPageBreak/>
        <w:t>Encaminhamento:</w:t>
      </w:r>
    </w:p>
    <w:p w:rsidR="00D954CC" w:rsidRDefault="00A47EB8">
      <w:pPr>
        <w:pStyle w:val="00Textogeral"/>
      </w:pPr>
      <w:r>
        <w:t>Identificar os membros da família e como são divididas as tarefas domésticas é um modo de ampliar a percepção de pertencimento do aluno e permitir que ele se reconheça como parte de um grupo social: a família.</w:t>
      </w:r>
    </w:p>
    <w:p w:rsidR="00D954CC" w:rsidRDefault="00A47EB8">
      <w:pPr>
        <w:pStyle w:val="00Textogeral"/>
      </w:pPr>
      <w:r>
        <w:t xml:space="preserve">No início da aula, converse com a turma sobre a importância da divisão de tarefas em casa. Comente que, à medida que crescemos, adquirimos mais habilidades para executar as tarefas e consequentemente assumimos mais responsabilidades. </w:t>
      </w:r>
    </w:p>
    <w:p w:rsidR="00D954CC" w:rsidRDefault="00A47EB8">
      <w:pPr>
        <w:pStyle w:val="00Textogeral"/>
        <w:rPr>
          <w:b/>
        </w:rPr>
      </w:pPr>
      <w:r>
        <w:t xml:space="preserve">Após a conversa inicial, leia para os alunos o relato de Rita de Cassia Oliveira de Castro, disponível no </w:t>
      </w:r>
      <w:r>
        <w:rPr>
          <w:i/>
        </w:rPr>
        <w:t>site</w:t>
      </w:r>
      <w:r>
        <w:t xml:space="preserve"> do Museu da Pessoa, sobre como eram os almoços de domingo em sua casa quando ela era criança. Pergunte quem são os membros da família de Rita e como as tarefas domésticas eram divididas: Quem comprava os alimentos? Quem preparava o almoço? Quem arrumava a mesa?</w:t>
      </w:r>
    </w:p>
    <w:p w:rsidR="00D954CC" w:rsidRDefault="00A47EB8">
      <w:pPr>
        <w:pStyle w:val="00Textogeral"/>
      </w:pPr>
      <w:r>
        <w:t>Em seguida, pergunte se eles gostam de se reunir com a família para fazer as refeições e peça que justifiquem a resposta. Pergunte, também, se além da família, outras pessoas costumam participar das refeições, como amigos e vizinhos. É importante que se expressem livremente sobre o assunto e troquem ideias sobre o tema.</w:t>
      </w:r>
    </w:p>
    <w:p w:rsidR="00D954CC" w:rsidRDefault="00A47EB8">
      <w:pPr>
        <w:pStyle w:val="00Textogeral"/>
      </w:pPr>
      <w:r>
        <w:t>Na segunda parte da aula, ajude os alunos a preencher a ficha. Copie as perguntas no quadro de giz: Quantas pessoas formam a sua família? Quem são as pessoas da sua família que moram com você? O que você e a sua família costumam fazer aos domingos? Quais outras atividades você e sua família costumam fazer juntos? Aguarde que eles respondam.</w:t>
      </w:r>
    </w:p>
    <w:p w:rsidR="00D954CC" w:rsidRDefault="00A47EB8">
      <w:pPr>
        <w:pStyle w:val="00Textogeral"/>
      </w:pPr>
      <w:r>
        <w:t>Depois, peça aos alunos que comparem as respostas deles com as de algum colega. Eles devem identificar semelhanças e diferenças entre as famílias. Em seguida, proponha a eles que comentem as atividades que fazem com as suas famílias. Ajude-os a perceber a importância de estar perto das pessoas de que eles gostam e valorize esses momentos felizes que eles estão compartilhando com os colegas.</w:t>
      </w:r>
    </w:p>
    <w:p w:rsidR="00D954CC" w:rsidRDefault="00D954CC">
      <w:pPr>
        <w:pStyle w:val="00Peso4"/>
      </w:pPr>
    </w:p>
    <w:p w:rsidR="00D954CC" w:rsidRDefault="00A47EB8">
      <w:pPr>
        <w:pStyle w:val="00Peso4"/>
      </w:pPr>
      <w:r>
        <w:t>Atividade complementar</w:t>
      </w:r>
    </w:p>
    <w:p w:rsidR="00D954CC" w:rsidRDefault="00A47EB8">
      <w:pPr>
        <w:pStyle w:val="00Textogeral"/>
      </w:pPr>
      <w:r>
        <w:t>Distribua uma folha de papel sulfite a cada aluno e solicite que desenhem um membro da sua família realizando uma tarefa doméstica. Peça também que escrevam o nome da pessoa e a tarefa realizada.</w:t>
      </w:r>
    </w:p>
    <w:p w:rsidR="00D954CC" w:rsidRDefault="00D954CC">
      <w:pPr>
        <w:pStyle w:val="00peso3"/>
      </w:pPr>
    </w:p>
    <w:p w:rsidR="00D954CC" w:rsidRDefault="00A47EB8">
      <w:pPr>
        <w:pStyle w:val="00Peso4"/>
      </w:pPr>
      <w:r>
        <w:t>Acompanhamento das aprendizagens</w:t>
      </w:r>
    </w:p>
    <w:p w:rsidR="00D954CC" w:rsidRDefault="00A47EB8">
      <w:pPr>
        <w:pStyle w:val="00Textogeral"/>
      </w:pPr>
      <w:r>
        <w:t>Pergunte aos alunos quais são os membros de sua família e as tarefas que cada um deles realiza. Espera-se que eles tenham compreendido que os papéis dos membros da família não são fixos, especialmente em relação a gênero, e que todos devem contribuir nas tarefas diárias.</w:t>
      </w:r>
    </w:p>
    <w:p w:rsidR="00D954CC" w:rsidRDefault="00D954CC">
      <w:pPr>
        <w:pStyle w:val="00Textogeral"/>
      </w:pPr>
    </w:p>
    <w:p w:rsidR="00D954CC" w:rsidRDefault="00A47EB8">
      <w:pPr>
        <w:pStyle w:val="00PESO2"/>
      </w:pPr>
      <w:r>
        <w:t>Aula 2</w:t>
      </w:r>
    </w:p>
    <w:p w:rsidR="00D954CC" w:rsidRDefault="00A47EB8">
      <w:pPr>
        <w:pStyle w:val="00peso3"/>
      </w:pPr>
      <w:r>
        <w:t>Conteúdo específico: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>As famílias são diferentes.</w:t>
      </w:r>
    </w:p>
    <w:p w:rsidR="00D954CC" w:rsidRDefault="00A47EB8">
      <w:pPr>
        <w:pStyle w:val="00peso3"/>
        <w:rPr>
          <w:rFonts w:ascii="Arial" w:hAnsi="Arial" w:cs="Arial"/>
          <w:b w:val="0"/>
          <w:bCs w:val="0"/>
          <w:color w:val="00000A"/>
          <w:szCs w:val="24"/>
          <w:u w:val="single"/>
        </w:rPr>
      </w:pPr>
      <w:r>
        <w:br w:type="page"/>
      </w:r>
    </w:p>
    <w:p w:rsidR="00D954CC" w:rsidRDefault="00A47EB8">
      <w:pPr>
        <w:pStyle w:val="00peso3"/>
      </w:pPr>
      <w:r>
        <w:lastRenderedPageBreak/>
        <w:t>Recursos didáticos: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 xml:space="preserve">Páginas 50 e 51 do Livro do </w:t>
      </w:r>
      <w:r w:rsidR="00B37E1E">
        <w:t>E</w:t>
      </w:r>
      <w:r>
        <w:t>studante.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>Cartolina.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>Folhas de papel sulfite.</w:t>
      </w:r>
    </w:p>
    <w:p w:rsidR="00D954CC" w:rsidRDefault="00A47EB8">
      <w:pPr>
        <w:pStyle w:val="00Textogeralbullet"/>
        <w:numPr>
          <w:ilvl w:val="0"/>
          <w:numId w:val="1"/>
        </w:numPr>
      </w:pPr>
      <w:proofErr w:type="spellStart"/>
      <w:r>
        <w:t>Canetinhas</w:t>
      </w:r>
      <w:proofErr w:type="spellEnd"/>
      <w:r>
        <w:t xml:space="preserve"> coloridas.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>Lápis de cor.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 xml:space="preserve">Barbante. 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 xml:space="preserve">Pregadores. </w:t>
      </w:r>
    </w:p>
    <w:p w:rsidR="00D954CC" w:rsidRDefault="00D954CC">
      <w:pPr>
        <w:pStyle w:val="00peso3"/>
      </w:pPr>
    </w:p>
    <w:p w:rsidR="00D954CC" w:rsidRDefault="00A47EB8">
      <w:pPr>
        <w:pStyle w:val="00peso3"/>
        <w:rPr>
          <w:color w:val="0070C0"/>
        </w:rPr>
      </w:pPr>
      <w:r>
        <w:t>Encaminhamento:</w:t>
      </w:r>
    </w:p>
    <w:p w:rsidR="00D954CC" w:rsidRDefault="00A47EB8">
      <w:pPr>
        <w:pStyle w:val="00Textogeral"/>
      </w:pPr>
      <w:r>
        <w:t>A família é o primeiro grupo social com o qual a criança convive. O ambiente escolar permite que ela se relacione com realidades diferentes da sua. É importante que o aluno se identifique e se reconheça no grupo em que convive. Devido à pluralidade de nossa sociedade, é fundamental que ele encontre semelhanças, valorize as características familiares e respeite as diferenças em relação ao outro.</w:t>
      </w:r>
    </w:p>
    <w:p w:rsidR="00D954CC" w:rsidRDefault="00A47EB8">
      <w:pPr>
        <w:pStyle w:val="00Textogeral"/>
      </w:pPr>
      <w:r>
        <w:t xml:space="preserve">Inicie a aula realizando a seguinte pergunta aos alunos: Para vocês, o que é </w:t>
      </w:r>
      <w:proofErr w:type="gramStart"/>
      <w:r>
        <w:t>família?.</w:t>
      </w:r>
      <w:proofErr w:type="gramEnd"/>
      <w:r>
        <w:t xml:space="preserve"> Anote no quadro de giz as palavras-chaves das respostas. A partir delas, construa coletivamente o significado de família para a turma. Tal dinâmica auxiliará na estruturação de uma aula baseada no contexto de vida dos alunos.</w:t>
      </w:r>
    </w:p>
    <w:p w:rsidR="00D954CC" w:rsidRDefault="00A47EB8">
      <w:pPr>
        <w:pStyle w:val="00Textogeral"/>
      </w:pPr>
      <w:r>
        <w:t xml:space="preserve">Na sequência, peça que observem com atenção as imagens da página 50 do Livro do </w:t>
      </w:r>
      <w:r w:rsidR="00B37E1E">
        <w:t>E</w:t>
      </w:r>
      <w:r>
        <w:t>studante, que mostram diferentes tipos de família. Em seguida, pergunte: As famílias são iguais? Quais são as diferenças entre elas? Alguma dessas imagens representa a sua família? O que tem de diferente na sua família?</w:t>
      </w:r>
      <w:r>
        <w:rPr>
          <w:i/>
        </w:rPr>
        <w:t xml:space="preserve"> </w:t>
      </w:r>
      <w:r>
        <w:t>Aproveite as imagens para demonstrar que existe uma grande diversidade de famílias. Cabe frisar que é preciso respeitar as diferenças que formam a nossa sociedade. Complemente as respostas, destacando que o grupo familiar não é composto apenas de parentes sanguíneos, mas, também, de amigos queridos que fazem parte do nosso dia a dia. Cuidado para não reforçar a discriminação com os estereótipos de família de modelo único.</w:t>
      </w:r>
    </w:p>
    <w:p w:rsidR="00D954CC" w:rsidRDefault="00A47EB8">
      <w:pPr>
        <w:pStyle w:val="00Textogeral"/>
      </w:pPr>
      <w:r>
        <w:t xml:space="preserve">Em um segundo momento, sugira aos alunos que realizem a atividade 1, que consiste em desenhar a família deles. Disponibilize lápis de cor e </w:t>
      </w:r>
      <w:proofErr w:type="spellStart"/>
      <w:r>
        <w:t>canetinhas</w:t>
      </w:r>
      <w:proofErr w:type="spellEnd"/>
      <w:r>
        <w:t xml:space="preserve"> coloridas. Se achar interessante, peça que realizem os desenhos em folhas de papel sulfite e organize um varal para expor os desenhos.</w:t>
      </w:r>
    </w:p>
    <w:p w:rsidR="00D954CC" w:rsidRDefault="00A47EB8">
      <w:pPr>
        <w:pStyle w:val="00Textogeral"/>
      </w:pPr>
      <w:r>
        <w:t>Depois disso, pergunte algumas características da família dos alunos, por exemplo se tem muitas crianças, se tem muitos adultos, se é formada por avós, tios e primos, conforme a atividade 2. Pergunte também se eles têm algum amigo que consideram parte da família, como na atividade 3, que busca ampliar o conceito de família, com a inclusão de amigos e pessoas com os quais os alunos não têm consanguinidade, porém mantêm laços de afeto. Socialize as respostas das três atividades. Mostre a eles que não existe uma resposta correta, visto que as famílias são diferentes e cada uma pode ser composta de uma maneira particular. O que importa é que cada família, independentemente da maneira como é constituída, tenha uma relação baseada na solidariedade, na proteção e no carinho.</w:t>
      </w:r>
    </w:p>
    <w:p w:rsidR="00D954CC" w:rsidRDefault="00D954CC">
      <w:pPr>
        <w:pStyle w:val="00Textogeral"/>
      </w:pPr>
    </w:p>
    <w:p w:rsidR="00D954CC" w:rsidRDefault="00A47EB8">
      <w:pPr>
        <w:pStyle w:val="00Peso4"/>
      </w:pPr>
      <w:r>
        <w:t>Atividade complementar</w:t>
      </w:r>
    </w:p>
    <w:p w:rsidR="00D954CC" w:rsidRDefault="00A47EB8">
      <w:pPr>
        <w:pStyle w:val="00Textogeral"/>
      </w:pPr>
      <w:r>
        <w:t>Ao final da aula, proponha para a turma a elaboração de um cartaz com as principais palavras que definem o que é família. O cartaz poderá ficar exposto para retomar, sempre que necessário, o conceito construído pelos alunos sobre família.</w:t>
      </w:r>
      <w:r>
        <w:br w:type="page"/>
      </w:r>
    </w:p>
    <w:p w:rsidR="00D954CC" w:rsidRDefault="00A47EB8">
      <w:pPr>
        <w:pStyle w:val="00Peso4"/>
      </w:pPr>
      <w:r>
        <w:lastRenderedPageBreak/>
        <w:t>Acompanhamento das aprendizagens</w:t>
      </w:r>
    </w:p>
    <w:p w:rsidR="00D954CC" w:rsidRDefault="00A47EB8">
      <w:pPr>
        <w:pStyle w:val="00Textogeral"/>
      </w:pPr>
      <w:r>
        <w:t>Para avaliar a aprendizagem dos alunos, retome os questionamentos iniciais. Pergunte o que eles entendem por família. Peça que descrevam as principais características das famílias deles.</w:t>
      </w:r>
    </w:p>
    <w:p w:rsidR="00D954CC" w:rsidRDefault="00D954CC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:rsidR="00D954CC" w:rsidRPr="00B37E1E" w:rsidRDefault="00A47EB8" w:rsidP="00B37E1E">
      <w:pPr>
        <w:pStyle w:val="00PESO2"/>
        <w:rPr>
          <w:color w:val="F37020"/>
        </w:rPr>
      </w:pPr>
      <w:r w:rsidRPr="00B37E1E">
        <w:rPr>
          <w:color w:val="F37020"/>
        </w:rPr>
        <w:t>Mais sugestões para acompanhar o desenvolvimento dos alunos</w:t>
      </w:r>
    </w:p>
    <w:p w:rsidR="00D954CC" w:rsidRDefault="00D954CC">
      <w:pPr>
        <w:pStyle w:val="SemEspaamento"/>
        <w:rPr>
          <w:lang w:val="pt-BR"/>
        </w:rPr>
      </w:pPr>
    </w:p>
    <w:p w:rsidR="00D954CC" w:rsidRDefault="00A47EB8">
      <w:pPr>
        <w:pStyle w:val="textogeralboldsemrecuo"/>
      </w:pPr>
      <w:r>
        <w:t>1. CIRCULE NO DIAGRAMA QUATRO PALAVRAS RELACIONADAS AOS MEMBROS DE UMA FAMÍLIA.</w:t>
      </w:r>
    </w:p>
    <w:p w:rsidR="00D954CC" w:rsidRDefault="00D954CC">
      <w:pPr>
        <w:pStyle w:val="00Textogeral"/>
      </w:pPr>
    </w:p>
    <w:tbl>
      <w:tblPr>
        <w:tblStyle w:val="Tabelacomgrade"/>
        <w:tblW w:w="3543" w:type="dxa"/>
        <w:jc w:val="center"/>
        <w:tblCellMar>
          <w:left w:w="98" w:type="dxa"/>
        </w:tblCellMar>
        <w:tblLook w:val="04A0" w:firstRow="1" w:lastRow="0" w:firstColumn="1" w:lastColumn="0" w:noHBand="0" w:noVBand="1"/>
      </w:tblPr>
      <w:tblGrid>
        <w:gridCol w:w="3543"/>
      </w:tblGrid>
      <w:tr w:rsidR="00D954CC">
        <w:trPr>
          <w:jc w:val="center"/>
        </w:trPr>
        <w:tc>
          <w:tcPr>
            <w:tcW w:w="3543" w:type="dxa"/>
            <w:shd w:val="clear" w:color="auto" w:fill="auto"/>
            <w:tcMar>
              <w:left w:w="98" w:type="dxa"/>
            </w:tcMar>
          </w:tcPr>
          <w:p w:rsidR="00D954CC" w:rsidRDefault="00A47EB8">
            <w:pPr>
              <w:pStyle w:val="00textosemparagrafo"/>
              <w:spacing w:line="480" w:lineRule="auto"/>
              <w:jc w:val="center"/>
            </w:pPr>
            <w:r>
              <w:t xml:space="preserve"> T    A    R    N    I    J    O    P</w:t>
            </w:r>
          </w:p>
          <w:p w:rsidR="00D954CC" w:rsidRDefault="00A47EB8">
            <w:pPr>
              <w:pStyle w:val="00textosemparagrafo"/>
              <w:spacing w:line="480" w:lineRule="auto"/>
              <w:jc w:val="center"/>
            </w:pPr>
            <w:r>
              <w:t xml:space="preserve">  I    O    R    M    A    E    A   </w:t>
            </w:r>
            <w:proofErr w:type="spellStart"/>
            <w:r>
              <w:t>A</w:t>
            </w:r>
            <w:proofErr w:type="spellEnd"/>
          </w:p>
          <w:p w:rsidR="00D954CC" w:rsidRDefault="00A47EB8">
            <w:pPr>
              <w:pStyle w:val="00textosemparagrafo"/>
              <w:spacing w:line="480" w:lineRule="auto"/>
              <w:jc w:val="center"/>
            </w:pPr>
            <w:r>
              <w:t xml:space="preserve">O    L    </w:t>
            </w:r>
            <w:proofErr w:type="spellStart"/>
            <w:r>
              <w:t>L</w:t>
            </w:r>
            <w:proofErr w:type="spellEnd"/>
            <w:r>
              <w:t xml:space="preserve">    N    A    Y    P    I</w:t>
            </w:r>
          </w:p>
          <w:p w:rsidR="00D954CC" w:rsidRDefault="00A47EB8">
            <w:pPr>
              <w:pStyle w:val="00textosemparagrafo"/>
              <w:spacing w:line="480" w:lineRule="auto"/>
              <w:jc w:val="center"/>
            </w:pPr>
            <w:r>
              <w:t xml:space="preserve">  S    H    T    A    V    O    N   G</w:t>
            </w:r>
          </w:p>
          <w:p w:rsidR="00D954CC" w:rsidRDefault="00A47EB8">
            <w:pPr>
              <w:pStyle w:val="00textosemparagrafo"/>
              <w:spacing w:line="480" w:lineRule="auto"/>
              <w:jc w:val="center"/>
            </w:pPr>
            <w:r>
              <w:t xml:space="preserve"> M    I    R    M    </w:t>
            </w:r>
            <w:r w:rsidR="00B37E1E">
              <w:t>Ã</w:t>
            </w:r>
            <w:r>
              <w:t xml:space="preserve">    O    S   O</w:t>
            </w:r>
          </w:p>
          <w:p w:rsidR="00D954CC" w:rsidRDefault="00A47EB8">
            <w:pPr>
              <w:pStyle w:val="00textosemparagrafo"/>
              <w:spacing w:line="480" w:lineRule="auto"/>
              <w:jc w:val="center"/>
            </w:pPr>
            <w:r>
              <w:t xml:space="preserve"> </w:t>
            </w:r>
            <w:r w:rsidR="00B37E1E">
              <w:t>Ã</w:t>
            </w:r>
            <w:r>
              <w:t xml:space="preserve">    V    </w:t>
            </w:r>
            <w:r w:rsidR="00B37E1E">
              <w:t>Ó</w:t>
            </w:r>
            <w:r>
              <w:t xml:space="preserve">    S    A    I    U    C</w:t>
            </w:r>
          </w:p>
          <w:p w:rsidR="00D954CC" w:rsidRDefault="00A47EB8">
            <w:pPr>
              <w:pStyle w:val="00textosemparagrafo"/>
              <w:spacing w:line="480" w:lineRule="auto"/>
              <w:jc w:val="center"/>
              <w:rPr>
                <w:b/>
              </w:rPr>
            </w:pPr>
            <w:r>
              <w:t xml:space="preserve"> E    P    R    I    M    O    S    P</w:t>
            </w:r>
          </w:p>
        </w:tc>
      </w:tr>
    </w:tbl>
    <w:p w:rsidR="00D954CC" w:rsidRDefault="00D954CC">
      <w:pPr>
        <w:pStyle w:val="00Textogeral"/>
      </w:pPr>
    </w:p>
    <w:p w:rsidR="00D954CC" w:rsidRDefault="00D954CC">
      <w:pPr>
        <w:pStyle w:val="00Textogeral"/>
      </w:pPr>
    </w:p>
    <w:p w:rsidR="00D954CC" w:rsidRDefault="00A47EB8">
      <w:pPr>
        <w:pStyle w:val="textogeralboldsemrecuo"/>
      </w:pPr>
      <w:r>
        <w:t>2. LEIA O TEXTO E RESPONDA ÀS QUESTÕES.</w:t>
      </w:r>
    </w:p>
    <w:p w:rsidR="00D954CC" w:rsidRDefault="00D954CC">
      <w:pPr>
        <w:pStyle w:val="00Textogeral"/>
      </w:pPr>
    </w:p>
    <w:p w:rsidR="00D954CC" w:rsidRDefault="00A47EB8">
      <w:pPr>
        <w:pStyle w:val="00Textogeral"/>
        <w:jc w:val="center"/>
      </w:pPr>
      <w:r>
        <w:t>A FAMÍLIA DE ALICE</w:t>
      </w:r>
    </w:p>
    <w:p w:rsidR="00D954CC" w:rsidRDefault="00A47EB8">
      <w:pPr>
        <w:pStyle w:val="00Textogeralbullet"/>
        <w:ind w:left="284"/>
      </w:pPr>
      <w:r>
        <w:t>ALICE TEM SETE ANOS DE IDADE. ELA MORA COM A MÃE, UM IRMÃO E O AVÔ.</w:t>
      </w:r>
    </w:p>
    <w:p w:rsidR="00D954CC" w:rsidRDefault="00A47EB8">
      <w:pPr>
        <w:pStyle w:val="00Textogeralbullet"/>
        <w:ind w:left="284"/>
      </w:pPr>
      <w:r>
        <w:t>A MÃE DE ALICE TRABALHA NO HOSPITAL E O AVÔ CUIDA DA CASA.</w:t>
      </w:r>
    </w:p>
    <w:p w:rsidR="00D954CC" w:rsidRDefault="00A47EB8">
      <w:pPr>
        <w:pStyle w:val="00Textogeralbullet"/>
        <w:ind w:left="284"/>
      </w:pPr>
      <w:r>
        <w:t>ALICE VAI PARA A ESCOLA TODOS OS DIAS E QUANDO ESTÁ EM CASA BRINCA COM O IRMÃO.</w:t>
      </w:r>
    </w:p>
    <w:p w:rsidR="00D954CC" w:rsidRDefault="00D954CC">
      <w:pPr>
        <w:pStyle w:val="00Textogeralbullet"/>
        <w:ind w:left="284"/>
      </w:pPr>
    </w:p>
    <w:p w:rsidR="00D954CC" w:rsidRDefault="00A47EB8">
      <w:pPr>
        <w:pStyle w:val="00Textogeralbullet"/>
        <w:numPr>
          <w:ilvl w:val="0"/>
          <w:numId w:val="1"/>
        </w:numPr>
      </w:pPr>
      <w:r>
        <w:t>COM QUEM ALICE MORA?</w:t>
      </w:r>
    </w:p>
    <w:p w:rsidR="00D954CC" w:rsidRDefault="00D954CC">
      <w:pPr>
        <w:pStyle w:val="00Textogeralbullet"/>
        <w:rPr>
          <w:b/>
        </w:rPr>
      </w:pPr>
    </w:p>
    <w:p w:rsidR="00D954CC" w:rsidRDefault="00A47EB8">
      <w:pPr>
        <w:pStyle w:val="00textosemparagrafo"/>
        <w:spacing w:line="480" w:lineRule="auto"/>
      </w:pPr>
      <w:r>
        <w:t>______________________________________________________________________________</w:t>
      </w:r>
    </w:p>
    <w:p w:rsidR="00D954CC" w:rsidRDefault="00A47EB8">
      <w:pPr>
        <w:pStyle w:val="00Textogeralbullet"/>
        <w:numPr>
          <w:ilvl w:val="0"/>
          <w:numId w:val="1"/>
        </w:numPr>
      </w:pPr>
      <w:r>
        <w:t>O QUE ALICE FAZ NO DIA A DIA?</w:t>
      </w:r>
    </w:p>
    <w:p w:rsidR="00D954CC" w:rsidRDefault="00D954CC">
      <w:pPr>
        <w:pStyle w:val="00Textogeralbullet"/>
        <w:spacing w:line="360" w:lineRule="auto"/>
        <w:ind w:left="284"/>
        <w:rPr>
          <w:b/>
        </w:rPr>
      </w:pPr>
    </w:p>
    <w:p w:rsidR="00D954CC" w:rsidRDefault="00A47EB8">
      <w:pPr>
        <w:pStyle w:val="00textosemparagrafo"/>
        <w:spacing w:line="480" w:lineRule="auto"/>
      </w:pPr>
      <w:r>
        <w:t>______________________________________________________________________________</w:t>
      </w:r>
      <w:r>
        <w:br w:type="page"/>
      </w:r>
    </w:p>
    <w:p w:rsidR="00D954CC" w:rsidRDefault="00A47EB8">
      <w:pPr>
        <w:pStyle w:val="00Textogeralbullet"/>
        <w:numPr>
          <w:ilvl w:val="0"/>
          <w:numId w:val="1"/>
        </w:numPr>
      </w:pPr>
      <w:r>
        <w:lastRenderedPageBreak/>
        <w:t>A FAMÍLIA DE ALICE SE PARECE COM A SUA? EXPLIQUE.</w:t>
      </w:r>
    </w:p>
    <w:p w:rsidR="00D954CC" w:rsidRDefault="00D954CC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:rsidR="00D954CC" w:rsidRDefault="00A47EB8">
      <w:pPr>
        <w:pStyle w:val="00peso3"/>
        <w:rPr>
          <w:rFonts w:eastAsia="Arial"/>
        </w:rPr>
      </w:pPr>
      <w:r>
        <w:rPr>
          <w:rFonts w:eastAsia="Arial"/>
        </w:rPr>
        <w:t>Respostas das atividades:</w:t>
      </w:r>
    </w:p>
    <w:p w:rsidR="00D954CC" w:rsidRDefault="00A47EB8" w:rsidP="003F5A20">
      <w:pPr>
        <w:pStyle w:val="Textogeralsemrecuo"/>
      </w:pPr>
      <w:r>
        <w:rPr>
          <w:b/>
        </w:rPr>
        <w:t>1.</w:t>
      </w:r>
      <w:r>
        <w:t xml:space="preserve"> Tios, avós, irmãos, primos, mãe e pai.</w:t>
      </w:r>
    </w:p>
    <w:p w:rsidR="00D954CC" w:rsidRDefault="00A47EB8" w:rsidP="003F5A20">
      <w:pPr>
        <w:pStyle w:val="Textogeralsemrecuo"/>
      </w:pPr>
      <w:r>
        <w:rPr>
          <w:b/>
        </w:rPr>
        <w:t>2.</w:t>
      </w:r>
      <w:r>
        <w:t xml:space="preserve"> Alice mora com a mãe, o irmão e o avô; </w:t>
      </w:r>
      <w:proofErr w:type="gramStart"/>
      <w:r>
        <w:t>Ela</w:t>
      </w:r>
      <w:proofErr w:type="gramEnd"/>
      <w:r>
        <w:t xml:space="preserve"> vai para a escola e brinca com o irmão; Resposta pessoal.</w:t>
      </w:r>
    </w:p>
    <w:p w:rsidR="00D954CC" w:rsidRDefault="00D954CC">
      <w:pPr>
        <w:rPr>
          <w:rFonts w:eastAsia="Arial"/>
          <w:lang w:val="pt-BR"/>
        </w:rPr>
      </w:pPr>
    </w:p>
    <w:p w:rsidR="00D954CC" w:rsidRPr="00B37E1E" w:rsidRDefault="00A47EB8" w:rsidP="00B37E1E">
      <w:pPr>
        <w:pStyle w:val="00PESO2"/>
        <w:rPr>
          <w:color w:val="F37020"/>
        </w:rPr>
      </w:pPr>
      <w:r w:rsidRPr="00B37E1E">
        <w:rPr>
          <w:color w:val="F37020"/>
        </w:rPr>
        <w:t>Autoavaliação</w:t>
      </w:r>
    </w:p>
    <w:p w:rsidR="00D954CC" w:rsidRDefault="00D954CC">
      <w:pPr>
        <w:pStyle w:val="SemEspaamento"/>
        <w:rPr>
          <w:rFonts w:eastAsia="Arial"/>
        </w:rPr>
      </w:pPr>
    </w:p>
    <w:tbl>
      <w:tblPr>
        <w:tblStyle w:val="tabelaautoavaliacao"/>
        <w:tblW w:w="9645" w:type="dxa"/>
        <w:tblInd w:w="124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735"/>
        <w:gridCol w:w="1710"/>
        <w:gridCol w:w="2400"/>
        <w:gridCol w:w="1800"/>
      </w:tblGrid>
      <w:tr w:rsidR="00D954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735" w:type="dxa"/>
            <w:shd w:val="clear" w:color="auto" w:fill="auto"/>
            <w:tcMar>
              <w:left w:w="98" w:type="dxa"/>
            </w:tcMar>
          </w:tcPr>
          <w:p w:rsidR="00D954CC" w:rsidRDefault="00A47EB8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MARQUE A OPÇÃO QUE MELHOR DEFINE O QUE VOCÊ SENTE PARA RESPONDER </w:t>
            </w:r>
            <w:r w:rsidR="00B37E1E">
              <w:rPr>
                <w:rFonts w:ascii="Tahoma" w:hAnsi="Tahoma"/>
                <w:lang w:val="pt-BR"/>
              </w:rPr>
              <w:t xml:space="preserve">A </w:t>
            </w:r>
            <w:r>
              <w:rPr>
                <w:rFonts w:ascii="Tahoma" w:hAnsi="Tahoma"/>
                <w:lang w:val="pt-BR"/>
              </w:rPr>
              <w:t>CADA QUESTÃO.</w:t>
            </w:r>
          </w:p>
        </w:tc>
        <w:tc>
          <w:tcPr>
            <w:tcW w:w="1710" w:type="dxa"/>
            <w:shd w:val="clear" w:color="auto" w:fill="auto"/>
            <w:tcMar>
              <w:left w:w="98" w:type="dxa"/>
            </w:tcMar>
          </w:tcPr>
          <w:p w:rsidR="00D954CC" w:rsidRDefault="00A47EB8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Sim</w:t>
            </w:r>
          </w:p>
        </w:tc>
        <w:tc>
          <w:tcPr>
            <w:tcW w:w="2400" w:type="dxa"/>
            <w:shd w:val="clear" w:color="auto" w:fill="auto"/>
            <w:tcMar>
              <w:left w:w="98" w:type="dxa"/>
            </w:tcMar>
          </w:tcPr>
          <w:p w:rsidR="00D954CC" w:rsidRDefault="00A47EB8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Mais ou menos</w:t>
            </w:r>
          </w:p>
        </w:tc>
        <w:tc>
          <w:tcPr>
            <w:tcW w:w="1800" w:type="dxa"/>
            <w:shd w:val="clear" w:color="auto" w:fill="auto"/>
            <w:tcMar>
              <w:left w:w="98" w:type="dxa"/>
            </w:tcMar>
          </w:tcPr>
          <w:p w:rsidR="00D954CC" w:rsidRDefault="00A47EB8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Não</w:t>
            </w:r>
          </w:p>
        </w:tc>
      </w:tr>
      <w:tr w:rsidR="00D954CC" w:rsidRPr="00B37E1E">
        <w:trPr>
          <w:trHeight w:val="1247"/>
        </w:trPr>
        <w:tc>
          <w:tcPr>
            <w:tcW w:w="3735" w:type="dxa"/>
            <w:shd w:val="clear" w:color="auto" w:fill="auto"/>
            <w:tcMar>
              <w:left w:w="98" w:type="dxa"/>
            </w:tcMar>
          </w:tcPr>
          <w:p w:rsidR="00D954CC" w:rsidRDefault="00A47EB8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1. RECONHEÇO OS MEMBROS DA MINHA FAMÍLIA?</w:t>
            </w:r>
          </w:p>
        </w:tc>
        <w:tc>
          <w:tcPr>
            <w:tcW w:w="1710" w:type="dxa"/>
            <w:shd w:val="clear" w:color="auto" w:fill="auto"/>
            <w:tcMar>
              <w:left w:w="98" w:type="dxa"/>
            </w:tcMar>
          </w:tcPr>
          <w:p w:rsidR="00D954CC" w:rsidRDefault="00D954CC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98" w:type="dxa"/>
            </w:tcMar>
          </w:tcPr>
          <w:p w:rsidR="00D954CC" w:rsidRDefault="00D954CC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800" w:type="dxa"/>
            <w:shd w:val="clear" w:color="auto" w:fill="auto"/>
            <w:tcMar>
              <w:left w:w="98" w:type="dxa"/>
            </w:tcMar>
          </w:tcPr>
          <w:p w:rsidR="00D954CC" w:rsidRDefault="00D954CC">
            <w:pPr>
              <w:rPr>
                <w:rFonts w:ascii="Tahoma" w:hAnsi="Tahoma"/>
                <w:lang w:val="pt-BR"/>
              </w:rPr>
            </w:pPr>
          </w:p>
        </w:tc>
      </w:tr>
      <w:tr w:rsidR="00D954CC" w:rsidRPr="00B37E1E">
        <w:trPr>
          <w:trHeight w:val="1247"/>
        </w:trPr>
        <w:tc>
          <w:tcPr>
            <w:tcW w:w="3735" w:type="dxa"/>
            <w:shd w:val="clear" w:color="auto" w:fill="auto"/>
            <w:tcMar>
              <w:left w:w="98" w:type="dxa"/>
            </w:tcMar>
          </w:tcPr>
          <w:p w:rsidR="00D954CC" w:rsidRDefault="00A47EB8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2. SEI QUE OS MEMBROS DA FAMÍLIA TÊM TAREFAS E RESPONSABILIDADES DIFERENTES?</w:t>
            </w:r>
          </w:p>
        </w:tc>
        <w:tc>
          <w:tcPr>
            <w:tcW w:w="1710" w:type="dxa"/>
            <w:shd w:val="clear" w:color="auto" w:fill="auto"/>
            <w:tcMar>
              <w:left w:w="98" w:type="dxa"/>
            </w:tcMar>
          </w:tcPr>
          <w:p w:rsidR="00D954CC" w:rsidRDefault="00D954CC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98" w:type="dxa"/>
            </w:tcMar>
          </w:tcPr>
          <w:p w:rsidR="00D954CC" w:rsidRDefault="00D954CC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800" w:type="dxa"/>
            <w:shd w:val="clear" w:color="auto" w:fill="auto"/>
            <w:tcMar>
              <w:left w:w="98" w:type="dxa"/>
            </w:tcMar>
          </w:tcPr>
          <w:p w:rsidR="00D954CC" w:rsidRDefault="00D954CC">
            <w:pPr>
              <w:rPr>
                <w:rFonts w:ascii="Tahoma" w:hAnsi="Tahoma"/>
                <w:lang w:val="pt-BR"/>
              </w:rPr>
            </w:pPr>
          </w:p>
        </w:tc>
      </w:tr>
      <w:tr w:rsidR="00D954CC" w:rsidRPr="00B37E1E">
        <w:trPr>
          <w:trHeight w:val="1247"/>
        </w:trPr>
        <w:tc>
          <w:tcPr>
            <w:tcW w:w="3735" w:type="dxa"/>
            <w:shd w:val="clear" w:color="auto" w:fill="auto"/>
            <w:tcMar>
              <w:left w:w="98" w:type="dxa"/>
            </w:tcMar>
          </w:tcPr>
          <w:p w:rsidR="00D954CC" w:rsidRDefault="00A47EB8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>3. SEI QUE AS FAMÍLIAS NÃO SÃO IGUAIS?</w:t>
            </w:r>
          </w:p>
        </w:tc>
        <w:tc>
          <w:tcPr>
            <w:tcW w:w="1710" w:type="dxa"/>
            <w:shd w:val="clear" w:color="auto" w:fill="auto"/>
            <w:tcMar>
              <w:left w:w="98" w:type="dxa"/>
            </w:tcMar>
          </w:tcPr>
          <w:p w:rsidR="00D954CC" w:rsidRDefault="00D954CC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400" w:type="dxa"/>
            <w:shd w:val="clear" w:color="auto" w:fill="auto"/>
            <w:tcMar>
              <w:left w:w="98" w:type="dxa"/>
            </w:tcMar>
          </w:tcPr>
          <w:p w:rsidR="00D954CC" w:rsidRDefault="00D954CC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800" w:type="dxa"/>
            <w:shd w:val="clear" w:color="auto" w:fill="auto"/>
            <w:tcMar>
              <w:left w:w="98" w:type="dxa"/>
            </w:tcMar>
          </w:tcPr>
          <w:p w:rsidR="00D954CC" w:rsidRDefault="00D954CC">
            <w:pPr>
              <w:rPr>
                <w:rFonts w:ascii="Tahoma" w:hAnsi="Tahoma"/>
                <w:lang w:val="pt-BR"/>
              </w:rPr>
            </w:pPr>
            <w:bookmarkStart w:id="10" w:name="_Toc493148923"/>
            <w:bookmarkStart w:id="11" w:name="_Toc493148606"/>
            <w:bookmarkStart w:id="12" w:name="_Toc493148425"/>
            <w:bookmarkEnd w:id="10"/>
            <w:bookmarkEnd w:id="11"/>
            <w:bookmarkEnd w:id="12"/>
          </w:p>
        </w:tc>
      </w:tr>
    </w:tbl>
    <w:p w:rsidR="00D954CC" w:rsidRPr="00D85307" w:rsidRDefault="00D954CC">
      <w:pPr>
        <w:rPr>
          <w:lang w:val="pt-BR"/>
        </w:rPr>
      </w:pPr>
    </w:p>
    <w:sectPr w:rsidR="00D954CC" w:rsidRPr="00D85307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3BAC" w:rsidRDefault="00383BAC">
      <w:r>
        <w:separator/>
      </w:r>
    </w:p>
  </w:endnote>
  <w:endnote w:type="continuationSeparator" w:id="0">
    <w:p w:rsidR="00383BAC" w:rsidRDefault="00383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F5E8043-6AF1-4CD8-9BDA-6F9367F07D08}"/>
    <w:embedBold r:id="rId2" w:fontKey="{47E9A768-A34F-4772-88EC-92D2D38547E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EC78B9A8-933A-4A3A-87FD-CDC32573FCBC}"/>
    <w:embedBold r:id="rId4" w:fontKey="{063D5E88-55D9-46F1-A98D-B638D9BEE96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A11BFE9-BA8E-48B5-B0D4-B515BC7988F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50ACA8E-178A-44C7-A843-079A6B237A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54B3CC0-6549-420E-A8E1-3F63D7D47FB8}"/>
    <w:embedBold r:id="rId8" w:fontKey="{D9DD6935-C5F5-4BD9-9F3E-1C532C837CC9}"/>
    <w:embedItalic r:id="rId9" w:fontKey="{4D730D94-014C-47DD-84BE-224FC8D259BB}"/>
    <w:embedBoldItalic r:id="rId10" w:fontKey="{C291CBF9-3027-4947-8D19-A62DA8BDA7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1" w:fontKey="{C31ED1E3-16C0-4509-92D3-66187130A4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10723AD-0FCB-4963-9765-FC1C094A1781}"/>
    <w:embedBold r:id="rId13" w:fontKey="{3AD7104A-CE2E-42EB-BB2E-4516B284E11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5ABADF4A-8D3C-4413-94D9-1B8031D769D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5" w:fontKey="{739C0DDC-E7EE-4CE0-9305-B06E3538B58C}"/>
    <w:embedItalic r:id="rId16" w:fontKey="{66063540-2D64-4346-8EB1-677D23BBF84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ACB40A4C-D19D-4BF1-BE93-F9D4AF39DE18}"/>
    <w:embedBold r:id="rId18" w:fontKey="{43737F98-7B9F-40E5-B427-80EB25F750AA}"/>
    <w:embedItalic r:id="rId19" w:fontKey="{5C7E5B4D-92C0-414D-BF84-65C9CAD1DFA3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DCDD097D-1E16-4DF2-985D-A2F367E9A749}"/>
  </w:font>
  <w:font w:name="Cambria-BoldItalic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E6ECEBD1-2844-487B-BCF3-2713866F45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E1E" w:rsidRDefault="00C216A3" w:rsidP="00B37E1E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 w:rsidRPr="00C216A3"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</w:t>
    </w:r>
    <w:r w:rsidR="00F23C3E">
      <w:rPr>
        <w:rFonts w:ascii="Tahoma" w:hAnsi="Tahoma" w:cs="Tahoma"/>
        <w:iCs/>
        <w:sz w:val="14"/>
        <w:szCs w:val="14"/>
        <w:lang w:val="pt-BR"/>
      </w:rPr>
      <w:t>.</w:t>
    </w:r>
  </w:p>
  <w:p w:rsidR="00D954CC" w:rsidRDefault="00B37E1E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F23C3E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3BAC" w:rsidRDefault="00383BAC">
      <w:r>
        <w:separator/>
      </w:r>
    </w:p>
  </w:footnote>
  <w:footnote w:type="continuationSeparator" w:id="0">
    <w:p w:rsidR="00383BAC" w:rsidRDefault="00383B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4CC" w:rsidRDefault="00C80DFA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1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3619C6"/>
    <w:multiLevelType w:val="multilevel"/>
    <w:tmpl w:val="CE3676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53BD3481"/>
    <w:multiLevelType w:val="multilevel"/>
    <w:tmpl w:val="D5304C3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4CC"/>
    <w:rsid w:val="0026677B"/>
    <w:rsid w:val="00383BAC"/>
    <w:rsid w:val="003F5A20"/>
    <w:rsid w:val="005131B0"/>
    <w:rsid w:val="00A47EB8"/>
    <w:rsid w:val="00AB4A76"/>
    <w:rsid w:val="00B37E1E"/>
    <w:rsid w:val="00C216A3"/>
    <w:rsid w:val="00C80DFA"/>
    <w:rsid w:val="00D85307"/>
    <w:rsid w:val="00D954CC"/>
    <w:rsid w:val="00F2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23E5F0"/>
  <w15:docId w15:val="{F192EA89-93EB-42BA-BAA9-B796813E4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772BFD"/>
    <w:rPr>
      <w:rFonts w:ascii="Arial" w:hAnsi="Arial" w:cs="Arial"/>
      <w:u w:val="single"/>
      <w:lang w:val="pt-B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7817AA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7817AA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08">
    <w:name w:val="ListLabel 108"/>
    <w:qFormat/>
    <w:rPr>
      <w:rFonts w:cs="Symbol"/>
      <w:b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  <w:b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5E7762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772BFD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772BFD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7817AA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5E7762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0D7911"/>
    <w:pPr>
      <w:ind w:firstLine="0"/>
    </w:pPr>
    <w:rPr>
      <w:b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paragraph" w:customStyle="1" w:styleId="Textogeralsemrecuo">
    <w:name w:val="Texto_geral_sem_recuo"/>
    <w:basedOn w:val="00Textogeral"/>
    <w:qFormat/>
    <w:rsid w:val="003F5A20"/>
    <w:pPr>
      <w:ind w:firstLine="0"/>
    </w:pPr>
    <w:rPr>
      <w:rFonts w:eastAsia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29A9E6-D2B1-4E07-95CE-19AAF63F0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1333</Words>
  <Characters>7202</Characters>
  <Application>Microsoft Office Word</Application>
  <DocSecurity>0</DocSecurity>
  <Lines>60</Lines>
  <Paragraphs>17</Paragraphs>
  <ScaleCrop>false</ScaleCrop>
  <Company/>
  <LinksUpToDate>false</LinksUpToDate>
  <CharactersWithSpaces>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18</cp:revision>
  <cp:lastPrinted>2017-10-23T20:25:00Z</cp:lastPrinted>
  <dcterms:created xsi:type="dcterms:W3CDTF">2017-11-17T13:38:00Z</dcterms:created>
  <dcterms:modified xsi:type="dcterms:W3CDTF">2017-12-13T13:14:00Z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