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0896" w:rsidRDefault="00B00010">
      <w:pPr>
        <w:pStyle w:val="00cabeos"/>
      </w:pPr>
      <w:r>
        <w:t>Sequência didática 1 – Memória e história pessoal</w:t>
      </w:r>
    </w:p>
    <w:p w:rsidR="00180896" w:rsidRDefault="00180896">
      <w:pPr>
        <w:pStyle w:val="00PESO2"/>
      </w:pPr>
      <w:bookmarkStart w:id="0" w:name="_Hlk495302807"/>
      <w:bookmarkEnd w:id="0"/>
    </w:p>
    <w:p w:rsidR="00180896" w:rsidRDefault="00B00010">
      <w:pPr>
        <w:pStyle w:val="00PESO2"/>
      </w:pPr>
      <w:r>
        <w:t>Conteúdos:</w:t>
      </w:r>
    </w:p>
    <w:p w:rsidR="00180896" w:rsidRDefault="00B00010">
      <w:pPr>
        <w:pStyle w:val="00Textogeralbullet"/>
        <w:numPr>
          <w:ilvl w:val="0"/>
          <w:numId w:val="1"/>
        </w:numPr>
      </w:pPr>
      <w:bookmarkStart w:id="1" w:name="_Hlk495302909"/>
      <w:bookmarkStart w:id="2" w:name="_Hlk495302868"/>
      <w:bookmarkEnd w:id="1"/>
      <w:bookmarkEnd w:id="2"/>
      <w:r>
        <w:t>Memória como registro.</w:t>
      </w:r>
    </w:p>
    <w:p w:rsidR="00180896" w:rsidRDefault="00B00010">
      <w:pPr>
        <w:pStyle w:val="00Textogeralbullet"/>
        <w:numPr>
          <w:ilvl w:val="0"/>
          <w:numId w:val="1"/>
        </w:numPr>
      </w:pPr>
      <w:r>
        <w:t>Passagem do tempo.</w:t>
      </w:r>
    </w:p>
    <w:p w:rsidR="00180896" w:rsidRDefault="00B00010">
      <w:pPr>
        <w:pStyle w:val="00Textogeralbullet"/>
        <w:numPr>
          <w:ilvl w:val="0"/>
          <w:numId w:val="1"/>
        </w:numPr>
      </w:pPr>
      <w:r>
        <w:t>Desenvolvimento do corpo.</w:t>
      </w:r>
    </w:p>
    <w:p w:rsidR="00180896" w:rsidRDefault="00180896">
      <w:pPr>
        <w:pStyle w:val="00PESO2"/>
      </w:pPr>
    </w:p>
    <w:p w:rsidR="00180896" w:rsidRDefault="00B00010">
      <w:pPr>
        <w:pStyle w:val="00PESO2"/>
      </w:pPr>
      <w:bookmarkStart w:id="3" w:name="_Hlk495302977"/>
      <w:bookmarkEnd w:id="3"/>
      <w:r>
        <w:t>Objetivos:</w:t>
      </w:r>
    </w:p>
    <w:p w:rsidR="00180896" w:rsidRDefault="00B00010">
      <w:pPr>
        <w:pStyle w:val="00Textogeralbullet"/>
        <w:numPr>
          <w:ilvl w:val="0"/>
          <w:numId w:val="1"/>
        </w:numPr>
      </w:pPr>
      <w:r>
        <w:t>Desenvolver noções sobre o conceito de memória.</w:t>
      </w:r>
    </w:p>
    <w:p w:rsidR="00180896" w:rsidRDefault="00B00010">
      <w:pPr>
        <w:pStyle w:val="00Textogeralbullet"/>
        <w:numPr>
          <w:ilvl w:val="0"/>
          <w:numId w:val="1"/>
        </w:numPr>
      </w:pPr>
      <w:r>
        <w:t>Desenvolver noções de temporalidade: passado, presente e futuro.</w:t>
      </w:r>
    </w:p>
    <w:p w:rsidR="00180896" w:rsidRDefault="00B00010">
      <w:pPr>
        <w:pStyle w:val="00Textogeralbullet"/>
        <w:numPr>
          <w:ilvl w:val="0"/>
          <w:numId w:val="1"/>
        </w:numPr>
      </w:pPr>
      <w:r>
        <w:t>Organizar eventos da própria história de vida ao longo do tempo.</w:t>
      </w:r>
    </w:p>
    <w:p w:rsidR="00180896" w:rsidRDefault="00B00010">
      <w:pPr>
        <w:pStyle w:val="00Textogeralbullet"/>
        <w:numPr>
          <w:ilvl w:val="0"/>
          <w:numId w:val="1"/>
        </w:numPr>
      </w:pPr>
      <w:r>
        <w:t>Identificar objetos de uso pessoal como fonte de memória da própria história.</w:t>
      </w:r>
    </w:p>
    <w:p w:rsidR="00180896" w:rsidRDefault="00B00010">
      <w:pPr>
        <w:pStyle w:val="00Textogeralbullet"/>
        <w:numPr>
          <w:ilvl w:val="0"/>
          <w:numId w:val="1"/>
        </w:numPr>
      </w:pPr>
      <w:r>
        <w:t>Perceber o próprio crescimento por meio de fontes de memória.</w:t>
      </w:r>
    </w:p>
    <w:p w:rsidR="00180896" w:rsidRDefault="00180896">
      <w:pPr>
        <w:pStyle w:val="00PESO2"/>
      </w:pPr>
    </w:p>
    <w:p w:rsidR="00180896" w:rsidRDefault="00B00010">
      <w:pPr>
        <w:pStyle w:val="00PESO2"/>
        <w:rPr>
          <w:color w:val="0070C0"/>
        </w:rPr>
      </w:pPr>
      <w:bookmarkStart w:id="4" w:name="_Hlk495303301"/>
      <w:bookmarkEnd w:id="4"/>
      <w:r>
        <w:rPr>
          <w:spacing w:val="-8"/>
        </w:rPr>
        <w:t>Objetos de conhecimento e habilidades da Base Nacional Comum Curricular:</w:t>
      </w:r>
    </w:p>
    <w:p w:rsidR="00180896" w:rsidRDefault="00B00010">
      <w:pPr>
        <w:pStyle w:val="00textosemparagrafo"/>
        <w:ind w:firstLine="284"/>
      </w:pPr>
      <w:r>
        <w:t xml:space="preserve">A sequência didática se desenvolve em torno do objeto de conhecimento do componente curricular História: </w:t>
      </w:r>
      <w:r>
        <w:rPr>
          <w:i/>
        </w:rPr>
        <w:t>As fases da vida e a ideia de temporalidade (passado, presente e futuro)</w:t>
      </w:r>
      <w:r>
        <w:t xml:space="preserve">, articulado à habilidade </w:t>
      </w:r>
      <w:r>
        <w:rPr>
          <w:b/>
        </w:rPr>
        <w:t>EF01HI01</w:t>
      </w:r>
      <w:r>
        <w:t>:</w:t>
      </w:r>
      <w:r>
        <w:rPr>
          <w:b/>
        </w:rPr>
        <w:t xml:space="preserve"> </w:t>
      </w:r>
      <w:r>
        <w:rPr>
          <w:i/>
        </w:rPr>
        <w:t>Identificar aspectos do seu crescimento, por meio do registro das lembranças particulares ou de lembranças dos membros de sua família</w:t>
      </w:r>
      <w:r>
        <w:rPr>
          <w:b/>
        </w:rPr>
        <w:t>.</w:t>
      </w:r>
      <w:r>
        <w:t xml:space="preserve"> De tal maneira, os conteúdos e atividades da sequência são orientados à percepção do crescimento do aluno por meio da observação de seu próprio corpo e do registro de memórias pessoais ou das de membros de sua família.</w:t>
      </w:r>
    </w:p>
    <w:p w:rsidR="00180896" w:rsidRDefault="00180896">
      <w:pPr>
        <w:pStyle w:val="00PESO2"/>
      </w:pPr>
    </w:p>
    <w:p w:rsidR="00180896" w:rsidRDefault="00B00010">
      <w:pPr>
        <w:pStyle w:val="00PESO2"/>
      </w:pPr>
      <w:bookmarkStart w:id="5" w:name="_Hlk495304615"/>
      <w:bookmarkEnd w:id="5"/>
      <w:r>
        <w:t>Número de aulas:</w:t>
      </w:r>
    </w:p>
    <w:p w:rsidR="00180896" w:rsidRDefault="00B00010">
      <w:pPr>
        <w:pStyle w:val="00textosemparagrafo"/>
      </w:pPr>
      <w:bookmarkStart w:id="6" w:name="_Hlk495304632"/>
      <w:bookmarkEnd w:id="6"/>
      <w:r>
        <w:t>2 aulas.</w:t>
      </w:r>
    </w:p>
    <w:p w:rsidR="00180896" w:rsidRDefault="00180896">
      <w:pPr>
        <w:pStyle w:val="00PESO2"/>
      </w:pPr>
    </w:p>
    <w:p w:rsidR="00180896" w:rsidRDefault="00B00010">
      <w:pPr>
        <w:pStyle w:val="00PESO2"/>
        <w:rPr>
          <w:rFonts w:ascii="Arial" w:hAnsi="Arial" w:cs="Arial"/>
        </w:rPr>
      </w:pPr>
      <w:r>
        <w:t>Aula 1</w:t>
      </w:r>
    </w:p>
    <w:p w:rsidR="00180896" w:rsidRDefault="00B00010">
      <w:pPr>
        <w:pStyle w:val="00peso3"/>
      </w:pPr>
      <w:bookmarkStart w:id="7" w:name="_Hlk495304649"/>
      <w:bookmarkEnd w:id="7"/>
      <w:r>
        <w:t>Conteúdos específicos:</w:t>
      </w:r>
    </w:p>
    <w:p w:rsidR="00180896" w:rsidRDefault="00B00010">
      <w:pPr>
        <w:pStyle w:val="00Textogeralbullet"/>
        <w:numPr>
          <w:ilvl w:val="0"/>
          <w:numId w:val="1"/>
        </w:numPr>
      </w:pPr>
      <w:r>
        <w:t>Reconhecimento da passagem do tempo, do desenvolvimento humano e da criação de memórias.</w:t>
      </w:r>
    </w:p>
    <w:p w:rsidR="00180896" w:rsidRDefault="00B00010">
      <w:pPr>
        <w:pStyle w:val="00Textogeralbullet"/>
        <w:numPr>
          <w:ilvl w:val="0"/>
          <w:numId w:val="1"/>
        </w:numPr>
      </w:pPr>
      <w:r>
        <w:t>Compreensão da linha do tempo da história de uma personagem.</w:t>
      </w:r>
    </w:p>
    <w:p w:rsidR="00180896" w:rsidRDefault="00180896">
      <w:pPr>
        <w:pStyle w:val="00peso3"/>
      </w:pPr>
    </w:p>
    <w:p w:rsidR="00180896" w:rsidRDefault="00B00010">
      <w:pPr>
        <w:pStyle w:val="00peso3"/>
      </w:pPr>
      <w:bookmarkStart w:id="8" w:name="_Hlk495304821"/>
      <w:bookmarkEnd w:id="8"/>
      <w:r>
        <w:t>Recursos didáticos:</w:t>
      </w:r>
    </w:p>
    <w:p w:rsidR="00180896" w:rsidRDefault="00B00010">
      <w:pPr>
        <w:pStyle w:val="00Textogeralbullet"/>
        <w:numPr>
          <w:ilvl w:val="0"/>
          <w:numId w:val="1"/>
        </w:numPr>
      </w:pPr>
      <w:r>
        <w:t xml:space="preserve">Páginas 18 e 19 do Livro do </w:t>
      </w:r>
      <w:r w:rsidR="00950386">
        <w:t>E</w:t>
      </w:r>
      <w:r>
        <w:t>studante.</w:t>
      </w:r>
    </w:p>
    <w:p w:rsidR="00180896" w:rsidRDefault="00B00010">
      <w:pPr>
        <w:pStyle w:val="00Textogeralbullet"/>
        <w:numPr>
          <w:ilvl w:val="0"/>
          <w:numId w:val="1"/>
        </w:numPr>
      </w:pPr>
      <w:r>
        <w:t>Folhas de papel sulfite.</w:t>
      </w:r>
    </w:p>
    <w:p w:rsidR="00180896" w:rsidRDefault="00B00010">
      <w:pPr>
        <w:pStyle w:val="00Textogeralbullet"/>
        <w:numPr>
          <w:ilvl w:val="0"/>
          <w:numId w:val="1"/>
        </w:numPr>
      </w:pPr>
      <w:r>
        <w:t>Lápis de cor.</w:t>
      </w:r>
      <w:r>
        <w:br w:type="page"/>
      </w:r>
      <w:bookmarkStart w:id="9" w:name="_GoBack"/>
      <w:bookmarkEnd w:id="9"/>
    </w:p>
    <w:p w:rsidR="00180896" w:rsidRDefault="00B00010">
      <w:pPr>
        <w:pStyle w:val="00peso3"/>
      </w:pPr>
      <w:bookmarkStart w:id="10" w:name="_Hlk495304910"/>
      <w:bookmarkEnd w:id="10"/>
      <w:r>
        <w:lastRenderedPageBreak/>
        <w:t>Encaminhamento:</w:t>
      </w:r>
    </w:p>
    <w:p w:rsidR="00180896" w:rsidRDefault="00B00010">
      <w:pPr>
        <w:pStyle w:val="00Textogeral"/>
      </w:pPr>
      <w:r>
        <w:t>Inicie a aula com a leitura do texto de conteúdo da página 18, que apresenta as memórias pessoais como forma de conhecer a própria história. Após a leitura, pergunte aos alunos se eles sabem o que é memória e permita que exponham suas ideias sobre o assunto. Se achar conveniente, peça que cada aluno defina memória com uma palavra e anote cada uma delas no quadro de giz. Pergunte também se eles têm alguma memória de quando eram mais novos que somente eles conhecem. Incentive o diálogo entre toda a turma.</w:t>
      </w:r>
    </w:p>
    <w:p w:rsidR="00180896" w:rsidRDefault="00B00010">
      <w:pPr>
        <w:pStyle w:val="00Textogeral"/>
      </w:pPr>
      <w:r>
        <w:t xml:space="preserve">Em seguida, proponha a leitura do texto </w:t>
      </w:r>
      <w:r>
        <w:rPr>
          <w:i/>
        </w:rPr>
        <w:t>Quando eu comecei a crescer</w:t>
      </w:r>
      <w:r>
        <w:t>, de Ruth Rocha (Editora Moderna, 2009, p. 5 e 6), e peça aos alunos que ouçam com atenção. Destaque que a personagem fala do seu passado, de suas memórias.</w:t>
      </w:r>
    </w:p>
    <w:p w:rsidR="00180896" w:rsidRDefault="00B00010">
      <w:pPr>
        <w:pStyle w:val="00Textogeral"/>
      </w:pPr>
      <w:r>
        <w:t xml:space="preserve">Inicie a leitura das atividades de interpretação do texto e auxilie os alunos a respondê-las. Explique a eles que os nomes das brincadeiras “pegador” e “roda” podem variar nas diferentes regiões do Brasil. Pergunte se eles conhecem essas brincadeiras por outros nomes e quais são eles. </w:t>
      </w:r>
    </w:p>
    <w:p w:rsidR="00180896" w:rsidRDefault="00B00010">
      <w:pPr>
        <w:pStyle w:val="00Textogeral"/>
      </w:pPr>
      <w:r>
        <w:t>Na segunda parte da aula, leia o texto de conteúdo da página 19, que apresenta a linha do tempo da vida de uma criança. Explique que a linha do tempo é uma forma de organizar, por meio de datas, os eventos ocorridos ao longo de determinado período. Peça aos alunos que observem a linha do tempo da personagem Paulo e chame a atenção para o fato de a linha ser organizada de acordo com a idade do garoto, em ordem crescente, e relacionar cada idade a uma memória do menino. Pergunte aos alunos se eles têm memórias parecidas com a do garoto e permita a troca de ideias entre eles.</w:t>
      </w:r>
    </w:p>
    <w:p w:rsidR="00180896" w:rsidRDefault="00B00010">
      <w:pPr>
        <w:pStyle w:val="00Textogeral"/>
      </w:pPr>
      <w:r>
        <w:t>Em seguida, peça a eles que escolham algumas de suas memórias de quando eram mais novos para organizar uma linha do tempo ilustrada com elas, conforme proposto na atividade 14. Auxilie-os a selecionar memórias de idades diferentes e a organizá-las em ordem crescente em uma linha. Se preferir, proponha a atividade de ilustrar cada memória da linha do tempo como tarefa de casa.</w:t>
      </w:r>
    </w:p>
    <w:p w:rsidR="00180896" w:rsidRDefault="00B00010">
      <w:pPr>
        <w:pStyle w:val="00Textogeral"/>
      </w:pPr>
      <w:r>
        <w:t>Ao final da aula, peça aos alunos que providenciem os materiais necessários para executar o “Varal das minhas memórias” para a próxima aula da semana. Solicite a eles que busquem o auxílio e a permissão de um responsável para a escolha dos materiais.</w:t>
      </w:r>
    </w:p>
    <w:p w:rsidR="00180896" w:rsidRDefault="00180896">
      <w:pPr>
        <w:pStyle w:val="00PESO2"/>
      </w:pPr>
    </w:p>
    <w:p w:rsidR="00180896" w:rsidRDefault="00B00010">
      <w:pPr>
        <w:pStyle w:val="00PESO2"/>
      </w:pPr>
      <w:r>
        <w:t>Aula 2</w:t>
      </w:r>
    </w:p>
    <w:p w:rsidR="00180896" w:rsidRDefault="00B00010">
      <w:pPr>
        <w:pStyle w:val="00peso3"/>
      </w:pPr>
      <w:r>
        <w:t>Conteúdo específico:</w:t>
      </w:r>
    </w:p>
    <w:p w:rsidR="00180896" w:rsidRDefault="00B00010">
      <w:pPr>
        <w:pStyle w:val="00Textogeralbullet"/>
        <w:numPr>
          <w:ilvl w:val="0"/>
          <w:numId w:val="1"/>
        </w:numPr>
      </w:pPr>
      <w:r>
        <w:t>Atividade de construção de uma linha do tempo ilustrada a partir de memórias do aluno.</w:t>
      </w:r>
    </w:p>
    <w:p w:rsidR="00180896" w:rsidRDefault="00180896">
      <w:pPr>
        <w:pStyle w:val="00peso3"/>
      </w:pPr>
    </w:p>
    <w:p w:rsidR="00180896" w:rsidRDefault="00B00010">
      <w:pPr>
        <w:pStyle w:val="00peso3"/>
      </w:pPr>
      <w:r>
        <w:t>Recursos didáticos:</w:t>
      </w:r>
    </w:p>
    <w:p w:rsidR="00180896" w:rsidRDefault="00B00010">
      <w:pPr>
        <w:pStyle w:val="00Textogeralbullet"/>
        <w:numPr>
          <w:ilvl w:val="0"/>
          <w:numId w:val="1"/>
        </w:numPr>
      </w:pPr>
      <w:r>
        <w:t xml:space="preserve">Páginas 20 e 21 do Livro do </w:t>
      </w:r>
      <w:r w:rsidR="00950386">
        <w:t>E</w:t>
      </w:r>
      <w:r>
        <w:t>studante.</w:t>
      </w:r>
    </w:p>
    <w:p w:rsidR="00180896" w:rsidRDefault="00B00010">
      <w:pPr>
        <w:pStyle w:val="00Textogeralbullet"/>
        <w:numPr>
          <w:ilvl w:val="0"/>
          <w:numId w:val="1"/>
        </w:numPr>
      </w:pPr>
      <w:r>
        <w:t>Fotografias tiradas e objetos pessoais usados em diferentes idades.</w:t>
      </w:r>
    </w:p>
    <w:p w:rsidR="00180896" w:rsidRDefault="00B00010">
      <w:pPr>
        <w:pStyle w:val="00Textogeralbullet"/>
        <w:numPr>
          <w:ilvl w:val="0"/>
          <w:numId w:val="1"/>
        </w:numPr>
      </w:pPr>
      <w:r>
        <w:t>Barbantes e prendedores de roupas.</w:t>
      </w:r>
    </w:p>
    <w:p w:rsidR="00180896" w:rsidRDefault="00180896">
      <w:pPr>
        <w:pStyle w:val="00peso3"/>
      </w:pPr>
    </w:p>
    <w:p w:rsidR="00180896" w:rsidRDefault="00B00010">
      <w:pPr>
        <w:pStyle w:val="00peso3"/>
        <w:rPr>
          <w:color w:val="0070C0"/>
        </w:rPr>
      </w:pPr>
      <w:r>
        <w:t>Encaminhamento:</w:t>
      </w:r>
    </w:p>
    <w:p w:rsidR="00180896" w:rsidRDefault="00B00010">
      <w:pPr>
        <w:pStyle w:val="00Textogeral"/>
      </w:pPr>
      <w:r>
        <w:t>No início da</w:t>
      </w:r>
      <w:r>
        <w:rPr>
          <w:b/>
        </w:rPr>
        <w:t xml:space="preserve"> </w:t>
      </w:r>
      <w:r>
        <w:t xml:space="preserve">aula, oriente os alunos a dispor sobre a carteira os objetos trazidos para realizar a atividade de construção do “Varal de memórias”, proposta na seção </w:t>
      </w:r>
      <w:r>
        <w:rPr>
          <w:i/>
        </w:rPr>
        <w:t>Vamos fazer</w:t>
      </w:r>
      <w:r>
        <w:t xml:space="preserve">. Auxilie-os a organizar os objetos em ordem crescente de data e peça-lhes que identifiquem a idade que tinham quando utilizavam cada objeto e quando cada fotografia foi tirada. Depois, ajude-os a fixar, com os prendedores de roupa, os objetos no barbante para compor o varal. </w:t>
      </w:r>
      <w:r>
        <w:br w:type="page"/>
      </w:r>
    </w:p>
    <w:p w:rsidR="00180896" w:rsidRDefault="00B00010">
      <w:pPr>
        <w:pStyle w:val="00Textogeral"/>
      </w:pPr>
      <w:r>
        <w:lastRenderedPageBreak/>
        <w:t>É possível compor um único varal para a turma toda, identificando cada trecho com o nome do aluno ao qual os objetos pertencem, ou compor um varal por aluno, identificando-o e fixando cada varal separadamente.</w:t>
      </w:r>
    </w:p>
    <w:p w:rsidR="00180896" w:rsidRDefault="00B00010">
      <w:pPr>
        <w:pStyle w:val="00Textogeral"/>
      </w:pPr>
      <w:r>
        <w:t>Após a fixação do varal da turma ou dos varais individuais dos alunos, peça a eles que observem o próprio varal e os dos colegas, e incentive-os a compartilhar suas memórias sobre os objetos e as fotografias expostos nos varais.</w:t>
      </w:r>
    </w:p>
    <w:p w:rsidR="00180896" w:rsidRDefault="00B00010">
      <w:pPr>
        <w:pStyle w:val="00Textogeral"/>
      </w:pPr>
      <w:r>
        <w:t>Em seguida, peça que realizem as atividades da página 21. Para responder à atividade 2, sobre a percepção das mudanças no próprio corpo ao longo do tempo, oriente os alunos a comparar suas próprias fotografias em diferentes idades. Depois, peça que observem os varais dos colegas e avaliem se é possível notar a mesma coisa.</w:t>
      </w:r>
    </w:p>
    <w:p w:rsidR="00180896" w:rsidRDefault="00B00010">
      <w:pPr>
        <w:pStyle w:val="00Textogeral"/>
      </w:pPr>
      <w:r>
        <w:t>Durante a execução da atividade 3, que solicita aos alunos que identifiquem semelhanças e diferenças nos varais dos colegas, incentive-os a comentar o que descobriram sobre as histórias de vida dos colegas por meio dos varais de memórias.</w:t>
      </w:r>
    </w:p>
    <w:p w:rsidR="00180896" w:rsidRDefault="00180896">
      <w:pPr>
        <w:pStyle w:val="00peso3"/>
        <w:ind w:left="0" w:firstLine="0"/>
      </w:pPr>
    </w:p>
    <w:p w:rsidR="00180896" w:rsidRDefault="00B00010">
      <w:pPr>
        <w:pStyle w:val="00Peso4"/>
      </w:pPr>
      <w:r>
        <w:t>Atividade complementar</w:t>
      </w:r>
    </w:p>
    <w:p w:rsidR="00180896" w:rsidRDefault="00B00010">
      <w:pPr>
        <w:pStyle w:val="00Textogeral"/>
      </w:pPr>
      <w:r>
        <w:t>Sugira aos alunos que proponham a atividade do varal de memórias em casa, para seus familiares. Eles devem solicitar aos membros da família que providenciem algumas fotografias ou objetos de quando eram bebês ou crianças. Como já são pessoas adultas, vale incorporar à atividade objetos e fotografias que remetam à fase da adolescência. Depois que a seleção for feita, os alunos devem pedir aos familiares que identifiquem a idade que tinham nas fotografias ou a época em que usavam os objetos e que organizem esses objetos em ordem crescente de idade.</w:t>
      </w:r>
    </w:p>
    <w:p w:rsidR="00180896" w:rsidRDefault="00B00010">
      <w:pPr>
        <w:pStyle w:val="00Textogeral"/>
      </w:pPr>
      <w:r>
        <w:t>Nessa atividade, os objetos podem ser organizados em um varal ou sobre uma mesa. A ideia é que os objetos fiquem expostos por alguns dias na casa dos alunos, como em uma exposição temporária.</w:t>
      </w:r>
    </w:p>
    <w:p w:rsidR="00180896" w:rsidRDefault="00180896">
      <w:pPr>
        <w:pStyle w:val="00peso3"/>
      </w:pPr>
    </w:p>
    <w:p w:rsidR="00180896" w:rsidRDefault="00B00010">
      <w:pPr>
        <w:pStyle w:val="00Peso4"/>
      </w:pPr>
      <w:r>
        <w:t>Acompanhamento das aprendizagens</w:t>
      </w:r>
    </w:p>
    <w:p w:rsidR="00180896" w:rsidRDefault="00950386">
      <w:pPr>
        <w:pStyle w:val="00Textogeral"/>
      </w:pPr>
      <w:r w:rsidRPr="00950386">
        <w:t>Avalie</w:t>
      </w:r>
      <w:r w:rsidR="00B00010">
        <w:t xml:space="preserve"> se os alunos compreenderam o que significa memória e para que ela serve. Pergunte a eles por que acham que os objetos foram guardados por seus familiares. Ouça as respostas e oriente-os a perceber que esses objetos são guardados como marcos de memória de sua história pessoal e familiar, porque podem revelar detalhes dessas histórias, e que, portanto, a memória é uma fonte para se conhecer a história de vida das pessoas.</w:t>
      </w:r>
    </w:p>
    <w:p w:rsidR="00180896" w:rsidRDefault="00B00010">
      <w:pPr>
        <w:rPr>
          <w:rFonts w:ascii="Tahoma" w:hAnsi="Tahoma" w:cs="Tahoma"/>
          <w:color w:val="000000"/>
          <w:sz w:val="22"/>
          <w:szCs w:val="22"/>
          <w:lang w:val="pt-BR"/>
        </w:rPr>
      </w:pPr>
      <w:r w:rsidRPr="00950386">
        <w:rPr>
          <w:lang w:val="pt-BR"/>
        </w:rPr>
        <w:br w:type="page"/>
      </w:r>
    </w:p>
    <w:p w:rsidR="00180896" w:rsidRPr="00950386" w:rsidRDefault="00B00010" w:rsidP="00950386">
      <w:pPr>
        <w:pStyle w:val="00PESO2"/>
        <w:rPr>
          <w:color w:val="F37020"/>
        </w:rPr>
      </w:pPr>
      <w:r w:rsidRPr="00950386">
        <w:rPr>
          <w:color w:val="F37020"/>
        </w:rPr>
        <w:lastRenderedPageBreak/>
        <w:t>Mais sugestões para acompanhar o desenvolvimento dos alunos</w:t>
      </w:r>
    </w:p>
    <w:p w:rsidR="00180896" w:rsidRDefault="00180896">
      <w:pPr>
        <w:pStyle w:val="SemEspaamento"/>
        <w:rPr>
          <w:lang w:val="pt-BR"/>
        </w:rPr>
      </w:pPr>
    </w:p>
    <w:p w:rsidR="00180896" w:rsidRDefault="00B00010">
      <w:pPr>
        <w:pStyle w:val="textogeralboldsemrecuo"/>
      </w:pPr>
      <w:r>
        <w:t>1. VOCÊ DESCOBRIU ALGO NOVO SOBRE UM COLEGA POR MEIO DO VARAL DE MEMÓRIAS DELE? O QUÊ?</w:t>
      </w:r>
    </w:p>
    <w:p w:rsidR="00180896" w:rsidRDefault="00B00010">
      <w:pPr>
        <w:pStyle w:val="textogeralboldsemrecuo"/>
      </w:pPr>
      <w:bookmarkStart w:id="11" w:name="_Hlk499725436"/>
      <w:bookmarkEnd w:id="11"/>
      <w:r>
        <w:t>2. NUMERE AS IMAGENS EM ORDEM CRESCENTE, DE ACORDO COM A IDADE QUE A MENINA APARENTA TER.</w:t>
      </w:r>
    </w:p>
    <w:p w:rsidR="00180896" w:rsidRDefault="00B00010">
      <w:pPr>
        <w:rPr>
          <w:rFonts w:ascii="Tahoma" w:hAnsi="Tahoma" w:cs="Tahoma"/>
          <w:color w:val="000000"/>
          <w:sz w:val="22"/>
          <w:szCs w:val="22"/>
          <w:lang w:val="pt-BR"/>
        </w:rPr>
      </w:pPr>
      <w:r>
        <w:rPr>
          <w:noProof/>
        </w:rPr>
        <w:drawing>
          <wp:inline distT="0" distB="0" distL="0" distR="0">
            <wp:extent cx="5400675" cy="3181350"/>
            <wp:effectExtent l="0" t="0" r="0"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8"/>
                    <a:stretch>
                      <a:fillRect/>
                    </a:stretch>
                  </pic:blipFill>
                  <pic:spPr bwMode="auto">
                    <a:xfrm>
                      <a:off x="0" y="0"/>
                      <a:ext cx="5400675" cy="3181350"/>
                    </a:xfrm>
                    <a:prstGeom prst="rect">
                      <a:avLst/>
                    </a:prstGeom>
                  </pic:spPr>
                </pic:pic>
              </a:graphicData>
            </a:graphic>
          </wp:inline>
        </w:drawing>
      </w:r>
    </w:p>
    <w:p w:rsidR="00180896" w:rsidRDefault="00B00010">
      <w:pPr>
        <w:pStyle w:val="00peso3"/>
      </w:pPr>
      <w:r>
        <w:t>Respostas das atividades:</w:t>
      </w:r>
    </w:p>
    <w:p w:rsidR="00180896" w:rsidRDefault="00B00010">
      <w:pPr>
        <w:pStyle w:val="Textogeralsemrecuo"/>
      </w:pPr>
      <w:r>
        <w:rPr>
          <w:b/>
        </w:rPr>
        <w:t>1.</w:t>
      </w:r>
      <w:r>
        <w:t xml:space="preserve"> Respostas pessoais.</w:t>
      </w:r>
    </w:p>
    <w:p w:rsidR="00180896" w:rsidRDefault="00B00010">
      <w:pPr>
        <w:pStyle w:val="Textogeralsemrecuo"/>
      </w:pPr>
      <w:r>
        <w:rPr>
          <w:b/>
        </w:rPr>
        <w:t>2.</w:t>
      </w:r>
      <w:r>
        <w:t xml:space="preserve"> Da esquerda para a direita, as imagens devem receber os números: 4, 1, 3 e 2.</w:t>
      </w:r>
    </w:p>
    <w:p w:rsidR="00180896" w:rsidRDefault="00B00010">
      <w:pPr>
        <w:rPr>
          <w:rFonts w:eastAsia="Arial"/>
          <w:lang w:val="pt-BR"/>
        </w:rPr>
      </w:pPr>
      <w:r w:rsidRPr="00950386">
        <w:rPr>
          <w:lang w:val="pt-BR"/>
        </w:rPr>
        <w:br w:type="page"/>
      </w:r>
    </w:p>
    <w:p w:rsidR="00180896" w:rsidRPr="00950386" w:rsidRDefault="00B00010" w:rsidP="00950386">
      <w:pPr>
        <w:pStyle w:val="00PESO2"/>
        <w:rPr>
          <w:color w:val="F37020"/>
        </w:rPr>
      </w:pPr>
      <w:r w:rsidRPr="00950386">
        <w:rPr>
          <w:color w:val="F37020"/>
        </w:rPr>
        <w:lastRenderedPageBreak/>
        <w:t>Autoavaliação</w:t>
      </w:r>
    </w:p>
    <w:p w:rsidR="00180896" w:rsidRDefault="00180896">
      <w:pPr>
        <w:pStyle w:val="SemEspaamento"/>
        <w:rPr>
          <w:rFonts w:eastAsia="Arial"/>
        </w:rPr>
      </w:pPr>
    </w:p>
    <w:tbl>
      <w:tblPr>
        <w:tblStyle w:val="tabelaautoavaliacao"/>
        <w:tblW w:w="9641" w:type="dxa"/>
        <w:tblInd w:w="109" w:type="dxa"/>
        <w:tblCellMar>
          <w:left w:w="93" w:type="dxa"/>
        </w:tblCellMar>
        <w:tblLook w:val="04A0" w:firstRow="1" w:lastRow="0" w:firstColumn="1" w:lastColumn="0" w:noHBand="0" w:noVBand="1"/>
      </w:tblPr>
      <w:tblGrid>
        <w:gridCol w:w="3860"/>
        <w:gridCol w:w="1636"/>
        <w:gridCol w:w="2360"/>
        <w:gridCol w:w="1785"/>
      </w:tblGrid>
      <w:tr w:rsidR="00180896">
        <w:trPr>
          <w:cnfStyle w:val="100000000000" w:firstRow="1" w:lastRow="0" w:firstColumn="0" w:lastColumn="0" w:oddVBand="0" w:evenVBand="0" w:oddHBand="0" w:evenHBand="0" w:firstRowFirstColumn="0" w:firstRowLastColumn="0" w:lastRowFirstColumn="0" w:lastRowLastColumn="0"/>
          <w:trHeight w:val="1247"/>
        </w:trPr>
        <w:tc>
          <w:tcPr>
            <w:tcW w:w="3859" w:type="dxa"/>
            <w:shd w:val="clear" w:color="auto" w:fill="auto"/>
            <w:tcMar>
              <w:left w:w="93" w:type="dxa"/>
            </w:tcMar>
          </w:tcPr>
          <w:p w:rsidR="00180896" w:rsidRDefault="00B00010">
            <w:pPr>
              <w:rPr>
                <w:lang w:val="pt-BR"/>
              </w:rPr>
            </w:pPr>
            <w:r>
              <w:rPr>
                <w:rFonts w:ascii="Tahoma" w:hAnsi="Tahoma"/>
                <w:lang w:val="pt-BR"/>
              </w:rPr>
              <w:t>MARQUE A OPÇÃO QUE MELHOR DEFINE O QUE VOCÊ SENTE PARA RESPONDER CADA QUESTÃO.</w:t>
            </w:r>
          </w:p>
        </w:tc>
        <w:tc>
          <w:tcPr>
            <w:tcW w:w="1636" w:type="dxa"/>
            <w:shd w:val="clear" w:color="auto" w:fill="auto"/>
            <w:tcMar>
              <w:left w:w="93" w:type="dxa"/>
            </w:tcMar>
          </w:tcPr>
          <w:p w:rsidR="00180896" w:rsidRDefault="00B00010">
            <w:pPr>
              <w:jc w:val="center"/>
              <w:rPr>
                <w:rFonts w:ascii="Tahoma" w:hAnsi="Tahoma"/>
              </w:rPr>
            </w:pPr>
            <w:r>
              <w:rPr>
                <w:rFonts w:ascii="Tahoma" w:hAnsi="Tahoma"/>
              </w:rPr>
              <w:t>Sim</w:t>
            </w:r>
          </w:p>
        </w:tc>
        <w:tc>
          <w:tcPr>
            <w:tcW w:w="2360" w:type="dxa"/>
            <w:shd w:val="clear" w:color="auto" w:fill="auto"/>
            <w:tcMar>
              <w:left w:w="93" w:type="dxa"/>
            </w:tcMar>
          </w:tcPr>
          <w:p w:rsidR="00180896" w:rsidRDefault="00B00010">
            <w:pPr>
              <w:jc w:val="center"/>
              <w:rPr>
                <w:rFonts w:ascii="Tahoma" w:hAnsi="Tahoma"/>
              </w:rPr>
            </w:pPr>
            <w:r>
              <w:rPr>
                <w:rFonts w:ascii="Tahoma" w:hAnsi="Tahoma"/>
              </w:rPr>
              <w:t>Mais ou menos</w:t>
            </w:r>
          </w:p>
        </w:tc>
        <w:tc>
          <w:tcPr>
            <w:tcW w:w="1785" w:type="dxa"/>
            <w:shd w:val="clear" w:color="auto" w:fill="auto"/>
            <w:tcMar>
              <w:left w:w="93" w:type="dxa"/>
            </w:tcMar>
          </w:tcPr>
          <w:p w:rsidR="00180896" w:rsidRDefault="00B00010">
            <w:pPr>
              <w:jc w:val="center"/>
              <w:rPr>
                <w:rFonts w:ascii="Tahoma" w:hAnsi="Tahoma"/>
              </w:rPr>
            </w:pPr>
            <w:r>
              <w:rPr>
                <w:rFonts w:ascii="Tahoma" w:hAnsi="Tahoma"/>
              </w:rPr>
              <w:t>Não</w:t>
            </w:r>
          </w:p>
        </w:tc>
      </w:tr>
      <w:tr w:rsidR="00180896" w:rsidRPr="00950386">
        <w:trPr>
          <w:trHeight w:val="1247"/>
        </w:trPr>
        <w:tc>
          <w:tcPr>
            <w:tcW w:w="3859" w:type="dxa"/>
            <w:shd w:val="clear" w:color="auto" w:fill="auto"/>
            <w:tcMar>
              <w:left w:w="93" w:type="dxa"/>
            </w:tcMar>
          </w:tcPr>
          <w:p w:rsidR="00180896" w:rsidRDefault="00B00010">
            <w:pPr>
              <w:rPr>
                <w:lang w:val="pt-BR"/>
              </w:rPr>
            </w:pPr>
            <w:r>
              <w:rPr>
                <w:rFonts w:ascii="Tahoma" w:hAnsi="Tahoma"/>
                <w:lang w:val="pt-BR"/>
              </w:rPr>
              <w:t xml:space="preserve">1. EU SEI O QUE É MEMÓRIA? </w:t>
            </w:r>
          </w:p>
        </w:tc>
        <w:tc>
          <w:tcPr>
            <w:tcW w:w="1636" w:type="dxa"/>
            <w:shd w:val="clear" w:color="auto" w:fill="auto"/>
            <w:tcMar>
              <w:left w:w="93" w:type="dxa"/>
            </w:tcMar>
          </w:tcPr>
          <w:p w:rsidR="00180896" w:rsidRDefault="00180896">
            <w:pPr>
              <w:rPr>
                <w:rFonts w:ascii="Tahoma" w:hAnsi="Tahoma"/>
                <w:lang w:val="pt-BR"/>
              </w:rPr>
            </w:pPr>
          </w:p>
        </w:tc>
        <w:tc>
          <w:tcPr>
            <w:tcW w:w="2360" w:type="dxa"/>
            <w:shd w:val="clear" w:color="auto" w:fill="auto"/>
            <w:tcMar>
              <w:left w:w="93" w:type="dxa"/>
            </w:tcMar>
          </w:tcPr>
          <w:p w:rsidR="00180896" w:rsidRDefault="00180896">
            <w:pPr>
              <w:rPr>
                <w:rFonts w:ascii="Tahoma" w:hAnsi="Tahoma"/>
                <w:lang w:val="pt-BR"/>
              </w:rPr>
            </w:pPr>
          </w:p>
        </w:tc>
        <w:tc>
          <w:tcPr>
            <w:tcW w:w="1785" w:type="dxa"/>
            <w:shd w:val="clear" w:color="auto" w:fill="auto"/>
            <w:tcMar>
              <w:left w:w="93" w:type="dxa"/>
            </w:tcMar>
          </w:tcPr>
          <w:p w:rsidR="00180896" w:rsidRDefault="00180896">
            <w:pPr>
              <w:rPr>
                <w:rFonts w:ascii="Tahoma" w:hAnsi="Tahoma"/>
                <w:lang w:val="pt-BR"/>
              </w:rPr>
            </w:pPr>
          </w:p>
        </w:tc>
      </w:tr>
      <w:tr w:rsidR="00180896" w:rsidRPr="00950386">
        <w:trPr>
          <w:trHeight w:val="1247"/>
        </w:trPr>
        <w:tc>
          <w:tcPr>
            <w:tcW w:w="3859" w:type="dxa"/>
            <w:shd w:val="clear" w:color="auto" w:fill="auto"/>
            <w:tcMar>
              <w:left w:w="93" w:type="dxa"/>
            </w:tcMar>
          </w:tcPr>
          <w:p w:rsidR="00180896" w:rsidRDefault="00B00010">
            <w:pPr>
              <w:rPr>
                <w:lang w:val="pt-BR"/>
              </w:rPr>
            </w:pPr>
            <w:r>
              <w:rPr>
                <w:rFonts w:ascii="Tahoma" w:hAnsi="Tahoma"/>
                <w:lang w:val="pt-BR"/>
              </w:rPr>
              <w:t>2. EU SEI O QUE É PASSADO, PRESENTE E FUTURO?</w:t>
            </w:r>
          </w:p>
        </w:tc>
        <w:tc>
          <w:tcPr>
            <w:tcW w:w="1636" w:type="dxa"/>
            <w:shd w:val="clear" w:color="auto" w:fill="auto"/>
            <w:tcMar>
              <w:left w:w="93" w:type="dxa"/>
            </w:tcMar>
          </w:tcPr>
          <w:p w:rsidR="00180896" w:rsidRDefault="00180896">
            <w:pPr>
              <w:rPr>
                <w:rFonts w:ascii="Tahoma" w:hAnsi="Tahoma"/>
                <w:lang w:val="pt-BR"/>
              </w:rPr>
            </w:pPr>
          </w:p>
        </w:tc>
        <w:tc>
          <w:tcPr>
            <w:tcW w:w="2360" w:type="dxa"/>
            <w:shd w:val="clear" w:color="auto" w:fill="auto"/>
            <w:tcMar>
              <w:left w:w="93" w:type="dxa"/>
            </w:tcMar>
          </w:tcPr>
          <w:p w:rsidR="00180896" w:rsidRDefault="00180896">
            <w:pPr>
              <w:rPr>
                <w:rFonts w:ascii="Tahoma" w:hAnsi="Tahoma"/>
                <w:lang w:val="pt-BR"/>
              </w:rPr>
            </w:pPr>
          </w:p>
        </w:tc>
        <w:tc>
          <w:tcPr>
            <w:tcW w:w="1785" w:type="dxa"/>
            <w:shd w:val="clear" w:color="auto" w:fill="auto"/>
            <w:tcMar>
              <w:left w:w="93" w:type="dxa"/>
            </w:tcMar>
          </w:tcPr>
          <w:p w:rsidR="00180896" w:rsidRDefault="00180896">
            <w:pPr>
              <w:rPr>
                <w:rFonts w:ascii="Tahoma" w:hAnsi="Tahoma"/>
                <w:lang w:val="pt-BR"/>
              </w:rPr>
            </w:pPr>
          </w:p>
        </w:tc>
      </w:tr>
      <w:tr w:rsidR="00180896" w:rsidRPr="00950386">
        <w:trPr>
          <w:trHeight w:val="1247"/>
        </w:trPr>
        <w:tc>
          <w:tcPr>
            <w:tcW w:w="3859" w:type="dxa"/>
            <w:shd w:val="clear" w:color="auto" w:fill="auto"/>
            <w:tcMar>
              <w:left w:w="93" w:type="dxa"/>
            </w:tcMar>
          </w:tcPr>
          <w:p w:rsidR="00180896" w:rsidRDefault="00B00010">
            <w:pPr>
              <w:rPr>
                <w:lang w:val="pt-BR"/>
              </w:rPr>
            </w:pPr>
            <w:r>
              <w:rPr>
                <w:rFonts w:ascii="Tahoma" w:hAnsi="Tahoma"/>
                <w:lang w:val="pt-BR"/>
              </w:rPr>
              <w:t>3. EU PERCEBO QUE MEU CORPO SE MODIFICA AO LONGO DO TEMPO?</w:t>
            </w:r>
          </w:p>
        </w:tc>
        <w:tc>
          <w:tcPr>
            <w:tcW w:w="1636" w:type="dxa"/>
            <w:shd w:val="clear" w:color="auto" w:fill="auto"/>
            <w:tcMar>
              <w:left w:w="93" w:type="dxa"/>
            </w:tcMar>
          </w:tcPr>
          <w:p w:rsidR="00180896" w:rsidRDefault="00180896">
            <w:pPr>
              <w:rPr>
                <w:rFonts w:ascii="Tahoma" w:hAnsi="Tahoma"/>
                <w:lang w:val="pt-BR"/>
              </w:rPr>
            </w:pPr>
          </w:p>
        </w:tc>
        <w:tc>
          <w:tcPr>
            <w:tcW w:w="2360" w:type="dxa"/>
            <w:shd w:val="clear" w:color="auto" w:fill="auto"/>
            <w:tcMar>
              <w:left w:w="93" w:type="dxa"/>
            </w:tcMar>
          </w:tcPr>
          <w:p w:rsidR="00180896" w:rsidRDefault="00180896">
            <w:pPr>
              <w:rPr>
                <w:rFonts w:ascii="Tahoma" w:hAnsi="Tahoma"/>
                <w:lang w:val="pt-BR"/>
              </w:rPr>
            </w:pPr>
          </w:p>
        </w:tc>
        <w:tc>
          <w:tcPr>
            <w:tcW w:w="1785" w:type="dxa"/>
            <w:shd w:val="clear" w:color="auto" w:fill="auto"/>
            <w:tcMar>
              <w:left w:w="93" w:type="dxa"/>
            </w:tcMar>
          </w:tcPr>
          <w:p w:rsidR="00180896" w:rsidRDefault="00180896">
            <w:pPr>
              <w:rPr>
                <w:rFonts w:ascii="Tahoma" w:hAnsi="Tahoma"/>
                <w:lang w:val="pt-BR"/>
              </w:rPr>
            </w:pPr>
          </w:p>
        </w:tc>
      </w:tr>
      <w:tr w:rsidR="00180896" w:rsidRPr="00950386">
        <w:trPr>
          <w:trHeight w:val="1247"/>
        </w:trPr>
        <w:tc>
          <w:tcPr>
            <w:tcW w:w="3859" w:type="dxa"/>
            <w:shd w:val="clear" w:color="auto" w:fill="auto"/>
            <w:tcMar>
              <w:left w:w="93" w:type="dxa"/>
            </w:tcMar>
          </w:tcPr>
          <w:p w:rsidR="00180896" w:rsidRDefault="00B00010">
            <w:pPr>
              <w:rPr>
                <w:lang w:val="pt-BR"/>
              </w:rPr>
            </w:pPr>
            <w:r>
              <w:rPr>
                <w:rFonts w:ascii="Tahoma" w:hAnsi="Tahoma"/>
                <w:lang w:val="pt-BR"/>
              </w:rPr>
              <w:t>4. EU SEI QUE É POSSÍVEL DESCOBRIR A HISTÓRIA DE VIDA DOS MEUS COLEGAS POR MEIO DE SUAS MEMÓRIAS?</w:t>
            </w:r>
          </w:p>
        </w:tc>
        <w:tc>
          <w:tcPr>
            <w:tcW w:w="1636" w:type="dxa"/>
            <w:shd w:val="clear" w:color="auto" w:fill="auto"/>
            <w:tcMar>
              <w:left w:w="93" w:type="dxa"/>
            </w:tcMar>
          </w:tcPr>
          <w:p w:rsidR="00180896" w:rsidRDefault="00180896">
            <w:pPr>
              <w:rPr>
                <w:rFonts w:ascii="Tahoma" w:hAnsi="Tahoma"/>
                <w:lang w:val="pt-BR"/>
              </w:rPr>
            </w:pPr>
          </w:p>
        </w:tc>
        <w:tc>
          <w:tcPr>
            <w:tcW w:w="2360" w:type="dxa"/>
            <w:shd w:val="clear" w:color="auto" w:fill="auto"/>
            <w:tcMar>
              <w:left w:w="93" w:type="dxa"/>
            </w:tcMar>
          </w:tcPr>
          <w:p w:rsidR="00180896" w:rsidRDefault="00180896">
            <w:pPr>
              <w:rPr>
                <w:rFonts w:ascii="Tahoma" w:hAnsi="Tahoma"/>
                <w:lang w:val="pt-BR"/>
              </w:rPr>
            </w:pPr>
          </w:p>
        </w:tc>
        <w:tc>
          <w:tcPr>
            <w:tcW w:w="1785" w:type="dxa"/>
            <w:shd w:val="clear" w:color="auto" w:fill="auto"/>
            <w:tcMar>
              <w:left w:w="93" w:type="dxa"/>
            </w:tcMar>
          </w:tcPr>
          <w:p w:rsidR="00180896" w:rsidRDefault="00180896">
            <w:pPr>
              <w:rPr>
                <w:rFonts w:ascii="Tahoma" w:hAnsi="Tahoma"/>
                <w:lang w:val="pt-BR"/>
              </w:rPr>
            </w:pPr>
            <w:bookmarkStart w:id="12" w:name="_Toc493148425"/>
            <w:bookmarkStart w:id="13" w:name="_Toc493148606"/>
            <w:bookmarkStart w:id="14" w:name="_Toc493148923"/>
            <w:bookmarkEnd w:id="12"/>
            <w:bookmarkEnd w:id="13"/>
            <w:bookmarkEnd w:id="14"/>
          </w:p>
        </w:tc>
      </w:tr>
    </w:tbl>
    <w:p w:rsidR="00180896" w:rsidRPr="00950386" w:rsidRDefault="00180896">
      <w:pPr>
        <w:ind w:right="-7"/>
        <w:jc w:val="right"/>
        <w:rPr>
          <w:lang w:val="pt-BR"/>
        </w:rPr>
      </w:pPr>
    </w:p>
    <w:sectPr w:rsidR="00180896" w:rsidRPr="00950386">
      <w:headerReference w:type="default" r:id="rId9"/>
      <w:footerReference w:type="default" r:id="rId10"/>
      <w:pgSz w:w="11906" w:h="16838"/>
      <w:pgMar w:top="2268" w:right="1134" w:bottom="1134" w:left="1134" w:header="1134" w:footer="490" w:gutter="0"/>
      <w:pgNumType w:start="1"/>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0EC9" w:rsidRDefault="007D0EC9">
      <w:r>
        <w:separator/>
      </w:r>
    </w:p>
  </w:endnote>
  <w:endnote w:type="continuationSeparator" w:id="0">
    <w:p w:rsidR="007D0EC9" w:rsidRDefault="007D0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4D2C1A65-32DD-4953-8952-06C525767619}"/>
  </w:font>
  <w:font w:name="Times New Roman">
    <w:panose1 w:val="02020603050405020304"/>
    <w:charset w:val="00"/>
    <w:family w:val="roman"/>
    <w:pitch w:val="variable"/>
    <w:sig w:usb0="E0002AFF" w:usb1="C0007841" w:usb2="00000009" w:usb3="00000000" w:csb0="000001FF" w:csb1="00000000"/>
    <w:embedRegular r:id="rId2" w:fontKey="{80F08938-2583-4970-86EE-89A6EE1F4E27}"/>
    <w:embedBold r:id="rId3" w:fontKey="{B77FCA14-9749-4F60-98F0-9C1D9405270A}"/>
  </w:font>
  <w:font w:name="Courier New">
    <w:panose1 w:val="02070309020205020404"/>
    <w:charset w:val="00"/>
    <w:family w:val="modern"/>
    <w:pitch w:val="fixed"/>
    <w:sig w:usb0="E0002AFF" w:usb1="C0007843" w:usb2="00000009" w:usb3="00000000" w:csb0="000001FF" w:csb1="00000000"/>
    <w:embedRegular r:id="rId4" w:fontKey="{4567565A-E43A-4E80-934A-CEF75A4164A7}"/>
  </w:font>
  <w:font w:name="Wingdings">
    <w:panose1 w:val="05000000000000000000"/>
    <w:charset w:val="02"/>
    <w:family w:val="auto"/>
    <w:pitch w:val="variable"/>
    <w:sig w:usb0="00000000" w:usb1="10000000" w:usb2="00000000" w:usb3="00000000" w:csb0="80000000" w:csb1="00000000"/>
    <w:embedRegular r:id="rId5" w:fontKey="{88FB02DC-AE76-487F-B0DB-B6D8433F1ADC}"/>
  </w:font>
  <w:font w:name="Calibri">
    <w:panose1 w:val="020F0502020204030204"/>
    <w:charset w:val="00"/>
    <w:family w:val="swiss"/>
    <w:pitch w:val="variable"/>
    <w:sig w:usb0="E00002FF" w:usb1="4000ACFF" w:usb2="00000001" w:usb3="00000000" w:csb0="0000019F" w:csb1="00000000"/>
    <w:embedRegular r:id="rId6" w:fontKey="{E49DBCA2-4186-4079-A2EC-D0142260159D}"/>
    <w:embedBold r:id="rId7" w:fontKey="{81DA1645-A9ED-4ED2-996D-B5BC651F6D1E}"/>
    <w:embedItalic r:id="rId8" w:fontKey="{AAD9B8AA-1A19-4281-BA5D-A462FE54C98E}"/>
    <w:embedBoldItalic r:id="rId9" w:fontKey="{9CD9D884-EFF1-46DB-9479-C432DD73273A}"/>
  </w:font>
  <w:font w:name="Segoe UI">
    <w:panose1 w:val="020B0502040204020203"/>
    <w:charset w:val="00"/>
    <w:family w:val="swiss"/>
    <w:pitch w:val="variable"/>
    <w:sig w:usb0="E10022FF" w:usb1="C000E47F" w:usb2="00000029" w:usb3="00000000" w:csb0="000001DF" w:csb1="00000000"/>
    <w:embedRegular r:id="rId10" w:fontKey="{478FB314-0007-4F54-9CE6-65DF4B237C32}"/>
  </w:font>
  <w:font w:name="Arial">
    <w:panose1 w:val="020B0604020202020204"/>
    <w:charset w:val="00"/>
    <w:family w:val="swiss"/>
    <w:pitch w:val="variable"/>
    <w:sig w:usb0="E0002AFF" w:usb1="C0007843" w:usb2="00000009" w:usb3="00000000" w:csb0="000001FF" w:csb1="00000000"/>
    <w:embedRegular r:id="rId11" w:fontKey="{E04716B8-2EA7-4E74-B399-797AEBC94C76}"/>
    <w:embedBold r:id="rId12" w:fontKey="{A3DEA0E8-6663-469B-9B1B-6C4D27DFDA4F}"/>
    <w:embedItalic r:id="rId13" w:fontKey="{3DD5D1F7-9C91-4FF5-8E4C-B158C07B1374}"/>
  </w:font>
  <w:font w:name="Liberation Sans">
    <w:panose1 w:val="020B0604020202020204"/>
    <w:charset w:val="00"/>
    <w:family w:val="swiss"/>
    <w:pitch w:val="variable"/>
    <w:sig w:usb0="E0000AFF" w:usb1="500078FF" w:usb2="00000021" w:usb3="00000000" w:csb0="000001BF" w:csb1="00000000"/>
    <w:embedRegular r:id="rId14" w:fontKey="{29AD63F0-CCC5-4F1E-BAEA-2597A68F8D64}"/>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15" w:fontKey="{7EFEC048-F7D9-4720-BEA3-F31BBE30AA7F}"/>
    <w:embedItalic r:id="rId16" w:fontKey="{C23CFEAC-4E40-4709-AA6D-E6DE72F91216}"/>
  </w:font>
  <w:font w:name="Tahoma">
    <w:panose1 w:val="020B0604030504040204"/>
    <w:charset w:val="00"/>
    <w:family w:val="swiss"/>
    <w:pitch w:val="variable"/>
    <w:sig w:usb0="E1002EFF" w:usb1="C000605B" w:usb2="00000029" w:usb3="00000000" w:csb0="000101FF" w:csb1="00000000"/>
    <w:embedRegular r:id="rId17" w:fontKey="{917A3DAC-E71D-4A90-A25D-13448C1550F6}"/>
    <w:embedBold r:id="rId18" w:fontKey="{CA125DB2-8239-43B9-8C5F-9FDDC044280B}"/>
    <w:embedItalic r:id="rId19" w:fontKey="{27C43FFE-2EF7-48ED-B6F7-52AB4778169A}"/>
  </w:font>
  <w:font w:name="Cambria-Bold">
    <w:altName w:val="Cambria"/>
    <w:charset w:val="00"/>
    <w:family w:val="roman"/>
    <w:pitch w:val="variable"/>
  </w:font>
  <w:font w:name="Cambria Bold">
    <w:panose1 w:val="02040803050406030204"/>
    <w:charset w:val="00"/>
    <w:family w:val="roman"/>
    <w:pitch w:val="variable"/>
  </w:font>
  <w:font w:name="Cambria">
    <w:panose1 w:val="02040503050406030204"/>
    <w:charset w:val="00"/>
    <w:family w:val="roman"/>
    <w:pitch w:val="variable"/>
    <w:sig w:usb0="E00002FF" w:usb1="400004FF" w:usb2="00000000" w:usb3="00000000" w:csb0="0000019F" w:csb1="00000000"/>
    <w:embedRegular r:id="rId20" w:fontKey="{F40838EF-1449-48D9-97FA-9A463E7E1A2E}"/>
  </w:font>
  <w:font w:name="Cambria-BoldItalic">
    <w:altName w:val="Cambria"/>
    <w:charset w:val="00"/>
    <w:family w:val="roman"/>
    <w:pitch w:val="variable"/>
  </w:font>
  <w:font w:name="Calibri Light">
    <w:panose1 w:val="020F0302020204030204"/>
    <w:charset w:val="00"/>
    <w:family w:val="swiss"/>
    <w:pitch w:val="variable"/>
    <w:sig w:usb0="A00002EF" w:usb1="4000207B" w:usb2="00000000" w:usb3="00000000" w:csb0="0000019F" w:csb1="00000000"/>
    <w:embedRegular r:id="rId21" w:fontKey="{49B353FE-1D81-44EC-9209-EDD4F6DD33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0386" w:rsidRDefault="00381DD7" w:rsidP="00950386">
    <w:pPr>
      <w:spacing w:after="160" w:line="252" w:lineRule="auto"/>
      <w:contextualSpacing/>
      <w:rPr>
        <w:rFonts w:ascii="Tahoma" w:eastAsiaTheme="minorHAnsi" w:hAnsi="Tahoma" w:cs="Tahoma"/>
        <w:sz w:val="14"/>
        <w:szCs w:val="14"/>
        <w:lang w:val="pt-BR" w:eastAsia="en-US"/>
      </w:rPr>
    </w:pPr>
    <w:r w:rsidRPr="00381DD7">
      <w:rPr>
        <w:rFonts w:ascii="Tahoma" w:hAnsi="Tahoma" w:cs="Tahoma"/>
        <w:iCs/>
        <w:sz w:val="14"/>
        <w:szCs w:val="14"/>
        <w:lang w:val="pt-BR"/>
      </w:rPr>
      <w:t>Este material está em Licença Aberta — CC BY NC (permite a edição ou a criação de obras derivadas sobre a obra com fins não comerciais, contanto que atribuam crédito e que licenciem as criações sob os mesmos parâmetros da Licença Aberta)</w:t>
    </w:r>
    <w:r w:rsidR="008D1F5E">
      <w:rPr>
        <w:rFonts w:ascii="Tahoma" w:hAnsi="Tahoma" w:cs="Tahoma"/>
        <w:iCs/>
        <w:sz w:val="14"/>
        <w:szCs w:val="14"/>
        <w:lang w:val="pt-BR"/>
      </w:rPr>
      <w:t>.</w:t>
    </w:r>
  </w:p>
  <w:p w:rsidR="00180896" w:rsidRPr="00950386" w:rsidRDefault="00950386" w:rsidP="00950386">
    <w:pPr>
      <w:ind w:right="-7"/>
      <w:jc w:val="right"/>
    </w:pPr>
    <w:r>
      <w:fldChar w:fldCharType="begin"/>
    </w:r>
    <w:r>
      <w:instrText>PAGE</w:instrText>
    </w:r>
    <w:r>
      <w:fldChar w:fldCharType="separate"/>
    </w:r>
    <w:r w:rsidR="008D1F5E">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0EC9" w:rsidRDefault="007D0EC9">
      <w:r>
        <w:separator/>
      </w:r>
    </w:p>
  </w:footnote>
  <w:footnote w:type="continuationSeparator" w:id="0">
    <w:p w:rsidR="007D0EC9" w:rsidRDefault="007D0E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0896" w:rsidRDefault="00096D9A">
    <w:pPr>
      <w:ind w:right="360"/>
    </w:pPr>
    <w:r>
      <w:rPr>
        <w:noProof/>
      </w:rPr>
      <w:drawing>
        <wp:inline distT="0" distB="0" distL="0" distR="0">
          <wp:extent cx="5940000" cy="288000"/>
          <wp:effectExtent l="0" t="0" r="0" b="0"/>
          <wp:docPr id="3"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TARJA_PBCHG1_MD_1Bim_G19_novo.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9106A2"/>
    <w:multiLevelType w:val="multilevel"/>
    <w:tmpl w:val="4964F5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508F46A0"/>
    <w:multiLevelType w:val="multilevel"/>
    <w:tmpl w:val="60808E36"/>
    <w:lvl w:ilvl="0">
      <w:start w:val="1"/>
      <w:numFmt w:val="bullet"/>
      <w:lvlText w:val=""/>
      <w:lvlJc w:val="left"/>
      <w:pPr>
        <w:ind w:left="284" w:hanging="284"/>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896"/>
    <w:rsid w:val="00096D9A"/>
    <w:rsid w:val="00180896"/>
    <w:rsid w:val="002F138A"/>
    <w:rsid w:val="00381DD7"/>
    <w:rsid w:val="00675A7C"/>
    <w:rsid w:val="007D0EC9"/>
    <w:rsid w:val="008D1F5E"/>
    <w:rsid w:val="00950386"/>
    <w:rsid w:val="00B00010"/>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D3170"/>
  <w15:docId w15:val="{62187CDC-DEF3-4CDC-9FC2-4CD40EB76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D4E53"/>
    <w:rPr>
      <w:rFonts w:ascii="Calibri" w:eastAsiaTheme="minorEastAsia" w:hAnsi="Calibri"/>
      <w:lang w:eastAsia="es-E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uiPriority w:val="99"/>
    <w:semiHidden/>
    <w:unhideWhenUsed/>
    <w:qFormat/>
    <w:rsid w:val="006C466B"/>
  </w:style>
  <w:style w:type="character" w:customStyle="1" w:styleId="RodapChar">
    <w:name w:val="Rodapé Char"/>
    <w:basedOn w:val="Fontepargpadro"/>
    <w:link w:val="Rodap"/>
    <w:uiPriority w:val="99"/>
    <w:qFormat/>
    <w:rsid w:val="00792481"/>
    <w:rPr>
      <w:rFonts w:eastAsiaTheme="minorEastAsia"/>
      <w:lang w:eastAsia="es-ES"/>
    </w:rPr>
  </w:style>
  <w:style w:type="character" w:customStyle="1" w:styleId="TextodecomentrioChar">
    <w:name w:val="Texto de comentário Char"/>
    <w:basedOn w:val="Fontepargpadro"/>
    <w:link w:val="Textodecomentrio"/>
    <w:uiPriority w:val="99"/>
    <w:qFormat/>
    <w:rsid w:val="00026AE0"/>
    <w:rPr>
      <w:sz w:val="20"/>
      <w:szCs w:val="20"/>
      <w:lang w:val="pt-BR"/>
    </w:rPr>
  </w:style>
  <w:style w:type="character" w:customStyle="1" w:styleId="CabealhoChar">
    <w:name w:val="Cabeçalho Char"/>
    <w:basedOn w:val="Fontepargpadro"/>
    <w:link w:val="Cabealho"/>
    <w:uiPriority w:val="99"/>
    <w:qFormat/>
    <w:rsid w:val="00230939"/>
    <w:rPr>
      <w:rFonts w:eastAsiaTheme="minorEastAsia"/>
      <w:lang w:eastAsia="es-ES"/>
    </w:rPr>
  </w:style>
  <w:style w:type="character" w:customStyle="1" w:styleId="TextodebaloChar">
    <w:name w:val="Texto de balão Char"/>
    <w:basedOn w:val="Fontepargpadro"/>
    <w:link w:val="Textodebalo"/>
    <w:uiPriority w:val="99"/>
    <w:semiHidden/>
    <w:qFormat/>
    <w:rsid w:val="00BD4E53"/>
    <w:rPr>
      <w:rFonts w:ascii="Segoe UI" w:eastAsiaTheme="minorEastAsia" w:hAnsi="Segoe UI" w:cs="Segoe UI"/>
      <w:sz w:val="18"/>
      <w:szCs w:val="18"/>
      <w:lang w:eastAsia="es-ES"/>
    </w:rPr>
  </w:style>
  <w:style w:type="character" w:customStyle="1" w:styleId="TextodenotaderodapChar">
    <w:name w:val="Texto de nota de rodapé Char"/>
    <w:basedOn w:val="Fontepargpadro"/>
    <w:link w:val="Textodenotaderodap"/>
    <w:uiPriority w:val="99"/>
    <w:semiHidden/>
    <w:qFormat/>
    <w:rsid w:val="00C53DE1"/>
    <w:rPr>
      <w:sz w:val="20"/>
      <w:szCs w:val="20"/>
      <w:lang w:val="pt-BR"/>
    </w:rPr>
  </w:style>
  <w:style w:type="character" w:styleId="Refdenotaderodap">
    <w:name w:val="footnote reference"/>
    <w:basedOn w:val="Fontepargpadro"/>
    <w:uiPriority w:val="99"/>
    <w:semiHidden/>
    <w:unhideWhenUsed/>
    <w:qFormat/>
    <w:rsid w:val="00C53DE1"/>
    <w:rPr>
      <w:vertAlign w:val="superscript"/>
    </w:rPr>
  </w:style>
  <w:style w:type="character" w:styleId="TextodoEspaoReservado">
    <w:name w:val="Placeholder Text"/>
    <w:basedOn w:val="Fontepargpadro"/>
    <w:uiPriority w:val="99"/>
    <w:semiHidden/>
    <w:qFormat/>
    <w:rsid w:val="00121AEE"/>
    <w:rPr>
      <w:color w:val="80808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color w:val="00000A"/>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color w:val="00000A"/>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Arial"/>
      <w:b/>
      <w:color w:val="00000A"/>
      <w:sz w:val="24"/>
    </w:rPr>
  </w:style>
  <w:style w:type="character" w:customStyle="1" w:styleId="ListLabel46">
    <w:name w:val="ListLabel 46"/>
    <w:qFormat/>
    <w:rPr>
      <w:rFonts w:cs="Arial"/>
      <w:b/>
      <w:color w:val="00000A"/>
      <w:sz w:val="24"/>
    </w:rPr>
  </w:style>
  <w:style w:type="character" w:customStyle="1" w:styleId="ListLabel47">
    <w:name w:val="ListLabel 47"/>
    <w:qFormat/>
    <w:rPr>
      <w:rFonts w:cs="Arial"/>
      <w:b/>
      <w:color w:val="00000A"/>
      <w:sz w:val="24"/>
    </w:rPr>
  </w:style>
  <w:style w:type="character" w:customStyle="1" w:styleId="ListLabel48">
    <w:name w:val="ListLabel 48"/>
    <w:qFormat/>
    <w:rPr>
      <w:rFonts w:cs="Arial"/>
      <w:b/>
      <w:color w:val="00000A"/>
      <w:sz w:val="24"/>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eastAsia="Arial"/>
      <w:b/>
      <w:color w:val="00000A"/>
      <w:sz w:val="22"/>
    </w:rPr>
  </w:style>
  <w:style w:type="character" w:customStyle="1" w:styleId="ListLabel74">
    <w:name w:val="ListLabel 74"/>
    <w:qFormat/>
    <w:rPr>
      <w:b/>
      <w:color w:val="00000A"/>
      <w:sz w:val="24"/>
      <w:szCs w:val="24"/>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styleId="Refdecomentrio">
    <w:name w:val="annotation reference"/>
    <w:basedOn w:val="Fontepargpadro"/>
    <w:uiPriority w:val="99"/>
    <w:semiHidden/>
    <w:unhideWhenUsed/>
    <w:qFormat/>
    <w:rsid w:val="00C9030E"/>
    <w:rPr>
      <w:sz w:val="16"/>
      <w:szCs w:val="16"/>
    </w:rPr>
  </w:style>
  <w:style w:type="character" w:customStyle="1" w:styleId="AssuntodocomentrioChar">
    <w:name w:val="Assunto do comentário Char"/>
    <w:basedOn w:val="TextodecomentrioChar"/>
    <w:link w:val="Assuntodocomentrio"/>
    <w:uiPriority w:val="99"/>
    <w:semiHidden/>
    <w:qFormat/>
    <w:rsid w:val="00C9030E"/>
    <w:rPr>
      <w:rFonts w:ascii="Calibri" w:eastAsiaTheme="minorEastAsia" w:hAnsi="Calibri"/>
      <w:b/>
      <w:bCs/>
      <w:sz w:val="20"/>
      <w:szCs w:val="20"/>
      <w:lang w:val="pt-BR" w:eastAsia="es-ES"/>
    </w:rPr>
  </w:style>
  <w:style w:type="character" w:customStyle="1" w:styleId="ListLabel96">
    <w:name w:val="ListLabel 96"/>
    <w:qFormat/>
    <w:rPr>
      <w:rFonts w:cs="Symbol"/>
    </w:rPr>
  </w:style>
  <w:style w:type="character" w:customStyle="1" w:styleId="ListLabel97">
    <w:name w:val="ListLabel 97"/>
    <w:qFormat/>
    <w:rPr>
      <w:rFonts w:cs="Courier New"/>
    </w:rPr>
  </w:style>
  <w:style w:type="character" w:customStyle="1" w:styleId="ListLabel98">
    <w:name w:val="ListLabel 98"/>
    <w:qFormat/>
    <w:rPr>
      <w:rFonts w:cs="Wingdings"/>
    </w:rPr>
  </w:style>
  <w:style w:type="character" w:customStyle="1" w:styleId="ListLabel99">
    <w:name w:val="ListLabel 99"/>
    <w:qFormat/>
    <w:rPr>
      <w:rFonts w:cs="Symbol"/>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00Textogeralbullet">
    <w:name w:val="00_Texto_geral_bullet"/>
    <w:basedOn w:val="Normal"/>
    <w:autoRedefine/>
    <w:uiPriority w:val="99"/>
    <w:qFormat/>
    <w:rsid w:val="00A91031"/>
    <w:pPr>
      <w:widowControl w:val="0"/>
      <w:tabs>
        <w:tab w:val="left" w:pos="300"/>
      </w:tabs>
      <w:spacing w:before="85" w:after="57" w:line="250" w:lineRule="atLeast"/>
      <w:textAlignment w:val="center"/>
    </w:pPr>
    <w:rPr>
      <w:rFonts w:ascii="Tahoma" w:hAnsi="Tahoma" w:cs="Tahoma"/>
      <w:color w:val="000000"/>
      <w:spacing w:val="-2"/>
      <w:sz w:val="22"/>
      <w:szCs w:val="22"/>
      <w:lang w:val="pt-BR"/>
    </w:rPr>
  </w:style>
  <w:style w:type="paragraph" w:customStyle="1" w:styleId="00Textogeralroman">
    <w:name w:val="00_Texto_geral_roman"/>
    <w:basedOn w:val="00Textogeralbullet"/>
    <w:qFormat/>
    <w:rsid w:val="00F8054F"/>
  </w:style>
  <w:style w:type="paragraph" w:customStyle="1" w:styleId="00peso3">
    <w:name w:val="00_peso 3"/>
    <w:basedOn w:val="Normal"/>
    <w:autoRedefine/>
    <w:qFormat/>
    <w:rsid w:val="00A91031"/>
    <w:pPr>
      <w:widowControl w:val="0"/>
      <w:tabs>
        <w:tab w:val="left" w:pos="283"/>
      </w:tabs>
      <w:suppressAutoHyphens/>
      <w:spacing w:line="280" w:lineRule="atLeast"/>
      <w:ind w:left="284" w:hanging="284"/>
      <w:textAlignment w:val="center"/>
    </w:pPr>
    <w:rPr>
      <w:rFonts w:ascii="Cambria-Bold" w:hAnsi="Cambria-Bold" w:cs="Cambria-Bold"/>
      <w:b/>
      <w:bCs/>
      <w:color w:val="000000"/>
      <w:szCs w:val="27"/>
      <w:lang w:val="pt-BR"/>
    </w:rPr>
  </w:style>
  <w:style w:type="paragraph" w:customStyle="1" w:styleId="00cabeos">
    <w:name w:val="00_cabeços"/>
    <w:autoRedefine/>
    <w:qFormat/>
    <w:rsid w:val="00985C9A"/>
    <w:pPr>
      <w:outlineLvl w:val="0"/>
    </w:pPr>
    <w:rPr>
      <w:rFonts w:ascii="Cambria Bold" w:eastAsiaTheme="minorEastAsia" w:hAnsi="Cambria Bold" w:cs="Cambria"/>
      <w:b/>
      <w:caps/>
      <w:color w:val="F37020"/>
      <w:sz w:val="32"/>
      <w:szCs w:val="32"/>
      <w:lang w:val="pt-BR" w:eastAsia="es-ES"/>
    </w:rPr>
  </w:style>
  <w:style w:type="paragraph" w:customStyle="1" w:styleId="00Textogeral">
    <w:name w:val="00_Texto_geral"/>
    <w:basedOn w:val="Normal"/>
    <w:uiPriority w:val="99"/>
    <w:qFormat/>
    <w:rsid w:val="00BC0171"/>
    <w:pPr>
      <w:widowControl w:val="0"/>
      <w:spacing w:after="57" w:line="250" w:lineRule="atLeast"/>
      <w:ind w:firstLine="283"/>
      <w:jc w:val="both"/>
      <w:textAlignment w:val="center"/>
    </w:pPr>
    <w:rPr>
      <w:rFonts w:ascii="Tahoma" w:hAnsi="Tahoma" w:cs="Tahoma"/>
      <w:color w:val="000000"/>
      <w:sz w:val="22"/>
      <w:szCs w:val="22"/>
      <w:lang w:val="pt-BR"/>
    </w:rPr>
  </w:style>
  <w:style w:type="paragraph" w:customStyle="1" w:styleId="00rostotituloautores">
    <w:name w:val="00_rosto_titulo_autores"/>
    <w:basedOn w:val="Normal"/>
    <w:qFormat/>
    <w:rsid w:val="008F4D50"/>
    <w:pPr>
      <w:jc w:val="center"/>
      <w:outlineLvl w:val="0"/>
    </w:pPr>
    <w:rPr>
      <w:rFonts w:ascii="Tahoma" w:hAnsi="Tahoma" w:cs="Tahoma"/>
      <w:b/>
      <w:caps/>
      <w:color w:val="FFFFFF" w:themeColor="background1"/>
      <w:sz w:val="36"/>
      <w:szCs w:val="36"/>
    </w:rPr>
  </w:style>
  <w:style w:type="paragraph" w:customStyle="1" w:styleId="00P1">
    <w:name w:val="00_P1"/>
    <w:basedOn w:val="Normal"/>
    <w:autoRedefine/>
    <w:qFormat/>
    <w:rsid w:val="0058178D"/>
    <w:pPr>
      <w:widowControl w:val="0"/>
      <w:suppressAutoHyphens/>
      <w:spacing w:line="400" w:lineRule="atLeast"/>
      <w:textAlignment w:val="center"/>
      <w:outlineLvl w:val="0"/>
    </w:pPr>
    <w:rPr>
      <w:rFonts w:ascii="Cambria-Bold" w:hAnsi="Cambria-Bold" w:cs="Cambria-Bold"/>
      <w:b/>
      <w:bCs/>
      <w:caps/>
      <w:color w:val="000000"/>
      <w:sz w:val="32"/>
      <w:szCs w:val="32"/>
      <w:lang w:val="pt-BR"/>
    </w:rPr>
  </w:style>
  <w:style w:type="paragraph" w:customStyle="1" w:styleId="00textosemparagrafo">
    <w:name w:val="00_texto_sem_paragrafo"/>
    <w:basedOn w:val="Normal"/>
    <w:qFormat/>
    <w:rsid w:val="00BD4E53"/>
    <w:pPr>
      <w:widowControl w:val="0"/>
      <w:spacing w:after="57" w:line="250" w:lineRule="atLeast"/>
      <w:jc w:val="both"/>
      <w:textAlignment w:val="center"/>
    </w:pPr>
    <w:rPr>
      <w:rFonts w:ascii="Arial" w:hAnsi="Arial" w:cs="Arial"/>
      <w:color w:val="000000"/>
      <w:sz w:val="22"/>
      <w:szCs w:val="22"/>
      <w:lang w:val="pt-BR"/>
    </w:rPr>
  </w:style>
  <w:style w:type="paragraph" w:customStyle="1" w:styleId="00PESO2">
    <w:name w:val="00_PESO_2"/>
    <w:basedOn w:val="00peso3"/>
    <w:uiPriority w:val="99"/>
    <w:qFormat/>
    <w:rsid w:val="00410CF3"/>
    <w:rPr>
      <w:sz w:val="29"/>
      <w:szCs w:val="29"/>
    </w:rPr>
  </w:style>
  <w:style w:type="paragraph" w:customStyle="1" w:styleId="00Peso4">
    <w:name w:val="00_Peso_4"/>
    <w:basedOn w:val="Normal"/>
    <w:uiPriority w:val="99"/>
    <w:qFormat/>
    <w:rsid w:val="00954260"/>
    <w:pPr>
      <w:widowControl w:val="0"/>
      <w:tabs>
        <w:tab w:val="left" w:pos="283"/>
      </w:tabs>
      <w:suppressAutoHyphens/>
      <w:spacing w:line="280" w:lineRule="atLeast"/>
      <w:ind w:left="284" w:hanging="284"/>
      <w:textAlignment w:val="center"/>
    </w:pPr>
    <w:rPr>
      <w:rFonts w:ascii="Cambria-BoldItalic" w:hAnsi="Cambria-BoldItalic" w:cs="Cambria-BoldItalic"/>
      <w:b/>
      <w:bCs/>
      <w:i/>
      <w:iCs/>
      <w:color w:val="000000"/>
      <w:u w:color="A6BD38"/>
      <w:lang w:val="pt-BR"/>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qFormat/>
    <w:rsid w:val="008F4D50"/>
    <w:pPr>
      <w:jc w:val="center"/>
      <w:outlineLvl w:val="0"/>
    </w:pPr>
    <w:rPr>
      <w:rFonts w:ascii="Tahoma" w:hAnsi="Tahoma" w:cs="Tahoma"/>
      <w:b/>
      <w:color w:val="FFFFFF" w:themeColor="background1"/>
      <w:sz w:val="28"/>
      <w:szCs w:val="28"/>
    </w:rPr>
  </w:style>
  <w:style w:type="paragraph" w:customStyle="1" w:styleId="00comandoatividade">
    <w:name w:val="00_comando_atividade"/>
    <w:basedOn w:val="00textosemparagrafo"/>
    <w:autoRedefine/>
    <w:qFormat/>
    <w:rsid w:val="00A222AD"/>
  </w:style>
  <w:style w:type="paragraph" w:styleId="Rodap">
    <w:name w:val="footer"/>
    <w:basedOn w:val="Normal"/>
    <w:link w:val="RodapChar"/>
    <w:uiPriority w:val="99"/>
    <w:unhideWhenUsed/>
    <w:rsid w:val="00792481"/>
    <w:pPr>
      <w:tabs>
        <w:tab w:val="center" w:pos="4680"/>
        <w:tab w:val="right" w:pos="9360"/>
      </w:tabs>
    </w:pPr>
  </w:style>
  <w:style w:type="paragraph" w:styleId="PargrafodaLista">
    <w:name w:val="List Paragraph"/>
    <w:basedOn w:val="Normal"/>
    <w:uiPriority w:val="34"/>
    <w:qFormat/>
    <w:rsid w:val="00AD2186"/>
    <w:pPr>
      <w:spacing w:after="160" w:line="259" w:lineRule="auto"/>
      <w:ind w:left="720"/>
      <w:contextualSpacing/>
    </w:pPr>
    <w:rPr>
      <w:rFonts w:eastAsiaTheme="minorHAnsi"/>
      <w:sz w:val="22"/>
      <w:szCs w:val="22"/>
      <w:lang w:val="pt-BR" w:eastAsia="en-US"/>
    </w:rPr>
  </w:style>
  <w:style w:type="paragraph" w:styleId="Textodecomentrio">
    <w:name w:val="annotation text"/>
    <w:basedOn w:val="Normal"/>
    <w:link w:val="TextodecomentrioChar"/>
    <w:uiPriority w:val="99"/>
    <w:unhideWhenUsed/>
    <w:qFormat/>
    <w:rsid w:val="00026AE0"/>
    <w:pPr>
      <w:spacing w:after="160"/>
    </w:pPr>
    <w:rPr>
      <w:rFonts w:eastAsiaTheme="minorHAnsi"/>
      <w:sz w:val="20"/>
      <w:szCs w:val="20"/>
      <w:lang w:val="pt-BR" w:eastAsia="en-US"/>
    </w:rPr>
  </w:style>
  <w:style w:type="paragraph" w:styleId="Cabealho">
    <w:name w:val="header"/>
    <w:basedOn w:val="Normal"/>
    <w:link w:val="CabealhoChar"/>
    <w:uiPriority w:val="99"/>
    <w:unhideWhenUsed/>
    <w:rsid w:val="00230939"/>
    <w:pPr>
      <w:tabs>
        <w:tab w:val="center" w:pos="4680"/>
        <w:tab w:val="right" w:pos="9360"/>
      </w:tabs>
    </w:pPr>
  </w:style>
  <w:style w:type="paragraph" w:styleId="Textodebalo">
    <w:name w:val="Balloon Text"/>
    <w:basedOn w:val="Normal"/>
    <w:link w:val="TextodebaloChar"/>
    <w:uiPriority w:val="99"/>
    <w:semiHidden/>
    <w:unhideWhenUsed/>
    <w:qFormat/>
    <w:rsid w:val="00BD4E53"/>
    <w:rPr>
      <w:rFonts w:ascii="Segoe UI" w:hAnsi="Segoe UI" w:cs="Segoe UI"/>
      <w:sz w:val="18"/>
      <w:szCs w:val="18"/>
    </w:rPr>
  </w:style>
  <w:style w:type="paragraph" w:styleId="Textodenotaderodap">
    <w:name w:val="footnote text"/>
    <w:basedOn w:val="Normal"/>
    <w:link w:val="TextodenotaderodapChar"/>
    <w:uiPriority w:val="99"/>
    <w:semiHidden/>
    <w:unhideWhenUsed/>
    <w:qFormat/>
    <w:rsid w:val="00C53DE1"/>
    <w:rPr>
      <w:rFonts w:eastAsiaTheme="minorHAnsi"/>
      <w:sz w:val="20"/>
      <w:szCs w:val="20"/>
      <w:lang w:val="pt-BR" w:eastAsia="en-US"/>
    </w:rPr>
  </w:style>
  <w:style w:type="paragraph" w:styleId="SemEspaamento">
    <w:name w:val="No Spacing"/>
    <w:uiPriority w:val="1"/>
    <w:qFormat/>
    <w:rsid w:val="001E4FE9"/>
    <w:rPr>
      <w:rFonts w:ascii="Calibri" w:eastAsiaTheme="minorEastAsia" w:hAnsi="Calibri"/>
      <w:lang w:eastAsia="es-ES"/>
    </w:rPr>
  </w:style>
  <w:style w:type="paragraph" w:styleId="Assuntodocomentrio">
    <w:name w:val="annotation subject"/>
    <w:basedOn w:val="Textodecomentrio"/>
    <w:link w:val="AssuntodocomentrioChar"/>
    <w:uiPriority w:val="99"/>
    <w:semiHidden/>
    <w:unhideWhenUsed/>
    <w:qFormat/>
    <w:rsid w:val="00C9030E"/>
    <w:pPr>
      <w:spacing w:after="0"/>
    </w:pPr>
    <w:rPr>
      <w:rFonts w:eastAsiaTheme="minorEastAsia"/>
      <w:b/>
      <w:bCs/>
      <w:lang w:val="en-US" w:eastAsia="es-ES"/>
    </w:rPr>
  </w:style>
  <w:style w:type="paragraph" w:styleId="Reviso">
    <w:name w:val="Revision"/>
    <w:uiPriority w:val="99"/>
    <w:semiHidden/>
    <w:qFormat/>
    <w:rsid w:val="00B90B1B"/>
    <w:rPr>
      <w:rFonts w:ascii="Calibri" w:eastAsiaTheme="minorEastAsia" w:hAnsi="Calibri"/>
      <w:lang w:eastAsia="es-ES"/>
    </w:rPr>
  </w:style>
  <w:style w:type="paragraph" w:customStyle="1" w:styleId="textogeralboldsemrecuo">
    <w:name w:val="texto_geral_bold_sem_recuo"/>
    <w:basedOn w:val="00Textogeral"/>
    <w:qFormat/>
    <w:rsid w:val="008B4416"/>
    <w:pPr>
      <w:ind w:firstLine="0"/>
    </w:pPr>
    <w:rPr>
      <w:b/>
    </w:rPr>
  </w:style>
  <w:style w:type="paragraph" w:customStyle="1" w:styleId="Textogeralsemrecuo">
    <w:name w:val="Texto_geral_sem_recuo"/>
    <w:basedOn w:val="00Textogeral"/>
    <w:qFormat/>
    <w:rsid w:val="000A08B6"/>
    <w:pPr>
      <w:ind w:firstLine="0"/>
    </w:pPr>
    <w:rPr>
      <w:rFonts w:eastAsia="Arial"/>
    </w:rPr>
  </w:style>
  <w:style w:type="table" w:customStyle="1" w:styleId="tabelabimestre">
    <w:name w:val="tabela bimestre"/>
    <w:basedOn w:val="Tabelanormal"/>
    <w:uiPriority w:val="99"/>
    <w:rsid w:val="00746C25"/>
    <w:pPr>
      <w:jc w:val="center"/>
    </w:pPr>
    <w:rPr>
      <w:rFonts w:eastAsiaTheme="minorEastAsi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5A7BC7"/>
    <w:rPr>
      <w:rFonts w:eastAsiaTheme="minorEastAsia"/>
      <w:sz w:val="20"/>
      <w:lang w:eastAsia="es-ES"/>
    </w:rPr>
    <w:tblPr>
      <w:tblBorders>
        <w:top w:val="single" w:sz="4" w:space="0" w:color="F57921"/>
        <w:left w:val="single" w:sz="4" w:space="0" w:color="F57921"/>
        <w:bottom w:val="single" w:sz="4" w:space="0" w:color="F57921"/>
        <w:right w:val="single" w:sz="4" w:space="0" w:color="F57921"/>
      </w:tblBorders>
    </w:tblPr>
    <w:tcPr>
      <w:shd w:val="clear" w:color="auto" w:fill="auto"/>
      <w:vAlign w:val="center"/>
    </w:tcPr>
  </w:style>
  <w:style w:type="table" w:customStyle="1" w:styleId="TabelaAtividade">
    <w:name w:val="Tabela Atividade"/>
    <w:basedOn w:val="Tabelanormal"/>
    <w:uiPriority w:val="99"/>
    <w:rsid w:val="00686F06"/>
    <w:rPr>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b/>
        <w:i w:val="0"/>
        <w:color w:val="FFFFFF" w:themeColor="background1"/>
        <w:sz w:val="20"/>
      </w:rPr>
      <w:tblPr/>
      <w:tcPr>
        <w:shd w:val="clear" w:color="auto" w:fill="808080" w:themeFill="background1" w:themeFillShade="80"/>
      </w:tcPr>
    </w:tblStylePr>
    <w:tblStylePr w:type="band1Horz">
      <w:rPr>
        <w:b w:val="0"/>
      </w:rPr>
    </w:tblStylePr>
  </w:style>
  <w:style w:type="table" w:customStyle="1" w:styleId="TabelaAtividadeCabea">
    <w:name w:val="Tabela Atividade Cabeça"/>
    <w:basedOn w:val="TabelaAtividade"/>
    <w:uiPriority w:val="99"/>
    <w:rsid w:val="00841BD6"/>
    <w:pPr>
      <w:jc w:val="center"/>
    </w:pPr>
    <w:tblPr/>
    <w:tcPr>
      <w:shd w:val="clear" w:color="auto" w:fill="7F7F7F" w:themeFill="text1" w:themeFillTint="80"/>
    </w:tcPr>
    <w:tblStylePr w:type="firstRow">
      <w:rPr>
        <w:b/>
        <w:i w:val="0"/>
        <w:color w:val="FFFFFF" w:themeColor="background1"/>
        <w:sz w:val="20"/>
      </w:rPr>
      <w:tblPr/>
      <w:tcPr>
        <w:shd w:val="clear" w:color="auto" w:fill="7F7F7F" w:themeFill="text1" w:themeFillTint="80"/>
      </w:tcPr>
    </w:tblStylePr>
    <w:tblStylePr w:type="band1Horz">
      <w:rPr>
        <w:b w:val="0"/>
      </w:rPr>
    </w:tblStylePr>
  </w:style>
  <w:style w:type="table" w:customStyle="1" w:styleId="tabelaautoavaliacao">
    <w:name w:val="tabela autoavaliacao"/>
    <w:basedOn w:val="Tabelanormal"/>
    <w:uiPriority w:val="99"/>
    <w:rsid w:val="008A4841"/>
    <w:rPr>
      <w:rFonts w:eastAsiaTheme="minorEastAsia"/>
      <w:caps/>
      <w:sz w:val="20"/>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i w:val="0"/>
        <w:sz w:val="20"/>
      </w:rPr>
    </w:tblStylePr>
    <w:tblStylePr w:type="lastRow">
      <w:rPr>
        <w:sz w:val="21"/>
      </w:rPr>
    </w:tblStylePr>
  </w:style>
  <w:style w:type="table" w:styleId="Tabelacomgrade">
    <w:name w:val="Table Grid"/>
    <w:basedOn w:val="Tabelanormal"/>
    <w:uiPriority w:val="39"/>
    <w:rsid w:val="0090597E"/>
    <w:pPr>
      <w:spacing w:line="48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grade">
    <w:name w:val="tabela_grade"/>
    <w:basedOn w:val="Tabelanormal"/>
    <w:uiPriority w:val="99"/>
    <w:rsid w:val="00426CFB"/>
    <w:rPr>
      <w:rFonts w:eastAsiaTheme="minorEastAsia"/>
      <w:sz w:val="20"/>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rPr>
    </w:tblStylePr>
    <w:tblStylePr w:type="firstCol">
      <w:pPr>
        <w:jc w:val="center"/>
      </w:pPr>
      <w:rPr>
        <w:sz w:val="24"/>
      </w:rPr>
      <w:tblPr/>
      <w:tcPr>
        <w:vAlign w:val="center"/>
      </w:tcPr>
    </w:tblStylePr>
  </w:style>
  <w:style w:type="table" w:customStyle="1" w:styleId="tabelalivrossites">
    <w:name w:val="tabela livros_sites"/>
    <w:basedOn w:val="Tabelanormal"/>
    <w:uiPriority w:val="99"/>
    <w:rsid w:val="00DD7600"/>
    <w:rPr>
      <w:rFonts w:eastAsiaTheme="minorEastAsia"/>
      <w:sz w:val="21"/>
      <w:lang w:eastAsia="es-ES"/>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CD7BA"/>
      <w:vAlign w:val="center"/>
    </w:tcPr>
    <w:tblStylePr w:type="firstRow">
      <w:pPr>
        <w:wordWrap/>
        <w:jc w:val="center"/>
      </w:pPr>
      <w:rPr>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sz w:val="21"/>
      </w:rPr>
      <w:tblPr>
        <w:tblCellMar>
          <w:top w:w="170" w:type="dxa"/>
          <w:left w:w="108" w:type="dxa"/>
          <w:bottom w:w="0" w:type="dxa"/>
          <w:right w:w="108" w:type="dxa"/>
        </w:tblCellMar>
      </w:tblPr>
      <w:tcPr>
        <w:vAlign w:val="top"/>
      </w:tcPr>
    </w:tblStylePr>
  </w:style>
  <w:style w:type="table" w:styleId="TabeladeGradeClara">
    <w:name w:val="Grid Table Light"/>
    <w:basedOn w:val="Tabelanormal"/>
    <w:uiPriority w:val="40"/>
    <w:rsid w:val="001D746A"/>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elanomealuno">
    <w:name w:val="tabela_nome_aluno"/>
    <w:basedOn w:val="Tabelanormal"/>
    <w:uiPriority w:val="99"/>
    <w:rsid w:val="00746C25"/>
    <w:rPr>
      <w:b/>
      <w:sz w:val="20"/>
    </w:rPr>
    <w:tblPr/>
  </w:style>
  <w:style w:type="table" w:customStyle="1" w:styleId="tabelaavaliacao">
    <w:name w:val="tabela_avaliacao"/>
    <w:basedOn w:val="Tabelanormal"/>
    <w:uiPriority w:val="99"/>
    <w:rsid w:val="0061052E"/>
    <w:pPr>
      <w:spacing w:line="480" w:lineRule="auto"/>
    </w:pPr>
    <w:rPr>
      <w:b/>
      <w:sz w:val="20"/>
    </w:rPr>
    <w:tblPr>
      <w:tblBorders>
        <w:top w:val="single" w:sz="4" w:space="0" w:color="FF7D4E"/>
        <w:left w:val="single" w:sz="4" w:space="0" w:color="FF7D4E"/>
        <w:bottom w:val="single" w:sz="4" w:space="0" w:color="FF7D4E"/>
        <w:right w:val="single" w:sz="4" w:space="0" w:color="FF7D4E"/>
        <w:insideH w:val="single" w:sz="4" w:space="0" w:color="FF7D4E"/>
      </w:tblBorders>
    </w:tblPr>
    <w:tcPr>
      <w:shd w:val="clear" w:color="auto" w:fill="FFFFFF" w:themeFill="background1"/>
      <w:vAlign w:val="center"/>
    </w:tcPr>
  </w:style>
  <w:style w:type="table" w:customStyle="1" w:styleId="tabelaficha">
    <w:name w:val="tabela_ficha"/>
    <w:basedOn w:val="Tabelanormal"/>
    <w:uiPriority w:val="99"/>
    <w:rsid w:val="00846899"/>
    <w:rPr>
      <w:rFonts w:eastAsiaTheme="minorEastAsia"/>
      <w:sz w:val="20"/>
      <w:lang w:eastAsia="es-ES"/>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rightChars="0" w:right="0"/>
        <w:jc w:val="left"/>
      </w:pPr>
      <w:rPr>
        <w:b/>
        <w:i w:val="0"/>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3BD020C-75A4-4EC6-A129-9649D506F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5</Pages>
  <Words>1153</Words>
  <Characters>6229</Characters>
  <Application>Microsoft Office Word</Application>
  <DocSecurity>0</DocSecurity>
  <Lines>51</Lines>
  <Paragraphs>14</Paragraphs>
  <ScaleCrop>false</ScaleCrop>
  <Company/>
  <LinksUpToDate>false</LinksUpToDate>
  <CharactersWithSpaces>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Dafne Lavinas Soutto</dc:creator>
  <dc:description/>
  <cp:lastModifiedBy>Ed5-821</cp:lastModifiedBy>
  <cp:revision>30</cp:revision>
  <cp:lastPrinted>2017-10-23T20:25:00Z</cp:lastPrinted>
  <dcterms:created xsi:type="dcterms:W3CDTF">2017-11-17T13:32:00Z</dcterms:created>
  <dcterms:modified xsi:type="dcterms:W3CDTF">2017-12-13T13:09:00Z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