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4BB4F" w14:textId="77777777" w:rsidR="00A650FB" w:rsidRPr="00902E3B" w:rsidRDefault="00A650FB" w:rsidP="00A650FB">
      <w:pPr>
        <w:rPr>
          <w:b/>
          <w:color w:val="CF381E"/>
          <w:sz w:val="32"/>
          <w:szCs w:val="32"/>
        </w:rPr>
      </w:pPr>
      <w:r w:rsidRPr="00902E3B">
        <w:rPr>
          <w:b/>
          <w:color w:val="CF381E"/>
          <w:sz w:val="32"/>
          <w:szCs w:val="32"/>
        </w:rPr>
        <w:t xml:space="preserve">SEQUÊNCIA DIDÁTICA </w:t>
      </w:r>
      <w:r>
        <w:rPr>
          <w:b/>
          <w:color w:val="CF381E"/>
          <w:sz w:val="32"/>
          <w:szCs w:val="32"/>
        </w:rPr>
        <w:t>2</w:t>
      </w:r>
    </w:p>
    <w:p w14:paraId="32B2797A" w14:textId="77777777" w:rsidR="00A650FB" w:rsidRPr="005B6C64" w:rsidRDefault="00A650FB" w:rsidP="00A650FB">
      <w:pPr>
        <w:pStyle w:val="00peso2"/>
      </w:pPr>
    </w:p>
    <w:p w14:paraId="03EB0482" w14:textId="77777777" w:rsidR="00A650FB" w:rsidRPr="00366DC8" w:rsidRDefault="00A650FB" w:rsidP="00A650FB">
      <w:pPr>
        <w:pStyle w:val="00P1"/>
      </w:pPr>
      <w:r w:rsidRPr="00366DC8">
        <w:t>OBJETIVOS</w:t>
      </w:r>
    </w:p>
    <w:p w14:paraId="6A1891C4" w14:textId="77777777" w:rsidR="00A650FB" w:rsidRPr="00647D7C" w:rsidRDefault="00A650FB" w:rsidP="00A650FB">
      <w:pPr>
        <w:pStyle w:val="00Textogeralbullet"/>
        <w:rPr>
          <w:lang w:eastAsia="pt-BR"/>
        </w:rPr>
      </w:pPr>
      <w:r w:rsidRPr="00BF2F0F">
        <w:rPr>
          <w:lang w:eastAsia="pt-BR"/>
        </w:rPr>
        <w:t xml:space="preserve">Conhecer </w:t>
      </w:r>
      <w:r>
        <w:rPr>
          <w:lang w:eastAsia="pt-BR"/>
        </w:rPr>
        <w:t>diferentes fontes históricas que permitem reconstituir algumas mudanças ocorridas nas formas de trabalho nas indústrias.</w:t>
      </w:r>
    </w:p>
    <w:p w14:paraId="4B9D024A" w14:textId="77777777" w:rsidR="00A650FB" w:rsidRDefault="00A650FB" w:rsidP="00A650FB">
      <w:pPr>
        <w:pStyle w:val="00Textogeralbullet"/>
        <w:rPr>
          <w:lang w:eastAsia="pt-BR"/>
        </w:rPr>
      </w:pPr>
      <w:r w:rsidRPr="00BF2F0F">
        <w:rPr>
          <w:lang w:eastAsia="pt-BR"/>
        </w:rPr>
        <w:t xml:space="preserve">Comparar diferentes </w:t>
      </w:r>
      <w:r>
        <w:rPr>
          <w:lang w:eastAsia="pt-BR"/>
        </w:rPr>
        <w:t xml:space="preserve">visões </w:t>
      </w:r>
      <w:r w:rsidRPr="00BF2F0F">
        <w:rPr>
          <w:lang w:eastAsia="pt-BR"/>
        </w:rPr>
        <w:t>sobre a automação industrial.</w:t>
      </w:r>
    </w:p>
    <w:p w14:paraId="616DB4E9" w14:textId="77777777" w:rsidR="00A650FB" w:rsidRPr="00A82E01" w:rsidRDefault="00A650FB" w:rsidP="00A650FB">
      <w:pPr>
        <w:pStyle w:val="00P1"/>
        <w:rPr>
          <w:lang w:eastAsia="pt-BR"/>
        </w:rPr>
      </w:pPr>
    </w:p>
    <w:p w14:paraId="48C23B4A" w14:textId="77777777" w:rsidR="00A650FB" w:rsidRDefault="00A650FB" w:rsidP="00A650FB">
      <w:pPr>
        <w:pStyle w:val="00P1"/>
        <w:rPr>
          <w:lang w:eastAsia="pt-BR"/>
        </w:rPr>
      </w:pPr>
      <w:r>
        <w:rPr>
          <w:lang w:eastAsia="pt-BR"/>
        </w:rPr>
        <w:t>CONTEÚDOS</w:t>
      </w:r>
    </w:p>
    <w:p w14:paraId="5E696E42" w14:textId="77777777" w:rsidR="00A650FB" w:rsidRDefault="00A650FB" w:rsidP="00A650FB">
      <w:pPr>
        <w:pStyle w:val="00Textogeralbullet"/>
        <w:rPr>
          <w:lang w:eastAsia="pt-BR"/>
        </w:rPr>
      </w:pPr>
      <w:r w:rsidRPr="00647D7C">
        <w:rPr>
          <w:lang w:eastAsia="pt-BR"/>
        </w:rPr>
        <w:t>Indústria.</w:t>
      </w:r>
    </w:p>
    <w:p w14:paraId="0DB7B4CB" w14:textId="77777777" w:rsidR="00A650FB" w:rsidRDefault="00A650FB" w:rsidP="00A650FB">
      <w:pPr>
        <w:pStyle w:val="00Textogeralbullet"/>
        <w:rPr>
          <w:lang w:eastAsia="pt-BR"/>
        </w:rPr>
      </w:pPr>
      <w:r>
        <w:rPr>
          <w:lang w:eastAsia="pt-BR"/>
        </w:rPr>
        <w:t>Fontes históricas.</w:t>
      </w:r>
    </w:p>
    <w:p w14:paraId="5B9F88EA" w14:textId="77777777" w:rsidR="00A650FB" w:rsidRDefault="00A650FB" w:rsidP="00A650FB">
      <w:pPr>
        <w:pStyle w:val="00Textogeralbullet"/>
        <w:rPr>
          <w:lang w:eastAsia="pt-BR"/>
        </w:rPr>
      </w:pPr>
      <w:r>
        <w:rPr>
          <w:lang w:eastAsia="pt-BR"/>
        </w:rPr>
        <w:t>Diferentes interpretações.</w:t>
      </w:r>
    </w:p>
    <w:p w14:paraId="1254698E" w14:textId="77777777" w:rsidR="00A650FB" w:rsidRPr="00647D7C" w:rsidRDefault="00A650FB" w:rsidP="00A650FB">
      <w:pPr>
        <w:pStyle w:val="00P1"/>
        <w:rPr>
          <w:lang w:eastAsia="pt-BR"/>
        </w:rPr>
      </w:pPr>
    </w:p>
    <w:p w14:paraId="4B621951" w14:textId="77777777" w:rsidR="00A650FB" w:rsidRDefault="00A650FB" w:rsidP="00A650FB">
      <w:pPr>
        <w:pStyle w:val="00P1"/>
        <w:rPr>
          <w:lang w:eastAsia="pt-BR"/>
        </w:rPr>
      </w:pPr>
      <w:r>
        <w:rPr>
          <w:lang w:eastAsia="pt-BR"/>
        </w:rPr>
        <w:t xml:space="preserve">OBJETOS DE CONHECIMENTO E HABILIDADES DA </w:t>
      </w:r>
      <w:r>
        <w:rPr>
          <w:i/>
          <w:lang w:eastAsia="pt-BR"/>
        </w:rPr>
        <w:t>BASE NACIONAL COMUM CURRICULAR</w:t>
      </w:r>
      <w:r>
        <w:rPr>
          <w:lang w:eastAsia="pt-BR"/>
        </w:rPr>
        <w:t xml:space="preserve"> (BNCC)</w:t>
      </w:r>
    </w:p>
    <w:p w14:paraId="0D722321" w14:textId="6E17222F" w:rsidR="00A650FB" w:rsidRPr="00FC7B12" w:rsidRDefault="00A650FB" w:rsidP="00A650FB">
      <w:pPr>
        <w:pStyle w:val="00Textogeral"/>
      </w:pPr>
      <w:r w:rsidRPr="002B0F97">
        <w:rPr>
          <w:rFonts w:eastAsia="Calibri"/>
          <w:lang w:eastAsia="pt-BR"/>
        </w:rPr>
        <w:t xml:space="preserve">Pretende-se, em duas aulas, favorecer o desenvolvimento da </w:t>
      </w:r>
      <w:r w:rsidRPr="00FC7B12">
        <w:rPr>
          <w:rFonts w:eastAsia="Calibri"/>
          <w:lang w:eastAsia="pt-BR"/>
        </w:rPr>
        <w:t>habilidade</w:t>
      </w:r>
      <w:r w:rsidRPr="00FC7B12">
        <w:t xml:space="preserve"> EF05HI09 </w:t>
      </w:r>
      <w:r w:rsidRPr="00FC7B12">
        <w:rPr>
          <w:rFonts w:eastAsia="Calibri"/>
          <w:lang w:eastAsia="pt-BR"/>
        </w:rPr>
        <w:t>do componente curricular História</w:t>
      </w:r>
      <w:r w:rsidR="0022068D">
        <w:rPr>
          <w:rFonts w:eastAsia="Calibri"/>
          <w:lang w:eastAsia="pt-BR"/>
        </w:rPr>
        <w:t>:</w:t>
      </w:r>
      <w:r w:rsidRPr="00FC7B12">
        <w:rPr>
          <w:rFonts w:eastAsia="Calibri"/>
          <w:lang w:eastAsia="pt-BR"/>
        </w:rPr>
        <w:t xml:space="preserve"> </w:t>
      </w:r>
      <w:r w:rsidRPr="00FC7B12">
        <w:t xml:space="preserve">“Comparar pontos de vista sobre temas que impactam a vida cotidiana no tempo presente, por meio do acesso a diferentes fontes, incluindo orais”. </w:t>
      </w:r>
      <w:r w:rsidRPr="00FC7B12">
        <w:rPr>
          <w:rFonts w:eastAsia="Calibri"/>
          <w:lang w:eastAsia="pt-BR"/>
        </w:rPr>
        <w:t>Essa habilidade</w:t>
      </w:r>
      <w:r>
        <w:rPr>
          <w:rFonts w:eastAsia="Calibri"/>
          <w:lang w:eastAsia="pt-BR"/>
        </w:rPr>
        <w:t xml:space="preserve"> </w:t>
      </w:r>
      <w:r w:rsidRPr="00FC7B12">
        <w:rPr>
          <w:rFonts w:eastAsia="Calibri"/>
          <w:lang w:eastAsia="pt-BR"/>
        </w:rPr>
        <w:t>está vinculada ao</w:t>
      </w:r>
      <w:r>
        <w:rPr>
          <w:rFonts w:eastAsia="Calibri"/>
          <w:lang w:eastAsia="pt-BR"/>
        </w:rPr>
        <w:t>s</w:t>
      </w:r>
      <w:r w:rsidRPr="00FC7B12">
        <w:rPr>
          <w:rFonts w:eastAsia="Calibri"/>
          <w:lang w:eastAsia="pt-BR"/>
        </w:rPr>
        <w:t xml:space="preserve"> objeto</w:t>
      </w:r>
      <w:r>
        <w:rPr>
          <w:rFonts w:eastAsia="Calibri"/>
          <w:lang w:eastAsia="pt-BR"/>
        </w:rPr>
        <w:t>s</w:t>
      </w:r>
      <w:r w:rsidRPr="00FC7B12">
        <w:rPr>
          <w:rFonts w:eastAsia="Calibri"/>
          <w:lang w:eastAsia="pt-BR"/>
        </w:rPr>
        <w:t xml:space="preserve"> de conhecimento “</w:t>
      </w:r>
      <w:r w:rsidRPr="00FC7B12">
        <w:t>As tradições orais e a valorização da memória</w:t>
      </w:r>
      <w:r>
        <w:t>” e</w:t>
      </w:r>
      <w:r w:rsidRPr="00FC7B12">
        <w:t xml:space="preserve"> </w:t>
      </w:r>
      <w:r>
        <w:t>“</w:t>
      </w:r>
      <w:r w:rsidRPr="00FC7B12">
        <w:t>O surgimento da escrita e a noção de fonte para</w:t>
      </w:r>
      <w:r>
        <w:t xml:space="preserve"> </w:t>
      </w:r>
      <w:r w:rsidRPr="00FC7B12">
        <w:t>a transmissão de saberes, culturas e histórias”</w:t>
      </w:r>
      <w:r>
        <w:t>.</w:t>
      </w:r>
    </w:p>
    <w:p w14:paraId="6EBA4F46" w14:textId="77777777" w:rsidR="00A650FB" w:rsidRPr="00641F40" w:rsidRDefault="00A650FB" w:rsidP="00A650FB">
      <w:pPr>
        <w:pStyle w:val="00P1"/>
      </w:pPr>
    </w:p>
    <w:p w14:paraId="7C8029A9" w14:textId="77777777" w:rsidR="00A650FB" w:rsidRPr="00641F40" w:rsidRDefault="00A650FB" w:rsidP="00A650FB">
      <w:pPr>
        <w:pStyle w:val="00P1"/>
      </w:pPr>
      <w:r w:rsidRPr="00641F40">
        <w:t>TEMPO ESTIMADO</w:t>
      </w:r>
    </w:p>
    <w:p w14:paraId="5BCB34B3" w14:textId="77777777" w:rsidR="00A650FB" w:rsidRDefault="00A650FB" w:rsidP="00A650FB">
      <w:pPr>
        <w:pStyle w:val="00Textogeral"/>
      </w:pPr>
      <w:r w:rsidRPr="00641F40">
        <w:t>Duas aulas.</w:t>
      </w:r>
    </w:p>
    <w:p w14:paraId="1DB19E0E" w14:textId="12CEF7FA" w:rsidR="001922CD" w:rsidRDefault="001922CD">
      <w:pPr>
        <w:rPr>
          <w:rFonts w:ascii="Tahoma" w:hAnsi="Tahoma" w:cs="Arial"/>
          <w:color w:val="000000"/>
          <w:sz w:val="22"/>
          <w:szCs w:val="22"/>
          <w:lang w:val="pt-BR"/>
        </w:rPr>
      </w:pPr>
      <w:r>
        <w:br w:type="page"/>
      </w:r>
    </w:p>
    <w:p w14:paraId="3743A3A0" w14:textId="77777777" w:rsidR="00A650FB" w:rsidRDefault="00A650FB" w:rsidP="00A650FB">
      <w:pPr>
        <w:pStyle w:val="00P1"/>
        <w:rPr>
          <w:lang w:eastAsia="pt-BR"/>
        </w:rPr>
      </w:pPr>
      <w:r>
        <w:rPr>
          <w:lang w:eastAsia="pt-BR"/>
        </w:rPr>
        <w:lastRenderedPageBreak/>
        <w:t>AULA 1</w:t>
      </w:r>
    </w:p>
    <w:p w14:paraId="38E8F6E2" w14:textId="77777777" w:rsidR="00A650FB" w:rsidRPr="00C65E91" w:rsidRDefault="00A650FB" w:rsidP="00A650FB">
      <w:pPr>
        <w:pStyle w:val="00peso2"/>
        <w:rPr>
          <w:lang w:val="pt-BR" w:eastAsia="pt-BR"/>
        </w:rPr>
      </w:pPr>
    </w:p>
    <w:p w14:paraId="5C541A0F" w14:textId="77777777" w:rsidR="00A650FB" w:rsidRPr="00E50472" w:rsidRDefault="00A650FB" w:rsidP="00A650FB">
      <w:pPr>
        <w:pStyle w:val="00peso2"/>
        <w:rPr>
          <w:lang w:val="pt-BR" w:eastAsia="pt-BR"/>
        </w:rPr>
      </w:pPr>
      <w:r w:rsidRPr="00E50472">
        <w:rPr>
          <w:lang w:val="pt-BR" w:eastAsia="pt-BR"/>
        </w:rPr>
        <w:t>Conteúdos específicos</w:t>
      </w:r>
    </w:p>
    <w:p w14:paraId="2178A91D" w14:textId="77777777" w:rsidR="00A650FB" w:rsidRDefault="00A650FB" w:rsidP="00A650FB">
      <w:pPr>
        <w:pStyle w:val="00Textogeralbullet"/>
        <w:rPr>
          <w:lang w:eastAsia="pt-BR"/>
        </w:rPr>
      </w:pPr>
      <w:r>
        <w:rPr>
          <w:lang w:eastAsia="pt-BR"/>
        </w:rPr>
        <w:t>Mudanças nos modos de produção industrial.</w:t>
      </w:r>
    </w:p>
    <w:p w14:paraId="2CFC7416" w14:textId="11D72D84" w:rsidR="00A650FB" w:rsidRDefault="00A650FB" w:rsidP="00A650FB">
      <w:pPr>
        <w:pStyle w:val="00Textogeralbullet"/>
        <w:rPr>
          <w:lang w:eastAsia="pt-BR"/>
        </w:rPr>
      </w:pPr>
      <w:r>
        <w:rPr>
          <w:lang w:eastAsia="pt-BR"/>
        </w:rPr>
        <w:t>Fontes históricas</w:t>
      </w:r>
      <w:r w:rsidR="0022068D">
        <w:rPr>
          <w:lang w:eastAsia="pt-BR"/>
        </w:rPr>
        <w:t>.</w:t>
      </w:r>
    </w:p>
    <w:p w14:paraId="6BFE2C75" w14:textId="77777777" w:rsidR="00A650FB" w:rsidRPr="000A2C9A" w:rsidRDefault="00A650FB" w:rsidP="00A650FB">
      <w:pPr>
        <w:pStyle w:val="00peso2"/>
        <w:rPr>
          <w:lang w:eastAsia="pt-BR"/>
        </w:rPr>
      </w:pPr>
    </w:p>
    <w:p w14:paraId="10FC74C0" w14:textId="77777777" w:rsidR="00A650FB" w:rsidRDefault="00A650FB" w:rsidP="00A650FB">
      <w:pPr>
        <w:pStyle w:val="00peso2"/>
        <w:rPr>
          <w:color w:val="000000" w:themeColor="text1"/>
          <w:lang w:eastAsia="pt-BR"/>
        </w:rPr>
      </w:pPr>
      <w:r>
        <w:rPr>
          <w:color w:val="000000" w:themeColor="text1"/>
          <w:lang w:eastAsia="pt-BR"/>
        </w:rPr>
        <w:t>Recursos</w:t>
      </w:r>
    </w:p>
    <w:p w14:paraId="4017A11F" w14:textId="77777777" w:rsidR="00A650FB" w:rsidRDefault="00A650FB" w:rsidP="00A650FB">
      <w:pPr>
        <w:pStyle w:val="00Textogeralbullet"/>
        <w:rPr>
          <w:lang w:eastAsia="pt-BR"/>
        </w:rPr>
      </w:pPr>
      <w:r>
        <w:rPr>
          <w:lang w:eastAsia="pt-BR"/>
        </w:rPr>
        <w:t>Livro do aluno</w:t>
      </w:r>
      <w:r w:rsidRPr="00A80F85">
        <w:rPr>
          <w:lang w:eastAsia="pt-BR"/>
        </w:rPr>
        <w:t>, páginas 128 a 131</w:t>
      </w:r>
      <w:r>
        <w:rPr>
          <w:lang w:eastAsia="pt-BR"/>
        </w:rPr>
        <w:t>.</w:t>
      </w:r>
    </w:p>
    <w:p w14:paraId="658D0504" w14:textId="77777777" w:rsidR="00A650FB" w:rsidRDefault="00A650FB" w:rsidP="00A650FB">
      <w:pPr>
        <w:pStyle w:val="00Textogeralbullet"/>
        <w:rPr>
          <w:lang w:eastAsia="pt-BR"/>
        </w:rPr>
      </w:pPr>
      <w:r>
        <w:rPr>
          <w:lang w:eastAsia="pt-BR"/>
        </w:rPr>
        <w:t>Lápis preto.</w:t>
      </w:r>
    </w:p>
    <w:p w14:paraId="0A9DBBB8" w14:textId="350C9B76" w:rsidR="00E50472" w:rsidRDefault="00E50472">
      <w:pPr>
        <w:rPr>
          <w:b/>
          <w:sz w:val="29"/>
          <w:szCs w:val="29"/>
          <w:lang w:eastAsia="pt-BR"/>
        </w:rPr>
      </w:pPr>
    </w:p>
    <w:p w14:paraId="03C6E848" w14:textId="518230FA" w:rsidR="00A650FB" w:rsidRPr="00E7493C" w:rsidRDefault="00A650FB" w:rsidP="00A650FB">
      <w:pPr>
        <w:pStyle w:val="00peso2"/>
        <w:rPr>
          <w:lang w:val="pt-BR" w:eastAsia="pt-BR"/>
        </w:rPr>
      </w:pPr>
      <w:r w:rsidRPr="00E7493C">
        <w:rPr>
          <w:lang w:val="pt-BR" w:eastAsia="pt-BR"/>
        </w:rPr>
        <w:t>Orientações</w:t>
      </w:r>
    </w:p>
    <w:p w14:paraId="00C9C03E" w14:textId="4927728A" w:rsidR="00A650FB" w:rsidRDefault="00A650FB" w:rsidP="00A650FB">
      <w:pPr>
        <w:pStyle w:val="00Textogeral"/>
      </w:pPr>
      <w:r>
        <w:t xml:space="preserve">Iniciar a aula explicando que serão estudadas </w:t>
      </w:r>
      <w:r w:rsidR="00E7493C">
        <w:t xml:space="preserve">as </w:t>
      </w:r>
      <w:r>
        <w:t>mudanças no trabalho e na indústria por meio de diferentes fontes históricas. Para isso, solicitar aos alunos que observem a</w:t>
      </w:r>
      <w:r w:rsidR="00331EA8">
        <w:t xml:space="preserve"> fotografia </w:t>
      </w:r>
      <w:r>
        <w:t xml:space="preserve">de </w:t>
      </w:r>
      <w:r w:rsidR="00331EA8">
        <w:t xml:space="preserve">parte de </w:t>
      </w:r>
      <w:r>
        <w:t xml:space="preserve">uma linha de montagem reproduzida na </w:t>
      </w:r>
      <w:r w:rsidRPr="00A80F85">
        <w:t>página 128</w:t>
      </w:r>
      <w:r>
        <w:t xml:space="preserve"> e comentem os elementos presentes nela. Após a fala deles, enfatizar que fotografias podem ser utilizadas como fonte histórica </w:t>
      </w:r>
      <w:r w:rsidRPr="0085561F">
        <w:t xml:space="preserve">para o estudo das formas de produção industrial. </w:t>
      </w:r>
      <w:r>
        <w:t xml:space="preserve">Pedir aos alunos que realizem as atividades dos itens </w:t>
      </w:r>
      <w:r w:rsidRPr="00B745D2">
        <w:rPr>
          <w:i/>
        </w:rPr>
        <w:t xml:space="preserve">a </w:t>
      </w:r>
      <w:r>
        <w:t xml:space="preserve">e </w:t>
      </w:r>
      <w:r w:rsidRPr="00B745D2">
        <w:rPr>
          <w:i/>
        </w:rPr>
        <w:t>b</w:t>
      </w:r>
      <w:r>
        <w:t xml:space="preserve"> e avaliar se interpretaram a imagem atentando para a automação industrial.</w:t>
      </w:r>
    </w:p>
    <w:p w14:paraId="56E0B2D5" w14:textId="72C4EE82" w:rsidR="00A650FB" w:rsidRDefault="00A650FB" w:rsidP="00A650FB">
      <w:pPr>
        <w:pStyle w:val="00Textogeral"/>
      </w:pPr>
      <w:r>
        <w:t>Em seguida, questionar se eles conhecem desenhos, livros ou filmes que abordem o desenvolvimento tecnológico e a presença de máquinas e robôs. Com base na participação dos alunos, explicar que as charges também podem apresentar essa temática antes de trabalhar a seção</w:t>
      </w:r>
      <w:r w:rsidR="00276BC0">
        <w:t xml:space="preserve"> </w:t>
      </w:r>
      <w:r w:rsidRPr="0085561F">
        <w:rPr>
          <w:i/>
        </w:rPr>
        <w:t>Explorar fonte histórica</w:t>
      </w:r>
      <w:r>
        <w:t xml:space="preserve"> da </w:t>
      </w:r>
      <w:r w:rsidRPr="00A80F85">
        <w:t>página 129.</w:t>
      </w:r>
      <w:r>
        <w:t xml:space="preserve"> Faze</w:t>
      </w:r>
      <w:r w:rsidR="00331EA8">
        <w:t xml:space="preserve">r a leitura coletiva da charge e </w:t>
      </w:r>
      <w:r>
        <w:t>ajudá-los</w:t>
      </w:r>
      <w:r w:rsidR="00331EA8">
        <w:t xml:space="preserve"> a realizar as atividades</w:t>
      </w:r>
      <w:r>
        <w:t>.</w:t>
      </w:r>
    </w:p>
    <w:p w14:paraId="05398AF2" w14:textId="56394822" w:rsidR="00A650FB" w:rsidRDefault="00A650FB" w:rsidP="00A650FB">
      <w:pPr>
        <w:pStyle w:val="00Textogeral"/>
      </w:pPr>
      <w:r>
        <w:t xml:space="preserve">Ler para a turma o texto inicial da </w:t>
      </w:r>
      <w:r w:rsidRPr="00A80F85">
        <w:t>página 130,</w:t>
      </w:r>
      <w:r>
        <w:t xml:space="preserve"> que aborda a automação da produção industrial. Em seguida, solicitar </w:t>
      </w:r>
      <w:r w:rsidR="00FA3686">
        <w:t xml:space="preserve">aos alunos </w:t>
      </w:r>
      <w:r>
        <w:t xml:space="preserve">que leiam o texto da </w:t>
      </w:r>
      <w:r w:rsidRPr="00634D9F">
        <w:t>atividade 1, sobre</w:t>
      </w:r>
      <w:r>
        <w:t xml:space="preserve"> avanços tecnológicos na indústria, como a robotização e o proces</w:t>
      </w:r>
      <w:r w:rsidR="00FA3686">
        <w:t>so contínuo de digitalização. Os</w:t>
      </w:r>
      <w:r>
        <w:t xml:space="preserve"> </w:t>
      </w:r>
      <w:r w:rsidR="00FA3686">
        <w:t>alunos</w:t>
      </w:r>
      <w:r>
        <w:t xml:space="preserve"> devem selecionar os argumentos apresentados no texto para responder a atividade da página.</w:t>
      </w:r>
    </w:p>
    <w:p w14:paraId="0B9424A2" w14:textId="144CD94D" w:rsidR="00A650FB" w:rsidRDefault="00A650FB" w:rsidP="00A650FB">
      <w:pPr>
        <w:pStyle w:val="00Textogeral"/>
      </w:pPr>
      <w:r>
        <w:t xml:space="preserve">Na </w:t>
      </w:r>
      <w:r w:rsidRPr="00634D9F">
        <w:t>atividade 2</w:t>
      </w:r>
      <w:r w:rsidRPr="00A80F85">
        <w:t>, da página 131</w:t>
      </w:r>
      <w:r>
        <w:t xml:space="preserve">, </w:t>
      </w:r>
      <w:r w:rsidR="00276BC0">
        <w:t xml:space="preserve">os alunos deverão </w:t>
      </w:r>
      <w:r>
        <w:t xml:space="preserve">conhecer outro ponto de vista sobre a automação, relacionando-a com o desemprego em massa. Espera-se que consigam entender a posição do autor, contrária à automação, baseada no problema social que ocasiona. </w:t>
      </w:r>
    </w:p>
    <w:p w14:paraId="4D4E0F9A" w14:textId="77777777" w:rsidR="00A650FB" w:rsidRDefault="00A650FB" w:rsidP="00A650FB">
      <w:pPr>
        <w:pStyle w:val="00Textogeral"/>
      </w:pPr>
      <w:r>
        <w:t xml:space="preserve">Para a realização da atividade </w:t>
      </w:r>
      <w:r w:rsidRPr="00634D9F">
        <w:t>3</w:t>
      </w:r>
      <w:r>
        <w:t>, separar a sala em dois grupos, escolher qual deles será a favor e qual será contra a automação e orientar para que pesquisem mais informações sobre o tema, de modo a terem mais argumentos para o debate.</w:t>
      </w:r>
    </w:p>
    <w:p w14:paraId="23AE1451" w14:textId="77777777" w:rsidR="00E50472" w:rsidRDefault="00E50472" w:rsidP="00A650FB">
      <w:pPr>
        <w:pStyle w:val="00P1"/>
        <w:rPr>
          <w:lang w:eastAsia="pt-BR"/>
        </w:rPr>
      </w:pPr>
    </w:p>
    <w:p w14:paraId="500AD8F8" w14:textId="7D543CD1" w:rsidR="00A650FB" w:rsidRDefault="00A650FB" w:rsidP="00A650FB">
      <w:pPr>
        <w:pStyle w:val="00P1"/>
        <w:rPr>
          <w:lang w:eastAsia="pt-BR"/>
        </w:rPr>
      </w:pPr>
      <w:r>
        <w:rPr>
          <w:lang w:eastAsia="pt-BR"/>
        </w:rPr>
        <w:t>AULA 2</w:t>
      </w:r>
    </w:p>
    <w:p w14:paraId="4B3276B0" w14:textId="77777777" w:rsidR="00A650FB" w:rsidRDefault="00A650FB" w:rsidP="00A650FB">
      <w:pPr>
        <w:pStyle w:val="00peso2"/>
        <w:rPr>
          <w:lang w:eastAsia="pt-BR"/>
        </w:rPr>
      </w:pPr>
    </w:p>
    <w:p w14:paraId="6A001A8C" w14:textId="77777777" w:rsidR="00A650FB" w:rsidRDefault="00A650FB" w:rsidP="00A650FB">
      <w:pPr>
        <w:pStyle w:val="00peso2"/>
        <w:rPr>
          <w:lang w:eastAsia="pt-BR"/>
        </w:rPr>
      </w:pPr>
      <w:r>
        <w:rPr>
          <w:lang w:eastAsia="pt-BR"/>
        </w:rPr>
        <w:t>Conteúdos específicos</w:t>
      </w:r>
    </w:p>
    <w:p w14:paraId="21075A2F" w14:textId="77777777" w:rsidR="00A650FB" w:rsidRDefault="00A650FB" w:rsidP="00A650FB">
      <w:pPr>
        <w:pStyle w:val="00Textogeralbullet"/>
        <w:rPr>
          <w:lang w:eastAsia="pt-BR"/>
        </w:rPr>
      </w:pPr>
      <w:r>
        <w:rPr>
          <w:lang w:eastAsia="pt-BR"/>
        </w:rPr>
        <w:t>Mudanças nos modos de produção industrial.</w:t>
      </w:r>
    </w:p>
    <w:p w14:paraId="321B7113" w14:textId="77777777" w:rsidR="00A650FB" w:rsidRDefault="00A650FB" w:rsidP="00A650FB">
      <w:pPr>
        <w:pStyle w:val="00Textogeralbullet"/>
        <w:rPr>
          <w:lang w:eastAsia="pt-BR"/>
        </w:rPr>
      </w:pPr>
      <w:r>
        <w:rPr>
          <w:lang w:eastAsia="pt-BR"/>
        </w:rPr>
        <w:t>Fontes históricas.</w:t>
      </w:r>
    </w:p>
    <w:p w14:paraId="61CDC1FD" w14:textId="3443A440" w:rsidR="001922CD" w:rsidRDefault="001922CD">
      <w:pPr>
        <w:rPr>
          <w:b/>
          <w:sz w:val="29"/>
          <w:szCs w:val="29"/>
          <w:lang w:eastAsia="pt-BR"/>
        </w:rPr>
      </w:pPr>
      <w:r>
        <w:rPr>
          <w:lang w:eastAsia="pt-BR"/>
        </w:rPr>
        <w:br w:type="page"/>
      </w:r>
    </w:p>
    <w:p w14:paraId="2D97E9D1" w14:textId="77777777" w:rsidR="00A650FB" w:rsidRDefault="00A650FB" w:rsidP="00A650FB">
      <w:pPr>
        <w:pStyle w:val="00peso2"/>
        <w:rPr>
          <w:color w:val="00B050"/>
          <w:lang w:eastAsia="pt-BR"/>
        </w:rPr>
      </w:pPr>
      <w:r>
        <w:rPr>
          <w:color w:val="000000" w:themeColor="text1"/>
          <w:lang w:eastAsia="pt-BR"/>
        </w:rPr>
        <w:lastRenderedPageBreak/>
        <w:t>Recursos</w:t>
      </w:r>
    </w:p>
    <w:p w14:paraId="37F1C7C6" w14:textId="77777777" w:rsidR="00A650FB" w:rsidRPr="00A80F85" w:rsidRDefault="00A650FB" w:rsidP="00A650FB">
      <w:pPr>
        <w:pStyle w:val="00Textogeralbullet"/>
        <w:rPr>
          <w:lang w:eastAsia="pt-BR"/>
        </w:rPr>
      </w:pPr>
      <w:r>
        <w:rPr>
          <w:lang w:eastAsia="pt-BR"/>
        </w:rPr>
        <w:t xml:space="preserve">Livro do </w:t>
      </w:r>
      <w:r w:rsidRPr="00A80F85">
        <w:rPr>
          <w:lang w:eastAsia="pt-BR"/>
        </w:rPr>
        <w:t>aluno, páginas 132 a 135.</w:t>
      </w:r>
    </w:p>
    <w:p w14:paraId="5189D065" w14:textId="77777777" w:rsidR="00A650FB" w:rsidRDefault="00A650FB" w:rsidP="00A650FB">
      <w:pPr>
        <w:pStyle w:val="00Textogeralbullet"/>
        <w:rPr>
          <w:lang w:eastAsia="pt-BR"/>
        </w:rPr>
      </w:pPr>
      <w:r>
        <w:rPr>
          <w:lang w:eastAsia="pt-BR"/>
        </w:rPr>
        <w:t>Lápis preto.</w:t>
      </w:r>
    </w:p>
    <w:p w14:paraId="2F0C87E3" w14:textId="77777777" w:rsidR="00A650FB" w:rsidRDefault="00A650FB" w:rsidP="00A650FB">
      <w:pPr>
        <w:pStyle w:val="00Textogeralbullet"/>
        <w:rPr>
          <w:lang w:eastAsia="pt-BR"/>
        </w:rPr>
      </w:pPr>
      <w:r>
        <w:rPr>
          <w:lang w:eastAsia="pt-BR"/>
        </w:rPr>
        <w:t>Caderno.</w:t>
      </w:r>
    </w:p>
    <w:p w14:paraId="0EC5D71A" w14:textId="77777777" w:rsidR="00A650FB" w:rsidRDefault="00A650FB" w:rsidP="00A650FB">
      <w:pPr>
        <w:pStyle w:val="00peso2"/>
        <w:rPr>
          <w:lang w:eastAsia="pt-BR"/>
        </w:rPr>
      </w:pPr>
    </w:p>
    <w:p w14:paraId="56D9A66F" w14:textId="77777777" w:rsidR="00A650FB" w:rsidRPr="00D426ED" w:rsidRDefault="00A650FB" w:rsidP="00A650FB">
      <w:pPr>
        <w:pStyle w:val="00peso2"/>
        <w:rPr>
          <w:lang w:eastAsia="pt-BR"/>
        </w:rPr>
      </w:pPr>
      <w:r w:rsidRPr="00D426ED">
        <w:rPr>
          <w:lang w:eastAsia="pt-BR"/>
        </w:rPr>
        <w:t>Orientações</w:t>
      </w:r>
    </w:p>
    <w:p w14:paraId="197200F6" w14:textId="3F36757F" w:rsidR="00677F46" w:rsidRDefault="00A650FB" w:rsidP="001922CD">
      <w:pPr>
        <w:pStyle w:val="00Textogeral"/>
      </w:pPr>
      <w:r>
        <w:t xml:space="preserve">Iniciar a aula trabalhando a seção </w:t>
      </w:r>
      <w:r w:rsidRPr="00C4007F">
        <w:rPr>
          <w:i/>
        </w:rPr>
        <w:t>Explorar fonte histórica</w:t>
      </w:r>
      <w:r>
        <w:t xml:space="preserve"> da </w:t>
      </w:r>
      <w:r w:rsidRPr="00A80F85">
        <w:t>página 132,</w:t>
      </w:r>
      <w:r>
        <w:t xml:space="preserve"> de modo a dar continuidade ao que foi estudado na aula. Explicar que entrevistas e depoimentos podem ser considerados fontes históricas orais e solicitar aos alunos que leiam o texto da atividade, que apresenta um depoimento que informa parte da rotina de uma pessoa que começou a trabalhar quando criança. Após a leitura, esclarecer que as</w:t>
      </w:r>
      <w:r w:rsidRPr="005A794A">
        <w:t xml:space="preserve"> leis brasileiras atuais proíbem o trabalho de crianças e jovens menores de 16 anos, exceto como aprendizes</w:t>
      </w:r>
      <w:r>
        <w:t>,</w:t>
      </w:r>
      <w:r w:rsidRPr="005A794A">
        <w:t xml:space="preserve"> a partir dos 14 anos.</w:t>
      </w:r>
      <w:bookmarkStart w:id="0" w:name="_GoBack"/>
      <w:bookmarkEnd w:id="0"/>
    </w:p>
    <w:p w14:paraId="102998DB" w14:textId="07B31261" w:rsidR="00A650FB" w:rsidRDefault="00A650FB" w:rsidP="00A650FB">
      <w:pPr>
        <w:pStyle w:val="00Textogeral"/>
      </w:pPr>
      <w:r w:rsidRPr="00A80F85">
        <w:t>Nas atividades da</w:t>
      </w:r>
      <w:r w:rsidR="00E90F85">
        <w:t>s</w:t>
      </w:r>
      <w:r w:rsidRPr="00A80F85">
        <w:t xml:space="preserve"> página</w:t>
      </w:r>
      <w:r w:rsidR="00202758">
        <w:t>s 132 e</w:t>
      </w:r>
      <w:r w:rsidRPr="00A80F85">
        <w:t xml:space="preserve"> 133</w:t>
      </w:r>
      <w:r>
        <w:t xml:space="preserve">, os alunos precisarão recorrer ao depoimento para responder o nome do depoente, o ano em que nasceu, o que era fabricado na indústria em que ele trabalhava e identificar os horários de cada atividade feita na indústria. </w:t>
      </w:r>
    </w:p>
    <w:p w14:paraId="26D9BACA" w14:textId="4FE7D3B6" w:rsidR="00A650FB" w:rsidRDefault="00A650FB" w:rsidP="00A650FB">
      <w:pPr>
        <w:pStyle w:val="00Textogeral"/>
      </w:pPr>
      <w:r>
        <w:t xml:space="preserve">Utilizar a </w:t>
      </w:r>
      <w:r w:rsidRPr="006B1B0D">
        <w:t xml:space="preserve">atividade </w:t>
      </w:r>
      <w:r>
        <w:t xml:space="preserve">que solicita que se some </w:t>
      </w:r>
      <w:r w:rsidRPr="00B37F16">
        <w:t>as horas entre a entrada e a saída do trabalho extraordinário</w:t>
      </w:r>
      <w:r>
        <w:t>.</w:t>
      </w:r>
      <w:r w:rsidRPr="006B1B0D">
        <w:t xml:space="preserve"> Na atividade seguinte</w:t>
      </w:r>
      <w:r>
        <w:t xml:space="preserve">, espera-se que os alunos identifiquem que a </w:t>
      </w:r>
      <w:r w:rsidRPr="00B37F16">
        <w:t xml:space="preserve">quantidade de horas de trabalho por dia </w:t>
      </w:r>
      <w:r>
        <w:t xml:space="preserve">indicadas no depoimento </w:t>
      </w:r>
      <w:r w:rsidRPr="00B37F16">
        <w:t xml:space="preserve">é </w:t>
      </w:r>
      <w:r>
        <w:t>in</w:t>
      </w:r>
      <w:r w:rsidRPr="00B37F16">
        <w:t xml:space="preserve">adequada </w:t>
      </w:r>
      <w:r>
        <w:t xml:space="preserve">pelos prejuízos </w:t>
      </w:r>
      <w:r w:rsidR="00C60A53">
        <w:t>que acarreta à saúde</w:t>
      </w:r>
      <w:r>
        <w:t>.</w:t>
      </w:r>
    </w:p>
    <w:p w14:paraId="09DF97D3" w14:textId="09877265" w:rsidR="00A650FB" w:rsidRDefault="00A650FB" w:rsidP="00A650FB">
      <w:pPr>
        <w:pStyle w:val="00Textogeral"/>
      </w:pPr>
      <w:r>
        <w:t xml:space="preserve">Para perceber mudanças ocorridas no sistema de produção industrial, ler e interpretar com os alunos a linha do tempo </w:t>
      </w:r>
      <w:r w:rsidRPr="00A80F85">
        <w:t>das páginas 134 e 135</w:t>
      </w:r>
      <w:r>
        <w:t xml:space="preserve">, que </w:t>
      </w:r>
      <w:r w:rsidR="00B66D0F">
        <w:t>representa</w:t>
      </w:r>
      <w:r>
        <w:t xml:space="preserve"> como eram confeccionadas as </w:t>
      </w:r>
      <w:r w:rsidRPr="00B37F16">
        <w:t>placas de automóveis</w:t>
      </w:r>
      <w:r>
        <w:t xml:space="preserve"> em diferentes tempos. Solicitar que leiam os textos e interpretem as imagens de modo a identificarem as mudanças apresentadas. Em seguida, orientar </w:t>
      </w:r>
      <w:r w:rsidRPr="00B37F16">
        <w:t xml:space="preserve">que </w:t>
      </w:r>
      <w:r>
        <w:t xml:space="preserve">notem o que </w:t>
      </w:r>
      <w:r w:rsidRPr="00B37F16">
        <w:t>mudou no sistema de produção de placas entre 1901 e 2017</w:t>
      </w:r>
      <w:r>
        <w:t>.</w:t>
      </w:r>
    </w:p>
    <w:p w14:paraId="61D03538" w14:textId="77777777" w:rsidR="00A650FB" w:rsidRPr="00C65E91" w:rsidRDefault="00A650FB" w:rsidP="00A650FB">
      <w:pPr>
        <w:pStyle w:val="00peso2"/>
        <w:rPr>
          <w:lang w:val="pt-BR"/>
        </w:rPr>
      </w:pPr>
    </w:p>
    <w:p w14:paraId="0B968EB2" w14:textId="77777777" w:rsidR="00A650FB" w:rsidRPr="00C65E91" w:rsidRDefault="00A650FB" w:rsidP="00A650FB">
      <w:pPr>
        <w:pStyle w:val="00peso2"/>
        <w:rPr>
          <w:lang w:val="pt-BR"/>
        </w:rPr>
      </w:pPr>
      <w:r w:rsidRPr="00C65E91">
        <w:rPr>
          <w:lang w:val="pt-BR"/>
        </w:rPr>
        <w:t xml:space="preserve">Atividade complementar </w:t>
      </w:r>
    </w:p>
    <w:p w14:paraId="29ED04FA" w14:textId="7ACEAC67" w:rsidR="00A650FB" w:rsidRDefault="00A650FB" w:rsidP="00A650FB">
      <w:pPr>
        <w:pStyle w:val="00Textogeral"/>
        <w:rPr>
          <w:lang w:eastAsia="pt-BR"/>
        </w:rPr>
      </w:pPr>
      <w:r>
        <w:rPr>
          <w:lang w:eastAsia="pt-BR"/>
        </w:rPr>
        <w:t>Solicitar aos alunos que pesquisem na internet sobre profissões e atividades que têm possibilidade de serem realizadas por robôs ou máquinas autônomas em substituição ao trabalho humano. Orientar para que façam, no caderno, um resumo das informações coletadas, que podem conter imagens e</w:t>
      </w:r>
      <w:r w:rsidR="00B66D0F">
        <w:rPr>
          <w:lang w:eastAsia="pt-BR"/>
        </w:rPr>
        <w:t>/ou</w:t>
      </w:r>
      <w:r>
        <w:rPr>
          <w:lang w:eastAsia="pt-BR"/>
        </w:rPr>
        <w:t xml:space="preserve"> desenhos. A proposta é que</w:t>
      </w:r>
      <w:r w:rsidR="00B66D0F">
        <w:rPr>
          <w:lang w:eastAsia="pt-BR"/>
        </w:rPr>
        <w:t>, a partir da</w:t>
      </w:r>
      <w:r>
        <w:rPr>
          <w:lang w:eastAsia="pt-BR"/>
        </w:rPr>
        <w:t xml:space="preserve"> </w:t>
      </w:r>
      <w:r w:rsidR="00B66D0F">
        <w:rPr>
          <w:lang w:eastAsia="pt-BR"/>
        </w:rPr>
        <w:t>pesquisa,</w:t>
      </w:r>
      <w:r>
        <w:rPr>
          <w:lang w:eastAsia="pt-BR"/>
        </w:rPr>
        <w:t xml:space="preserve"> os alunos identifiquem </w:t>
      </w:r>
      <w:r w:rsidR="00B66D0F">
        <w:rPr>
          <w:lang w:eastAsia="pt-BR"/>
        </w:rPr>
        <w:t xml:space="preserve">algumas </w:t>
      </w:r>
      <w:r>
        <w:rPr>
          <w:lang w:eastAsia="pt-BR"/>
        </w:rPr>
        <w:t xml:space="preserve">atividades </w:t>
      </w:r>
      <w:r w:rsidR="00B66D0F">
        <w:rPr>
          <w:lang w:eastAsia="pt-BR"/>
        </w:rPr>
        <w:t xml:space="preserve">humanas que são </w:t>
      </w:r>
      <w:r>
        <w:rPr>
          <w:lang w:eastAsia="pt-BR"/>
        </w:rPr>
        <w:t>mais propensas a serem automatizadas, quais tipos de tecnologias serão mobilizadas</w:t>
      </w:r>
      <w:r w:rsidRPr="000A4419">
        <w:rPr>
          <w:lang w:eastAsia="pt-BR"/>
        </w:rPr>
        <w:t xml:space="preserve"> </w:t>
      </w:r>
      <w:r>
        <w:rPr>
          <w:lang w:eastAsia="pt-BR"/>
        </w:rPr>
        <w:t xml:space="preserve">e quais </w:t>
      </w:r>
      <w:r w:rsidR="004F6758">
        <w:rPr>
          <w:lang w:eastAsia="pt-BR"/>
        </w:rPr>
        <w:t xml:space="preserve">são </w:t>
      </w:r>
      <w:r>
        <w:rPr>
          <w:lang w:eastAsia="pt-BR"/>
        </w:rPr>
        <w:t xml:space="preserve">os possíveis destinos dos trabalhadores que atuam nessas profissões. </w:t>
      </w:r>
    </w:p>
    <w:p w14:paraId="04E4BB26" w14:textId="77777777" w:rsidR="00A650FB" w:rsidRDefault="00A650FB" w:rsidP="00A650FB">
      <w:pPr>
        <w:rPr>
          <w:rFonts w:ascii="Tahoma" w:hAnsi="Tahoma" w:cs="Arial"/>
          <w:color w:val="000000"/>
          <w:sz w:val="22"/>
          <w:szCs w:val="22"/>
          <w:lang w:val="pt-BR" w:eastAsia="pt-BR"/>
        </w:rPr>
      </w:pPr>
      <w:r w:rsidRPr="00C65E91">
        <w:rPr>
          <w:lang w:val="pt-BR" w:eastAsia="pt-BR"/>
        </w:rPr>
        <w:br w:type="page"/>
      </w:r>
    </w:p>
    <w:p w14:paraId="55EC497D" w14:textId="77777777" w:rsidR="00A650FB" w:rsidRDefault="00A650FB" w:rsidP="00A650FB">
      <w:pPr>
        <w:pStyle w:val="00P1"/>
      </w:pPr>
      <w:r w:rsidRPr="005B6C64">
        <w:lastRenderedPageBreak/>
        <w:t xml:space="preserve">Proposta de </w:t>
      </w:r>
      <w:r w:rsidRPr="006C6821">
        <w:t>autoavaliação</w:t>
      </w:r>
    </w:p>
    <w:p w14:paraId="64CC3273" w14:textId="77777777" w:rsidR="00A650FB" w:rsidRDefault="00A650FB" w:rsidP="00A650FB">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A650FB" w:rsidRPr="00914E23" w14:paraId="021DAD0A" w14:textId="77777777" w:rsidTr="00673770">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08B85127" w14:textId="77777777" w:rsidR="00A650FB" w:rsidRPr="00EC0F67" w:rsidRDefault="00A650FB" w:rsidP="00673770">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autoavaliação.</w:t>
            </w:r>
          </w:p>
        </w:tc>
        <w:tc>
          <w:tcPr>
            <w:tcW w:w="1134" w:type="dxa"/>
          </w:tcPr>
          <w:p w14:paraId="220E03CF" w14:textId="77777777" w:rsidR="00A650FB" w:rsidRPr="00F96353" w:rsidRDefault="00A650FB" w:rsidP="00673770">
            <w:pPr>
              <w:spacing w:line="240" w:lineRule="auto"/>
              <w:jc w:val="center"/>
              <w:rPr>
                <w:rFonts w:eastAsia="MS Mincho" w:cs="Tahoma"/>
                <w:bCs/>
                <w:szCs w:val="20"/>
              </w:rPr>
            </w:pPr>
            <w:r w:rsidRPr="00F96353">
              <w:rPr>
                <w:rFonts w:eastAsia="MS Mincho" w:cs="Tahoma"/>
                <w:bCs/>
                <w:szCs w:val="20"/>
              </w:rPr>
              <w:t>Sim</w:t>
            </w:r>
          </w:p>
        </w:tc>
        <w:tc>
          <w:tcPr>
            <w:tcW w:w="1134" w:type="dxa"/>
          </w:tcPr>
          <w:p w14:paraId="0EB4F059" w14:textId="77777777" w:rsidR="00A650FB" w:rsidRPr="00F96353" w:rsidRDefault="00A650FB" w:rsidP="00673770">
            <w:pPr>
              <w:spacing w:line="240" w:lineRule="auto"/>
              <w:jc w:val="center"/>
              <w:rPr>
                <w:rFonts w:eastAsia="MS Mincho" w:cs="Tahoma"/>
                <w:bCs/>
                <w:szCs w:val="20"/>
              </w:rPr>
            </w:pPr>
            <w:r w:rsidRPr="00F96353">
              <w:rPr>
                <w:rFonts w:eastAsia="MS Mincho" w:cs="Tahoma"/>
                <w:bCs/>
                <w:szCs w:val="20"/>
              </w:rPr>
              <w:t>Mais ou menos</w:t>
            </w:r>
          </w:p>
        </w:tc>
        <w:tc>
          <w:tcPr>
            <w:tcW w:w="1134" w:type="dxa"/>
          </w:tcPr>
          <w:p w14:paraId="4E753922" w14:textId="77777777" w:rsidR="00A650FB" w:rsidRPr="00F96353" w:rsidRDefault="00A650FB" w:rsidP="00673770">
            <w:pPr>
              <w:spacing w:line="240" w:lineRule="auto"/>
              <w:jc w:val="center"/>
              <w:rPr>
                <w:rFonts w:eastAsia="MS Mincho" w:cs="Tahoma"/>
                <w:bCs/>
                <w:szCs w:val="20"/>
              </w:rPr>
            </w:pPr>
            <w:r w:rsidRPr="00F96353">
              <w:rPr>
                <w:rFonts w:eastAsia="MS Mincho" w:cs="Tahoma"/>
                <w:bCs/>
                <w:szCs w:val="20"/>
              </w:rPr>
              <w:t>Não</w:t>
            </w:r>
          </w:p>
        </w:tc>
      </w:tr>
      <w:tr w:rsidR="00A650FB" w:rsidRPr="00E50472" w14:paraId="7B7F1880" w14:textId="77777777" w:rsidTr="00673770">
        <w:trPr>
          <w:trHeight w:val="567"/>
        </w:trPr>
        <w:tc>
          <w:tcPr>
            <w:tcW w:w="6123" w:type="dxa"/>
          </w:tcPr>
          <w:p w14:paraId="47840A63" w14:textId="77777777" w:rsidR="00A650FB" w:rsidRPr="00EC0F67" w:rsidRDefault="00A650FB" w:rsidP="00673770">
            <w:pPr>
              <w:rPr>
                <w:rFonts w:eastAsia="MS Mincho" w:cs="Tahoma"/>
                <w:szCs w:val="20"/>
                <w:lang w:val="pt-BR"/>
              </w:rPr>
            </w:pPr>
            <w:r w:rsidRPr="00C65E91">
              <w:rPr>
                <w:rFonts w:eastAsia="Calibri" w:cs="Arial"/>
                <w:szCs w:val="28"/>
                <w:lang w:val="pt-BR" w:eastAsia="pt-BR"/>
              </w:rPr>
              <w:t>Conheço diferentes fontes históricas que registram mudanças ocorridas no trabalho nas indústrias?</w:t>
            </w:r>
          </w:p>
        </w:tc>
        <w:tc>
          <w:tcPr>
            <w:tcW w:w="1134" w:type="dxa"/>
          </w:tcPr>
          <w:p w14:paraId="2F8F42D2" w14:textId="77777777" w:rsidR="00A650FB" w:rsidRPr="00EC0F67" w:rsidRDefault="00A650FB" w:rsidP="00673770">
            <w:pPr>
              <w:rPr>
                <w:rFonts w:eastAsia="MS Mincho" w:cs="Tahoma"/>
                <w:szCs w:val="20"/>
                <w:lang w:val="pt-BR"/>
              </w:rPr>
            </w:pPr>
          </w:p>
        </w:tc>
        <w:tc>
          <w:tcPr>
            <w:tcW w:w="1134" w:type="dxa"/>
          </w:tcPr>
          <w:p w14:paraId="26034E61" w14:textId="77777777" w:rsidR="00A650FB" w:rsidRPr="00EC0F67" w:rsidRDefault="00A650FB" w:rsidP="00673770">
            <w:pPr>
              <w:rPr>
                <w:rFonts w:eastAsia="MS Mincho" w:cs="Tahoma"/>
                <w:szCs w:val="20"/>
                <w:lang w:val="pt-BR"/>
              </w:rPr>
            </w:pPr>
          </w:p>
        </w:tc>
        <w:tc>
          <w:tcPr>
            <w:tcW w:w="1134" w:type="dxa"/>
          </w:tcPr>
          <w:p w14:paraId="67E29BC7" w14:textId="77777777" w:rsidR="00A650FB" w:rsidRPr="00EC0F67" w:rsidRDefault="00A650FB" w:rsidP="00673770">
            <w:pPr>
              <w:rPr>
                <w:rFonts w:eastAsia="MS Mincho" w:cs="Tahoma"/>
                <w:szCs w:val="20"/>
                <w:lang w:val="pt-BR"/>
              </w:rPr>
            </w:pPr>
          </w:p>
        </w:tc>
      </w:tr>
      <w:tr w:rsidR="00A650FB" w:rsidRPr="00E50472" w14:paraId="28A83EF4" w14:textId="77777777" w:rsidTr="00673770">
        <w:trPr>
          <w:trHeight w:val="624"/>
        </w:trPr>
        <w:tc>
          <w:tcPr>
            <w:tcW w:w="6123" w:type="dxa"/>
          </w:tcPr>
          <w:p w14:paraId="55DBE654" w14:textId="77777777" w:rsidR="00A650FB" w:rsidRPr="00EC0F67" w:rsidRDefault="00A650FB" w:rsidP="00673770">
            <w:pPr>
              <w:rPr>
                <w:rFonts w:eastAsia="MS Mincho" w:cs="Tahoma"/>
                <w:szCs w:val="20"/>
                <w:lang w:val="pt-BR"/>
              </w:rPr>
            </w:pPr>
            <w:r w:rsidRPr="00C65E91">
              <w:rPr>
                <w:rFonts w:eastAsia="Calibri" w:cs="Arial"/>
                <w:szCs w:val="28"/>
                <w:lang w:val="pt-BR" w:eastAsia="pt-BR"/>
              </w:rPr>
              <w:t>Reconheço mudanças no modo de produção industrial em diferentes tempos?</w:t>
            </w:r>
          </w:p>
        </w:tc>
        <w:tc>
          <w:tcPr>
            <w:tcW w:w="1134" w:type="dxa"/>
          </w:tcPr>
          <w:p w14:paraId="701FF9DB" w14:textId="77777777" w:rsidR="00A650FB" w:rsidRPr="00EC0F67" w:rsidRDefault="00A650FB" w:rsidP="00673770">
            <w:pPr>
              <w:rPr>
                <w:rFonts w:eastAsia="MS Mincho" w:cs="Tahoma"/>
                <w:szCs w:val="20"/>
                <w:lang w:val="pt-BR"/>
              </w:rPr>
            </w:pPr>
          </w:p>
        </w:tc>
        <w:tc>
          <w:tcPr>
            <w:tcW w:w="1134" w:type="dxa"/>
          </w:tcPr>
          <w:p w14:paraId="15C1427E" w14:textId="77777777" w:rsidR="00A650FB" w:rsidRPr="00EC0F67" w:rsidRDefault="00A650FB" w:rsidP="00673770">
            <w:pPr>
              <w:rPr>
                <w:rFonts w:eastAsia="MS Mincho" w:cs="Tahoma"/>
                <w:szCs w:val="20"/>
                <w:lang w:val="pt-BR"/>
              </w:rPr>
            </w:pPr>
          </w:p>
        </w:tc>
        <w:tc>
          <w:tcPr>
            <w:tcW w:w="1134" w:type="dxa"/>
          </w:tcPr>
          <w:p w14:paraId="3220A009" w14:textId="77777777" w:rsidR="00A650FB" w:rsidRPr="00EC0F67" w:rsidRDefault="00A650FB" w:rsidP="00673770">
            <w:pPr>
              <w:rPr>
                <w:rFonts w:eastAsia="MS Mincho" w:cs="Tahoma"/>
                <w:szCs w:val="20"/>
                <w:lang w:val="pt-BR"/>
              </w:rPr>
            </w:pPr>
          </w:p>
        </w:tc>
      </w:tr>
      <w:tr w:rsidR="00A650FB" w:rsidRPr="00E50472" w14:paraId="23CD283F" w14:textId="77777777" w:rsidTr="00673770">
        <w:trPr>
          <w:trHeight w:val="624"/>
        </w:trPr>
        <w:tc>
          <w:tcPr>
            <w:tcW w:w="6123" w:type="dxa"/>
          </w:tcPr>
          <w:p w14:paraId="5983EDA2" w14:textId="77777777" w:rsidR="00A650FB" w:rsidRPr="00EC0F67" w:rsidRDefault="00A650FB" w:rsidP="00673770">
            <w:pPr>
              <w:rPr>
                <w:rFonts w:eastAsia="MS Mincho" w:cs="Tahoma"/>
                <w:szCs w:val="20"/>
                <w:lang w:val="pt-BR"/>
              </w:rPr>
            </w:pPr>
            <w:r w:rsidRPr="00C65E91">
              <w:rPr>
                <w:rFonts w:eastAsia="Calibri" w:cs="Arial"/>
                <w:szCs w:val="28"/>
                <w:lang w:val="pt-BR" w:eastAsia="pt-BR"/>
              </w:rPr>
              <w:t>Diferencio visões diferentes sobre um mesmo assunto?</w:t>
            </w:r>
          </w:p>
        </w:tc>
        <w:tc>
          <w:tcPr>
            <w:tcW w:w="1134" w:type="dxa"/>
          </w:tcPr>
          <w:p w14:paraId="35403545" w14:textId="77777777" w:rsidR="00A650FB" w:rsidRPr="00EC0F67" w:rsidRDefault="00A650FB" w:rsidP="00673770">
            <w:pPr>
              <w:rPr>
                <w:rFonts w:eastAsia="MS Mincho" w:cs="Tahoma"/>
                <w:szCs w:val="20"/>
                <w:lang w:val="pt-BR"/>
              </w:rPr>
            </w:pPr>
          </w:p>
        </w:tc>
        <w:tc>
          <w:tcPr>
            <w:tcW w:w="1134" w:type="dxa"/>
          </w:tcPr>
          <w:p w14:paraId="7B487499" w14:textId="77777777" w:rsidR="00A650FB" w:rsidRPr="00EC0F67" w:rsidRDefault="00A650FB" w:rsidP="00673770">
            <w:pPr>
              <w:rPr>
                <w:rFonts w:eastAsia="MS Mincho" w:cs="Tahoma"/>
                <w:szCs w:val="20"/>
                <w:lang w:val="pt-BR"/>
              </w:rPr>
            </w:pPr>
          </w:p>
        </w:tc>
        <w:tc>
          <w:tcPr>
            <w:tcW w:w="1134" w:type="dxa"/>
          </w:tcPr>
          <w:p w14:paraId="25AE1E4D" w14:textId="77777777" w:rsidR="00A650FB" w:rsidRPr="00EC0F67" w:rsidRDefault="00A650FB" w:rsidP="00673770">
            <w:pPr>
              <w:rPr>
                <w:rFonts w:eastAsia="MS Mincho" w:cs="Tahoma"/>
                <w:szCs w:val="20"/>
                <w:lang w:val="pt-BR"/>
              </w:rPr>
            </w:pPr>
          </w:p>
        </w:tc>
      </w:tr>
    </w:tbl>
    <w:p w14:paraId="3BBDD1D3" w14:textId="77777777" w:rsidR="00A650FB" w:rsidRDefault="00A650FB" w:rsidP="00A650FB">
      <w:pPr>
        <w:rPr>
          <w:rFonts w:ascii="Tahoma" w:hAnsi="Tahoma" w:cs="Arial"/>
          <w:color w:val="000000"/>
          <w:sz w:val="22"/>
          <w:szCs w:val="22"/>
          <w:lang w:val="pt-BR" w:eastAsia="pt-BR"/>
        </w:rPr>
      </w:pPr>
      <w:r w:rsidRPr="00C65E91">
        <w:rPr>
          <w:lang w:val="pt-BR" w:eastAsia="pt-BR"/>
        </w:rPr>
        <w:br w:type="page"/>
      </w:r>
    </w:p>
    <w:p w14:paraId="7C275C32" w14:textId="77777777" w:rsidR="00A650FB" w:rsidRPr="00E518F0" w:rsidRDefault="00A650FB" w:rsidP="00A650FB">
      <w:pPr>
        <w:pStyle w:val="00P1"/>
        <w:rPr>
          <w:lang w:eastAsia="pt-BR"/>
        </w:rPr>
      </w:pPr>
      <w:r w:rsidRPr="00563025">
        <w:rPr>
          <w:lang w:eastAsia="pt-BR"/>
        </w:rPr>
        <w:lastRenderedPageBreak/>
        <w:t>AVALIAÇÃO DE APRENDIZAGEM</w:t>
      </w:r>
    </w:p>
    <w:p w14:paraId="0D08F47C" w14:textId="77777777" w:rsidR="00A650FB" w:rsidRDefault="00A650FB" w:rsidP="00A650FB">
      <w:pPr>
        <w:pStyle w:val="00comandoatividade"/>
        <w:rPr>
          <w:b/>
          <w:lang w:eastAsia="pt-BR"/>
        </w:rPr>
      </w:pPr>
    </w:p>
    <w:p w14:paraId="2B97F883" w14:textId="77777777" w:rsidR="00A650FB" w:rsidRPr="00CE1744" w:rsidRDefault="00A650FB" w:rsidP="00A650FB">
      <w:pPr>
        <w:pStyle w:val="00comandoatividade"/>
        <w:rPr>
          <w:lang w:eastAsia="pt-BR"/>
        </w:rPr>
      </w:pPr>
      <w:r w:rsidRPr="00E518F0">
        <w:rPr>
          <w:b/>
          <w:lang w:eastAsia="pt-BR"/>
        </w:rPr>
        <w:t>1</w:t>
      </w:r>
      <w:r>
        <w:rPr>
          <w:b/>
          <w:lang w:eastAsia="pt-BR"/>
        </w:rPr>
        <w:t xml:space="preserve">. </w:t>
      </w:r>
      <w:r>
        <w:rPr>
          <w:lang w:eastAsia="pt-BR"/>
        </w:rPr>
        <w:t>Solicitar aos alunos que listem em seus cadernos quais são as vantagens e as desvantagens do processo de automação do trabalho e da introdução dos robôs na indústria e dos demais avanços tecnológicos, considerando aspectos sociais e ambientais. Organizar uma roda de conversa para que os alunos comparem as informações que listaram e avaliar se organizam os argumentos de maneira coerente. O objetivo é fazer os alunos reconhecerem as mudanças em curso no sistema de produção e colocar em perspectiva as possíveis consequências dessas transformações tecnológicas para a sociedade.</w:t>
      </w:r>
    </w:p>
    <w:p w14:paraId="00258DAA" w14:textId="77777777" w:rsidR="00A650FB" w:rsidRDefault="00A650FB" w:rsidP="00A650FB">
      <w:pPr>
        <w:pStyle w:val="00comandoatividade"/>
        <w:rPr>
          <w:b/>
          <w:lang w:eastAsia="pt-BR"/>
        </w:rPr>
      </w:pPr>
    </w:p>
    <w:p w14:paraId="3BB85E97" w14:textId="6A839EE6" w:rsidR="00A650FB" w:rsidRDefault="00A650FB" w:rsidP="00A650FB">
      <w:pPr>
        <w:pStyle w:val="00comandoatividade"/>
        <w:rPr>
          <w:lang w:eastAsia="pt-BR"/>
        </w:rPr>
      </w:pPr>
      <w:r w:rsidRPr="00817E42">
        <w:rPr>
          <w:b/>
          <w:lang w:eastAsia="pt-BR"/>
        </w:rPr>
        <w:t>2.</w:t>
      </w:r>
      <w:r>
        <w:rPr>
          <w:b/>
          <w:lang w:eastAsia="pt-BR"/>
        </w:rPr>
        <w:t xml:space="preserve"> </w:t>
      </w:r>
      <w:r>
        <w:rPr>
          <w:lang w:eastAsia="pt-BR"/>
        </w:rPr>
        <w:t>Organizar os alunos em grupos e pedir que pesquisem</w:t>
      </w:r>
      <w:r w:rsidRPr="00D31389">
        <w:rPr>
          <w:lang w:eastAsia="pt-BR"/>
        </w:rPr>
        <w:t xml:space="preserve"> um objeto cuja fabricação sofreu constantes modificações ao longo do tempo em função dos avanços tecnológicos. </w:t>
      </w:r>
      <w:r>
        <w:rPr>
          <w:lang w:eastAsia="pt-BR"/>
        </w:rPr>
        <w:t xml:space="preserve">Como exemplo, pode-se citar a fabricação dos aparelhos de celular, dispositivos pessoais como computadores e </w:t>
      </w:r>
      <w:r w:rsidRPr="00C33147">
        <w:rPr>
          <w:i/>
          <w:lang w:eastAsia="pt-BR"/>
        </w:rPr>
        <w:t>notebooks</w:t>
      </w:r>
      <w:r>
        <w:rPr>
          <w:lang w:eastAsia="pt-BR"/>
        </w:rPr>
        <w:t>, eletrodomésticos como geladeiras e fogões, trens e navios etc. A proposta da atividade é montar uma linha do tempo em uma cartolina, evidenciando as mudanças nas formas de produção em alguns anos,</w:t>
      </w:r>
      <w:r w:rsidRPr="001A4FF6">
        <w:rPr>
          <w:lang w:eastAsia="pt-BR"/>
        </w:rPr>
        <w:t xml:space="preserve"> </w:t>
      </w:r>
      <w:r>
        <w:rPr>
          <w:lang w:eastAsia="pt-BR"/>
        </w:rPr>
        <w:t>o uso de máquinas em substituição ao trabalho humano, as tecnologias incluídas nesses produtos e as principais transformações para a sociedade. A organização dessa atividade permitirá que os alunos comparem as diferenças sobre uma atividade produtiva em diferentes tempos, consultando fontes históricas diversificadas.</w:t>
      </w:r>
    </w:p>
    <w:p w14:paraId="57C0A24D" w14:textId="06FAAF8C" w:rsidR="007C2DE7" w:rsidRDefault="007C2DE7" w:rsidP="00641F40">
      <w:pPr>
        <w:pStyle w:val="00comandoatividade"/>
      </w:pPr>
    </w:p>
    <w:sectPr w:rsidR="007C2DE7" w:rsidSect="00641F40">
      <w:headerReference w:type="default" r:id="rId8"/>
      <w:footerReference w:type="default" r:id="rId9"/>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AE51F" w14:textId="77777777" w:rsidR="00FA4AA1" w:rsidRDefault="00FA4AA1" w:rsidP="005B4288">
      <w:r>
        <w:separator/>
      </w:r>
    </w:p>
    <w:p w14:paraId="4B84C7ED" w14:textId="77777777" w:rsidR="00FA4AA1" w:rsidRDefault="00FA4AA1"/>
  </w:endnote>
  <w:endnote w:type="continuationSeparator" w:id="0">
    <w:p w14:paraId="77E38C84" w14:textId="77777777" w:rsidR="00FA4AA1" w:rsidRDefault="00FA4AA1" w:rsidP="005B4288">
      <w:r>
        <w:continuationSeparator/>
      </w:r>
    </w:p>
    <w:p w14:paraId="6F929C96" w14:textId="77777777" w:rsidR="00FA4AA1" w:rsidRDefault="00FA4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embedRegular r:id="rId1" w:fontKey="{B2BA9DA2-7ACE-456E-A021-20AC8D943F38}"/>
    <w:embedBold r:id="rId2" w:fontKey="{E2731C8D-B868-41FF-B99A-882B297476EB}"/>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7A63DDC-F08A-4594-8E65-C4540E7B9D87}"/>
    <w:embedBold r:id="rId4" w:fontKey="{5881A6CC-DEE9-40C9-AA07-9542ED25A33C}"/>
    <w:embedItalic r:id="rId5" w:fontKey="{F78B76EF-9FE1-4D40-9E6A-EA8EF8986CAC}"/>
  </w:font>
  <w:font w:name="Arial">
    <w:panose1 w:val="020B0604020202020204"/>
    <w:charset w:val="00"/>
    <w:family w:val="swiss"/>
    <w:pitch w:val="variable"/>
    <w:sig w:usb0="E0002EFF" w:usb1="C0007843" w:usb2="00000009" w:usb3="00000000" w:csb0="000001FF" w:csb1="00000000"/>
    <w:embedRegular r:id="rId6" w:fontKey="{B3944AC6-26F8-4F7D-B930-AB54428DFD90}"/>
    <w:embedBold r:id="rId7" w:fontKey="{861C819B-26F0-4B86-94E0-238732964614}"/>
    <w:embedItalic r:id="rId8" w:fontKey="{D8BA5326-3D36-410D-A675-8617908E8F9B}"/>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9" w:subsetted="1" w:fontKey="{9E234A0C-0267-44AF-A3B5-07D40050481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B1D95" w14:textId="2C42B063" w:rsidR="00641F40" w:rsidRPr="00996106" w:rsidRDefault="00641F40" w:rsidP="00641F40">
    <w:pPr>
      <w:framePr w:wrap="around" w:vAnchor="text" w:hAnchor="margin" w:xAlign="right" w:y="1"/>
      <w:tabs>
        <w:tab w:val="center" w:pos="4680"/>
        <w:tab w:val="right" w:pos="9360"/>
      </w:tabs>
      <w:rPr>
        <w:rFonts w:ascii="Calibri" w:eastAsia="Times New Roman" w:hAnsi="Calibri" w:cs="Times New Roman"/>
      </w:rPr>
    </w:pPr>
    <w:r w:rsidRPr="00996106">
      <w:rPr>
        <w:rFonts w:ascii="Calibri" w:eastAsia="Times New Roman" w:hAnsi="Calibri" w:cs="Times New Roman"/>
      </w:rPr>
      <w:fldChar w:fldCharType="begin"/>
    </w:r>
    <w:r w:rsidRPr="00996106">
      <w:rPr>
        <w:rFonts w:ascii="Calibri" w:eastAsia="Times New Roman" w:hAnsi="Calibri" w:cs="Times New Roman"/>
      </w:rPr>
      <w:instrText xml:space="preserve">PAGE  </w:instrText>
    </w:r>
    <w:r w:rsidRPr="00996106">
      <w:rPr>
        <w:rFonts w:ascii="Calibri" w:eastAsia="Times New Roman" w:hAnsi="Calibri" w:cs="Times New Roman"/>
      </w:rPr>
      <w:fldChar w:fldCharType="separate"/>
    </w:r>
    <w:r w:rsidR="001922CD">
      <w:rPr>
        <w:rFonts w:ascii="Calibri" w:eastAsia="Times New Roman" w:hAnsi="Calibri" w:cs="Times New Roman"/>
        <w:noProof/>
      </w:rPr>
      <w:t>5</w:t>
    </w:r>
    <w:r w:rsidRPr="00996106">
      <w:rPr>
        <w:rFonts w:ascii="Calibri" w:eastAsia="Times New Roman" w:hAnsi="Calibri" w:cs="Times New Roman"/>
      </w:rPr>
      <w:fldChar w:fldCharType="end"/>
    </w:r>
  </w:p>
  <w:p w14:paraId="57581136" w14:textId="32455DE7" w:rsidR="00641F40" w:rsidRPr="00641F40" w:rsidRDefault="00641F40" w:rsidP="00641F40">
    <w:pPr>
      <w:ind w:right="1757"/>
      <w:rPr>
        <w:rFonts w:ascii="Tahoma" w:eastAsia="Times New Roman" w:hAnsi="Tahoma" w:cs="Tahoma"/>
        <w:iCs/>
        <w:color w:val="3B3838"/>
        <w:sz w:val="14"/>
        <w:szCs w:val="14"/>
        <w:shd w:val="clear" w:color="auto" w:fill="FFFFFF"/>
        <w:lang w:val="pt-BR"/>
      </w:rPr>
    </w:pPr>
    <w:r w:rsidRPr="00996106">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5C10C" w14:textId="77777777" w:rsidR="00FA4AA1" w:rsidRDefault="00FA4AA1" w:rsidP="005B4288">
      <w:r>
        <w:separator/>
      </w:r>
    </w:p>
    <w:p w14:paraId="67FBB975" w14:textId="77777777" w:rsidR="00FA4AA1" w:rsidRDefault="00FA4AA1"/>
  </w:footnote>
  <w:footnote w:type="continuationSeparator" w:id="0">
    <w:p w14:paraId="7BE8B121" w14:textId="77777777" w:rsidR="00FA4AA1" w:rsidRDefault="00FA4AA1" w:rsidP="005B4288">
      <w:r>
        <w:continuationSeparator/>
      </w:r>
    </w:p>
    <w:p w14:paraId="28E0293D" w14:textId="77777777" w:rsidR="00FA4AA1" w:rsidRDefault="00FA4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4242B4B1" w:rsidR="002A39C0" w:rsidRDefault="00641F40" w:rsidP="00283941">
    <w:pPr>
      <w:tabs>
        <w:tab w:val="left" w:pos="1"/>
        <w:tab w:val="left" w:pos="9640"/>
        <w:tab w:val="right" w:pos="10205"/>
      </w:tabs>
      <w:ind w:right="-6"/>
      <w:jc w:val="both"/>
    </w:pPr>
    <w:r>
      <w:rPr>
        <w:noProof/>
      </w:rPr>
      <w:drawing>
        <wp:inline distT="0" distB="0" distL="0" distR="0" wp14:anchorId="141AB89B" wp14:editId="74ADD27F">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5_MD_3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14D0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C68027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AAAD0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E586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94B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0522C"/>
    <w:multiLevelType w:val="hybridMultilevel"/>
    <w:tmpl w:val="6BC839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DF53DE0"/>
    <w:multiLevelType w:val="hybridMultilevel"/>
    <w:tmpl w:val="F8F42C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398B496F"/>
    <w:multiLevelType w:val="hybridMultilevel"/>
    <w:tmpl w:val="B6069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A0D23A1"/>
    <w:multiLevelType w:val="hybridMultilevel"/>
    <w:tmpl w:val="3B44F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20"/>
  </w:num>
  <w:num w:numId="4">
    <w:abstractNumId w:val="21"/>
  </w:num>
  <w:num w:numId="5">
    <w:abstractNumId w:val="12"/>
  </w:num>
  <w:num w:numId="6">
    <w:abstractNumId w:val="21"/>
    <w:lvlOverride w:ilvl="0">
      <w:startOverride w:val="1"/>
    </w:lvlOverride>
  </w:num>
  <w:num w:numId="7">
    <w:abstractNumId w:val="21"/>
    <w:lvlOverride w:ilvl="0">
      <w:startOverride w:val="1"/>
    </w:lvlOverride>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15"/>
  </w:num>
  <w:num w:numId="23">
    <w:abstractNumId w:val="14"/>
  </w:num>
  <w:num w:numId="24">
    <w:abstractNumId w:val="16"/>
  </w:num>
  <w:num w:numId="2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22CD"/>
    <w:rsid w:val="00193128"/>
    <w:rsid w:val="001959BF"/>
    <w:rsid w:val="001968DE"/>
    <w:rsid w:val="001979F0"/>
    <w:rsid w:val="001B1176"/>
    <w:rsid w:val="001B12A4"/>
    <w:rsid w:val="001B3FD4"/>
    <w:rsid w:val="001C3E1A"/>
    <w:rsid w:val="001C5554"/>
    <w:rsid w:val="001C5BFF"/>
    <w:rsid w:val="001C5FAD"/>
    <w:rsid w:val="001D0147"/>
    <w:rsid w:val="001D04D3"/>
    <w:rsid w:val="001D1B75"/>
    <w:rsid w:val="001D1C27"/>
    <w:rsid w:val="001D29E5"/>
    <w:rsid w:val="001D4D7F"/>
    <w:rsid w:val="001E0F19"/>
    <w:rsid w:val="001E17B0"/>
    <w:rsid w:val="001E7129"/>
    <w:rsid w:val="001E72F4"/>
    <w:rsid w:val="001F25A7"/>
    <w:rsid w:val="001F309F"/>
    <w:rsid w:val="001F4A0E"/>
    <w:rsid w:val="001F4B3E"/>
    <w:rsid w:val="00201FD0"/>
    <w:rsid w:val="00202758"/>
    <w:rsid w:val="00203565"/>
    <w:rsid w:val="002047C6"/>
    <w:rsid w:val="0020629E"/>
    <w:rsid w:val="002067C7"/>
    <w:rsid w:val="00206AA0"/>
    <w:rsid w:val="00214482"/>
    <w:rsid w:val="002153F4"/>
    <w:rsid w:val="002156C7"/>
    <w:rsid w:val="00215764"/>
    <w:rsid w:val="002162E1"/>
    <w:rsid w:val="0021669F"/>
    <w:rsid w:val="0022068D"/>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6BC0"/>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1EA8"/>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07C9"/>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758"/>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1F40"/>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77F46"/>
    <w:rsid w:val="00681CE7"/>
    <w:rsid w:val="00682F83"/>
    <w:rsid w:val="00683016"/>
    <w:rsid w:val="00683FF7"/>
    <w:rsid w:val="00686439"/>
    <w:rsid w:val="006865DC"/>
    <w:rsid w:val="00686FFA"/>
    <w:rsid w:val="006916D3"/>
    <w:rsid w:val="0069195E"/>
    <w:rsid w:val="00692667"/>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2DE7"/>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3881"/>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50FB"/>
    <w:rsid w:val="00A669B4"/>
    <w:rsid w:val="00A66A0D"/>
    <w:rsid w:val="00A67060"/>
    <w:rsid w:val="00A70414"/>
    <w:rsid w:val="00A70D3C"/>
    <w:rsid w:val="00A73508"/>
    <w:rsid w:val="00A80F85"/>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6D0F"/>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0A53"/>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4B8F"/>
    <w:rsid w:val="00E15AC4"/>
    <w:rsid w:val="00E16614"/>
    <w:rsid w:val="00E168A9"/>
    <w:rsid w:val="00E21097"/>
    <w:rsid w:val="00E22871"/>
    <w:rsid w:val="00E25C69"/>
    <w:rsid w:val="00E26290"/>
    <w:rsid w:val="00E329EC"/>
    <w:rsid w:val="00E32C72"/>
    <w:rsid w:val="00E42537"/>
    <w:rsid w:val="00E43736"/>
    <w:rsid w:val="00E45E6D"/>
    <w:rsid w:val="00E47CB7"/>
    <w:rsid w:val="00E50472"/>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493C"/>
    <w:rsid w:val="00E75851"/>
    <w:rsid w:val="00E80637"/>
    <w:rsid w:val="00E80EB2"/>
    <w:rsid w:val="00E85CA3"/>
    <w:rsid w:val="00E86042"/>
    <w:rsid w:val="00E90F85"/>
    <w:rsid w:val="00E93DC7"/>
    <w:rsid w:val="00E95051"/>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2E16"/>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30E"/>
    <w:rsid w:val="00F90C76"/>
    <w:rsid w:val="00F9443A"/>
    <w:rsid w:val="00F96F26"/>
    <w:rsid w:val="00FA1337"/>
    <w:rsid w:val="00FA2343"/>
    <w:rsid w:val="00FA29F1"/>
    <w:rsid w:val="00FA3686"/>
    <w:rsid w:val="00FA392C"/>
    <w:rsid w:val="00FA4AA1"/>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641F4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720F11"/>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paragraph" w:customStyle="1" w:styleId="Default">
    <w:name w:val="Default"/>
    <w:rsid w:val="007C2DE7"/>
    <w:pPr>
      <w:autoSpaceDE w:val="0"/>
      <w:autoSpaceDN w:val="0"/>
      <w:adjustRightInd w:val="0"/>
    </w:pPr>
    <w:rPr>
      <w:rFonts w:ascii="HelveticaNeueLT Std Lt" w:eastAsiaTheme="minorHAnsi" w:hAnsi="HelveticaNeueLT Std Lt" w:cs="HelveticaNeueLT Std Lt"/>
      <w:color w:val="000000"/>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2340B4E2-281B-4ED6-B419-D07C2F10B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1076</Words>
  <Characters>5813</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6876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3</cp:revision>
  <cp:lastPrinted>2017-10-10T14:55:00Z</cp:lastPrinted>
  <dcterms:created xsi:type="dcterms:W3CDTF">2018-01-30T15:38:00Z</dcterms:created>
  <dcterms:modified xsi:type="dcterms:W3CDTF">2018-01-30T15:43:00Z</dcterms:modified>
  <cp:category/>
</cp:coreProperties>
</file>