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FEB42" w14:textId="77777777" w:rsidR="00CC422E" w:rsidRPr="00C656E7" w:rsidRDefault="00CC422E" w:rsidP="00CC422E">
      <w:pPr>
        <w:rPr>
          <w:b/>
          <w:color w:val="CF381E"/>
          <w:sz w:val="32"/>
          <w:szCs w:val="32"/>
          <w:lang w:val="pt-BR"/>
        </w:rPr>
      </w:pPr>
      <w:r w:rsidRPr="00C656E7">
        <w:rPr>
          <w:b/>
          <w:color w:val="CF381E"/>
          <w:sz w:val="32"/>
          <w:szCs w:val="32"/>
          <w:lang w:val="pt-BR"/>
        </w:rPr>
        <w:t>ACOMPANHAMENTO DE APRENDIZAGEM</w:t>
      </w:r>
    </w:p>
    <w:p w14:paraId="4541468D" w14:textId="77777777" w:rsidR="00CC422E" w:rsidRPr="00C656E7" w:rsidRDefault="00CC422E" w:rsidP="00CC422E">
      <w:pPr>
        <w:rPr>
          <w:b/>
          <w:color w:val="CF381E"/>
          <w:sz w:val="32"/>
          <w:szCs w:val="32"/>
          <w:lang w:val="pt-BR"/>
        </w:rPr>
      </w:pPr>
    </w:p>
    <w:p w14:paraId="743C678F" w14:textId="77777777" w:rsidR="00CC422E" w:rsidRDefault="00CC422E" w:rsidP="00CC422E">
      <w:pPr>
        <w:pStyle w:val="00P1"/>
      </w:pPr>
      <w:r>
        <w:t>GABARITO</w:t>
      </w:r>
    </w:p>
    <w:p w14:paraId="4C5DDF12" w14:textId="77777777" w:rsidR="00CC422E" w:rsidRDefault="00CC422E" w:rsidP="00CC422E">
      <w:pPr>
        <w:pStyle w:val="00textosemparagrafo"/>
      </w:pPr>
    </w:p>
    <w:p w14:paraId="484394C6" w14:textId="77777777" w:rsidR="00CC422E" w:rsidRDefault="00CC422E" w:rsidP="00CC422E">
      <w:pPr>
        <w:pStyle w:val="00textosemparagrafo"/>
      </w:pPr>
      <w:r w:rsidRPr="008D5F5A">
        <w:rPr>
          <w:b/>
        </w:rPr>
        <w:t>1.</w:t>
      </w:r>
      <w:r w:rsidRPr="00C16666">
        <w:t xml:space="preserve"> </w:t>
      </w:r>
      <w:r>
        <w:t xml:space="preserve">Espera-se que os alunos respondam que </w:t>
      </w:r>
      <w:r w:rsidRPr="00A469F2">
        <w:t xml:space="preserve">agrossistema </w:t>
      </w:r>
      <w:r>
        <w:t xml:space="preserve">corresponde à </w:t>
      </w:r>
      <w:r w:rsidRPr="00B37F16">
        <w:t xml:space="preserve">forma </w:t>
      </w:r>
      <w:r>
        <w:t>como a</w:t>
      </w:r>
      <w:r w:rsidRPr="00B37F16">
        <w:t xml:space="preserve"> produção da agropecuária</w:t>
      </w:r>
      <w:r>
        <w:t xml:space="preserve"> </w:t>
      </w:r>
      <w:r w:rsidRPr="00B37F16">
        <w:t>é realizada</w:t>
      </w:r>
      <w:r>
        <w:t xml:space="preserve"> em cada propriedade.</w:t>
      </w:r>
    </w:p>
    <w:p w14:paraId="63AF4499" w14:textId="77777777" w:rsidR="00CC422E" w:rsidRDefault="00CC422E" w:rsidP="00CC422E">
      <w:pPr>
        <w:pStyle w:val="00textosemparagrafo"/>
      </w:pPr>
    </w:p>
    <w:p w14:paraId="55E78529" w14:textId="77777777" w:rsidR="00CC422E" w:rsidRDefault="00CC422E" w:rsidP="00CC422E">
      <w:pPr>
        <w:pStyle w:val="00textosemparagrafo"/>
      </w:pPr>
      <w:r w:rsidRPr="008D5F5A">
        <w:rPr>
          <w:b/>
        </w:rPr>
        <w:t>2.</w:t>
      </w:r>
      <w:r>
        <w:t xml:space="preserve"> Alternativa </w:t>
      </w:r>
      <w:r w:rsidRPr="008D5F5A">
        <w:rPr>
          <w:i/>
        </w:rPr>
        <w:t>c</w:t>
      </w:r>
      <w:r>
        <w:t xml:space="preserve">. </w:t>
      </w:r>
    </w:p>
    <w:p w14:paraId="2DEC5F18" w14:textId="6207A488" w:rsidR="00CC422E" w:rsidRDefault="00CC422E" w:rsidP="00CC422E">
      <w:pPr>
        <w:pStyle w:val="00textosemparagrafo"/>
      </w:pPr>
      <w:r>
        <w:t xml:space="preserve">As alternativas </w:t>
      </w:r>
      <w:proofErr w:type="gramStart"/>
      <w:r w:rsidRPr="00CC0D6F">
        <w:rPr>
          <w:i/>
        </w:rPr>
        <w:t>a</w:t>
      </w:r>
      <w:r>
        <w:t xml:space="preserve">, </w:t>
      </w:r>
      <w:r w:rsidRPr="00CC0D6F">
        <w:rPr>
          <w:i/>
        </w:rPr>
        <w:t>b</w:t>
      </w:r>
      <w:proofErr w:type="gramEnd"/>
      <w:r>
        <w:t xml:space="preserve"> </w:t>
      </w:r>
      <w:r w:rsidRPr="00CC0D6F">
        <w:rPr>
          <w:i/>
        </w:rPr>
        <w:t>e d</w:t>
      </w:r>
      <w:r>
        <w:t xml:space="preserve"> </w:t>
      </w:r>
      <w:r w:rsidRPr="00C16666">
        <w:t xml:space="preserve">estão </w:t>
      </w:r>
      <w:r>
        <w:t>incorretas.</w:t>
      </w:r>
      <w:r w:rsidRPr="00A469F2">
        <w:t xml:space="preserve"> </w:t>
      </w:r>
      <w:r>
        <w:t>A agropecuária extensiva se caracteriza por ser praticada em grandes propriedades.</w:t>
      </w:r>
    </w:p>
    <w:p w14:paraId="6008F675" w14:textId="77777777" w:rsidR="00CC422E" w:rsidRDefault="00CC422E" w:rsidP="00CC422E">
      <w:pPr>
        <w:pStyle w:val="00textosemparagrafo"/>
      </w:pPr>
    </w:p>
    <w:p w14:paraId="52E3BF11" w14:textId="358EE4E0" w:rsidR="00CC422E" w:rsidRDefault="00CC422E" w:rsidP="00CC422E">
      <w:pPr>
        <w:pStyle w:val="00textosemparagrafo"/>
      </w:pPr>
      <w:r w:rsidRPr="008D5F5A">
        <w:rPr>
          <w:b/>
        </w:rPr>
        <w:t>3.</w:t>
      </w:r>
      <w:r>
        <w:t xml:space="preserve"> A agropecuária de subsistência caracteriza-se pela produção feita sobretudo para a sobrevivência dos produtor</w:t>
      </w:r>
      <w:r w:rsidR="00D74914">
        <w:t>es rurais, sendo que</w:t>
      </w:r>
      <w:r>
        <w:t xml:space="preserve"> a venda de produtos só ocorre quando existe um excedente de produção.</w:t>
      </w:r>
      <w:r w:rsidR="00D74914">
        <w:t xml:space="preserve"> Na agropecuária de subsistência, predomina o uso de técnicas tradicionais. </w:t>
      </w:r>
    </w:p>
    <w:p w14:paraId="0625E3D8" w14:textId="77777777" w:rsidR="00CC422E" w:rsidRDefault="00CC422E" w:rsidP="00CC422E">
      <w:pPr>
        <w:pStyle w:val="00textosemparagrafo"/>
      </w:pPr>
    </w:p>
    <w:p w14:paraId="76A281D3" w14:textId="77777777" w:rsidR="00CC422E" w:rsidRDefault="00CC422E" w:rsidP="00CC422E">
      <w:pPr>
        <w:pStyle w:val="00textosemparagrafo"/>
      </w:pPr>
      <w:r w:rsidRPr="008D5F5A">
        <w:rPr>
          <w:b/>
        </w:rPr>
        <w:t>4.</w:t>
      </w:r>
      <w:r>
        <w:t xml:space="preserve"> Alternativa </w:t>
      </w:r>
      <w:r w:rsidRPr="00CC0D6F">
        <w:rPr>
          <w:i/>
        </w:rPr>
        <w:t>c</w:t>
      </w:r>
      <w:r>
        <w:t>.</w:t>
      </w:r>
    </w:p>
    <w:p w14:paraId="535B69DF" w14:textId="77777777" w:rsidR="00CC422E" w:rsidRDefault="00CC422E" w:rsidP="00CC422E">
      <w:pPr>
        <w:pStyle w:val="00textosemparagrafo"/>
      </w:pPr>
      <w:r>
        <w:t xml:space="preserve">As alternativas </w:t>
      </w:r>
      <w:proofErr w:type="gramStart"/>
      <w:r w:rsidRPr="00CC0D6F">
        <w:rPr>
          <w:i/>
        </w:rPr>
        <w:t>a</w:t>
      </w:r>
      <w:r>
        <w:t xml:space="preserve">, </w:t>
      </w:r>
      <w:r w:rsidRPr="00CC0D6F">
        <w:rPr>
          <w:i/>
        </w:rPr>
        <w:t>b</w:t>
      </w:r>
      <w:proofErr w:type="gramEnd"/>
      <w:r>
        <w:t xml:space="preserve"> </w:t>
      </w:r>
      <w:r w:rsidRPr="00C16666">
        <w:t xml:space="preserve">e </w:t>
      </w:r>
      <w:r w:rsidRPr="00CC0D6F">
        <w:rPr>
          <w:i/>
        </w:rPr>
        <w:t>d</w:t>
      </w:r>
      <w:r>
        <w:t xml:space="preserve"> estão incorretas. O agrossistema classificado como moderno, por ser feito mediante o uso intenso de máquinas, emprega pouca mão de obra. O agrossistema classificado como alternativo caracteriza-se pelo uso de técnicas e produtos que causam baixo impacto ambiental.</w:t>
      </w:r>
    </w:p>
    <w:p w14:paraId="74F97157" w14:textId="77777777" w:rsidR="00CC422E" w:rsidRDefault="00CC422E" w:rsidP="00CC422E">
      <w:pPr>
        <w:pStyle w:val="00textosemparagrafo"/>
      </w:pPr>
    </w:p>
    <w:p w14:paraId="207E14F0" w14:textId="77777777" w:rsidR="00CC422E" w:rsidRDefault="00CC422E" w:rsidP="00CC422E">
      <w:pPr>
        <w:pStyle w:val="00textosemparagrafo"/>
      </w:pPr>
      <w:r w:rsidRPr="008D5F5A">
        <w:rPr>
          <w:b/>
        </w:rPr>
        <w:t>5.</w:t>
      </w:r>
      <w:r>
        <w:t xml:space="preserve"> Alternativa </w:t>
      </w:r>
      <w:r w:rsidRPr="00BA52DC">
        <w:rPr>
          <w:i/>
        </w:rPr>
        <w:t>a</w:t>
      </w:r>
      <w:r>
        <w:t>.</w:t>
      </w:r>
    </w:p>
    <w:p w14:paraId="1FF5F842" w14:textId="5FE75A4D" w:rsidR="00CC422E" w:rsidRDefault="00CC422E" w:rsidP="00CC422E">
      <w:pPr>
        <w:pStyle w:val="00textosemparagrafo"/>
      </w:pPr>
      <w:r>
        <w:t xml:space="preserve">As alternativas </w:t>
      </w:r>
      <w:r w:rsidRPr="00CC0D6F">
        <w:rPr>
          <w:i/>
        </w:rPr>
        <w:t>b</w:t>
      </w:r>
      <w:r>
        <w:t xml:space="preserve">, </w:t>
      </w:r>
      <w:r w:rsidRPr="00CC0D6F">
        <w:rPr>
          <w:i/>
        </w:rPr>
        <w:t>c</w:t>
      </w:r>
      <w:r>
        <w:t xml:space="preserve"> </w:t>
      </w:r>
      <w:r w:rsidRPr="00C16666">
        <w:t xml:space="preserve">e </w:t>
      </w:r>
      <w:r w:rsidRPr="00CC0D6F">
        <w:rPr>
          <w:i/>
        </w:rPr>
        <w:t>d</w:t>
      </w:r>
      <w:r>
        <w:t xml:space="preserve"> </w:t>
      </w:r>
      <w:r w:rsidRPr="00C16666">
        <w:t xml:space="preserve">estão </w:t>
      </w:r>
      <w:r>
        <w:t>in</w:t>
      </w:r>
      <w:r w:rsidRPr="00C16666">
        <w:t>correta</w:t>
      </w:r>
      <w:r>
        <w:t>s. As indústrias</w:t>
      </w:r>
      <w:r w:rsidRPr="00A92E84">
        <w:t xml:space="preserve"> </w:t>
      </w:r>
      <w:r>
        <w:t>classificadas como de tecnologia de ponta caracterizam-se pelo uso de tecnologias avançadas na produção e emprego de mão</w:t>
      </w:r>
      <w:r w:rsidR="00F37CC3">
        <w:t xml:space="preserve"> </w:t>
      </w:r>
      <w:r>
        <w:t>de</w:t>
      </w:r>
      <w:r w:rsidR="00F37CC3">
        <w:t xml:space="preserve"> </w:t>
      </w:r>
      <w:r>
        <w:t xml:space="preserve">obra qualificada; as indústrias classificadas </w:t>
      </w:r>
      <w:r w:rsidR="00E01EA9">
        <w:t xml:space="preserve">como </w:t>
      </w:r>
      <w:r>
        <w:t xml:space="preserve">tradicionais são aquelas que processam grande quantidade de matéria-prima com o uso de máquinas e equipamentos pesados. Para que o aluno possa responder corretamente </w:t>
      </w:r>
      <w:r w:rsidR="00E01EA9">
        <w:t>à</w:t>
      </w:r>
      <w:r>
        <w:t xml:space="preserve"> questão, é necessário que as formas de classificação das indústrias a partir do </w:t>
      </w:r>
      <w:r w:rsidRPr="00B37F16">
        <w:t>desenvolvimento</w:t>
      </w:r>
      <w:r>
        <w:t xml:space="preserve"> tecnológico </w:t>
      </w:r>
      <w:r w:rsidR="003B686E">
        <w:t>tenham sido bem explorada</w:t>
      </w:r>
      <w:r w:rsidRPr="00BA14C9">
        <w:t>s durante as aulas.</w:t>
      </w:r>
    </w:p>
    <w:p w14:paraId="3A41B0E0" w14:textId="77777777" w:rsidR="00CC422E" w:rsidRPr="00BA14C9" w:rsidRDefault="00CC422E" w:rsidP="00CC422E">
      <w:pPr>
        <w:pStyle w:val="00textosemparagrafo"/>
      </w:pPr>
    </w:p>
    <w:p w14:paraId="052B645C" w14:textId="77777777" w:rsidR="00CC422E" w:rsidRDefault="00CC422E" w:rsidP="00CC422E">
      <w:pPr>
        <w:pStyle w:val="00textosemparagrafo"/>
      </w:pPr>
      <w:r w:rsidRPr="008D5F5A">
        <w:rPr>
          <w:b/>
        </w:rPr>
        <w:t>6.</w:t>
      </w:r>
      <w:r w:rsidRPr="00BA14C9">
        <w:t xml:space="preserve"> </w:t>
      </w:r>
      <w:r>
        <w:rPr>
          <w:noProof/>
          <w:lang w:eastAsia="pt-BR"/>
        </w:rPr>
        <w:t>O</w:t>
      </w:r>
      <w:r w:rsidRPr="00BA14C9">
        <w:rPr>
          <w:noProof/>
          <w:lang w:eastAsia="pt-BR"/>
        </w:rPr>
        <w:t xml:space="preserve"> </w:t>
      </w:r>
      <w:r w:rsidRPr="00BA14C9">
        <w:t xml:space="preserve">comércio interno é realizado dentro de um mesmo país e </w:t>
      </w:r>
      <w:r>
        <w:t xml:space="preserve">o </w:t>
      </w:r>
      <w:r w:rsidRPr="00BA14C9">
        <w:t xml:space="preserve">comércio externo é realizado entre países. É </w:t>
      </w:r>
      <w:r>
        <w:t>importante</w:t>
      </w:r>
      <w:r w:rsidRPr="00BA14C9">
        <w:t xml:space="preserve"> lembrar os alunos que o comércio</w:t>
      </w:r>
      <w:r w:rsidRPr="00B37F16">
        <w:t xml:space="preserve"> é a atividade econômica que está diretamente relacionada </w:t>
      </w:r>
      <w:r>
        <w:t xml:space="preserve">à compra e à venda de </w:t>
      </w:r>
      <w:r w:rsidRPr="00B37F16">
        <w:t>produtos</w:t>
      </w:r>
      <w:r>
        <w:t xml:space="preserve">. </w:t>
      </w:r>
    </w:p>
    <w:p w14:paraId="6CB5CEDF" w14:textId="77777777" w:rsidR="00CC422E" w:rsidRDefault="00CC422E" w:rsidP="00CC422E">
      <w:pPr>
        <w:pStyle w:val="00textosemparagrafo"/>
      </w:pPr>
    </w:p>
    <w:p w14:paraId="15CE3CB9" w14:textId="77777777" w:rsidR="00CC422E" w:rsidRDefault="00CC422E" w:rsidP="00CC422E">
      <w:pPr>
        <w:pStyle w:val="00textosemparagrafo"/>
      </w:pPr>
      <w:r w:rsidRPr="00BE0FA2">
        <w:rPr>
          <w:rFonts w:eastAsia="Calibri"/>
          <w:b/>
        </w:rPr>
        <w:t>7.</w:t>
      </w:r>
      <w:r w:rsidRPr="004756BE">
        <w:rPr>
          <w:rFonts w:eastAsia="Calibri"/>
        </w:rPr>
        <w:t xml:space="preserve"> </w:t>
      </w:r>
      <w:r>
        <w:t xml:space="preserve">Alternativa </w:t>
      </w:r>
      <w:r w:rsidRPr="00C51298">
        <w:rPr>
          <w:i/>
        </w:rPr>
        <w:t>b</w:t>
      </w:r>
      <w:r>
        <w:t>.</w:t>
      </w:r>
    </w:p>
    <w:p w14:paraId="23FC347D" w14:textId="02051796" w:rsidR="00CC422E" w:rsidRDefault="00CC422E" w:rsidP="00CC422E">
      <w:pPr>
        <w:pStyle w:val="00textosemparagrafo"/>
        <w:rPr>
          <w:rFonts w:eastAsia="Times New Roman"/>
          <w:bCs/>
          <w:lang w:eastAsia="pt-BR"/>
        </w:rPr>
      </w:pPr>
      <w:r w:rsidRPr="003F75F0">
        <w:t xml:space="preserve">As alternativas </w:t>
      </w:r>
      <w:proofErr w:type="gramStart"/>
      <w:r w:rsidRPr="00CC0D6F">
        <w:rPr>
          <w:i/>
        </w:rPr>
        <w:t>a</w:t>
      </w:r>
      <w:r w:rsidRPr="00CC0D6F">
        <w:t xml:space="preserve">, </w:t>
      </w:r>
      <w:r w:rsidRPr="00CC0D6F">
        <w:rPr>
          <w:i/>
        </w:rPr>
        <w:t>c</w:t>
      </w:r>
      <w:proofErr w:type="gramEnd"/>
      <w:r>
        <w:rPr>
          <w:i/>
        </w:rPr>
        <w:t xml:space="preserve"> </w:t>
      </w:r>
      <w:r w:rsidRPr="00396B78">
        <w:t>e</w:t>
      </w:r>
      <w:r>
        <w:rPr>
          <w:i/>
        </w:rPr>
        <w:t xml:space="preserve"> d</w:t>
      </w:r>
      <w:r w:rsidRPr="003F75F0">
        <w:t xml:space="preserve"> estão </w:t>
      </w:r>
      <w:r>
        <w:t>corretas e, portanto, não devem ser assinaladas pelos alunos</w:t>
      </w:r>
      <w:r w:rsidRPr="003F75F0">
        <w:t xml:space="preserve">. É importante reforçar que o </w:t>
      </w:r>
      <w:r w:rsidRPr="003F75F0">
        <w:rPr>
          <w:rFonts w:eastAsia="Times New Roman"/>
          <w:bCs/>
          <w:lang w:eastAsia="pt-BR"/>
        </w:rPr>
        <w:t xml:space="preserve">processo de automação </w:t>
      </w:r>
      <w:r>
        <w:rPr>
          <w:rFonts w:eastAsia="Times New Roman"/>
          <w:bCs/>
          <w:lang w:eastAsia="pt-BR"/>
        </w:rPr>
        <w:t xml:space="preserve">significa maior uso de robôs e máquinas na </w:t>
      </w:r>
      <w:r w:rsidRPr="003F75F0">
        <w:rPr>
          <w:rFonts w:eastAsia="Times New Roman"/>
          <w:bCs/>
          <w:lang w:eastAsia="pt-BR"/>
        </w:rPr>
        <w:t xml:space="preserve">produção </w:t>
      </w:r>
      <w:r>
        <w:rPr>
          <w:rFonts w:eastAsia="Times New Roman"/>
          <w:bCs/>
          <w:lang w:eastAsia="pt-BR"/>
        </w:rPr>
        <w:t xml:space="preserve">e em um aumento da produtividade. </w:t>
      </w:r>
      <w:r w:rsidRPr="003F75F0">
        <w:rPr>
          <w:rFonts w:eastAsia="Times New Roman"/>
          <w:bCs/>
          <w:lang w:eastAsia="pt-BR"/>
        </w:rPr>
        <w:t>Por outro lado, provoca diminuição d</w:t>
      </w:r>
      <w:r>
        <w:rPr>
          <w:rFonts w:eastAsia="Times New Roman"/>
          <w:bCs/>
          <w:lang w:eastAsia="pt-BR"/>
        </w:rPr>
        <w:t>a mão</w:t>
      </w:r>
      <w:r w:rsidR="000E2330">
        <w:rPr>
          <w:rFonts w:eastAsia="Times New Roman"/>
          <w:bCs/>
          <w:lang w:eastAsia="pt-BR"/>
        </w:rPr>
        <w:t xml:space="preserve"> </w:t>
      </w:r>
      <w:r>
        <w:rPr>
          <w:rFonts w:eastAsia="Times New Roman"/>
          <w:bCs/>
          <w:lang w:eastAsia="pt-BR"/>
        </w:rPr>
        <w:t>de</w:t>
      </w:r>
      <w:r w:rsidR="000E2330">
        <w:rPr>
          <w:rFonts w:eastAsia="Times New Roman"/>
          <w:bCs/>
          <w:lang w:eastAsia="pt-BR"/>
        </w:rPr>
        <w:t xml:space="preserve"> </w:t>
      </w:r>
      <w:r>
        <w:rPr>
          <w:rFonts w:eastAsia="Times New Roman"/>
          <w:bCs/>
          <w:lang w:eastAsia="pt-BR"/>
        </w:rPr>
        <w:t>obra empregada.</w:t>
      </w:r>
    </w:p>
    <w:p w14:paraId="1D766A7E" w14:textId="77777777" w:rsidR="00CC422E" w:rsidRPr="00361166" w:rsidRDefault="00CC422E" w:rsidP="00CC422E">
      <w:pPr>
        <w:pStyle w:val="00textosemparagrafo"/>
        <w:rPr>
          <w:rFonts w:eastAsia="Times New Roman"/>
          <w:bCs/>
          <w:lang w:eastAsia="pt-BR"/>
        </w:rPr>
      </w:pPr>
    </w:p>
    <w:p w14:paraId="62E01766" w14:textId="77777777" w:rsidR="00CC422E" w:rsidRDefault="00CC422E" w:rsidP="00CC422E">
      <w:pPr>
        <w:pStyle w:val="00textosemparagrafo"/>
      </w:pPr>
      <w:r w:rsidRPr="00361166">
        <w:rPr>
          <w:b/>
          <w:noProof/>
          <w:lang w:eastAsia="pt-BR"/>
        </w:rPr>
        <w:t>8.</w:t>
      </w:r>
      <w:r>
        <w:t xml:space="preserve"> Se, por um lado, o desenvolvimento tecnológico proporciona diminuição de</w:t>
      </w:r>
      <w:r w:rsidRPr="00602B48">
        <w:t xml:space="preserve"> empregos relacionados </w:t>
      </w:r>
      <w:r>
        <w:t>ao uso de</w:t>
      </w:r>
      <w:r w:rsidRPr="00602B48">
        <w:t xml:space="preserve"> máquinas</w:t>
      </w:r>
      <w:r>
        <w:t xml:space="preserve"> modernas (que substituem as pessoas em algumas funções)</w:t>
      </w:r>
      <w:r w:rsidRPr="00602B48">
        <w:t>,</w:t>
      </w:r>
      <w:r>
        <w:t xml:space="preserve"> </w:t>
      </w:r>
      <w:r w:rsidRPr="00602B48">
        <w:t>por outro</w:t>
      </w:r>
      <w:r>
        <w:t xml:space="preserve"> lado</w:t>
      </w:r>
      <w:r w:rsidRPr="00602B48">
        <w:t xml:space="preserve"> contribui para que haja novas ofertas de trabalho em </w:t>
      </w:r>
      <w:r>
        <w:t>setores como o de pesquisa e inovação.</w:t>
      </w:r>
      <w:r w:rsidRPr="00602B48">
        <w:t xml:space="preserve"> </w:t>
      </w:r>
    </w:p>
    <w:p w14:paraId="49EE83AA" w14:textId="77777777" w:rsidR="00CC422E" w:rsidRDefault="00CC422E" w:rsidP="00CC422E">
      <w:pPr>
        <w:pStyle w:val="00textosemparagrafo"/>
      </w:pPr>
    </w:p>
    <w:p w14:paraId="5E3DE1E7" w14:textId="5A56E74A" w:rsidR="00CC422E" w:rsidRDefault="00CC422E" w:rsidP="00CC422E">
      <w:pPr>
        <w:pStyle w:val="00textosemparagrafo"/>
      </w:pPr>
      <w:r w:rsidRPr="00BD49DA">
        <w:rPr>
          <w:b/>
        </w:rPr>
        <w:t>9.</w:t>
      </w:r>
      <w:r>
        <w:t xml:space="preserve"> Alternativa </w:t>
      </w:r>
      <w:r>
        <w:rPr>
          <w:i/>
        </w:rPr>
        <w:t>d</w:t>
      </w:r>
      <w:r>
        <w:t>.</w:t>
      </w:r>
    </w:p>
    <w:p w14:paraId="17E3B8B0" w14:textId="3BED9B96" w:rsidR="00CC422E" w:rsidRPr="004C2FEC" w:rsidRDefault="00CC422E" w:rsidP="004C2FEC">
      <w:pPr>
        <w:pStyle w:val="00textosemparagrafo"/>
        <w:rPr>
          <w:rFonts w:eastAsia="Times New Roman"/>
          <w:bCs/>
          <w:lang w:eastAsia="pt-BR"/>
        </w:rPr>
      </w:pPr>
      <w:r w:rsidRPr="003F75F0">
        <w:t xml:space="preserve">As alternativas </w:t>
      </w:r>
      <w:proofErr w:type="gramStart"/>
      <w:r w:rsidRPr="00CC0D6F">
        <w:rPr>
          <w:i/>
        </w:rPr>
        <w:t>a</w:t>
      </w:r>
      <w:r w:rsidRPr="003F75F0">
        <w:t xml:space="preserve">, </w:t>
      </w:r>
      <w:r w:rsidRPr="00CC0D6F">
        <w:rPr>
          <w:i/>
        </w:rPr>
        <w:t>b</w:t>
      </w:r>
      <w:proofErr w:type="gramEnd"/>
      <w:r w:rsidRPr="00CC0D6F">
        <w:rPr>
          <w:i/>
        </w:rPr>
        <w:t xml:space="preserve"> </w:t>
      </w:r>
      <w:r w:rsidRPr="003F75F0">
        <w:t xml:space="preserve">e </w:t>
      </w:r>
      <w:r w:rsidRPr="00CC0D6F">
        <w:rPr>
          <w:i/>
        </w:rPr>
        <w:t>c</w:t>
      </w:r>
      <w:r w:rsidRPr="003F75F0">
        <w:t xml:space="preserve"> estão incorretas</w:t>
      </w:r>
      <w:r w:rsidRPr="00BA70CC">
        <w:t xml:space="preserve">. </w:t>
      </w:r>
      <w:r>
        <w:t xml:space="preserve">Os </w:t>
      </w:r>
      <w:r w:rsidRPr="00BA70CC">
        <w:t>alunos</w:t>
      </w:r>
      <w:r>
        <w:t xml:space="preserve"> devem lembrar</w:t>
      </w:r>
      <w:r w:rsidRPr="00BA70CC">
        <w:t xml:space="preserve"> que </w:t>
      </w:r>
      <w:r>
        <w:t>o</w:t>
      </w:r>
      <w:r w:rsidRPr="00AD7348">
        <w:t xml:space="preserve"> </w:t>
      </w:r>
      <w:r w:rsidRPr="00B37F16">
        <w:t xml:space="preserve">sistema de produção </w:t>
      </w:r>
      <w:r>
        <w:t>industrial no Brasil, assim como em outros países do mundo, sofreu muitas mudanças ao longo do tempo. Com o desenvolvimento tecnológico, parte das indústrias incorporou a automação no processo produtivo com o objetivo de aumentar a produtividade</w:t>
      </w:r>
      <w:r>
        <w:rPr>
          <w:rFonts w:eastAsia="Times New Roman"/>
          <w:bCs/>
          <w:lang w:eastAsia="pt-BR"/>
        </w:rPr>
        <w:t>.</w:t>
      </w:r>
      <w:r>
        <w:rPr>
          <w:lang w:eastAsia="pt-BR"/>
        </w:rPr>
        <w:br w:type="page"/>
      </w:r>
    </w:p>
    <w:p w14:paraId="16310112" w14:textId="008AE0E5" w:rsidR="00CC422E" w:rsidRDefault="00CC422E" w:rsidP="00CC422E">
      <w:pPr>
        <w:pStyle w:val="00textosemparagrafo"/>
      </w:pPr>
      <w:r w:rsidRPr="00F06196">
        <w:rPr>
          <w:b/>
          <w:szCs w:val="28"/>
        </w:rPr>
        <w:lastRenderedPageBreak/>
        <w:t>10.</w:t>
      </w:r>
      <w:r w:rsidRPr="00D8417B">
        <w:rPr>
          <w:szCs w:val="28"/>
        </w:rPr>
        <w:t xml:space="preserve"> </w:t>
      </w:r>
      <w:r w:rsidRPr="004756BE">
        <w:t>Os alunos pode</w:t>
      </w:r>
      <w:r>
        <w:t xml:space="preserve">m </w:t>
      </w:r>
      <w:r w:rsidRPr="004756BE">
        <w:t>citar</w:t>
      </w:r>
      <w:r>
        <w:t xml:space="preserve">, por exemplo, </w:t>
      </w:r>
      <w:r w:rsidR="007A3E81">
        <w:t>a substituição da mão</w:t>
      </w:r>
      <w:r w:rsidR="00F2600A">
        <w:t xml:space="preserve"> </w:t>
      </w:r>
      <w:r w:rsidR="007A3E81">
        <w:t>de</w:t>
      </w:r>
      <w:r w:rsidR="00F2600A">
        <w:t xml:space="preserve"> </w:t>
      </w:r>
      <w:bookmarkStart w:id="0" w:name="_GoBack"/>
      <w:bookmarkEnd w:id="0"/>
      <w:r w:rsidR="007A3E81">
        <w:t>obra por</w:t>
      </w:r>
      <w:r>
        <w:t xml:space="preserve"> caixas eletrônicos </w:t>
      </w:r>
      <w:r w:rsidR="007A3E81">
        <w:t>(</w:t>
      </w:r>
      <w:r>
        <w:t>bancos</w:t>
      </w:r>
      <w:r w:rsidR="007A3E81">
        <w:t>) e</w:t>
      </w:r>
      <w:r>
        <w:t xml:space="preserve"> máquinas de </w:t>
      </w:r>
      <w:r w:rsidR="007A3E81">
        <w:t>venda de refrigerantes.</w:t>
      </w:r>
      <w:r>
        <w:t xml:space="preserve"> Esses exemplos podem ser explorados ao longo das aulas para aproximar os conteúdos estudados ao cotidiano dos alunos.</w:t>
      </w:r>
    </w:p>
    <w:p w14:paraId="7102CDCD" w14:textId="77777777" w:rsidR="00CC422E" w:rsidRDefault="00CC422E" w:rsidP="00CC422E">
      <w:pPr>
        <w:pStyle w:val="00textosemparagrafo"/>
      </w:pPr>
    </w:p>
    <w:p w14:paraId="139E2F81" w14:textId="77777777" w:rsidR="00CC422E" w:rsidRDefault="00CC422E" w:rsidP="00CC422E">
      <w:pPr>
        <w:pStyle w:val="00textosemparagrafo"/>
        <w:rPr>
          <w:szCs w:val="28"/>
        </w:rPr>
      </w:pPr>
      <w:r w:rsidRPr="00854D7D">
        <w:rPr>
          <w:b/>
        </w:rPr>
        <w:t>11.</w:t>
      </w:r>
      <w:r>
        <w:t xml:space="preserve"> </w:t>
      </w:r>
      <w:r>
        <w:rPr>
          <w:szCs w:val="28"/>
        </w:rPr>
        <w:t xml:space="preserve">Os alunos devem indicar que os seres humanos </w:t>
      </w:r>
      <w:r w:rsidRPr="00B37F16">
        <w:rPr>
          <w:szCs w:val="28"/>
        </w:rPr>
        <w:t>criaram diferentes</w:t>
      </w:r>
      <w:r>
        <w:rPr>
          <w:szCs w:val="28"/>
        </w:rPr>
        <w:t xml:space="preserve"> formas de</w:t>
      </w:r>
      <w:r w:rsidRPr="00B37F16">
        <w:rPr>
          <w:szCs w:val="28"/>
        </w:rPr>
        <w:t xml:space="preserve"> linguagens para se comunicar</w:t>
      </w:r>
      <w:r>
        <w:rPr>
          <w:szCs w:val="28"/>
        </w:rPr>
        <w:t>. Elas po</w:t>
      </w:r>
      <w:r w:rsidRPr="00B37F16">
        <w:rPr>
          <w:szCs w:val="28"/>
        </w:rPr>
        <w:t>dem ser classificadas em dois tipos principais</w:t>
      </w:r>
      <w:r>
        <w:rPr>
          <w:szCs w:val="28"/>
        </w:rPr>
        <w:t>: linguagens verbais, que</w:t>
      </w:r>
      <w:r w:rsidRPr="006F0A65">
        <w:rPr>
          <w:szCs w:val="28"/>
        </w:rPr>
        <w:t xml:space="preserve"> </w:t>
      </w:r>
      <w:r>
        <w:rPr>
          <w:szCs w:val="28"/>
        </w:rPr>
        <w:t>u</w:t>
      </w:r>
      <w:r w:rsidRPr="00B37F16">
        <w:rPr>
          <w:szCs w:val="28"/>
        </w:rPr>
        <w:t>tilizam palavras para comunicação</w:t>
      </w:r>
      <w:r>
        <w:rPr>
          <w:szCs w:val="28"/>
        </w:rPr>
        <w:t xml:space="preserve"> (oral ou escrita) e linguagens não verbais, que não</w:t>
      </w:r>
      <w:r w:rsidRPr="006F0A65">
        <w:rPr>
          <w:szCs w:val="28"/>
        </w:rPr>
        <w:t xml:space="preserve"> </w:t>
      </w:r>
      <w:r>
        <w:rPr>
          <w:szCs w:val="28"/>
        </w:rPr>
        <w:t>u</w:t>
      </w:r>
      <w:r w:rsidRPr="00B37F16">
        <w:rPr>
          <w:szCs w:val="28"/>
        </w:rPr>
        <w:t>tilizam palavras para comunicação</w:t>
      </w:r>
      <w:r>
        <w:rPr>
          <w:szCs w:val="28"/>
        </w:rPr>
        <w:t xml:space="preserve"> (visual ou corporal).</w:t>
      </w:r>
    </w:p>
    <w:p w14:paraId="36912F6C" w14:textId="77777777" w:rsidR="00CC422E" w:rsidRDefault="00CC422E" w:rsidP="00CC422E">
      <w:pPr>
        <w:pStyle w:val="00textosemparagrafo"/>
        <w:rPr>
          <w:szCs w:val="28"/>
        </w:rPr>
      </w:pPr>
    </w:p>
    <w:p w14:paraId="7AD5079D" w14:textId="77777777" w:rsidR="00CC422E" w:rsidRPr="00E87F5A" w:rsidRDefault="00CC422E" w:rsidP="00CC422E">
      <w:pPr>
        <w:pStyle w:val="00textosemparagrafo"/>
      </w:pPr>
      <w:r w:rsidRPr="001A7D2E">
        <w:rPr>
          <w:b/>
        </w:rPr>
        <w:t>12.</w:t>
      </w:r>
      <w:r w:rsidRPr="001A7D2E">
        <w:t xml:space="preserve"> </w:t>
      </w:r>
      <w:r>
        <w:t>L</w:t>
      </w:r>
      <w:r w:rsidRPr="00E87F5A">
        <w:t>inguagem</w:t>
      </w:r>
      <w:r>
        <w:t xml:space="preserve"> oral: música e cantiga.</w:t>
      </w:r>
    </w:p>
    <w:p w14:paraId="599219E1" w14:textId="77777777" w:rsidR="00CC422E" w:rsidRPr="00E87F5A" w:rsidRDefault="00CC422E" w:rsidP="00CC422E">
      <w:pPr>
        <w:pStyle w:val="00textosemparagrafo"/>
      </w:pPr>
      <w:r>
        <w:t>L</w:t>
      </w:r>
      <w:r w:rsidRPr="00E87F5A">
        <w:t>inguagem visual</w:t>
      </w:r>
      <w:r>
        <w:t>: caricatura e fotografia.</w:t>
      </w:r>
    </w:p>
    <w:p w14:paraId="54F7B2B7" w14:textId="77777777" w:rsidR="00CC422E" w:rsidRPr="00E87F5A" w:rsidRDefault="00CC422E" w:rsidP="00CC422E">
      <w:pPr>
        <w:pStyle w:val="00textosemparagrafo"/>
      </w:pPr>
      <w:r>
        <w:t>L</w:t>
      </w:r>
      <w:r w:rsidRPr="00E87F5A">
        <w:t>inguagem escrita</w:t>
      </w:r>
      <w:r>
        <w:t>: carta.</w:t>
      </w:r>
    </w:p>
    <w:p w14:paraId="3D8FF87D" w14:textId="77777777" w:rsidR="00CC422E" w:rsidRDefault="00CC422E" w:rsidP="00CC422E">
      <w:pPr>
        <w:pStyle w:val="00textosemparagrafo"/>
      </w:pPr>
      <w:r>
        <w:t>L</w:t>
      </w:r>
      <w:r w:rsidRPr="00E87F5A">
        <w:t>inguagem corporal</w:t>
      </w:r>
      <w:r>
        <w:t>: dança e gesto.</w:t>
      </w:r>
    </w:p>
    <w:p w14:paraId="573C9D5D" w14:textId="77777777" w:rsidR="00CC422E" w:rsidRPr="00744B08" w:rsidRDefault="00CC422E" w:rsidP="00CC422E">
      <w:pPr>
        <w:pStyle w:val="00textosemparagrafo"/>
      </w:pPr>
    </w:p>
    <w:p w14:paraId="4B6DDD57" w14:textId="6547DD38" w:rsidR="00CC422E" w:rsidRDefault="00CC422E" w:rsidP="00CC422E">
      <w:pPr>
        <w:pStyle w:val="00textosemparagrafo"/>
        <w:rPr>
          <w:szCs w:val="28"/>
        </w:rPr>
      </w:pPr>
      <w:r w:rsidRPr="00854D7D">
        <w:rPr>
          <w:b/>
        </w:rPr>
        <w:t>13.</w:t>
      </w:r>
      <w:r>
        <w:t xml:space="preserve"> </w:t>
      </w:r>
      <w:r>
        <w:rPr>
          <w:szCs w:val="28"/>
        </w:rPr>
        <w:t>Muitos povos indígenas fazem uso das</w:t>
      </w:r>
      <w:r w:rsidRPr="009D0280">
        <w:rPr>
          <w:szCs w:val="28"/>
        </w:rPr>
        <w:t xml:space="preserve"> </w:t>
      </w:r>
      <w:r>
        <w:rPr>
          <w:szCs w:val="28"/>
        </w:rPr>
        <w:t>pinturas corporais como uma forma de comunicação e expressão. F</w:t>
      </w:r>
      <w:r w:rsidRPr="00B37F16">
        <w:rPr>
          <w:szCs w:val="28"/>
        </w:rPr>
        <w:t>eitas a partir de elementos naturais</w:t>
      </w:r>
      <w:r>
        <w:rPr>
          <w:szCs w:val="28"/>
        </w:rPr>
        <w:t xml:space="preserve">, elas são </w:t>
      </w:r>
      <w:r w:rsidRPr="00F2310B">
        <w:rPr>
          <w:szCs w:val="28"/>
        </w:rPr>
        <w:t>usadas em vários contextos socia</w:t>
      </w:r>
      <w:r>
        <w:rPr>
          <w:szCs w:val="28"/>
        </w:rPr>
        <w:t>is</w:t>
      </w:r>
      <w:r w:rsidRPr="00F2310B">
        <w:rPr>
          <w:szCs w:val="28"/>
        </w:rPr>
        <w:t>, como</w:t>
      </w:r>
      <w:r>
        <w:rPr>
          <w:szCs w:val="28"/>
        </w:rPr>
        <w:t xml:space="preserve"> </w:t>
      </w:r>
      <w:r w:rsidRPr="00F2310B">
        <w:rPr>
          <w:szCs w:val="28"/>
        </w:rPr>
        <w:t>em comemorações e rituais sagrados</w:t>
      </w:r>
      <w:r>
        <w:rPr>
          <w:szCs w:val="28"/>
        </w:rPr>
        <w:t xml:space="preserve">, podendo </w:t>
      </w:r>
      <w:r w:rsidRPr="00F2310B">
        <w:rPr>
          <w:szCs w:val="28"/>
        </w:rPr>
        <w:t xml:space="preserve">representar </w:t>
      </w:r>
      <w:r>
        <w:rPr>
          <w:szCs w:val="28"/>
        </w:rPr>
        <w:t>situações de felicidade, raiva e revolta.</w:t>
      </w:r>
    </w:p>
    <w:p w14:paraId="50D1234D" w14:textId="77777777" w:rsidR="00CC422E" w:rsidRPr="004756BE" w:rsidRDefault="00CC422E" w:rsidP="00CC422E">
      <w:pPr>
        <w:pStyle w:val="00textosemparagrafo"/>
      </w:pPr>
    </w:p>
    <w:p w14:paraId="024432DE" w14:textId="4C344C65" w:rsidR="00CC422E" w:rsidRDefault="00CC422E" w:rsidP="00CC422E">
      <w:pPr>
        <w:pStyle w:val="00textosemparagrafo"/>
        <w:rPr>
          <w:szCs w:val="28"/>
          <w:lang w:val="pt-PT"/>
        </w:rPr>
      </w:pPr>
      <w:r w:rsidRPr="00B3334E">
        <w:rPr>
          <w:b/>
          <w:szCs w:val="28"/>
        </w:rPr>
        <w:t>14.</w:t>
      </w:r>
      <w:r>
        <w:rPr>
          <w:szCs w:val="28"/>
        </w:rPr>
        <w:t xml:space="preserve"> Os antigos egípcios </w:t>
      </w:r>
      <w:r w:rsidRPr="00B37F16">
        <w:rPr>
          <w:szCs w:val="28"/>
          <w:lang w:val="pt-PT"/>
        </w:rPr>
        <w:t>realizav</w:t>
      </w:r>
      <w:r>
        <w:rPr>
          <w:szCs w:val="28"/>
          <w:lang w:val="pt-PT"/>
        </w:rPr>
        <w:t>am</w:t>
      </w:r>
      <w:r w:rsidRPr="00A92E84">
        <w:rPr>
          <w:szCs w:val="28"/>
          <w:lang w:val="pt-PT"/>
        </w:rPr>
        <w:t xml:space="preserve"> </w:t>
      </w:r>
      <w:r>
        <w:rPr>
          <w:szCs w:val="28"/>
          <w:lang w:val="pt-PT"/>
        </w:rPr>
        <w:t>em algumas tumbas pinturas que representavam</w:t>
      </w:r>
      <w:r w:rsidRPr="00B37F16">
        <w:rPr>
          <w:szCs w:val="28"/>
          <w:lang w:val="pt-PT"/>
        </w:rPr>
        <w:t xml:space="preserve"> deuses e cenas do cotidiano</w:t>
      </w:r>
      <w:r>
        <w:rPr>
          <w:szCs w:val="28"/>
          <w:lang w:val="pt-PT"/>
        </w:rPr>
        <w:t xml:space="preserve"> – como cenas </w:t>
      </w:r>
      <w:r w:rsidRPr="00B37F16">
        <w:rPr>
          <w:szCs w:val="28"/>
          <w:lang w:val="pt-PT"/>
        </w:rPr>
        <w:t>do trabalho agrícola</w:t>
      </w:r>
      <w:r>
        <w:rPr>
          <w:szCs w:val="28"/>
          <w:lang w:val="pt-PT"/>
        </w:rPr>
        <w:t xml:space="preserve"> (</w:t>
      </w:r>
      <w:r w:rsidRPr="00B37F16">
        <w:rPr>
          <w:szCs w:val="28"/>
          <w:lang w:val="pt-PT"/>
        </w:rPr>
        <w:t>prepar</w:t>
      </w:r>
      <w:r>
        <w:rPr>
          <w:szCs w:val="28"/>
          <w:lang w:val="pt-PT"/>
        </w:rPr>
        <w:t>o</w:t>
      </w:r>
      <w:r w:rsidRPr="00B37F16">
        <w:rPr>
          <w:szCs w:val="28"/>
          <w:lang w:val="pt-PT"/>
        </w:rPr>
        <w:t xml:space="preserve"> </w:t>
      </w:r>
      <w:r>
        <w:rPr>
          <w:szCs w:val="28"/>
          <w:lang w:val="pt-PT"/>
        </w:rPr>
        <w:t>d</w:t>
      </w:r>
      <w:r w:rsidRPr="00B37F16">
        <w:rPr>
          <w:szCs w:val="28"/>
          <w:lang w:val="pt-PT"/>
        </w:rPr>
        <w:t>a terr</w:t>
      </w:r>
      <w:r>
        <w:rPr>
          <w:szCs w:val="28"/>
          <w:lang w:val="pt-PT"/>
        </w:rPr>
        <w:t>a, semeadura e colheita)</w:t>
      </w:r>
      <w:r w:rsidRPr="00B37F16">
        <w:rPr>
          <w:szCs w:val="28"/>
          <w:lang w:val="pt-PT"/>
        </w:rPr>
        <w:t>.</w:t>
      </w:r>
    </w:p>
    <w:p w14:paraId="0D6025B9" w14:textId="77777777" w:rsidR="00CC422E" w:rsidRPr="00B37F16" w:rsidRDefault="00CC422E" w:rsidP="00CC422E">
      <w:pPr>
        <w:pStyle w:val="00textosemparagrafo"/>
        <w:rPr>
          <w:szCs w:val="28"/>
        </w:rPr>
      </w:pPr>
    </w:p>
    <w:p w14:paraId="3C93F118" w14:textId="729C46A7" w:rsidR="00CC422E" w:rsidRDefault="00CC422E" w:rsidP="00CC422E">
      <w:pPr>
        <w:pStyle w:val="00textosemparagrafo"/>
        <w:rPr>
          <w:szCs w:val="28"/>
        </w:rPr>
      </w:pPr>
      <w:r w:rsidRPr="00C009D2">
        <w:rPr>
          <w:b/>
          <w:noProof/>
          <w:szCs w:val="28"/>
          <w:lang w:eastAsia="pt-BR"/>
        </w:rPr>
        <w:t>15.</w:t>
      </w:r>
      <w:r>
        <w:rPr>
          <w:noProof/>
          <w:szCs w:val="28"/>
          <w:lang w:eastAsia="pt-BR"/>
        </w:rPr>
        <w:t xml:space="preserve"> </w:t>
      </w:r>
      <w:r>
        <w:rPr>
          <w:szCs w:val="28"/>
        </w:rPr>
        <w:t xml:space="preserve">Alternativa </w:t>
      </w:r>
      <w:r w:rsidRPr="00CC0D6F">
        <w:rPr>
          <w:i/>
          <w:szCs w:val="28"/>
        </w:rPr>
        <w:t>c</w:t>
      </w:r>
      <w:r>
        <w:rPr>
          <w:szCs w:val="28"/>
        </w:rPr>
        <w:t>.</w:t>
      </w:r>
    </w:p>
    <w:p w14:paraId="7816402A" w14:textId="273C6FD4" w:rsidR="008369AA" w:rsidRPr="00CC422E" w:rsidRDefault="00CC422E" w:rsidP="00E95CE6">
      <w:pPr>
        <w:pStyle w:val="00textosemparagrafo"/>
      </w:pPr>
      <w:r>
        <w:rPr>
          <w:szCs w:val="28"/>
        </w:rPr>
        <w:t xml:space="preserve">As alternativas </w:t>
      </w:r>
      <w:proofErr w:type="gramStart"/>
      <w:r w:rsidRPr="00CC0D6F">
        <w:rPr>
          <w:i/>
          <w:szCs w:val="28"/>
        </w:rPr>
        <w:t>a</w:t>
      </w:r>
      <w:r>
        <w:rPr>
          <w:szCs w:val="28"/>
        </w:rPr>
        <w:t xml:space="preserve">, </w:t>
      </w:r>
      <w:r w:rsidRPr="00CC0D6F">
        <w:rPr>
          <w:i/>
          <w:szCs w:val="28"/>
        </w:rPr>
        <w:t>b</w:t>
      </w:r>
      <w:proofErr w:type="gramEnd"/>
      <w:r w:rsidRPr="00C16666">
        <w:rPr>
          <w:szCs w:val="28"/>
        </w:rPr>
        <w:t xml:space="preserve"> e </w:t>
      </w:r>
      <w:r w:rsidRPr="00CC0D6F">
        <w:rPr>
          <w:i/>
          <w:szCs w:val="28"/>
        </w:rPr>
        <w:t>d</w:t>
      </w:r>
      <w:r w:rsidRPr="00CC0D6F">
        <w:rPr>
          <w:szCs w:val="28"/>
        </w:rPr>
        <w:t xml:space="preserve"> </w:t>
      </w:r>
      <w:r w:rsidRPr="00C16666">
        <w:rPr>
          <w:szCs w:val="28"/>
        </w:rPr>
        <w:t>estão corretas</w:t>
      </w:r>
      <w:r>
        <w:rPr>
          <w:szCs w:val="28"/>
        </w:rPr>
        <w:t xml:space="preserve"> e não devem ser circuladas pelos alunos. Reforçar que o</w:t>
      </w:r>
      <w:r w:rsidRPr="00B37F16">
        <w:rPr>
          <w:rFonts w:eastAsia="Times New Roman"/>
          <w:bCs/>
          <w:kern w:val="36"/>
          <w:szCs w:val="28"/>
          <w:lang w:val="pt-PT" w:eastAsia="pt-BR"/>
        </w:rPr>
        <w:t xml:space="preserve"> cordel</w:t>
      </w:r>
      <w:r w:rsidRPr="00AA497B">
        <w:t xml:space="preserve"> </w:t>
      </w:r>
      <w:r>
        <w:t xml:space="preserve">é </w:t>
      </w:r>
      <w:r>
        <w:rPr>
          <w:rFonts w:eastAsia="Times New Roman"/>
          <w:bCs/>
          <w:kern w:val="36"/>
          <w:szCs w:val="28"/>
          <w:lang w:val="pt-PT" w:eastAsia="pt-BR"/>
        </w:rPr>
        <w:t xml:space="preserve">um tipo de linguagem mista, isto é, escrita e oral, pois constitui-se em um poema que </w:t>
      </w:r>
      <w:r w:rsidRPr="00B37F16">
        <w:rPr>
          <w:rFonts w:eastAsia="Times New Roman"/>
          <w:bCs/>
          <w:kern w:val="36"/>
          <w:szCs w:val="28"/>
          <w:lang w:val="pt-PT" w:eastAsia="pt-BR"/>
        </w:rPr>
        <w:t xml:space="preserve">pode ser impresso em folhetos </w:t>
      </w:r>
      <w:r>
        <w:rPr>
          <w:rFonts w:eastAsia="Times New Roman"/>
          <w:bCs/>
          <w:kern w:val="36"/>
          <w:szCs w:val="28"/>
          <w:lang w:val="pt-PT" w:eastAsia="pt-BR"/>
        </w:rPr>
        <w:t xml:space="preserve">e </w:t>
      </w:r>
      <w:r w:rsidRPr="00B37F16">
        <w:rPr>
          <w:rFonts w:eastAsia="Times New Roman"/>
          <w:bCs/>
          <w:kern w:val="36"/>
          <w:szCs w:val="28"/>
          <w:lang w:val="pt-PT" w:eastAsia="pt-BR"/>
        </w:rPr>
        <w:t>ilustrado com gravuras</w:t>
      </w:r>
      <w:r>
        <w:rPr>
          <w:rFonts w:eastAsia="Times New Roman"/>
          <w:bCs/>
          <w:kern w:val="36"/>
          <w:szCs w:val="28"/>
          <w:lang w:val="pt-PT" w:eastAsia="pt-BR"/>
        </w:rPr>
        <w:t>,</w:t>
      </w:r>
      <w:r>
        <w:t xml:space="preserve"> ou apresentado oralmente, </w:t>
      </w:r>
      <w:r w:rsidRPr="00B37F16">
        <w:rPr>
          <w:rFonts w:eastAsia="Times New Roman"/>
          <w:bCs/>
          <w:kern w:val="36"/>
          <w:szCs w:val="28"/>
          <w:lang w:val="pt-PT" w:eastAsia="pt-BR"/>
        </w:rPr>
        <w:t xml:space="preserve">muitas vezes </w:t>
      </w:r>
      <w:r>
        <w:rPr>
          <w:rFonts w:eastAsia="Times New Roman"/>
          <w:bCs/>
          <w:kern w:val="36"/>
          <w:szCs w:val="28"/>
          <w:lang w:val="pt-PT" w:eastAsia="pt-BR"/>
        </w:rPr>
        <w:t xml:space="preserve">acompanhado </w:t>
      </w:r>
      <w:r w:rsidRPr="00B37F16">
        <w:rPr>
          <w:rFonts w:eastAsia="Times New Roman"/>
          <w:bCs/>
          <w:kern w:val="36"/>
          <w:szCs w:val="28"/>
          <w:lang w:val="pt-PT" w:eastAsia="pt-BR"/>
        </w:rPr>
        <w:t>de viola</w:t>
      </w:r>
      <w:r>
        <w:rPr>
          <w:rFonts w:eastAsia="Times New Roman"/>
          <w:bCs/>
          <w:kern w:val="36"/>
          <w:szCs w:val="28"/>
          <w:lang w:val="pt-PT" w:eastAsia="pt-BR"/>
        </w:rPr>
        <w:t>.</w:t>
      </w:r>
    </w:p>
    <w:sectPr w:rsidR="008369AA" w:rsidRPr="00CC422E" w:rsidSect="00CD08C3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585F" w14:textId="77777777" w:rsidR="00FD4992" w:rsidRDefault="00FD4992" w:rsidP="005B4288">
      <w:r>
        <w:separator/>
      </w:r>
    </w:p>
    <w:p w14:paraId="009AE0E0" w14:textId="77777777" w:rsidR="00FD4992" w:rsidRDefault="00FD4992"/>
  </w:endnote>
  <w:endnote w:type="continuationSeparator" w:id="0">
    <w:p w14:paraId="475C2FE8" w14:textId="77777777" w:rsidR="00FD4992" w:rsidRDefault="00FD4992" w:rsidP="005B4288">
      <w:r>
        <w:continuationSeparator/>
      </w:r>
    </w:p>
    <w:p w14:paraId="36A6B3BE" w14:textId="77777777" w:rsidR="00FD4992" w:rsidRDefault="00FD49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FCD0B3CB-EEC8-48A7-A702-F180508C7A5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FA076D5-F64A-4295-8D7A-40557049786E}"/>
    <w:embedBold r:id="rId3" w:fontKey="{2562B6BE-E8B4-4D51-95F5-83E163B7975C}"/>
    <w:embedItalic r:id="rId4" w:fontKey="{D825FC85-9342-416E-8B97-8644C54CF8B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294F54FC-4CB2-49A0-B3D8-E38B5ED00F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6DF9" w14:textId="19F514CE" w:rsidR="00CD08C3" w:rsidRPr="00157CB1" w:rsidRDefault="00CD08C3" w:rsidP="00CD08C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F2600A">
      <w:rPr>
        <w:rFonts w:ascii="Calibri" w:eastAsia="Times New Roman" w:hAnsi="Calibri" w:cs="Times New Roman"/>
        <w:noProof/>
      </w:rPr>
      <w:t>2</w:t>
    </w:r>
    <w:r w:rsidRPr="00157CB1">
      <w:rPr>
        <w:rFonts w:ascii="Calibri" w:eastAsia="Times New Roman" w:hAnsi="Calibri" w:cs="Times New Roman"/>
      </w:rPr>
      <w:fldChar w:fldCharType="end"/>
    </w:r>
  </w:p>
  <w:p w14:paraId="043B6842" w14:textId="3A63C37C" w:rsidR="00CD08C3" w:rsidRPr="00CD08C3" w:rsidRDefault="00CD08C3" w:rsidP="00CD08C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85A6E" w14:textId="77777777" w:rsidR="00FD4992" w:rsidRDefault="00FD4992" w:rsidP="005B4288">
      <w:r>
        <w:separator/>
      </w:r>
    </w:p>
    <w:p w14:paraId="76120EC4" w14:textId="77777777" w:rsidR="00FD4992" w:rsidRDefault="00FD4992"/>
  </w:footnote>
  <w:footnote w:type="continuationSeparator" w:id="0">
    <w:p w14:paraId="3C467DBD" w14:textId="77777777" w:rsidR="00FD4992" w:rsidRDefault="00FD4992" w:rsidP="005B4288">
      <w:r>
        <w:continuationSeparator/>
      </w:r>
    </w:p>
    <w:p w14:paraId="77528D54" w14:textId="77777777" w:rsidR="00FD4992" w:rsidRDefault="00FD49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53703F6" w:rsidR="002A39C0" w:rsidRDefault="00CD08C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A9FDFF7" wp14:editId="0EB18988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4A8C0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9CAED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9481A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B1A3C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9C21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1265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2330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86E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2FEC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1BD4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764C9"/>
    <w:rsid w:val="007801BC"/>
    <w:rsid w:val="0078394C"/>
    <w:rsid w:val="00787C54"/>
    <w:rsid w:val="00793B72"/>
    <w:rsid w:val="00796B18"/>
    <w:rsid w:val="007A26CC"/>
    <w:rsid w:val="007A2ABA"/>
    <w:rsid w:val="007A31D2"/>
    <w:rsid w:val="007A3E81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9AA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4699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15C4"/>
    <w:rsid w:val="00CC391B"/>
    <w:rsid w:val="00CC39D5"/>
    <w:rsid w:val="00CC422E"/>
    <w:rsid w:val="00CC5941"/>
    <w:rsid w:val="00CC5A3D"/>
    <w:rsid w:val="00CC5B79"/>
    <w:rsid w:val="00CC68B1"/>
    <w:rsid w:val="00CC7961"/>
    <w:rsid w:val="00CD08C3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914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1EA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8AD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95CE6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22AF"/>
    <w:rsid w:val="00F25CE5"/>
    <w:rsid w:val="00F2600A"/>
    <w:rsid w:val="00F263DD"/>
    <w:rsid w:val="00F2646B"/>
    <w:rsid w:val="00F2691E"/>
    <w:rsid w:val="00F30182"/>
    <w:rsid w:val="00F32D3E"/>
    <w:rsid w:val="00F3360D"/>
    <w:rsid w:val="00F33761"/>
    <w:rsid w:val="00F34FF9"/>
    <w:rsid w:val="00F35E8B"/>
    <w:rsid w:val="00F37CC3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4992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CD08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5532B7F3-6D88-4849-86F1-9CD9A650E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659</Words>
  <Characters>3560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2018-01-30T15:45:00Z</dcterms:created>
  <dcterms:modified xsi:type="dcterms:W3CDTF">2018-02-01T12:24:00Z</dcterms:modified>
  <cp:category/>
</cp:coreProperties>
</file>