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78C417" w14:textId="77777777" w:rsidR="004503DF" w:rsidRPr="00B3317C" w:rsidRDefault="004503DF" w:rsidP="004503DF">
      <w:pPr>
        <w:pStyle w:val="00cabeos"/>
      </w:pPr>
      <w:r w:rsidRPr="00B3317C">
        <w:t>SEQUÊNCIA DIDÁTICA 2</w:t>
      </w:r>
    </w:p>
    <w:p w14:paraId="405EF64D" w14:textId="77777777" w:rsidR="00BA22C0" w:rsidRDefault="00BA22C0" w:rsidP="004503DF">
      <w:pPr>
        <w:pStyle w:val="00P1"/>
      </w:pPr>
    </w:p>
    <w:p w14:paraId="5CFF8730" w14:textId="614F7596" w:rsidR="004503DF" w:rsidRDefault="004503DF" w:rsidP="004503DF">
      <w:pPr>
        <w:pStyle w:val="00P1"/>
      </w:pPr>
      <w:r w:rsidRPr="00B3317C">
        <w:t>Lendo com o outro</w:t>
      </w:r>
    </w:p>
    <w:p w14:paraId="1F1FF978" w14:textId="77777777" w:rsidR="00BA22C0" w:rsidRDefault="00BA22C0" w:rsidP="004503DF">
      <w:pPr>
        <w:pStyle w:val="00P1"/>
      </w:pPr>
    </w:p>
    <w:p w14:paraId="51F214ED" w14:textId="5E41D89D" w:rsidR="004503DF" w:rsidRDefault="004503DF" w:rsidP="004503DF">
      <w:pPr>
        <w:pStyle w:val="00P1"/>
      </w:pPr>
      <w:r>
        <w:t>5º ANO</w:t>
      </w:r>
    </w:p>
    <w:p w14:paraId="4F19B5CB" w14:textId="77777777" w:rsidR="004503DF" w:rsidRPr="00B3317C" w:rsidRDefault="004503DF" w:rsidP="004503DF">
      <w:pPr>
        <w:pStyle w:val="00P1"/>
      </w:pPr>
    </w:p>
    <w:tbl>
      <w:tblPr>
        <w:tblStyle w:val="tabelaverde"/>
        <w:tblW w:w="0" w:type="auto"/>
        <w:tblLook w:val="04A0" w:firstRow="1" w:lastRow="0" w:firstColumn="1" w:lastColumn="0" w:noHBand="0" w:noVBand="1"/>
      </w:tblPr>
      <w:tblGrid>
        <w:gridCol w:w="3324"/>
        <w:gridCol w:w="5875"/>
      </w:tblGrid>
      <w:tr w:rsidR="004503DF" w:rsidRPr="00B3317C" w14:paraId="16E8046C" w14:textId="77777777" w:rsidTr="00BC64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tcW w:w="3324" w:type="dxa"/>
          </w:tcPr>
          <w:p w14:paraId="06767F57" w14:textId="77777777" w:rsidR="004503DF" w:rsidRPr="00B3317C" w:rsidRDefault="004503DF" w:rsidP="00BC6487">
            <w:pPr>
              <w:spacing w:before="120" w:after="120"/>
              <w:rPr>
                <w:lang w:val="pt-BR"/>
              </w:rPr>
            </w:pPr>
            <w:r w:rsidRPr="00B3317C">
              <w:rPr>
                <w:lang w:val="pt-BR"/>
              </w:rPr>
              <w:t>EIXOS</w:t>
            </w:r>
          </w:p>
        </w:tc>
        <w:tc>
          <w:tcPr>
            <w:tcW w:w="5875" w:type="dxa"/>
          </w:tcPr>
          <w:p w14:paraId="0AFFEB06" w14:textId="2D63DB0E" w:rsidR="004503DF" w:rsidRPr="00B3317C" w:rsidRDefault="004503DF" w:rsidP="00BC6487">
            <w:pPr>
              <w:spacing w:before="120" w:after="120"/>
              <w:rPr>
                <w:lang w:val="pt-BR"/>
              </w:rPr>
            </w:pPr>
            <w:r w:rsidRPr="00B3317C">
              <w:rPr>
                <w:b w:val="0"/>
                <w:lang w:val="pt-BR"/>
              </w:rPr>
              <w:t>Educação literária / Leitura / Oralidade</w:t>
            </w:r>
            <w:r w:rsidR="00DF3455">
              <w:rPr>
                <w:b w:val="0"/>
                <w:lang w:val="pt-BR"/>
              </w:rPr>
              <w:t>.</w:t>
            </w:r>
          </w:p>
        </w:tc>
      </w:tr>
      <w:tr w:rsidR="004503DF" w:rsidRPr="000F5A87" w14:paraId="53C1749F" w14:textId="77777777" w:rsidTr="00BC6487">
        <w:trPr>
          <w:trHeight w:val="510"/>
        </w:trPr>
        <w:tc>
          <w:tcPr>
            <w:tcW w:w="3324" w:type="dxa"/>
          </w:tcPr>
          <w:p w14:paraId="5DFE6266" w14:textId="77777777" w:rsidR="004503DF" w:rsidRPr="00B3317C" w:rsidRDefault="004503DF" w:rsidP="00BC6487">
            <w:pPr>
              <w:spacing w:before="120" w:after="120"/>
              <w:rPr>
                <w:b/>
                <w:lang w:val="pt-BR"/>
              </w:rPr>
            </w:pPr>
            <w:r w:rsidRPr="00B3317C">
              <w:rPr>
                <w:b/>
                <w:lang w:val="pt-BR"/>
              </w:rPr>
              <w:t>UNIDADES TEMÁTICAS</w:t>
            </w:r>
          </w:p>
        </w:tc>
        <w:tc>
          <w:tcPr>
            <w:tcW w:w="5875" w:type="dxa"/>
          </w:tcPr>
          <w:p w14:paraId="0311C19E" w14:textId="77777777" w:rsidR="004503DF" w:rsidRPr="00B3317C" w:rsidRDefault="004503DF" w:rsidP="00BC6487">
            <w:pPr>
              <w:spacing w:before="120" w:after="120"/>
              <w:rPr>
                <w:lang w:val="pt-BR"/>
              </w:rPr>
            </w:pPr>
            <w:r w:rsidRPr="00B3317C">
              <w:rPr>
                <w:lang w:val="pt-BR"/>
              </w:rPr>
              <w:t>Categorias do discurso literário.</w:t>
            </w:r>
          </w:p>
          <w:p w14:paraId="5B3D86B7" w14:textId="77777777" w:rsidR="004503DF" w:rsidRPr="00B3317C" w:rsidRDefault="004503DF" w:rsidP="00BC6487">
            <w:pPr>
              <w:spacing w:before="120" w:after="120"/>
              <w:rPr>
                <w:lang w:val="pt-BR"/>
              </w:rPr>
            </w:pPr>
            <w:r w:rsidRPr="00B3317C">
              <w:rPr>
                <w:lang w:val="pt-BR"/>
              </w:rPr>
              <w:t>Experiências estéticas.</w:t>
            </w:r>
          </w:p>
          <w:p w14:paraId="6265FCC9" w14:textId="77777777" w:rsidR="004503DF" w:rsidRPr="00B3317C" w:rsidRDefault="004503DF" w:rsidP="00BC6487">
            <w:pPr>
              <w:spacing w:before="120" w:after="120"/>
              <w:rPr>
                <w:lang w:val="pt-BR"/>
              </w:rPr>
            </w:pPr>
            <w:r w:rsidRPr="00B3317C">
              <w:rPr>
                <w:lang w:val="pt-BR"/>
              </w:rPr>
              <w:t>Estratégias de leitura.</w:t>
            </w:r>
          </w:p>
          <w:p w14:paraId="7D9FA7D9" w14:textId="77777777" w:rsidR="004503DF" w:rsidRPr="00B3317C" w:rsidRDefault="004503DF" w:rsidP="00BC6487">
            <w:pPr>
              <w:spacing w:before="120" w:after="120"/>
              <w:rPr>
                <w:lang w:val="pt-BR"/>
              </w:rPr>
            </w:pPr>
            <w:r w:rsidRPr="00B3317C">
              <w:rPr>
                <w:lang w:val="pt-BR"/>
              </w:rPr>
              <w:t>Interação discursiva / intercâmbio oral no contexto escolar.</w:t>
            </w:r>
          </w:p>
          <w:p w14:paraId="70F72132" w14:textId="77777777" w:rsidR="004503DF" w:rsidRPr="00B3317C" w:rsidRDefault="004503DF" w:rsidP="00BC6487">
            <w:pPr>
              <w:spacing w:before="120" w:after="120"/>
              <w:rPr>
                <w:lang w:val="pt-BR"/>
              </w:rPr>
            </w:pPr>
            <w:r w:rsidRPr="00B3317C">
              <w:rPr>
                <w:lang w:val="pt-BR"/>
              </w:rPr>
              <w:t>Estratégias de escuta de textos orais em situações específicas de interação.</w:t>
            </w:r>
          </w:p>
        </w:tc>
      </w:tr>
      <w:tr w:rsidR="004503DF" w:rsidRPr="000F5A87" w14:paraId="44066387" w14:textId="77777777" w:rsidTr="00BC6487">
        <w:trPr>
          <w:trHeight w:val="510"/>
        </w:trPr>
        <w:tc>
          <w:tcPr>
            <w:tcW w:w="3324" w:type="dxa"/>
          </w:tcPr>
          <w:p w14:paraId="3FA3E289" w14:textId="77777777" w:rsidR="004503DF" w:rsidRPr="00B3317C" w:rsidRDefault="004503DF" w:rsidP="00BC6487">
            <w:pPr>
              <w:spacing w:before="120" w:after="120"/>
              <w:rPr>
                <w:b/>
                <w:lang w:val="pt-BR"/>
              </w:rPr>
            </w:pPr>
            <w:r w:rsidRPr="00B3317C">
              <w:rPr>
                <w:b/>
                <w:lang w:val="pt-BR"/>
              </w:rPr>
              <w:t>OBJETOS DE CONHECIMENTO</w:t>
            </w:r>
          </w:p>
        </w:tc>
        <w:tc>
          <w:tcPr>
            <w:tcW w:w="5875" w:type="dxa"/>
          </w:tcPr>
          <w:p w14:paraId="0D367565" w14:textId="77777777" w:rsidR="004503DF" w:rsidRPr="00B3317C" w:rsidRDefault="004503DF" w:rsidP="00BC6487">
            <w:pPr>
              <w:spacing w:before="120" w:after="120"/>
              <w:rPr>
                <w:lang w:val="pt-BR"/>
              </w:rPr>
            </w:pPr>
            <w:r w:rsidRPr="00B3317C">
              <w:rPr>
                <w:lang w:val="pt-BR"/>
              </w:rPr>
              <w:t>Reconstrução das condições de produção e recepção de textos.</w:t>
            </w:r>
          </w:p>
          <w:p w14:paraId="7D424C13" w14:textId="77777777" w:rsidR="004503DF" w:rsidRPr="00B3317C" w:rsidRDefault="004503DF" w:rsidP="00BC6487">
            <w:pPr>
              <w:spacing w:before="120" w:after="120"/>
              <w:rPr>
                <w:lang w:val="pt-BR"/>
              </w:rPr>
            </w:pPr>
            <w:r w:rsidRPr="00B3317C">
              <w:rPr>
                <w:lang w:val="pt-BR"/>
              </w:rPr>
              <w:t>Localização de informações em textos.</w:t>
            </w:r>
          </w:p>
          <w:p w14:paraId="736D716E" w14:textId="77777777" w:rsidR="004503DF" w:rsidRPr="00B3317C" w:rsidRDefault="004503DF" w:rsidP="00BC6487">
            <w:pPr>
              <w:spacing w:before="120" w:after="120"/>
              <w:rPr>
                <w:lang w:val="pt-BR"/>
              </w:rPr>
            </w:pPr>
            <w:r w:rsidRPr="00B3317C">
              <w:rPr>
                <w:lang w:val="pt-BR"/>
              </w:rPr>
              <w:t>Reflexão sobre a forma, a estrutura e a organização do texto.</w:t>
            </w:r>
          </w:p>
          <w:p w14:paraId="48A584F8" w14:textId="77777777" w:rsidR="004503DF" w:rsidRPr="00B3317C" w:rsidRDefault="004503DF" w:rsidP="00BC6487">
            <w:pPr>
              <w:spacing w:before="120" w:after="120"/>
              <w:rPr>
                <w:lang w:val="pt-BR"/>
              </w:rPr>
            </w:pPr>
            <w:r w:rsidRPr="00B3317C">
              <w:rPr>
                <w:lang w:val="pt-BR"/>
              </w:rPr>
              <w:t>Avaliação dos efeitos de sentido produzidos.</w:t>
            </w:r>
          </w:p>
          <w:p w14:paraId="10EAE940" w14:textId="77777777" w:rsidR="004503DF" w:rsidRPr="00B3317C" w:rsidRDefault="004503DF" w:rsidP="00BC6487">
            <w:pPr>
              <w:spacing w:before="120" w:after="120"/>
              <w:rPr>
                <w:lang w:val="pt-BR"/>
              </w:rPr>
            </w:pPr>
            <w:r w:rsidRPr="00B3317C">
              <w:rPr>
                <w:lang w:val="pt-BR"/>
              </w:rPr>
              <w:t>Elementos constitutivos do discurso dramático.</w:t>
            </w:r>
          </w:p>
          <w:p w14:paraId="1F02F6D9" w14:textId="77777777" w:rsidR="004503DF" w:rsidRPr="00B3317C" w:rsidRDefault="004503DF" w:rsidP="00BC6487">
            <w:pPr>
              <w:spacing w:before="120" w:after="120"/>
              <w:rPr>
                <w:lang w:val="pt-BR"/>
              </w:rPr>
            </w:pPr>
            <w:r w:rsidRPr="00B3317C">
              <w:rPr>
                <w:lang w:val="pt-BR"/>
              </w:rPr>
              <w:t>Constituição da identidade psicossocial, em sala de aula, por meio da oralidade.</w:t>
            </w:r>
          </w:p>
          <w:p w14:paraId="4FC497F5" w14:textId="77777777" w:rsidR="004503DF" w:rsidRPr="00B3317C" w:rsidRDefault="004503DF" w:rsidP="00BC6487">
            <w:pPr>
              <w:spacing w:before="120" w:after="120"/>
              <w:rPr>
                <w:lang w:val="pt-BR"/>
              </w:rPr>
            </w:pPr>
            <w:r w:rsidRPr="00B3317C">
              <w:rPr>
                <w:lang w:val="pt-BR"/>
              </w:rPr>
              <w:t>Procedimentos de escuta de textos.</w:t>
            </w:r>
          </w:p>
        </w:tc>
      </w:tr>
    </w:tbl>
    <w:p w14:paraId="4424FD7F" w14:textId="77777777" w:rsidR="004503DF" w:rsidRPr="00B3317C" w:rsidRDefault="004503DF" w:rsidP="004503DF">
      <w:pPr>
        <w:pStyle w:val="00textosemparagrafo"/>
      </w:pPr>
    </w:p>
    <w:p w14:paraId="5A1DC79A" w14:textId="77777777" w:rsidR="004503DF" w:rsidRPr="00B3317C" w:rsidRDefault="004503DF" w:rsidP="004503DF">
      <w:pPr>
        <w:pStyle w:val="00PESO2"/>
      </w:pPr>
      <w:r w:rsidRPr="00B3317C">
        <w:t xml:space="preserve">A. APRESENTAÇÃO </w:t>
      </w:r>
    </w:p>
    <w:p w14:paraId="04938A3B" w14:textId="77777777" w:rsidR="00DF3455" w:rsidRDefault="004503DF" w:rsidP="004503DF">
      <w:pPr>
        <w:pStyle w:val="00textosemparagrafo"/>
      </w:pPr>
      <w:r w:rsidRPr="00B3317C">
        <w:t>A leitura autônoma e a capacidade de oralizar textos em público são fundamentais para a formação leitora dos estudantes do 5</w:t>
      </w:r>
      <w:r w:rsidR="00DF3455" w:rsidRPr="00DF3455">
        <w:rPr>
          <w:u w:val="single"/>
          <w:vertAlign w:val="superscript"/>
        </w:rPr>
        <w:t>o</w:t>
      </w:r>
      <w:r w:rsidRPr="00B3317C">
        <w:t xml:space="preserve"> ano.</w:t>
      </w:r>
    </w:p>
    <w:p w14:paraId="437F5050" w14:textId="798B993A" w:rsidR="004503DF" w:rsidRPr="00B3317C" w:rsidRDefault="004503DF" w:rsidP="004503DF">
      <w:pPr>
        <w:pStyle w:val="00textosemparagrafo"/>
      </w:pPr>
      <w:r w:rsidRPr="00B3317C">
        <w:t>Considerando a importância da interação pela leitura com outras turmas da escola, a sequência foi pensada para que os alunos do 5</w:t>
      </w:r>
      <w:r w:rsidR="00DF3455" w:rsidRPr="00DF3455">
        <w:rPr>
          <w:u w:val="single"/>
          <w:vertAlign w:val="superscript"/>
        </w:rPr>
        <w:t>o</w:t>
      </w:r>
      <w:r w:rsidRPr="00B3317C">
        <w:t xml:space="preserve"> ano estudem e se preparem para realizar uma leitura dramática para as crianças do 1</w:t>
      </w:r>
      <w:r w:rsidR="00DF3455" w:rsidRPr="00DF3455">
        <w:rPr>
          <w:u w:val="single"/>
          <w:vertAlign w:val="superscript"/>
        </w:rPr>
        <w:t>o</w:t>
      </w:r>
      <w:r w:rsidRPr="00B3317C">
        <w:t xml:space="preserve"> ano, como forma de convidá-las ao mundo dos livros.</w:t>
      </w:r>
    </w:p>
    <w:p w14:paraId="0638E016" w14:textId="2CEA3E4D" w:rsidR="004503DF" w:rsidRPr="00B3317C" w:rsidRDefault="004503DF" w:rsidP="004503DF">
      <w:pPr>
        <w:pStyle w:val="00textosemparagrafo"/>
      </w:pPr>
      <w:r w:rsidRPr="00B3317C">
        <w:t>Além de aproximar os alunos do 5</w:t>
      </w:r>
      <w:r w:rsidR="00DF3455" w:rsidRPr="00DF3455">
        <w:rPr>
          <w:u w:val="single"/>
          <w:vertAlign w:val="superscript"/>
        </w:rPr>
        <w:t>o</w:t>
      </w:r>
      <w:r w:rsidRPr="00B3317C">
        <w:t xml:space="preserve"> ano do texto dramático, que t</w:t>
      </w:r>
      <w:r w:rsidR="00DF3455">
        <w:t>e</w:t>
      </w:r>
      <w:r w:rsidRPr="00B3317C">
        <w:t>m um apelo positivo nessa faixa etária, a sequência permite um avanço deles na fluência leitora, uma vez que esse tipo de texto exige releituras e as contextualiza de modo natural, contribuindo para a fluência verbal e aprofundando a compreensão.</w:t>
      </w:r>
    </w:p>
    <w:p w14:paraId="4EF9695C" w14:textId="777CF963" w:rsidR="004503DF" w:rsidRPr="00B3317C" w:rsidRDefault="004503DF" w:rsidP="004503DF">
      <w:pPr>
        <w:pStyle w:val="00textosemparagrafo"/>
      </w:pPr>
      <w:r w:rsidRPr="00B3317C">
        <w:t xml:space="preserve">Portanto, é essencial investir na participação de todos os alunos, especialmente </w:t>
      </w:r>
      <w:r>
        <w:t xml:space="preserve">daqueles </w:t>
      </w:r>
      <w:r w:rsidRPr="00B3317C">
        <w:t>que precisam avançar na leitura fluente, resgatando sentidos do que leem.</w:t>
      </w:r>
    </w:p>
    <w:p w14:paraId="514BBF32" w14:textId="77777777" w:rsidR="004503DF" w:rsidRPr="00B3317C" w:rsidRDefault="004503DF" w:rsidP="004503DF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  <w:r w:rsidRPr="00B3317C">
        <w:rPr>
          <w:lang w:val="pt-BR"/>
        </w:rPr>
        <w:br w:type="page"/>
      </w:r>
    </w:p>
    <w:p w14:paraId="61F2B3A9" w14:textId="77777777" w:rsidR="004503DF" w:rsidRPr="00B3317C" w:rsidRDefault="004503DF" w:rsidP="004503DF">
      <w:pPr>
        <w:pStyle w:val="00PESO2"/>
      </w:pPr>
      <w:r w:rsidRPr="00B3317C">
        <w:lastRenderedPageBreak/>
        <w:t xml:space="preserve">B. OBJETIVOS </w:t>
      </w:r>
    </w:p>
    <w:p w14:paraId="5C8F2C49" w14:textId="77777777" w:rsidR="00540EFA" w:rsidRDefault="00540EFA" w:rsidP="004503DF">
      <w:pPr>
        <w:pStyle w:val="00peso3"/>
      </w:pPr>
    </w:p>
    <w:p w14:paraId="36E333B6" w14:textId="514198C9" w:rsidR="004503DF" w:rsidRPr="00B3317C" w:rsidRDefault="004503DF" w:rsidP="004503DF">
      <w:pPr>
        <w:pStyle w:val="00peso3"/>
      </w:pPr>
      <w:r w:rsidRPr="00B3317C">
        <w:t xml:space="preserve">OBJETIVO GERAL </w:t>
      </w:r>
    </w:p>
    <w:p w14:paraId="45439460" w14:textId="77777777" w:rsidR="004503DF" w:rsidRPr="00B3317C" w:rsidRDefault="004503DF" w:rsidP="004503DF">
      <w:pPr>
        <w:pStyle w:val="00textosemparagrafo"/>
      </w:pPr>
      <w:r w:rsidRPr="00B3317C">
        <w:t>Fazer leitura dramática com autonomia, expressividade e compreensão leitora.</w:t>
      </w:r>
    </w:p>
    <w:p w14:paraId="4C9FF6C0" w14:textId="77777777" w:rsidR="004503DF" w:rsidRPr="00B3317C" w:rsidRDefault="004503DF" w:rsidP="004503DF">
      <w:pPr>
        <w:pStyle w:val="00textosemparagrafo"/>
      </w:pPr>
    </w:p>
    <w:p w14:paraId="2FC9EF5B" w14:textId="77777777" w:rsidR="004503DF" w:rsidRPr="00B3317C" w:rsidRDefault="004503DF" w:rsidP="004503DF">
      <w:pPr>
        <w:pStyle w:val="00peso3"/>
      </w:pPr>
      <w:r w:rsidRPr="00B3317C">
        <w:t xml:space="preserve">OBJETIVO ESPECÍFICO </w:t>
      </w:r>
    </w:p>
    <w:p w14:paraId="70F03419" w14:textId="77777777" w:rsidR="004503DF" w:rsidRPr="00B3317C" w:rsidRDefault="004503DF" w:rsidP="004503DF">
      <w:pPr>
        <w:pStyle w:val="00textosemparagrafo"/>
      </w:pPr>
      <w:r w:rsidRPr="00B3317C">
        <w:t>Favorecer o desenvolvimento das seguintes habilidades do componente curricular Língua Portuguesa:</w:t>
      </w:r>
    </w:p>
    <w:p w14:paraId="4A0B8C35" w14:textId="77777777" w:rsidR="004503DF" w:rsidRPr="00B3317C" w:rsidRDefault="004503DF" w:rsidP="004503DF">
      <w:pPr>
        <w:pStyle w:val="00Textogeralbullet"/>
      </w:pPr>
      <w:r w:rsidRPr="00B3317C">
        <w:t>(EF05LP01) Participar das interações orais em sala de aula e em outros ambientes escolares com atitudes de cooperação e respeito.</w:t>
      </w:r>
    </w:p>
    <w:p w14:paraId="380EA119" w14:textId="77777777" w:rsidR="004503DF" w:rsidRPr="00B3317C" w:rsidRDefault="004503DF" w:rsidP="004503DF">
      <w:pPr>
        <w:pStyle w:val="00Textogeralbullet"/>
      </w:pPr>
      <w:r w:rsidRPr="00B3317C">
        <w:t>(EF35LP05) Ler textos de diferentes extensões, silenciosamente e em voz alta, com crescente autonomia e fluência (padrão rítmico adequado e precisão), de modo a possibilitar a compreensão.</w:t>
      </w:r>
    </w:p>
    <w:p w14:paraId="24471FBD" w14:textId="77777777" w:rsidR="004503DF" w:rsidRPr="00B3317C" w:rsidRDefault="004503DF" w:rsidP="004503DF">
      <w:pPr>
        <w:pStyle w:val="00Textogeralbullet"/>
      </w:pPr>
      <w:r w:rsidRPr="00B3317C">
        <w:t>(EF35LP06) Estabelecer expectativas (pressuposições antecipadoras dos sentidos, da forma e da função do texto), apoiando-se em seus conhecimentos prévios sobre gênero textual, suporte e universo temático, bem como sobre saliências textuais, recursos gráficos, imagens, dados da própria obra (índice, prefácio etc.), confirmando antecipações e inferências realizadas antes e durante a leitura de textos.</w:t>
      </w:r>
    </w:p>
    <w:p w14:paraId="57995F77" w14:textId="77777777" w:rsidR="004503DF" w:rsidRPr="00B3317C" w:rsidRDefault="004503DF" w:rsidP="004503DF">
      <w:pPr>
        <w:pStyle w:val="00Textogeralbullet"/>
      </w:pPr>
      <w:r w:rsidRPr="00B3317C">
        <w:t>(EF05LP08) Localizar e organizar informações explícitas, na sequência em que aparecem no texto.</w:t>
      </w:r>
    </w:p>
    <w:p w14:paraId="31F02ED9" w14:textId="77777777" w:rsidR="004503DF" w:rsidRPr="00B3317C" w:rsidRDefault="004503DF" w:rsidP="004503DF">
      <w:pPr>
        <w:pStyle w:val="00Textogeralbullet"/>
      </w:pPr>
      <w:r w:rsidRPr="00B3317C">
        <w:t>(EF05LP10) Inferir informações e relações que não aparecem de modo explícito no texto (recuperação de conhecimentos prévios, relações causa-consequência etc.).</w:t>
      </w:r>
    </w:p>
    <w:p w14:paraId="664213C5" w14:textId="77777777" w:rsidR="004503DF" w:rsidRPr="00B3317C" w:rsidRDefault="004503DF" w:rsidP="004503DF">
      <w:pPr>
        <w:pStyle w:val="00Textogeralbullet"/>
      </w:pPr>
      <w:r w:rsidRPr="00B3317C">
        <w:t>(EF05LP17) Identificar, em textos, o efeito de sentido produzido pelo uso de pontuação expressiva.</w:t>
      </w:r>
    </w:p>
    <w:p w14:paraId="0FFD5DB6" w14:textId="77777777" w:rsidR="004503DF" w:rsidRPr="00B3317C" w:rsidRDefault="004503DF" w:rsidP="004503DF">
      <w:pPr>
        <w:pStyle w:val="00Textogeralbullet"/>
      </w:pPr>
      <w:r w:rsidRPr="00B3317C">
        <w:t>(EF05LP40) Identificar a organização do texto dramático: marcadores das interações entre as personagens, indicações sobre características prosódicas das falas e de movimentos em cena, indicações de cenários.</w:t>
      </w:r>
    </w:p>
    <w:p w14:paraId="0600CD3D" w14:textId="77777777" w:rsidR="004503DF" w:rsidRPr="00B3317C" w:rsidRDefault="004503DF" w:rsidP="004503DF">
      <w:pPr>
        <w:rPr>
          <w:rFonts w:ascii="Cambria-Bold" w:eastAsiaTheme="minorEastAsia" w:hAnsi="Cambria-Bold" w:cs="Cambria-Bold"/>
          <w:b/>
          <w:bCs/>
          <w:color w:val="000000" w:themeColor="text1"/>
          <w:sz w:val="29"/>
          <w:szCs w:val="29"/>
          <w:lang w:val="pt-BR" w:eastAsia="es-ES"/>
        </w:rPr>
      </w:pPr>
      <w:r w:rsidRPr="00B3317C">
        <w:rPr>
          <w:lang w:val="pt-BR"/>
        </w:rPr>
        <w:br w:type="page"/>
      </w:r>
    </w:p>
    <w:p w14:paraId="67CE4086" w14:textId="77777777" w:rsidR="004503DF" w:rsidRPr="00B3317C" w:rsidRDefault="004503DF" w:rsidP="004503DF">
      <w:pPr>
        <w:pStyle w:val="00PESO2"/>
      </w:pPr>
      <w:r w:rsidRPr="00B3317C">
        <w:lastRenderedPageBreak/>
        <w:t xml:space="preserve">C. METODOLOGIA  </w:t>
      </w:r>
    </w:p>
    <w:p w14:paraId="6E8E4AB0" w14:textId="77777777" w:rsidR="004503DF" w:rsidRPr="00B3317C" w:rsidRDefault="004503DF" w:rsidP="004503DF">
      <w:pPr>
        <w:pStyle w:val="00PESO2"/>
      </w:pPr>
    </w:p>
    <w:p w14:paraId="63D4455C" w14:textId="77777777" w:rsidR="004503DF" w:rsidRPr="00B3317C" w:rsidRDefault="004503DF" w:rsidP="004503DF">
      <w:pPr>
        <w:pStyle w:val="00PESO2"/>
      </w:pPr>
      <w:r w:rsidRPr="00B3317C">
        <w:t>ETAPA 1</w:t>
      </w:r>
    </w:p>
    <w:p w14:paraId="6175CB56" w14:textId="77777777" w:rsidR="004503DF" w:rsidRPr="00B3317C" w:rsidRDefault="004503DF" w:rsidP="004503DF">
      <w:pPr>
        <w:pStyle w:val="00textosemparagrafo"/>
        <w:rPr>
          <w:b/>
          <w:u w:val="single"/>
        </w:rPr>
      </w:pPr>
      <w:r w:rsidRPr="00B3317C">
        <w:rPr>
          <w:b/>
        </w:rPr>
        <w:t>(2 aulas)</w:t>
      </w:r>
    </w:p>
    <w:p w14:paraId="7F06982D" w14:textId="77777777" w:rsidR="004503DF" w:rsidRPr="00B3317C" w:rsidRDefault="004503DF" w:rsidP="004503DF">
      <w:pPr>
        <w:pStyle w:val="00textosemparagrafo"/>
      </w:pPr>
    </w:p>
    <w:p w14:paraId="3B08F2CE" w14:textId="77777777" w:rsidR="004503DF" w:rsidRPr="00B3317C" w:rsidRDefault="004503DF" w:rsidP="004503DF">
      <w:pPr>
        <w:pStyle w:val="00PESO2"/>
      </w:pPr>
      <w:r w:rsidRPr="00B3317C">
        <w:t>Aula 1</w:t>
      </w:r>
    </w:p>
    <w:p w14:paraId="52E3BB8A" w14:textId="77777777" w:rsidR="00540EFA" w:rsidRDefault="00540EFA" w:rsidP="004503DF">
      <w:pPr>
        <w:pStyle w:val="00peso3"/>
      </w:pPr>
    </w:p>
    <w:p w14:paraId="6157976F" w14:textId="78FE67DF" w:rsidR="004503DF" w:rsidRPr="00B3317C" w:rsidRDefault="004503DF" w:rsidP="004503DF">
      <w:pPr>
        <w:pStyle w:val="00peso3"/>
      </w:pPr>
      <w:r w:rsidRPr="00B3317C">
        <w:t>Conteúdo específico</w:t>
      </w:r>
    </w:p>
    <w:p w14:paraId="78596BEA" w14:textId="77777777" w:rsidR="004503DF" w:rsidRPr="00B3317C" w:rsidRDefault="004503DF" w:rsidP="004503DF">
      <w:pPr>
        <w:pStyle w:val="00textosemparagrafo"/>
      </w:pPr>
      <w:r w:rsidRPr="00B3317C">
        <w:t>Características da leitura dramática.</w:t>
      </w:r>
    </w:p>
    <w:p w14:paraId="198DF41C" w14:textId="77777777" w:rsidR="004503DF" w:rsidRPr="00B3317C" w:rsidRDefault="004503DF" w:rsidP="004503DF">
      <w:pPr>
        <w:pStyle w:val="00textosemparagrafo"/>
      </w:pPr>
    </w:p>
    <w:p w14:paraId="75DA92A3" w14:textId="77777777" w:rsidR="004503DF" w:rsidRPr="00B3317C" w:rsidRDefault="004503DF" w:rsidP="004503DF">
      <w:pPr>
        <w:pStyle w:val="00peso3"/>
      </w:pPr>
      <w:r w:rsidRPr="00B3317C">
        <w:t>Gestão dos estudantes</w:t>
      </w:r>
    </w:p>
    <w:p w14:paraId="5D386775" w14:textId="77777777" w:rsidR="004503DF" w:rsidRPr="00B3317C" w:rsidRDefault="004503DF" w:rsidP="004503DF">
      <w:pPr>
        <w:pStyle w:val="00textosemparagrafo"/>
      </w:pPr>
      <w:r w:rsidRPr="00B3317C">
        <w:t xml:space="preserve">Alunos organizados de modo coletivo para participar da escuta de uma leitura dramática e em pequenos grupos para acompanhar a leitura (aula 2 desta etapa). </w:t>
      </w:r>
    </w:p>
    <w:p w14:paraId="57E5D13D" w14:textId="77777777" w:rsidR="004503DF" w:rsidRPr="00B3317C" w:rsidRDefault="004503DF" w:rsidP="004503DF">
      <w:pPr>
        <w:pStyle w:val="00textosemparagrafo"/>
      </w:pPr>
    </w:p>
    <w:p w14:paraId="2698F3EB" w14:textId="77777777" w:rsidR="004503DF" w:rsidRPr="00B3317C" w:rsidRDefault="004503DF" w:rsidP="004503DF">
      <w:pPr>
        <w:pStyle w:val="00peso3"/>
      </w:pPr>
      <w:r w:rsidRPr="00B3317C">
        <w:t>Recursos didáticos</w:t>
      </w:r>
    </w:p>
    <w:p w14:paraId="54D24148" w14:textId="77777777" w:rsidR="004503DF" w:rsidRPr="00B3317C" w:rsidRDefault="004503DF" w:rsidP="004503DF">
      <w:pPr>
        <w:pStyle w:val="00textosemparagrafo"/>
      </w:pPr>
      <w:r w:rsidRPr="00B3317C">
        <w:t>Texto dramático para ser lido.</w:t>
      </w:r>
    </w:p>
    <w:p w14:paraId="211F48DD" w14:textId="77777777" w:rsidR="004503DF" w:rsidRPr="00B3317C" w:rsidRDefault="004503DF" w:rsidP="004503DF">
      <w:pPr>
        <w:pStyle w:val="00textosemparagrafo"/>
      </w:pPr>
    </w:p>
    <w:p w14:paraId="483B1ABB" w14:textId="77777777" w:rsidR="004503DF" w:rsidRPr="00B3317C" w:rsidRDefault="004503DF" w:rsidP="004503DF">
      <w:pPr>
        <w:pStyle w:val="00peso3"/>
      </w:pPr>
      <w:r w:rsidRPr="00B3317C">
        <w:t>Habilidades</w:t>
      </w:r>
    </w:p>
    <w:p w14:paraId="1E7D469C" w14:textId="77777777" w:rsidR="004503DF" w:rsidRPr="00B3317C" w:rsidRDefault="004503DF" w:rsidP="004503DF">
      <w:pPr>
        <w:pStyle w:val="00textosemparagrafo"/>
      </w:pPr>
      <w:r w:rsidRPr="00B3317C">
        <w:t>EF05LP01; EF05LP04; EF05LP17; EF05LP40.</w:t>
      </w:r>
    </w:p>
    <w:p w14:paraId="470A9DDF" w14:textId="77777777" w:rsidR="004503DF" w:rsidRPr="00B3317C" w:rsidRDefault="004503DF" w:rsidP="004503DF">
      <w:pPr>
        <w:pStyle w:val="00textosemparagrafo"/>
      </w:pPr>
    </w:p>
    <w:p w14:paraId="7D574D9F" w14:textId="77777777" w:rsidR="004503DF" w:rsidRPr="00B3317C" w:rsidRDefault="004503DF" w:rsidP="004503DF">
      <w:pPr>
        <w:pStyle w:val="00peso3"/>
      </w:pPr>
      <w:r w:rsidRPr="00B3317C">
        <w:t>Encaminhamento</w:t>
      </w:r>
    </w:p>
    <w:p w14:paraId="1949D642" w14:textId="77777777" w:rsidR="004503DF" w:rsidRPr="00B3317C" w:rsidRDefault="004503DF" w:rsidP="004503DF">
      <w:pPr>
        <w:pStyle w:val="00textosemparagrafo"/>
      </w:pPr>
      <w:r w:rsidRPr="00B3317C">
        <w:t>Antecipadamente, escolha um texto dramático para apresentar para a turma. Prepare-se para fazer uma leitura expressiva, marcada por entonações adequadas ao perfil das personagens.</w:t>
      </w:r>
    </w:p>
    <w:p w14:paraId="40AD6171" w14:textId="006F2556" w:rsidR="004503DF" w:rsidRPr="00B3317C" w:rsidRDefault="004503DF" w:rsidP="004503DF">
      <w:pPr>
        <w:pStyle w:val="00textosemparagrafo"/>
      </w:pPr>
      <w:r w:rsidRPr="00B3317C">
        <w:t>Na aula, leia o texto escolhido e, no final, converse sobre a apreciação geral do texto pelos alunos, verificando se gostaram dele e o que lhes chamou a atenção na leitura. Pergunte</w:t>
      </w:r>
      <w:r>
        <w:t xml:space="preserve">-lhes </w:t>
      </w:r>
      <w:r w:rsidRPr="00B3317C">
        <w:t xml:space="preserve">se </w:t>
      </w:r>
      <w:r w:rsidRPr="00B3317C">
        <w:t>conseguiram identificar as personagens e, em caso positivo, como fizeram essa identificação.</w:t>
      </w:r>
    </w:p>
    <w:p w14:paraId="5680001F" w14:textId="1117079A" w:rsidR="004503DF" w:rsidRPr="00B3317C" w:rsidRDefault="004503DF" w:rsidP="004503DF">
      <w:pPr>
        <w:pStyle w:val="00textosemparagrafo"/>
      </w:pPr>
      <w:r w:rsidRPr="00B3317C">
        <w:t>Em seguida, apresente a sequência de trabalho para a classe e peça aos alunos que se preparem para realizar uma leitura dramática, com o intuito de recepcionar os colegas do 1</w:t>
      </w:r>
      <w:r w:rsidR="00D66646" w:rsidRPr="00D66646">
        <w:rPr>
          <w:u w:val="single"/>
          <w:vertAlign w:val="superscript"/>
        </w:rPr>
        <w:t>o</w:t>
      </w:r>
      <w:r w:rsidRPr="00B3317C">
        <w:t xml:space="preserve"> ano e atraí-los para o mundo dos livros. Converse com eles sobre a importância da atividade, explicando que essa preparação contribuirá para que desenvolvam sua competência leitora.</w:t>
      </w:r>
    </w:p>
    <w:p w14:paraId="07917776" w14:textId="77777777" w:rsidR="004503DF" w:rsidRPr="00B3317C" w:rsidRDefault="004503DF" w:rsidP="004503DF">
      <w:pPr>
        <w:pStyle w:val="00textosemparagrafo"/>
      </w:pPr>
    </w:p>
    <w:p w14:paraId="72A0A74E" w14:textId="77777777" w:rsidR="004503DF" w:rsidRPr="00B3317C" w:rsidRDefault="004503DF" w:rsidP="00540EFA">
      <w:pPr>
        <w:pStyle w:val="00PESO2"/>
        <w:spacing w:after="0"/>
      </w:pPr>
      <w:r w:rsidRPr="00B3317C">
        <w:t>Aula 2</w:t>
      </w:r>
    </w:p>
    <w:p w14:paraId="51571280" w14:textId="45A461BE" w:rsidR="004503DF" w:rsidRPr="00B3317C" w:rsidRDefault="004503DF" w:rsidP="00540EFA">
      <w:pPr>
        <w:pStyle w:val="00textosemparagrafo"/>
        <w:spacing w:before="120"/>
      </w:pPr>
      <w:r w:rsidRPr="00B3317C">
        <w:t xml:space="preserve">Na aula seguinte, providencie a cópia do texto lido anteriormente para que os alunos analisem os aspectos envolvidos na leitura e registrem suas observações. </w:t>
      </w:r>
    </w:p>
    <w:p w14:paraId="146D9929" w14:textId="497B0180" w:rsidR="004503DF" w:rsidRPr="00B3317C" w:rsidRDefault="004503DF" w:rsidP="004503DF">
      <w:pPr>
        <w:pStyle w:val="00textosemparagrafo"/>
      </w:pPr>
      <w:r w:rsidRPr="00B3317C">
        <w:t xml:space="preserve">Releia um trecho do texto dramático selecionado e </w:t>
      </w:r>
      <w:r w:rsidR="0003595E">
        <w:t>peça a</w:t>
      </w:r>
      <w:r>
        <w:t xml:space="preserve">os alunos </w:t>
      </w:r>
      <w:r w:rsidR="0003595E">
        <w:t>que</w:t>
      </w:r>
      <w:r w:rsidRPr="00B3317C">
        <w:t xml:space="preserve"> identifi</w:t>
      </w:r>
      <w:r w:rsidR="0003595E">
        <w:t>quem</w:t>
      </w:r>
      <w:r w:rsidRPr="00B3317C">
        <w:t xml:space="preserve"> as indicações cênicas</w:t>
      </w:r>
      <w:r w:rsidR="0003595E">
        <w:t xml:space="preserve"> e</w:t>
      </w:r>
      <w:r w:rsidRPr="00B3317C">
        <w:t xml:space="preserve"> discut</w:t>
      </w:r>
      <w:r w:rsidR="0003595E">
        <w:t>am</w:t>
      </w:r>
      <w:r w:rsidRPr="00B3317C">
        <w:t xml:space="preserve"> </w:t>
      </w:r>
      <w:r w:rsidR="0003595E">
        <w:t>su</w:t>
      </w:r>
      <w:r w:rsidRPr="00B3317C">
        <w:t>a função no texto. Permita</w:t>
      </w:r>
      <w:r>
        <w:t>-lhes</w:t>
      </w:r>
      <w:r w:rsidRPr="00B3317C">
        <w:t xml:space="preserve"> que comentem as diferenças e semelhanças entre esse gênero e os textos narrativos que trazem diálogos, sugerindo que consultem exemplares de contos lidos. Organize a turma em pequenos grupos para </w:t>
      </w:r>
      <w:r>
        <w:t>ess</w:t>
      </w:r>
      <w:r w:rsidRPr="00B3317C">
        <w:t>a análise.</w:t>
      </w:r>
    </w:p>
    <w:p w14:paraId="4B997982" w14:textId="77777777" w:rsidR="004503DF" w:rsidRPr="00B3317C" w:rsidRDefault="004503DF" w:rsidP="004503DF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  <w:r w:rsidRPr="00B3317C">
        <w:rPr>
          <w:lang w:val="pt-BR"/>
        </w:rPr>
        <w:br w:type="page"/>
      </w:r>
    </w:p>
    <w:p w14:paraId="59D7523B" w14:textId="77777777" w:rsidR="004503DF" w:rsidRPr="00B3317C" w:rsidRDefault="004503DF" w:rsidP="004503DF">
      <w:pPr>
        <w:pStyle w:val="00PESO2"/>
      </w:pPr>
      <w:r w:rsidRPr="00B3317C">
        <w:lastRenderedPageBreak/>
        <w:t>ETAPA 2</w:t>
      </w:r>
    </w:p>
    <w:p w14:paraId="347A91C1" w14:textId="77777777" w:rsidR="004503DF" w:rsidRPr="00B3317C" w:rsidRDefault="004503DF" w:rsidP="004503DF">
      <w:pPr>
        <w:pStyle w:val="00textosemparagrafo"/>
        <w:rPr>
          <w:b/>
        </w:rPr>
      </w:pPr>
      <w:r w:rsidRPr="00B3317C">
        <w:rPr>
          <w:b/>
        </w:rPr>
        <w:t>(2 aulas)</w:t>
      </w:r>
    </w:p>
    <w:p w14:paraId="5D36574D" w14:textId="77777777" w:rsidR="004503DF" w:rsidRPr="00B3317C" w:rsidRDefault="004503DF" w:rsidP="004503DF">
      <w:pPr>
        <w:pStyle w:val="00textosemparagrafo"/>
        <w:rPr>
          <w:b/>
        </w:rPr>
      </w:pPr>
    </w:p>
    <w:p w14:paraId="08C01C0A" w14:textId="77777777" w:rsidR="004503DF" w:rsidRPr="00B3317C" w:rsidRDefault="004503DF" w:rsidP="004503DF">
      <w:pPr>
        <w:pStyle w:val="00PESO2"/>
      </w:pPr>
      <w:r w:rsidRPr="00B3317C">
        <w:t>Aula 1</w:t>
      </w:r>
    </w:p>
    <w:p w14:paraId="4D0050CC" w14:textId="77777777" w:rsidR="004503DF" w:rsidRPr="00B3317C" w:rsidRDefault="004503DF" w:rsidP="004503DF">
      <w:pPr>
        <w:pStyle w:val="00peso3"/>
      </w:pPr>
      <w:r w:rsidRPr="00B3317C">
        <w:t xml:space="preserve">Conteúdo específico </w:t>
      </w:r>
    </w:p>
    <w:p w14:paraId="20287F8C" w14:textId="77777777" w:rsidR="004503DF" w:rsidRPr="00B3317C" w:rsidRDefault="004503DF" w:rsidP="004503DF">
      <w:pPr>
        <w:pStyle w:val="00textosemparagrafo"/>
      </w:pPr>
      <w:r w:rsidRPr="00B3317C">
        <w:t>Análise de outros textos para extrair as características do gênero.</w:t>
      </w:r>
    </w:p>
    <w:p w14:paraId="4CB1E4BE" w14:textId="77777777" w:rsidR="004503DF" w:rsidRPr="00B3317C" w:rsidRDefault="004503DF" w:rsidP="004503DF">
      <w:pPr>
        <w:pStyle w:val="00textosemparagrafo"/>
      </w:pPr>
    </w:p>
    <w:p w14:paraId="5FA1206B" w14:textId="77777777" w:rsidR="004503DF" w:rsidRPr="00B3317C" w:rsidRDefault="004503DF" w:rsidP="004503DF">
      <w:pPr>
        <w:pStyle w:val="00peso3"/>
      </w:pPr>
      <w:r w:rsidRPr="00B3317C">
        <w:t xml:space="preserve">Recursos didáticos  </w:t>
      </w:r>
    </w:p>
    <w:p w14:paraId="43658914" w14:textId="01612004" w:rsidR="004503DF" w:rsidRPr="00B3317C" w:rsidRDefault="004503DF" w:rsidP="004503DF">
      <w:pPr>
        <w:pStyle w:val="00Textogeralbullet"/>
        <w:rPr>
          <w:rFonts w:eastAsia="Arial"/>
        </w:rPr>
      </w:pPr>
      <w:r w:rsidRPr="00B3317C">
        <w:rPr>
          <w:rFonts w:eastAsia="Arial"/>
        </w:rPr>
        <w:t>Computadores e/ou folha</w:t>
      </w:r>
      <w:r w:rsidR="009B3179">
        <w:rPr>
          <w:rFonts w:eastAsia="Arial"/>
        </w:rPr>
        <w:t>s</w:t>
      </w:r>
      <w:r w:rsidRPr="00B3317C">
        <w:rPr>
          <w:rFonts w:eastAsia="Arial"/>
        </w:rPr>
        <w:t xml:space="preserve"> impressa</w:t>
      </w:r>
      <w:r w:rsidR="009B3179">
        <w:rPr>
          <w:rFonts w:eastAsia="Arial"/>
        </w:rPr>
        <w:t>s</w:t>
      </w:r>
      <w:r w:rsidRPr="00B3317C">
        <w:rPr>
          <w:rFonts w:eastAsia="Arial"/>
        </w:rPr>
        <w:t xml:space="preserve"> com os textos.</w:t>
      </w:r>
    </w:p>
    <w:p w14:paraId="2948A6CC" w14:textId="77777777" w:rsidR="004503DF" w:rsidRPr="00B3317C" w:rsidRDefault="004503DF" w:rsidP="004503DF">
      <w:pPr>
        <w:pStyle w:val="00Textogeralbullet"/>
        <w:rPr>
          <w:rFonts w:eastAsia="Arial"/>
        </w:rPr>
      </w:pPr>
      <w:r w:rsidRPr="00B3317C">
        <w:rPr>
          <w:rFonts w:eastAsia="Arial"/>
          <w:i/>
        </w:rPr>
        <w:t>Datashow</w:t>
      </w:r>
      <w:r w:rsidRPr="00B3317C">
        <w:rPr>
          <w:rFonts w:eastAsia="Arial"/>
        </w:rPr>
        <w:t xml:space="preserve"> para exibição de cenas da leitura dramática.</w:t>
      </w:r>
    </w:p>
    <w:p w14:paraId="6333B47A" w14:textId="77777777" w:rsidR="004503DF" w:rsidRPr="00B3317C" w:rsidRDefault="004503DF" w:rsidP="004503DF">
      <w:pPr>
        <w:pStyle w:val="00textosemparagrafo"/>
      </w:pPr>
    </w:p>
    <w:p w14:paraId="519F9A64" w14:textId="77777777" w:rsidR="004503DF" w:rsidRPr="00B3317C" w:rsidRDefault="004503DF" w:rsidP="004503DF">
      <w:pPr>
        <w:pStyle w:val="00peso3"/>
      </w:pPr>
      <w:r w:rsidRPr="00B3317C">
        <w:t>Gestão dos estudantes</w:t>
      </w:r>
    </w:p>
    <w:p w14:paraId="72F2C1A5" w14:textId="77777777" w:rsidR="004503DF" w:rsidRPr="00B3317C" w:rsidRDefault="004503DF" w:rsidP="004503DF">
      <w:pPr>
        <w:pStyle w:val="00textosemparagrafo"/>
      </w:pPr>
      <w:r w:rsidRPr="00B3317C">
        <w:t>Alunos dispostos em duplas heterogêneas, da maneira que for mais confortável para o grupo, considerando que analisarão um texto e tomarão notas. Na segunda aula, devem ser organizados de modo coletivo para apreciação de vídeos.</w:t>
      </w:r>
    </w:p>
    <w:p w14:paraId="65FBD68B" w14:textId="77777777" w:rsidR="004503DF" w:rsidRPr="00B3317C" w:rsidRDefault="004503DF" w:rsidP="004503DF">
      <w:pPr>
        <w:pStyle w:val="00textosemparagrafo"/>
      </w:pPr>
    </w:p>
    <w:p w14:paraId="0962793A" w14:textId="77777777" w:rsidR="004503DF" w:rsidRPr="00B3317C" w:rsidRDefault="004503DF" w:rsidP="004503DF">
      <w:pPr>
        <w:pStyle w:val="00peso3"/>
      </w:pPr>
      <w:r w:rsidRPr="00B3317C">
        <w:t xml:space="preserve">Habilidades </w:t>
      </w:r>
    </w:p>
    <w:p w14:paraId="21D15AAC" w14:textId="77777777" w:rsidR="004503DF" w:rsidRPr="00B3317C" w:rsidRDefault="004503DF" w:rsidP="004503DF">
      <w:pPr>
        <w:pStyle w:val="00textosemparagrafo"/>
      </w:pPr>
      <w:r w:rsidRPr="00B3317C">
        <w:t>EF35LP06; EF05LP08; EF05LP10; EF05LP17; EF05LP40.</w:t>
      </w:r>
    </w:p>
    <w:p w14:paraId="77903F97" w14:textId="77777777" w:rsidR="004503DF" w:rsidRPr="00B3317C" w:rsidRDefault="004503DF" w:rsidP="004503DF">
      <w:pPr>
        <w:pStyle w:val="00textosemparagrafo"/>
      </w:pPr>
    </w:p>
    <w:p w14:paraId="73E46C27" w14:textId="77777777" w:rsidR="004503DF" w:rsidRPr="00B3317C" w:rsidRDefault="004503DF" w:rsidP="004503DF">
      <w:pPr>
        <w:pStyle w:val="00peso3"/>
      </w:pPr>
      <w:r w:rsidRPr="00B3317C">
        <w:t>Encaminhamento</w:t>
      </w:r>
    </w:p>
    <w:p w14:paraId="1D160E61" w14:textId="1A76766F" w:rsidR="004503DF" w:rsidRDefault="004503DF" w:rsidP="004503DF">
      <w:pPr>
        <w:pStyle w:val="00textosemparagrafo"/>
      </w:pPr>
      <w:r w:rsidRPr="00B3317C">
        <w:t xml:space="preserve">Selecione um trecho de texto dramático adequado para o público infantil. Você pode consultar os trabalhos de Pedro Bandeira, Maria Clara Machado e Ana Maria Machado, entre outros escritores. Entregue os textos aos alunos e oriente-os a realizar uma leitura silenciosa, para que conheçam o conteúdo e as personagens. Depois, abra uma discussão a respeito das impressões e observações que fizeram. Esse bate-papo pode acontecer por meio de perguntas como estas: </w:t>
      </w:r>
    </w:p>
    <w:p w14:paraId="4DAA2D81" w14:textId="77777777" w:rsidR="009B3179" w:rsidRPr="00B3317C" w:rsidRDefault="009B3179" w:rsidP="004503DF">
      <w:pPr>
        <w:pStyle w:val="00textosemparagrafo"/>
      </w:pPr>
    </w:p>
    <w:p w14:paraId="72325C9A" w14:textId="77777777" w:rsidR="004503DF" w:rsidRPr="00B3317C" w:rsidRDefault="004503DF" w:rsidP="004503DF">
      <w:pPr>
        <w:pStyle w:val="00Textogeralbullet"/>
      </w:pPr>
      <w:r w:rsidRPr="00B3317C">
        <w:t xml:space="preserve">Como vocês identificam as falas das personagens? </w:t>
      </w:r>
    </w:p>
    <w:p w14:paraId="11177716" w14:textId="77777777" w:rsidR="004503DF" w:rsidRPr="00B3317C" w:rsidRDefault="004503DF" w:rsidP="004503DF">
      <w:pPr>
        <w:pStyle w:val="00Textogeralbullet"/>
      </w:pPr>
      <w:r w:rsidRPr="00B3317C">
        <w:t>Para que servem as informações que aparecem entre parênteses?</w:t>
      </w:r>
    </w:p>
    <w:p w14:paraId="4C403346" w14:textId="77777777" w:rsidR="004503DF" w:rsidRPr="00B3317C" w:rsidRDefault="004503DF" w:rsidP="004503DF">
      <w:pPr>
        <w:pStyle w:val="00Textogeralbullet"/>
      </w:pPr>
      <w:r w:rsidRPr="00B3317C">
        <w:t xml:space="preserve">O que vocês acham que é lido no momento da leitura dramática? Para responder, observem este trecho inicial do texto “O palhaço, o que é?”, extraído do livro </w:t>
      </w:r>
      <w:r w:rsidRPr="00B3317C">
        <w:rPr>
          <w:i/>
        </w:rPr>
        <w:t>Quem roubou o meu futuro?</w:t>
      </w:r>
      <w:r w:rsidRPr="00B3317C">
        <w:t>, de Sylvia Orthof:</w:t>
      </w:r>
    </w:p>
    <w:p w14:paraId="55FBEBAE" w14:textId="77777777" w:rsidR="004503DF" w:rsidRPr="00B3317C" w:rsidRDefault="004503DF" w:rsidP="004503DF">
      <w:pPr>
        <w:pStyle w:val="00textoterceiros"/>
      </w:pPr>
    </w:p>
    <w:p w14:paraId="3C8D5797" w14:textId="77777777" w:rsidR="004503DF" w:rsidRDefault="004503DF" w:rsidP="004503DF">
      <w:pPr>
        <w:pStyle w:val="00textoterceiros"/>
      </w:pPr>
      <w:r w:rsidRPr="00B3317C">
        <w:t xml:space="preserve">(Entra um grupo, batem palmas, pandeiros, pequenos tambores, como se fosse um elenco de circo chamado para o espetáculo. Em seguida, entra um jovem, sobre a roupa normal, usa uma gola de papel crepom, tipo gola de palhaço. Vem maquiado de palhaço.) </w:t>
      </w:r>
    </w:p>
    <w:p w14:paraId="15660C7B" w14:textId="77777777" w:rsidR="004503DF" w:rsidRPr="00B3317C" w:rsidRDefault="004503DF" w:rsidP="004503DF">
      <w:pPr>
        <w:pStyle w:val="00textoterceiros"/>
      </w:pPr>
      <w:r w:rsidRPr="00B3317C">
        <w:rPr>
          <w:b/>
        </w:rPr>
        <w:t>Palhaço</w:t>
      </w:r>
      <w:r w:rsidRPr="00B3317C">
        <w:t>: hoje tem marmelada?</w:t>
      </w:r>
    </w:p>
    <w:p w14:paraId="06F98F3F" w14:textId="77777777" w:rsidR="004503DF" w:rsidRPr="00B3317C" w:rsidRDefault="004503DF" w:rsidP="004503DF">
      <w:pPr>
        <w:pStyle w:val="00textoterceiros"/>
      </w:pPr>
      <w:r w:rsidRPr="00B3317C">
        <w:rPr>
          <w:b/>
        </w:rPr>
        <w:t>Vozes ao fundo</w:t>
      </w:r>
      <w:r w:rsidRPr="00B3317C">
        <w:t>: tem, sim senhor!</w:t>
      </w:r>
    </w:p>
    <w:p w14:paraId="2EF91F15" w14:textId="77777777" w:rsidR="004503DF" w:rsidRPr="00B3317C" w:rsidRDefault="004503DF" w:rsidP="004503DF">
      <w:pPr>
        <w:pStyle w:val="00textoterceiros"/>
      </w:pPr>
      <w:r w:rsidRPr="00B3317C">
        <w:rPr>
          <w:b/>
        </w:rPr>
        <w:t>Palhaço</w:t>
      </w:r>
      <w:r w:rsidRPr="00B3317C">
        <w:t>: hoje tem goiabada?</w:t>
      </w:r>
    </w:p>
    <w:p w14:paraId="262A2F23" w14:textId="77777777" w:rsidR="004503DF" w:rsidRPr="00B3317C" w:rsidRDefault="004503DF" w:rsidP="004503DF">
      <w:pPr>
        <w:pStyle w:val="00textoterceiros"/>
      </w:pPr>
      <w:r w:rsidRPr="00B3317C">
        <w:rPr>
          <w:b/>
        </w:rPr>
        <w:t>Vozes ao fundo</w:t>
      </w:r>
      <w:r w:rsidRPr="00B3317C">
        <w:t xml:space="preserve">: tem, sim senhor! </w:t>
      </w:r>
    </w:p>
    <w:p w14:paraId="3B5F28A2" w14:textId="6C2FDCCD" w:rsidR="004503DF" w:rsidRPr="00B3317C" w:rsidRDefault="004503DF" w:rsidP="004503DF">
      <w:pPr>
        <w:pStyle w:val="00fonteterceiros"/>
        <w:rPr>
          <w:lang w:val="pt-BR"/>
        </w:rPr>
      </w:pPr>
      <w:r>
        <w:rPr>
          <w:lang w:val="pt-BR"/>
        </w:rPr>
        <w:t xml:space="preserve">ORTHOF, </w:t>
      </w:r>
      <w:r w:rsidRPr="00B3317C">
        <w:rPr>
          <w:lang w:val="pt-BR"/>
        </w:rPr>
        <w:t xml:space="preserve">Sylvia. </w:t>
      </w:r>
      <w:r w:rsidRPr="009B3179">
        <w:rPr>
          <w:i/>
          <w:lang w:val="pt-BR"/>
        </w:rPr>
        <w:t>Quem roubou o meu futuro?</w:t>
      </w:r>
    </w:p>
    <w:p w14:paraId="4CA69D4D" w14:textId="77777777" w:rsidR="004503DF" w:rsidRPr="00B3317C" w:rsidRDefault="004503DF" w:rsidP="004503DF">
      <w:pPr>
        <w:pStyle w:val="00fonteterceiros"/>
        <w:rPr>
          <w:lang w:val="pt-BR"/>
        </w:rPr>
      </w:pPr>
      <w:r w:rsidRPr="00B3317C">
        <w:rPr>
          <w:lang w:val="pt-BR"/>
        </w:rPr>
        <w:t>São Paulo: Atual, 1989. p. 19. (Fragmento).</w:t>
      </w:r>
    </w:p>
    <w:p w14:paraId="2EED73A2" w14:textId="77777777" w:rsidR="004503DF" w:rsidRPr="00B3317C" w:rsidRDefault="004503DF" w:rsidP="004503DF">
      <w:pPr>
        <w:pStyle w:val="00textosemparagrafo"/>
      </w:pPr>
    </w:p>
    <w:p w14:paraId="6679CD77" w14:textId="77777777" w:rsidR="004503DF" w:rsidRPr="00EE7B8E" w:rsidRDefault="004503DF" w:rsidP="004503DF">
      <w:pPr>
        <w:pStyle w:val="00textosemparagrafo"/>
      </w:pPr>
      <w:r w:rsidRPr="00EE7B8E">
        <w:t xml:space="preserve">Explore com os alunos as diferentes marcas do texto, como indicações cênicas, falas de personagens, tipo de pontuação mais frequente e sentidos que provoca, além da distribuição do texto na folha. Explique-lhes que todas as orientações são fundamentais no texto dramático, para que eles interpretem, por meio da voz, sentimentos e emoções vividos pelas personagens. </w:t>
      </w:r>
    </w:p>
    <w:p w14:paraId="69CC303C" w14:textId="77777777" w:rsidR="004503DF" w:rsidRPr="00B3317C" w:rsidRDefault="004503DF" w:rsidP="004503DF">
      <w:pPr>
        <w:rPr>
          <w:rFonts w:ascii="Tahoma" w:eastAsiaTheme="minorEastAsia" w:hAnsi="Tahoma" w:cs="Arial"/>
          <w:color w:val="000000"/>
          <w:lang w:val="pt-BR" w:eastAsia="es-ES"/>
        </w:rPr>
      </w:pPr>
      <w:r w:rsidRPr="00B3317C">
        <w:rPr>
          <w:lang w:val="pt-BR"/>
        </w:rPr>
        <w:br w:type="page"/>
      </w:r>
    </w:p>
    <w:p w14:paraId="59635E1D" w14:textId="77777777" w:rsidR="004503DF" w:rsidRPr="00B3317C" w:rsidRDefault="004503DF" w:rsidP="004503DF">
      <w:pPr>
        <w:pStyle w:val="00PESO2"/>
      </w:pPr>
      <w:r w:rsidRPr="00B3317C">
        <w:lastRenderedPageBreak/>
        <w:t>Aula 2</w:t>
      </w:r>
    </w:p>
    <w:p w14:paraId="541E6317" w14:textId="77777777" w:rsidR="004503DF" w:rsidRPr="00B3317C" w:rsidRDefault="004503DF" w:rsidP="006A3226">
      <w:pPr>
        <w:pStyle w:val="00textosemparagrafo"/>
        <w:spacing w:before="120"/>
      </w:pPr>
      <w:r w:rsidRPr="00B3317C">
        <w:t xml:space="preserve">Para esta aula, providencie a exibição de imagens e vídeos com cenas de leituras dramáticas, de modo que os estudantes observem a postura dos leitores em público, a entonação de voz e as expressões faciais. Você poderá acessar imagens na internet e no </w:t>
      </w:r>
      <w:r w:rsidRPr="00B3317C">
        <w:rPr>
          <w:i/>
        </w:rPr>
        <w:t>site</w:t>
      </w:r>
      <w:r w:rsidRPr="00B3317C">
        <w:t xml:space="preserve"> da revista </w:t>
      </w:r>
      <w:r w:rsidRPr="00B3317C">
        <w:rPr>
          <w:i/>
        </w:rPr>
        <w:t>Nova Escola</w:t>
      </w:r>
      <w:r w:rsidRPr="00B3317C">
        <w:t>, que traz depoimentos de educadores que desenvolveram trabalhos com esse gênero de texto.</w:t>
      </w:r>
    </w:p>
    <w:p w14:paraId="2CCC3A0E" w14:textId="0FDC40DC" w:rsidR="004503DF" w:rsidRPr="00B3317C" w:rsidRDefault="004503DF" w:rsidP="004503DF">
      <w:pPr>
        <w:pStyle w:val="00textosemparagrafo"/>
      </w:pPr>
      <w:r w:rsidRPr="00B3317C">
        <w:t xml:space="preserve">Esclareça à turma que essa atividade não pode ser confundida com leitura dramatizada ou dramatização; trata-se de uma leitura dramática, e todos os recursos estão envolvidos </w:t>
      </w:r>
      <w:r w:rsidR="006A3226">
        <w:t>apenas</w:t>
      </w:r>
      <w:r w:rsidRPr="00B3317C">
        <w:t xml:space="preserve"> na voz e nas expressões faciais. Para tanto, é fundamental que, </w:t>
      </w:r>
      <w:r w:rsidR="006A3226">
        <w:t>pel</w:t>
      </w:r>
      <w:r w:rsidRPr="00B3317C">
        <w:t>a análise da leitura, os alunos reconheçam a importância de estudar o perfil das personagens e compreender o texto integralmente. Informe</w:t>
      </w:r>
      <w:r w:rsidR="006A3226">
        <w:t>-lhes</w:t>
      </w:r>
      <w:r w:rsidRPr="00B3317C">
        <w:t xml:space="preserve"> que, na próxima etapa, vão escolher </w:t>
      </w:r>
      <w:r w:rsidR="00C53926">
        <w:t xml:space="preserve">e estudar </w:t>
      </w:r>
      <w:r w:rsidRPr="00B3317C">
        <w:t>o texto a ser lido dramaticamente.</w:t>
      </w:r>
    </w:p>
    <w:p w14:paraId="31DBF69D" w14:textId="77777777" w:rsidR="004503DF" w:rsidRPr="00B3317C" w:rsidRDefault="004503DF" w:rsidP="004503DF">
      <w:pPr>
        <w:pStyle w:val="00textosemparagrafo"/>
      </w:pPr>
    </w:p>
    <w:p w14:paraId="0031CC3D" w14:textId="77777777" w:rsidR="006A3226" w:rsidRDefault="006A3226" w:rsidP="004503DF">
      <w:pPr>
        <w:pStyle w:val="00PESO2"/>
      </w:pPr>
    </w:p>
    <w:p w14:paraId="5E90C278" w14:textId="6D19572A" w:rsidR="004503DF" w:rsidRPr="00B3317C" w:rsidRDefault="004503DF" w:rsidP="004503DF">
      <w:pPr>
        <w:pStyle w:val="00PESO2"/>
      </w:pPr>
      <w:r w:rsidRPr="00B3317C">
        <w:t>ETAPA 3</w:t>
      </w:r>
    </w:p>
    <w:p w14:paraId="728162D6" w14:textId="77777777" w:rsidR="004503DF" w:rsidRPr="00B3317C" w:rsidRDefault="004503DF" w:rsidP="004503DF">
      <w:pPr>
        <w:pStyle w:val="00textosemparagrafo"/>
        <w:rPr>
          <w:b/>
          <w:u w:val="single"/>
        </w:rPr>
      </w:pPr>
      <w:r w:rsidRPr="00B3317C">
        <w:rPr>
          <w:b/>
        </w:rPr>
        <w:t>(3 aulas)</w:t>
      </w:r>
    </w:p>
    <w:p w14:paraId="68B9A580" w14:textId="77777777" w:rsidR="004503DF" w:rsidRPr="00B3317C" w:rsidRDefault="004503DF" w:rsidP="004503DF">
      <w:pPr>
        <w:pStyle w:val="00PESO2"/>
      </w:pPr>
    </w:p>
    <w:p w14:paraId="350EFFC9" w14:textId="77777777" w:rsidR="004503DF" w:rsidRPr="00B3317C" w:rsidRDefault="004503DF" w:rsidP="004503DF">
      <w:pPr>
        <w:pStyle w:val="00PESO2"/>
      </w:pPr>
      <w:r w:rsidRPr="00B3317C">
        <w:t>Aula 1</w:t>
      </w:r>
    </w:p>
    <w:p w14:paraId="6E517DE1" w14:textId="77777777" w:rsidR="006A3226" w:rsidRDefault="006A3226" w:rsidP="004503DF">
      <w:pPr>
        <w:pStyle w:val="00peso3"/>
      </w:pPr>
    </w:p>
    <w:p w14:paraId="1B778528" w14:textId="28C024D3" w:rsidR="004503DF" w:rsidRPr="00B3317C" w:rsidRDefault="004503DF" w:rsidP="004503DF">
      <w:pPr>
        <w:pStyle w:val="00peso3"/>
      </w:pPr>
      <w:r w:rsidRPr="00B3317C">
        <w:t xml:space="preserve">Conteúdo específico </w:t>
      </w:r>
    </w:p>
    <w:p w14:paraId="533C1FC7" w14:textId="77777777" w:rsidR="004503DF" w:rsidRPr="00B3317C" w:rsidRDefault="004503DF" w:rsidP="004503DF">
      <w:pPr>
        <w:pStyle w:val="00textosemparagrafo"/>
      </w:pPr>
      <w:r w:rsidRPr="00B3317C">
        <w:t>Estratégia de leitura. Comportamento e procedimentos leitores. Trabalho em equipe.</w:t>
      </w:r>
    </w:p>
    <w:p w14:paraId="449C03BD" w14:textId="77777777" w:rsidR="004503DF" w:rsidRPr="00B3317C" w:rsidRDefault="004503DF" w:rsidP="004503DF">
      <w:pPr>
        <w:pStyle w:val="00textosemparagrafo"/>
        <w:rPr>
          <w:rFonts w:eastAsia="Times New Roman"/>
        </w:rPr>
      </w:pPr>
    </w:p>
    <w:p w14:paraId="30483976" w14:textId="77777777" w:rsidR="004503DF" w:rsidRPr="00B3317C" w:rsidRDefault="004503DF" w:rsidP="004503DF">
      <w:pPr>
        <w:pStyle w:val="00peso3"/>
      </w:pPr>
      <w:r w:rsidRPr="00B3317C">
        <w:t>Recursos didáticos</w:t>
      </w:r>
    </w:p>
    <w:p w14:paraId="5DD12880" w14:textId="7B62F1D8" w:rsidR="004503DF" w:rsidRPr="00B3317C" w:rsidRDefault="004503DF" w:rsidP="004503DF">
      <w:pPr>
        <w:pStyle w:val="00textosemparagrafo"/>
      </w:pPr>
      <w:r w:rsidRPr="00B3317C">
        <w:t>Livros com textos dramáticos para seleção daqueles que serão preparados para apresentação às crianças do 1</w:t>
      </w:r>
      <w:r w:rsidR="00413456" w:rsidRPr="00413456">
        <w:rPr>
          <w:u w:val="single"/>
          <w:vertAlign w:val="superscript"/>
        </w:rPr>
        <w:t>o</w:t>
      </w:r>
      <w:r w:rsidRPr="00B3317C">
        <w:t xml:space="preserve"> ano. Devem ser providenciadas cópias dos textos selecionados para todos os alunos.</w:t>
      </w:r>
    </w:p>
    <w:p w14:paraId="3C0B9F07" w14:textId="77777777" w:rsidR="004503DF" w:rsidRPr="00B3317C" w:rsidRDefault="004503DF" w:rsidP="004503DF">
      <w:pPr>
        <w:pStyle w:val="00textosemparagrafo"/>
      </w:pPr>
    </w:p>
    <w:p w14:paraId="24E091EE" w14:textId="77777777" w:rsidR="004503DF" w:rsidRPr="00B3317C" w:rsidRDefault="004503DF" w:rsidP="004503DF">
      <w:pPr>
        <w:pStyle w:val="00peso3"/>
      </w:pPr>
      <w:r w:rsidRPr="00B3317C">
        <w:t>Gestão dos estudantes</w:t>
      </w:r>
    </w:p>
    <w:p w14:paraId="564B2EC0" w14:textId="0FA9D8F8" w:rsidR="004503DF" w:rsidRPr="00B3317C" w:rsidRDefault="00413456" w:rsidP="004503DF">
      <w:pPr>
        <w:pStyle w:val="00textosemparagrafo"/>
      </w:pPr>
      <w:r>
        <w:t>Alunos</w:t>
      </w:r>
      <w:r w:rsidR="004503DF" w:rsidRPr="00B3317C">
        <w:t xml:space="preserve"> inicialmente dispostos em roda para a organização do trabalho e, depois,</w:t>
      </w:r>
      <w:r w:rsidR="004503DF" w:rsidRPr="00B3317C" w:rsidDel="002815E0">
        <w:t xml:space="preserve"> </w:t>
      </w:r>
      <w:r w:rsidR="004503DF" w:rsidRPr="00B3317C">
        <w:t>organizados em pequenos grupos para estudo dos textos.</w:t>
      </w:r>
    </w:p>
    <w:p w14:paraId="1D4D6D0B" w14:textId="77777777" w:rsidR="004503DF" w:rsidRPr="00B3317C" w:rsidRDefault="004503DF" w:rsidP="004503DF">
      <w:pPr>
        <w:pStyle w:val="00textosemparagrafo"/>
      </w:pPr>
    </w:p>
    <w:p w14:paraId="3E5D0B0C" w14:textId="77777777" w:rsidR="004503DF" w:rsidRPr="000F5A87" w:rsidRDefault="004503DF" w:rsidP="004503DF">
      <w:pPr>
        <w:pStyle w:val="00peso3"/>
        <w:rPr>
          <w:lang w:val="en-ZA"/>
        </w:rPr>
      </w:pPr>
      <w:r w:rsidRPr="000F5A87">
        <w:rPr>
          <w:lang w:val="en-ZA"/>
        </w:rPr>
        <w:t>Habilidades</w:t>
      </w:r>
    </w:p>
    <w:p w14:paraId="127DB337" w14:textId="77777777" w:rsidR="004503DF" w:rsidRPr="000F5A87" w:rsidRDefault="004503DF" w:rsidP="004503DF">
      <w:pPr>
        <w:pStyle w:val="00textosemparagrafo"/>
        <w:rPr>
          <w:lang w:val="en-ZA"/>
        </w:rPr>
      </w:pPr>
      <w:r w:rsidRPr="000F5A87">
        <w:rPr>
          <w:lang w:val="en-ZA"/>
        </w:rPr>
        <w:t>EF05LP01; EF35LP05; EF35LP06; EF05LP08; EF05LP10; EF05LP17; EF05LP40.</w:t>
      </w:r>
    </w:p>
    <w:p w14:paraId="7B50EF03" w14:textId="77777777" w:rsidR="004503DF" w:rsidRPr="000F5A87" w:rsidRDefault="004503DF" w:rsidP="004503DF">
      <w:pPr>
        <w:pStyle w:val="00textosemparagrafo"/>
        <w:rPr>
          <w:lang w:val="en-ZA"/>
        </w:rPr>
      </w:pPr>
    </w:p>
    <w:p w14:paraId="6AEE4278" w14:textId="77777777" w:rsidR="004503DF" w:rsidRPr="00B3317C" w:rsidRDefault="004503DF" w:rsidP="004503DF">
      <w:pPr>
        <w:pStyle w:val="00peso3"/>
      </w:pPr>
      <w:r w:rsidRPr="00B3317C">
        <w:t>Encaminhamento</w:t>
      </w:r>
    </w:p>
    <w:p w14:paraId="5178E383" w14:textId="0D720E73" w:rsidR="004503DF" w:rsidRPr="00B3317C" w:rsidRDefault="004503DF" w:rsidP="004503DF">
      <w:pPr>
        <w:pStyle w:val="00textosemparagrafo"/>
      </w:pPr>
      <w:r w:rsidRPr="00B3317C">
        <w:t>Comece a aula apresentando os livros previamente selecionados para que os alunos leiam trechos e indiquem alguns para</w:t>
      </w:r>
      <w:r>
        <w:t xml:space="preserve"> </w:t>
      </w:r>
      <w:r w:rsidRPr="00B3317C">
        <w:t xml:space="preserve">leitura </w:t>
      </w:r>
      <w:r w:rsidR="00413456">
        <w:t>a</w:t>
      </w:r>
      <w:r w:rsidRPr="00B3317C">
        <w:t>os colegas do 1</w:t>
      </w:r>
      <w:r w:rsidRPr="00B3317C">
        <w:rPr>
          <w:u w:val="single"/>
          <w:vertAlign w:val="superscript"/>
        </w:rPr>
        <w:t>o</w:t>
      </w:r>
      <w:r w:rsidRPr="00B3317C">
        <w:t xml:space="preserve"> ano. </w:t>
      </w:r>
    </w:p>
    <w:p w14:paraId="25BD046A" w14:textId="45BFF3ED" w:rsidR="004503DF" w:rsidRPr="00B3317C" w:rsidRDefault="004503DF" w:rsidP="004503DF">
      <w:pPr>
        <w:pStyle w:val="00textosemparagrafo"/>
      </w:pPr>
      <w:r w:rsidRPr="00B3317C">
        <w:t>Deixe-os circular pela mesa de livros e ler títulos, quartas capas e trechos das obras durante 15 minutos. Depois desse tempo, solicite</w:t>
      </w:r>
      <w:r>
        <w:t>-lhes</w:t>
      </w:r>
      <w:r w:rsidRPr="00B3317C">
        <w:t xml:space="preserve"> que conversem em grupos para que comentem os livros de que gostaram e selecionem um deles para ler para as crianças do 1</w:t>
      </w:r>
      <w:r w:rsidR="00413456" w:rsidRPr="00413456">
        <w:rPr>
          <w:u w:val="single"/>
          <w:vertAlign w:val="superscript"/>
        </w:rPr>
        <w:t>o</w:t>
      </w:r>
      <w:r w:rsidRPr="00B3317C">
        <w:t xml:space="preserve"> ano, justificando por escrito </w:t>
      </w:r>
      <w:r>
        <w:t>as escolhas que fizeram</w:t>
      </w:r>
      <w:r w:rsidRPr="00B3317C">
        <w:t>.</w:t>
      </w:r>
    </w:p>
    <w:p w14:paraId="5F5F1898" w14:textId="6FFDB4D2" w:rsidR="004503DF" w:rsidRPr="00B3317C" w:rsidRDefault="004503DF" w:rsidP="004503DF">
      <w:pPr>
        <w:pStyle w:val="00textosemparagrafo"/>
      </w:pPr>
      <w:r w:rsidRPr="00B3317C">
        <w:t xml:space="preserve">Na socialização das indicações e das justificativas, faça as ponderações necessárias, recuperando o perfil dos interlocutores, </w:t>
      </w:r>
      <w:r>
        <w:t xml:space="preserve">a fim de </w:t>
      </w:r>
      <w:r w:rsidRPr="00B3317C">
        <w:t>ajudar os alunos a escolher duas boas leituras para a atividade com os colegas do 1</w:t>
      </w:r>
      <w:r w:rsidRPr="00B3317C">
        <w:rPr>
          <w:u w:val="single"/>
          <w:vertAlign w:val="superscript"/>
        </w:rPr>
        <w:t>o</w:t>
      </w:r>
      <w:r w:rsidRPr="00B3317C">
        <w:t xml:space="preserve"> ano.</w:t>
      </w:r>
    </w:p>
    <w:p w14:paraId="5E3F6100" w14:textId="77777777" w:rsidR="004503DF" w:rsidRPr="00B3317C" w:rsidRDefault="004503DF" w:rsidP="004503DF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  <w:r w:rsidRPr="00B3317C">
        <w:rPr>
          <w:lang w:val="pt-BR"/>
        </w:rPr>
        <w:br w:type="page"/>
      </w:r>
    </w:p>
    <w:p w14:paraId="4079186A" w14:textId="77777777" w:rsidR="004503DF" w:rsidRPr="00B3317C" w:rsidRDefault="004503DF" w:rsidP="004503DF">
      <w:pPr>
        <w:pStyle w:val="00PESO2"/>
      </w:pPr>
      <w:r w:rsidRPr="00B3317C">
        <w:lastRenderedPageBreak/>
        <w:t>Aula 2</w:t>
      </w:r>
    </w:p>
    <w:p w14:paraId="00AA6511" w14:textId="77777777" w:rsidR="004503DF" w:rsidRPr="00B3317C" w:rsidRDefault="004503DF" w:rsidP="00D94196">
      <w:pPr>
        <w:pStyle w:val="00textosemparagrafo"/>
        <w:spacing w:before="120"/>
      </w:pPr>
      <w:r w:rsidRPr="00B3317C">
        <w:t>Essa aula é destinada à leitura “branca” (assim denominada no mundo do teatro). Trata-se de uma leitura silenciosa da peça pelos alunos para identificação geral do contexto da obra e das personagens. Dependendo da extensão do livro, divida essa leitura em duas aulas.</w:t>
      </w:r>
    </w:p>
    <w:p w14:paraId="23F3E663" w14:textId="77777777" w:rsidR="004503DF" w:rsidRPr="00B3317C" w:rsidRDefault="004503DF" w:rsidP="004503DF">
      <w:pPr>
        <w:pStyle w:val="00textosemparagrafo"/>
      </w:pPr>
      <w:r w:rsidRPr="00B3317C">
        <w:t>Feito isso, organize uma roda de conversa para que os alunos exponham o que compreenderam da obra e do perfil das personagens e escolham os papéis ou sejam indicados para eles. Realize um registro dessas escolhas.</w:t>
      </w:r>
    </w:p>
    <w:p w14:paraId="5EDA3A0F" w14:textId="35810282" w:rsidR="004503DF" w:rsidRPr="00B3317C" w:rsidRDefault="004503DF" w:rsidP="004503DF">
      <w:pPr>
        <w:pStyle w:val="00textosemparagrafo"/>
      </w:pPr>
      <w:r w:rsidRPr="00B3317C">
        <w:t xml:space="preserve">Retome a organização em grupos para que os alunos comecem a ensaiar a leitura, sempre tendo um observador, que deverá anotar os aspectos positivos e o que pode </w:t>
      </w:r>
      <w:r>
        <w:t xml:space="preserve">ser </w:t>
      </w:r>
      <w:r w:rsidRPr="00B3317C">
        <w:t>melhora</w:t>
      </w:r>
      <w:r>
        <w:t>do</w:t>
      </w:r>
      <w:r w:rsidRPr="00B3317C">
        <w:t xml:space="preserve">. Os alunos devem se revezar nesse papel de observador. Oriente-os a continuar o estudo dos textos em casa. Explique-lhes que as personagens não serão fixas nesse primeiro momento. Dependendo do desenvolvimento dos ensaios, pode ser interessante que outro colega </w:t>
      </w:r>
      <w:r w:rsidR="00FE2972">
        <w:t>represente determinado papel</w:t>
      </w:r>
      <w:r w:rsidRPr="00B3317C">
        <w:t xml:space="preserve">, de modo que todos colaborem </w:t>
      </w:r>
      <w:r>
        <w:t xml:space="preserve">para </w:t>
      </w:r>
      <w:r w:rsidRPr="00B3317C">
        <w:t xml:space="preserve">a construção </w:t>
      </w:r>
      <w:r>
        <w:t>dessa personagem</w:t>
      </w:r>
      <w:r w:rsidRPr="00B3317C">
        <w:t>.</w:t>
      </w:r>
    </w:p>
    <w:p w14:paraId="74F22B79" w14:textId="77777777" w:rsidR="004503DF" w:rsidRPr="00B3317C" w:rsidRDefault="004503DF" w:rsidP="004503DF">
      <w:pPr>
        <w:pStyle w:val="00textosemparagrafo"/>
        <w:rPr>
          <w:rFonts w:eastAsia="Arial"/>
        </w:rPr>
      </w:pPr>
    </w:p>
    <w:p w14:paraId="097AB733" w14:textId="77777777" w:rsidR="004503DF" w:rsidRPr="00B3317C" w:rsidRDefault="004503DF" w:rsidP="004503DF">
      <w:pPr>
        <w:pStyle w:val="00PESO2"/>
      </w:pPr>
      <w:r w:rsidRPr="00B3317C">
        <w:t>Aula 3</w:t>
      </w:r>
    </w:p>
    <w:p w14:paraId="43D2C4EB" w14:textId="77777777" w:rsidR="004503DF" w:rsidRPr="00B3317C" w:rsidRDefault="004503DF" w:rsidP="00D94196">
      <w:pPr>
        <w:pStyle w:val="00textosemparagrafo"/>
        <w:spacing w:before="120"/>
      </w:pPr>
      <w:r w:rsidRPr="00B3317C">
        <w:t>Essa aula destina-se a novos ensaios. Divida a turma em duas partes para que, a cada vez, uma apresente a leitura dramática e a outra observe e faça críticas e sugestões: melhora no tom de voz, ajuste na ênfase a ser dada a determinado trecho, correção da pontuação etc. Combine com a turma que as observações devem ser feitas de modo responsável e colaborativo.</w:t>
      </w:r>
    </w:p>
    <w:p w14:paraId="07D9375A" w14:textId="4FE29D58" w:rsidR="004503DF" w:rsidRPr="00B3317C" w:rsidRDefault="004503DF" w:rsidP="004503DF">
      <w:pPr>
        <w:pStyle w:val="00textosemparagrafo"/>
      </w:pPr>
      <w:r w:rsidRPr="00B3317C">
        <w:t xml:space="preserve">Circule pela sala observando os alunos que </w:t>
      </w:r>
      <w:r>
        <w:t>apresentem</w:t>
      </w:r>
      <w:r w:rsidRPr="00B3317C">
        <w:t xml:space="preserve"> mais dificuldade. Convide aqueles que já compreenderam melhor o texto e fazem uso de boa prosódia para ser modelos de leitores nos grupos com maior dificuldade. Oriente-os de modo que todos colaborem </w:t>
      </w:r>
      <w:r>
        <w:t>para</w:t>
      </w:r>
      <w:r w:rsidRPr="00B3317C">
        <w:t xml:space="preserve"> o desenvolvimento da atividade.</w:t>
      </w:r>
    </w:p>
    <w:p w14:paraId="332D3237" w14:textId="20C20B84" w:rsidR="004503DF" w:rsidRPr="00B3317C" w:rsidRDefault="004503DF" w:rsidP="004503DF">
      <w:pPr>
        <w:pStyle w:val="00textosemparagrafo"/>
      </w:pPr>
      <w:r w:rsidRPr="00B3317C">
        <w:t>Assim que julgar que a turma já tem condição de apresentar a leitura às crianças do 1</w:t>
      </w:r>
      <w:r w:rsidR="00BE2FDE" w:rsidRPr="00BE2FDE">
        <w:rPr>
          <w:u w:val="single"/>
          <w:vertAlign w:val="superscript"/>
        </w:rPr>
        <w:t>o</w:t>
      </w:r>
      <w:r w:rsidRPr="00B3317C">
        <w:t xml:space="preserve"> ano, combine o melhor horário com o(a) professor(a) delas. Recupere com o grupo a natureza da atividade: ler dramaticamente um texto </w:t>
      </w:r>
      <w:r w:rsidR="00BE2FDE">
        <w:t>tendo como</w:t>
      </w:r>
      <w:r w:rsidRPr="00B3317C">
        <w:t xml:space="preserve"> únicos recursos a voz e as expressões faciais. As falas não devem ser decoradas.</w:t>
      </w:r>
    </w:p>
    <w:p w14:paraId="67EC3C7F" w14:textId="77777777" w:rsidR="004503DF" w:rsidRPr="00B3317C" w:rsidRDefault="004503DF" w:rsidP="004503DF">
      <w:pPr>
        <w:pStyle w:val="00textosemparagrafo"/>
      </w:pPr>
      <w:r w:rsidRPr="00B3317C">
        <w:t>Após a apresentação, faça uma avaliação do trabalho com a turma, deixando que os alunos que sentiram maior dificuldade comentem suas impressões sobre a leitura.</w:t>
      </w:r>
    </w:p>
    <w:p w14:paraId="6CD9D024" w14:textId="77777777" w:rsidR="004503DF" w:rsidRPr="00B3317C" w:rsidRDefault="004503DF" w:rsidP="004503DF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  <w:r w:rsidRPr="00B3317C">
        <w:rPr>
          <w:lang w:val="pt-BR"/>
        </w:rPr>
        <w:br w:type="page"/>
      </w:r>
    </w:p>
    <w:p w14:paraId="7B12E684" w14:textId="77777777" w:rsidR="004503DF" w:rsidRPr="00B3317C" w:rsidRDefault="004503DF" w:rsidP="004503DF">
      <w:pPr>
        <w:pStyle w:val="00PESO2"/>
      </w:pPr>
      <w:r w:rsidRPr="00B3317C">
        <w:lastRenderedPageBreak/>
        <w:t>D. SUGESTÃO DE FONTES PARA O PROFESSOR</w:t>
      </w:r>
    </w:p>
    <w:p w14:paraId="1F225675" w14:textId="77777777" w:rsidR="004503DF" w:rsidRPr="00B3317C" w:rsidRDefault="004503DF" w:rsidP="004503DF">
      <w:pPr>
        <w:pStyle w:val="00textosemparagrafo"/>
        <w:rPr>
          <w:b/>
        </w:rPr>
      </w:pPr>
    </w:p>
    <w:p w14:paraId="035B8DC4" w14:textId="77777777" w:rsidR="004503DF" w:rsidRPr="00B3317C" w:rsidRDefault="004503DF" w:rsidP="004503DF">
      <w:pPr>
        <w:pStyle w:val="00textosemparagrafo"/>
        <w:rPr>
          <w:b/>
        </w:rPr>
      </w:pPr>
      <w:r w:rsidRPr="00B3317C">
        <w:rPr>
          <w:b/>
        </w:rPr>
        <w:t>Leitura</w:t>
      </w:r>
    </w:p>
    <w:p w14:paraId="6A5A41B6" w14:textId="77777777" w:rsidR="004503DF" w:rsidRPr="001B643C" w:rsidRDefault="004503DF" w:rsidP="001B643C">
      <w:pPr>
        <w:pStyle w:val="00Textogeralbullet"/>
        <w:jc w:val="left"/>
        <w:rPr>
          <w:rFonts w:eastAsia="Arial" w:cs="Tahoma"/>
          <w:szCs w:val="22"/>
        </w:rPr>
      </w:pPr>
      <w:r w:rsidRPr="001B643C">
        <w:rPr>
          <w:rFonts w:eastAsia="Arial" w:cs="Tahoma"/>
          <w:szCs w:val="22"/>
        </w:rPr>
        <w:t xml:space="preserve">COLOMER, Teresa. </w:t>
      </w:r>
      <w:r w:rsidRPr="001B643C">
        <w:rPr>
          <w:rFonts w:cs="Tahoma"/>
          <w:i/>
          <w:szCs w:val="22"/>
        </w:rPr>
        <w:t>Formação do leitor literário</w:t>
      </w:r>
      <w:r w:rsidRPr="001B643C">
        <w:rPr>
          <w:rFonts w:cs="Tahoma"/>
          <w:szCs w:val="22"/>
        </w:rPr>
        <w:t>: a narrativa infantil e juvenil atual. Trad. Laura Sandroni. São Paulo: Global, 2003.</w:t>
      </w:r>
    </w:p>
    <w:p w14:paraId="2397D516" w14:textId="77777777" w:rsidR="004503DF" w:rsidRPr="001B643C" w:rsidRDefault="004503DF" w:rsidP="001B643C">
      <w:pPr>
        <w:pStyle w:val="00Textogeralbullet"/>
        <w:jc w:val="left"/>
        <w:rPr>
          <w:rFonts w:eastAsia="Arial" w:cs="Tahoma"/>
          <w:szCs w:val="22"/>
        </w:rPr>
      </w:pPr>
      <w:r w:rsidRPr="001B643C">
        <w:rPr>
          <w:rFonts w:eastAsia="Arial" w:cs="Tahoma"/>
          <w:szCs w:val="22"/>
        </w:rPr>
        <w:t xml:space="preserve">O ENCANTO da leitura dramática. </w:t>
      </w:r>
      <w:r w:rsidRPr="001B643C">
        <w:rPr>
          <w:rFonts w:eastAsia="Arial" w:cs="Tahoma"/>
          <w:i/>
          <w:szCs w:val="22"/>
        </w:rPr>
        <w:t>Nova Escola</w:t>
      </w:r>
      <w:r w:rsidRPr="001B643C">
        <w:rPr>
          <w:rFonts w:eastAsia="Arial" w:cs="Tahoma"/>
          <w:szCs w:val="22"/>
        </w:rPr>
        <w:t>, São Paulo, 2016. Disponível em: &lt;</w:t>
      </w:r>
      <w:hyperlink r:id="rId8" w:history="1">
        <w:r w:rsidRPr="001B643C">
          <w:rPr>
            <w:rFonts w:cs="Tahoma"/>
            <w:szCs w:val="22"/>
          </w:rPr>
          <w:t>https://novaescola.o</w:t>
        </w:r>
        <w:r w:rsidRPr="001B643C">
          <w:rPr>
            <w:rFonts w:cs="Tahoma"/>
            <w:szCs w:val="22"/>
          </w:rPr>
          <w:t>r</w:t>
        </w:r>
        <w:r w:rsidRPr="001B643C">
          <w:rPr>
            <w:rFonts w:cs="Tahoma"/>
            <w:szCs w:val="22"/>
          </w:rPr>
          <w:t>g.br/conteudo/534/karin-groner-educadora-nota-10-2016</w:t>
        </w:r>
      </w:hyperlink>
      <w:r w:rsidRPr="001B643C">
        <w:rPr>
          <w:rFonts w:cs="Tahoma"/>
          <w:szCs w:val="22"/>
        </w:rPr>
        <w:t>&gt;.</w:t>
      </w:r>
      <w:r w:rsidRPr="001B643C">
        <w:rPr>
          <w:rFonts w:eastAsia="Arial" w:cs="Tahoma"/>
          <w:szCs w:val="22"/>
        </w:rPr>
        <w:t xml:space="preserve"> Acesso em: 7 jan. 2018.</w:t>
      </w:r>
    </w:p>
    <w:p w14:paraId="12D66B09" w14:textId="77777777" w:rsidR="004503DF" w:rsidRPr="001B643C" w:rsidRDefault="004503DF" w:rsidP="001B643C">
      <w:pPr>
        <w:pStyle w:val="00Textogeralbullet"/>
        <w:jc w:val="left"/>
        <w:rPr>
          <w:rFonts w:eastAsia="Arial" w:cs="Tahoma"/>
          <w:szCs w:val="22"/>
        </w:rPr>
      </w:pPr>
      <w:r w:rsidRPr="001B643C">
        <w:rPr>
          <w:rFonts w:eastAsia="Arial" w:cs="Tahoma"/>
          <w:szCs w:val="22"/>
        </w:rPr>
        <w:t xml:space="preserve">ROJO, R. H. R. </w:t>
      </w:r>
      <w:r w:rsidRPr="001B643C">
        <w:rPr>
          <w:rFonts w:eastAsia="Arial" w:cs="Tahoma"/>
          <w:i/>
          <w:szCs w:val="22"/>
        </w:rPr>
        <w:t>Letramento e capacidade de leitura para a cidadania</w:t>
      </w:r>
      <w:r w:rsidRPr="001B643C">
        <w:rPr>
          <w:rFonts w:eastAsia="Arial" w:cs="Tahoma"/>
          <w:szCs w:val="22"/>
        </w:rPr>
        <w:t>. São Paulo: SEE; CENP, 2004. Disponível em: &lt;</w:t>
      </w:r>
      <w:hyperlink r:id="rId9" w:history="1">
        <w:r w:rsidRPr="001B643C">
          <w:rPr>
            <w:rFonts w:cs="Tahoma"/>
            <w:szCs w:val="22"/>
          </w:rPr>
          <w:t>http://www.academia.edu/138</w:t>
        </w:r>
        <w:r w:rsidRPr="001B643C">
          <w:rPr>
            <w:rFonts w:cs="Tahoma"/>
            <w:szCs w:val="22"/>
          </w:rPr>
          <w:t>7</w:t>
        </w:r>
        <w:r w:rsidRPr="001B643C">
          <w:rPr>
            <w:rFonts w:cs="Tahoma"/>
            <w:szCs w:val="22"/>
          </w:rPr>
          <w:t>699/Letramento_e_capacidades_de_leitura_para_a_cidadania</w:t>
        </w:r>
      </w:hyperlink>
      <w:r w:rsidRPr="001B643C">
        <w:rPr>
          <w:rFonts w:cs="Tahoma"/>
          <w:szCs w:val="22"/>
        </w:rPr>
        <w:t xml:space="preserve">&gt;. </w:t>
      </w:r>
      <w:r w:rsidRPr="001B643C">
        <w:rPr>
          <w:rFonts w:eastAsia="Arial" w:cs="Tahoma"/>
          <w:szCs w:val="22"/>
        </w:rPr>
        <w:t>Acesso em: 7 jan. 2018.</w:t>
      </w:r>
    </w:p>
    <w:p w14:paraId="46D4FB08" w14:textId="77777777" w:rsidR="004503DF" w:rsidRPr="00B3317C" w:rsidRDefault="004503DF" w:rsidP="004503DF">
      <w:pPr>
        <w:pStyle w:val="00textosemparagrafo"/>
        <w:rPr>
          <w:b/>
        </w:rPr>
      </w:pPr>
    </w:p>
    <w:p w14:paraId="73AF35AC" w14:textId="77777777" w:rsidR="004503DF" w:rsidRPr="00B3317C" w:rsidRDefault="004503DF" w:rsidP="004503DF">
      <w:pPr>
        <w:pStyle w:val="00textosemparagrafo"/>
        <w:rPr>
          <w:b/>
        </w:rPr>
      </w:pPr>
      <w:r w:rsidRPr="00B3317C">
        <w:rPr>
          <w:b/>
        </w:rPr>
        <w:t>Indicações para os alunos</w:t>
      </w:r>
    </w:p>
    <w:p w14:paraId="23AB0A89" w14:textId="77777777" w:rsidR="004503DF" w:rsidRPr="00B3317C" w:rsidRDefault="004503DF" w:rsidP="004503DF">
      <w:pPr>
        <w:pStyle w:val="00Textogeralbullet"/>
      </w:pPr>
      <w:r w:rsidRPr="00B3317C">
        <w:t xml:space="preserve">BANDEIRA, Pedro. </w:t>
      </w:r>
      <w:r w:rsidRPr="00B3317C">
        <w:rPr>
          <w:i/>
        </w:rPr>
        <w:t>O fantástico mistério de Feiurinha</w:t>
      </w:r>
      <w:r w:rsidRPr="00B3317C">
        <w:t>. 3. ed. São Paulo: Moderna, 2009. (Roda de Histórias).</w:t>
      </w:r>
    </w:p>
    <w:p w14:paraId="73BFF7C4" w14:textId="77777777" w:rsidR="004503DF" w:rsidRPr="00B3317C" w:rsidRDefault="004503DF" w:rsidP="004503DF">
      <w:pPr>
        <w:pStyle w:val="00Textogeralbullet"/>
      </w:pPr>
      <w:r w:rsidRPr="00B3317C">
        <w:t xml:space="preserve">BENEDETTI, Lucia. </w:t>
      </w:r>
      <w:r w:rsidRPr="00B3317C">
        <w:rPr>
          <w:i/>
        </w:rPr>
        <w:t>O casaco encantado</w:t>
      </w:r>
      <w:r w:rsidRPr="00B3317C">
        <w:t>. Rio de Janeiro: José Olympio, 2005.</w:t>
      </w:r>
    </w:p>
    <w:p w14:paraId="26911DC7" w14:textId="77777777" w:rsidR="004503DF" w:rsidRPr="00B3317C" w:rsidRDefault="004503DF" w:rsidP="004503DF">
      <w:pPr>
        <w:pStyle w:val="00Textogeralbullet"/>
      </w:pPr>
      <w:r w:rsidRPr="00B3317C">
        <w:t xml:space="preserve">BUARQUE, Chico et al. </w:t>
      </w:r>
      <w:r w:rsidRPr="00B3317C">
        <w:rPr>
          <w:i/>
        </w:rPr>
        <w:t>Os saltimbancos</w:t>
      </w:r>
      <w:r w:rsidRPr="00B3317C">
        <w:t>. Rio de Janeiro: Autêntica Infantil, 2017.</w:t>
      </w:r>
    </w:p>
    <w:p w14:paraId="283033A3" w14:textId="77777777" w:rsidR="004503DF" w:rsidRPr="00B3317C" w:rsidRDefault="004503DF" w:rsidP="004503DF">
      <w:pPr>
        <w:pStyle w:val="00Textogeralbullet"/>
      </w:pPr>
      <w:r w:rsidRPr="00B3317C">
        <w:t>MACHADO, Mar</w:t>
      </w:r>
      <w:r>
        <w:t>i</w:t>
      </w:r>
      <w:r w:rsidRPr="00B3317C">
        <w:t xml:space="preserve">a Clara. </w:t>
      </w:r>
      <w:r w:rsidRPr="00B3317C">
        <w:rPr>
          <w:i/>
        </w:rPr>
        <w:t>A bruxinha que era boa e</w:t>
      </w:r>
      <w:r w:rsidRPr="00B3317C">
        <w:t xml:space="preserve"> </w:t>
      </w:r>
      <w:r w:rsidRPr="00B3317C">
        <w:rPr>
          <w:i/>
        </w:rPr>
        <w:t>O rapto das cebolinhas</w:t>
      </w:r>
      <w:r w:rsidRPr="00B3317C">
        <w:t>. São Paulo: Cia. das Letrinhas, 2001.</w:t>
      </w:r>
    </w:p>
    <w:p w14:paraId="5C39AD9C" w14:textId="77777777" w:rsidR="004503DF" w:rsidRPr="00B3317C" w:rsidRDefault="004503DF" w:rsidP="004503DF">
      <w:pPr>
        <w:pStyle w:val="00Textogeralbullet"/>
      </w:pPr>
      <w:r w:rsidRPr="00B3317C">
        <w:t xml:space="preserve">______. </w:t>
      </w:r>
      <w:r w:rsidRPr="00B3317C">
        <w:rPr>
          <w:i/>
        </w:rPr>
        <w:t>Pluft, o fantasminha</w:t>
      </w:r>
      <w:r w:rsidRPr="00B3317C">
        <w:t xml:space="preserve"> </w:t>
      </w:r>
      <w:r w:rsidRPr="00B3317C">
        <w:rPr>
          <w:i/>
        </w:rPr>
        <w:t>e outras peças</w:t>
      </w:r>
      <w:r w:rsidRPr="00B3317C">
        <w:t>. Rio de Janeiro: Nova Fronteira, 2009.</w:t>
      </w:r>
    </w:p>
    <w:p w14:paraId="2BC618C2" w14:textId="77777777" w:rsidR="004503DF" w:rsidRPr="00B3317C" w:rsidRDefault="004503DF" w:rsidP="004503DF">
      <w:pPr>
        <w:pStyle w:val="00PESO2"/>
      </w:pPr>
    </w:p>
    <w:p w14:paraId="69B09135" w14:textId="77777777" w:rsidR="004503DF" w:rsidRPr="00B3317C" w:rsidRDefault="004503DF" w:rsidP="004503DF">
      <w:pPr>
        <w:pStyle w:val="00PESO2"/>
        <w:rPr>
          <w:rFonts w:eastAsia="Arial"/>
        </w:rPr>
      </w:pPr>
      <w:r w:rsidRPr="00B3317C">
        <w:t>E. SUGESTÕES PARA VERIFICAR E ACOMPANHAR A APRENDIZAGEM DOS ALUNOS</w:t>
      </w:r>
    </w:p>
    <w:p w14:paraId="1020E35B" w14:textId="13A6074F" w:rsidR="004503DF" w:rsidRPr="00B3317C" w:rsidRDefault="004503DF" w:rsidP="004503DF">
      <w:pPr>
        <w:pStyle w:val="00textosemparagrafo"/>
      </w:pPr>
      <w:bookmarkStart w:id="0" w:name="_GoBack"/>
      <w:bookmarkEnd w:id="0"/>
      <w:r w:rsidRPr="00B3317C">
        <w:t>Acompanhe a aprendizagem dos alunos durante toda a sequência por meio de pautas de observação. Você pode criar uma tabela ou planilha com o nome das crianças e colunas com os seguintes critérios de avaliação:</w:t>
      </w:r>
    </w:p>
    <w:p w14:paraId="58BED57A" w14:textId="77777777" w:rsidR="004503DF" w:rsidRPr="00B3317C" w:rsidRDefault="004503DF" w:rsidP="004503DF">
      <w:pPr>
        <w:pStyle w:val="00Textogeralbullet"/>
        <w:rPr>
          <w:rFonts w:eastAsia="Arial"/>
        </w:rPr>
      </w:pPr>
      <w:r w:rsidRPr="00B3317C">
        <w:rPr>
          <w:rFonts w:eastAsia="Arial"/>
        </w:rPr>
        <w:t>Participa das decisões coletivas com ideias e sugestões e compartilha o que sabe.</w:t>
      </w:r>
    </w:p>
    <w:p w14:paraId="2C1084BC" w14:textId="77777777" w:rsidR="004503DF" w:rsidRPr="00B3317C" w:rsidRDefault="004503DF" w:rsidP="004503DF">
      <w:pPr>
        <w:pStyle w:val="00Textogeralbullet"/>
        <w:rPr>
          <w:rFonts w:eastAsia="Arial"/>
        </w:rPr>
      </w:pPr>
      <w:r w:rsidRPr="00B3317C">
        <w:rPr>
          <w:rFonts w:eastAsia="Arial"/>
        </w:rPr>
        <w:t>Interage com o grupo e sua dupla, resolvendo os conflitos pelo diálogo.</w:t>
      </w:r>
    </w:p>
    <w:p w14:paraId="10C0EADB" w14:textId="77777777" w:rsidR="004503DF" w:rsidRPr="00B3317C" w:rsidRDefault="004503DF" w:rsidP="004503DF">
      <w:pPr>
        <w:pStyle w:val="00Textogeralbullet"/>
        <w:rPr>
          <w:rFonts w:eastAsia="Arial"/>
        </w:rPr>
      </w:pPr>
      <w:r w:rsidRPr="00B3317C">
        <w:rPr>
          <w:rFonts w:eastAsia="Arial"/>
        </w:rPr>
        <w:t>Lê com fluência e compreensão.</w:t>
      </w:r>
    </w:p>
    <w:p w14:paraId="53FE7CC5" w14:textId="77777777" w:rsidR="004503DF" w:rsidRPr="00B3317C" w:rsidRDefault="004503DF" w:rsidP="004503DF">
      <w:pPr>
        <w:pStyle w:val="00Textogeralbullet"/>
        <w:rPr>
          <w:rFonts w:eastAsia="Arial"/>
        </w:rPr>
      </w:pPr>
      <w:r w:rsidRPr="00B3317C">
        <w:rPr>
          <w:rFonts w:eastAsia="Arial"/>
        </w:rPr>
        <w:t>Utiliza as i</w:t>
      </w:r>
      <w:r w:rsidRPr="00B3317C">
        <w:t>ndicações sobre características prosódicas das falas e do perfil das personagens no momento da leitura.</w:t>
      </w:r>
    </w:p>
    <w:p w14:paraId="650567A8" w14:textId="1D3F5B26" w:rsidR="004503DF" w:rsidRPr="00B3317C" w:rsidRDefault="004503DF" w:rsidP="004503DF">
      <w:pPr>
        <w:pStyle w:val="00Textogeralbullet"/>
        <w:rPr>
          <w:rFonts w:eastAsia="Arial"/>
        </w:rPr>
      </w:pPr>
      <w:r w:rsidRPr="00B3317C">
        <w:rPr>
          <w:rFonts w:eastAsia="Arial"/>
        </w:rPr>
        <w:t xml:space="preserve">Contribui com avaliações respeitosas e ajuda os colegas que </w:t>
      </w:r>
      <w:r w:rsidR="008A3068">
        <w:rPr>
          <w:rFonts w:eastAsia="Arial"/>
        </w:rPr>
        <w:t>têm mais dificuldade</w:t>
      </w:r>
      <w:r w:rsidRPr="00B3317C">
        <w:rPr>
          <w:rFonts w:eastAsia="Arial"/>
        </w:rPr>
        <w:t>.</w:t>
      </w:r>
    </w:p>
    <w:p w14:paraId="1B668CEC" w14:textId="77777777" w:rsidR="004503DF" w:rsidRPr="00B3317C" w:rsidRDefault="004503DF" w:rsidP="004503DF">
      <w:pPr>
        <w:rPr>
          <w:rFonts w:ascii="Cambria-Bold" w:eastAsiaTheme="minorEastAsia" w:hAnsi="Cambria-Bold" w:cs="Cambria-Bold"/>
          <w:b/>
          <w:bCs/>
          <w:color w:val="000000" w:themeColor="text1"/>
          <w:sz w:val="29"/>
          <w:szCs w:val="29"/>
          <w:lang w:val="pt-BR" w:eastAsia="es-ES"/>
        </w:rPr>
      </w:pPr>
      <w:r w:rsidRPr="00B3317C">
        <w:rPr>
          <w:lang w:val="pt-BR"/>
        </w:rPr>
        <w:br w:type="page"/>
      </w:r>
    </w:p>
    <w:p w14:paraId="4838FAFF" w14:textId="77777777" w:rsidR="004503DF" w:rsidRPr="00B3317C" w:rsidRDefault="004503DF" w:rsidP="004503DF">
      <w:pPr>
        <w:pStyle w:val="00PESO2"/>
      </w:pPr>
      <w:r w:rsidRPr="00B3317C">
        <w:lastRenderedPageBreak/>
        <w:t>F. PROPOSTA DE AUTOAVALIAÇÃO</w:t>
      </w:r>
    </w:p>
    <w:p w14:paraId="4D01EA7E" w14:textId="77777777" w:rsidR="004503DF" w:rsidRPr="00B3317C" w:rsidRDefault="004503DF" w:rsidP="004503DF">
      <w:pPr>
        <w:pStyle w:val="00textosemparagrafo"/>
      </w:pPr>
      <w:r w:rsidRPr="00B3317C">
        <w:t>Você pode realizar a autoavaliação em uma situação de roda, na qual os alunos falem sobre o que acharam de apresentar uma leitura dramática e se essa experiência os estimulou a ler mais textos do gênero. Pergunte também se gostariam de realizar outras atividades como essas.</w:t>
      </w:r>
    </w:p>
    <w:p w14:paraId="5D8DC627" w14:textId="77777777" w:rsidR="004503DF" w:rsidRPr="00B3317C" w:rsidRDefault="004503DF" w:rsidP="004503DF">
      <w:pPr>
        <w:pStyle w:val="00textosemparagrafo"/>
      </w:pPr>
    </w:p>
    <w:p w14:paraId="22F7B2F7" w14:textId="77777777" w:rsidR="004503DF" w:rsidRPr="00B3317C" w:rsidRDefault="004503DF" w:rsidP="004503DF">
      <w:pPr>
        <w:pStyle w:val="00PESO2"/>
      </w:pPr>
      <w:r w:rsidRPr="00B3317C">
        <w:t>G. AFERIÇÃO DO DESENVOLVIMENTO DOS ALUNOS DAS HABILIDADES SELECIONADAS NA SEQUÊNCIA</w:t>
      </w:r>
    </w:p>
    <w:p w14:paraId="13997DAF" w14:textId="77777777" w:rsidR="004503DF" w:rsidRPr="00B3317C" w:rsidRDefault="004503DF" w:rsidP="004503DF">
      <w:pPr>
        <w:pStyle w:val="00textosemparagrafo"/>
      </w:pPr>
      <w:r w:rsidRPr="00B3317C">
        <w:t>Com base nas pautas sugeridas no item E, faça registros que indiquem como foi a participação dos alunos e como está a autonomia deles em relação à leitura e à compreensão de textos.</w:t>
      </w:r>
    </w:p>
    <w:p w14:paraId="1163221D" w14:textId="259323D4" w:rsidR="007C0E78" w:rsidRPr="004503DF" w:rsidRDefault="007C0E78" w:rsidP="004503DF">
      <w:pPr>
        <w:rPr>
          <w:lang w:val="pt-BR"/>
        </w:rPr>
      </w:pPr>
    </w:p>
    <w:sectPr w:rsidR="007C0E78" w:rsidRPr="004503DF" w:rsidSect="00DA34C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20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9BF0C0" w14:textId="77777777" w:rsidR="00F97BA4" w:rsidRDefault="00F97BA4" w:rsidP="004413B1">
      <w:r>
        <w:separator/>
      </w:r>
    </w:p>
  </w:endnote>
  <w:endnote w:type="continuationSeparator" w:id="0">
    <w:p w14:paraId="26644F8B" w14:textId="77777777" w:rsidR="00F97BA4" w:rsidRDefault="00F97BA4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5ACD8106-F763-485B-A0B8-37217EFB2FF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0261DE0B-9FC3-4169-9DB6-4FFB327D9A02}"/>
    <w:embedBold r:id="rId3" w:fontKey="{96E33A09-AA51-4750-A3A5-7551223F2DC9}"/>
    <w:embedItalic r:id="rId4" w:fontKey="{F0BECA76-FF64-4356-837B-396CAC7D54D2}"/>
    <w:embedBoldItalic r:id="rId5" w:fontKey="{5825FEC2-1C42-4B18-820C-7F1A1AAF138A}"/>
  </w:font>
  <w:font w:name="Yu Mincho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6" w:subsetted="1" w:fontKey="{89966900-9DF3-474A-AB90-03109AAED779}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Cambria-BoldItalic">
    <w:charset w:val="00"/>
    <w:family w:val="auto"/>
    <w:pitch w:val="variable"/>
    <w:sig w:usb0="E00002FF" w:usb1="4000045F" w:usb2="00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8F589F" w14:textId="77777777" w:rsidR="001A28D9" w:rsidRDefault="001A28D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14BC22" w14:textId="7AE658B4" w:rsidR="00C36793" w:rsidRPr="007E3DAC" w:rsidRDefault="00C36793" w:rsidP="00DA34C2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EF2C33">
      <w:rPr>
        <w:rStyle w:val="Nmerodepgina"/>
        <w:noProof/>
      </w:rPr>
      <w:t>8</w:t>
    </w:r>
    <w:r w:rsidRPr="007E3DAC">
      <w:rPr>
        <w:rStyle w:val="Nmerodepgina"/>
      </w:rPr>
      <w:fldChar w:fldCharType="end"/>
    </w:r>
  </w:p>
  <w:p w14:paraId="1C9B957C" w14:textId="451A6C76" w:rsidR="00C36793" w:rsidRPr="00DA34C2" w:rsidRDefault="00C36793" w:rsidP="00DA34C2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</w:t>
    </w: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terial está em Licença Aberta —</w:t>
    </w:r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A5F26C" w14:textId="77777777" w:rsidR="001A28D9" w:rsidRDefault="001A28D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8FD35C" w14:textId="77777777" w:rsidR="00F97BA4" w:rsidRDefault="00F97BA4" w:rsidP="004413B1">
      <w:r>
        <w:separator/>
      </w:r>
    </w:p>
  </w:footnote>
  <w:footnote w:type="continuationSeparator" w:id="0">
    <w:p w14:paraId="26734BFB" w14:textId="77777777" w:rsidR="00F97BA4" w:rsidRDefault="00F97BA4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AD2AA3" w14:textId="77777777" w:rsidR="001A28D9" w:rsidRDefault="001A28D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1B845" w14:textId="445F25BB" w:rsidR="00C36793" w:rsidRDefault="00704B53">
    <w:r>
      <w:rPr>
        <w:noProof/>
        <w:lang w:val="pt-BR" w:eastAsia="pt-BR"/>
      </w:rPr>
      <w:drawing>
        <wp:inline distT="0" distB="0" distL="0" distR="0" wp14:anchorId="11374B15" wp14:editId="1148176F">
          <wp:extent cx="5943600" cy="286796"/>
          <wp:effectExtent l="0" t="0" r="0" b="0"/>
          <wp:docPr id="1" name="Imagem 1" descr="/Volumes/Capsule 2/Trabalhos/Troca/Digital/Elaine/ITORORO/ITORORO_TARJAS/5 ANO/TARJA_PITP5_MD_1bim_G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Capsule 2/Trabalhos/Troca/Digital/Elaine/ITORORO/ITORORO_TARJAS/5 ANO/TARJA_PITP5_MD_1bim_G1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2867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06D8DF" w14:textId="77777777" w:rsidR="001A28D9" w:rsidRDefault="001A28D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852EDBA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536C85"/>
    <w:multiLevelType w:val="hybridMultilevel"/>
    <w:tmpl w:val="7BD073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9756C8"/>
    <w:multiLevelType w:val="hybridMultilevel"/>
    <w:tmpl w:val="82E4EE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840DBD"/>
    <w:multiLevelType w:val="hybridMultilevel"/>
    <w:tmpl w:val="1276A5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47509F"/>
    <w:multiLevelType w:val="hybridMultilevel"/>
    <w:tmpl w:val="A59A8A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CA13A0"/>
    <w:multiLevelType w:val="hybridMultilevel"/>
    <w:tmpl w:val="72720734"/>
    <w:lvl w:ilvl="0" w:tplc="AC943600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7178D6"/>
    <w:multiLevelType w:val="hybridMultilevel"/>
    <w:tmpl w:val="02885A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83703F"/>
    <w:multiLevelType w:val="hybridMultilevel"/>
    <w:tmpl w:val="4C3041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693AF8"/>
    <w:multiLevelType w:val="hybridMultilevel"/>
    <w:tmpl w:val="8A3C8252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520C6830"/>
    <w:multiLevelType w:val="hybridMultilevel"/>
    <w:tmpl w:val="C1EE6810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60427DCD"/>
    <w:multiLevelType w:val="hybridMultilevel"/>
    <w:tmpl w:val="D8582C04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AA20842"/>
    <w:multiLevelType w:val="hybridMultilevel"/>
    <w:tmpl w:val="11A673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130C2F"/>
    <w:multiLevelType w:val="hybridMultilevel"/>
    <w:tmpl w:val="5F4C7F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733807"/>
    <w:multiLevelType w:val="hybridMultilevel"/>
    <w:tmpl w:val="72E8C1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10"/>
  </w:num>
  <w:num w:numId="5">
    <w:abstractNumId w:val="11"/>
  </w:num>
  <w:num w:numId="6">
    <w:abstractNumId w:val="8"/>
  </w:num>
  <w:num w:numId="7">
    <w:abstractNumId w:val="14"/>
  </w:num>
  <w:num w:numId="8">
    <w:abstractNumId w:val="7"/>
  </w:num>
  <w:num w:numId="9">
    <w:abstractNumId w:val="0"/>
  </w:num>
  <w:num w:numId="10">
    <w:abstractNumId w:val="13"/>
  </w:num>
  <w:num w:numId="11">
    <w:abstractNumId w:val="9"/>
  </w:num>
  <w:num w:numId="12">
    <w:abstractNumId w:val="4"/>
  </w:num>
  <w:num w:numId="13">
    <w:abstractNumId w:val="12"/>
  </w:num>
  <w:num w:numId="14">
    <w:abstractNumId w:val="2"/>
  </w:num>
  <w:num w:numId="15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embedSystemFonts/>
  <w:saveSubsetFonts/>
  <w:hideSpellingErrors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3FCE"/>
    <w:rsid w:val="00010F78"/>
    <w:rsid w:val="0001219A"/>
    <w:rsid w:val="000161D8"/>
    <w:rsid w:val="00026313"/>
    <w:rsid w:val="0003595E"/>
    <w:rsid w:val="00040117"/>
    <w:rsid w:val="00041F5D"/>
    <w:rsid w:val="00050313"/>
    <w:rsid w:val="00053B50"/>
    <w:rsid w:val="0007309B"/>
    <w:rsid w:val="0007517F"/>
    <w:rsid w:val="0007770C"/>
    <w:rsid w:val="00082DAB"/>
    <w:rsid w:val="00092A27"/>
    <w:rsid w:val="00095B8A"/>
    <w:rsid w:val="000A2670"/>
    <w:rsid w:val="000A4172"/>
    <w:rsid w:val="000B3252"/>
    <w:rsid w:val="000E3474"/>
    <w:rsid w:val="000E4216"/>
    <w:rsid w:val="000E589A"/>
    <w:rsid w:val="000F1EC0"/>
    <w:rsid w:val="000F7994"/>
    <w:rsid w:val="001079A1"/>
    <w:rsid w:val="0011099E"/>
    <w:rsid w:val="00116338"/>
    <w:rsid w:val="00120E99"/>
    <w:rsid w:val="00127B74"/>
    <w:rsid w:val="0013411C"/>
    <w:rsid w:val="00135653"/>
    <w:rsid w:val="00140CFE"/>
    <w:rsid w:val="00142888"/>
    <w:rsid w:val="001466AC"/>
    <w:rsid w:val="00156625"/>
    <w:rsid w:val="00156F0C"/>
    <w:rsid w:val="00157266"/>
    <w:rsid w:val="001636FD"/>
    <w:rsid w:val="00167AA4"/>
    <w:rsid w:val="0018006B"/>
    <w:rsid w:val="00187518"/>
    <w:rsid w:val="001A28D9"/>
    <w:rsid w:val="001A2F5D"/>
    <w:rsid w:val="001A57BC"/>
    <w:rsid w:val="001A77FE"/>
    <w:rsid w:val="001B643C"/>
    <w:rsid w:val="001C58B7"/>
    <w:rsid w:val="001D0989"/>
    <w:rsid w:val="001D5318"/>
    <w:rsid w:val="001F2DFF"/>
    <w:rsid w:val="001F4200"/>
    <w:rsid w:val="001F4291"/>
    <w:rsid w:val="001F65A3"/>
    <w:rsid w:val="002001DB"/>
    <w:rsid w:val="00202B2E"/>
    <w:rsid w:val="002054F6"/>
    <w:rsid w:val="00217FA4"/>
    <w:rsid w:val="00222D78"/>
    <w:rsid w:val="00233B02"/>
    <w:rsid w:val="00236BBF"/>
    <w:rsid w:val="00246282"/>
    <w:rsid w:val="0025011B"/>
    <w:rsid w:val="00250FE4"/>
    <w:rsid w:val="00252FA9"/>
    <w:rsid w:val="00264F08"/>
    <w:rsid w:val="00266542"/>
    <w:rsid w:val="00267C26"/>
    <w:rsid w:val="0028283F"/>
    <w:rsid w:val="002925EA"/>
    <w:rsid w:val="002A2FAE"/>
    <w:rsid w:val="002B031C"/>
    <w:rsid w:val="002B2CAD"/>
    <w:rsid w:val="002B4084"/>
    <w:rsid w:val="002C13F8"/>
    <w:rsid w:val="002C2194"/>
    <w:rsid w:val="002C2B5D"/>
    <w:rsid w:val="002C4FC9"/>
    <w:rsid w:val="002D2A1A"/>
    <w:rsid w:val="002D2E35"/>
    <w:rsid w:val="002D6E23"/>
    <w:rsid w:val="00320797"/>
    <w:rsid w:val="00323F4A"/>
    <w:rsid w:val="00332041"/>
    <w:rsid w:val="00335963"/>
    <w:rsid w:val="00337754"/>
    <w:rsid w:val="0035156E"/>
    <w:rsid w:val="0037025A"/>
    <w:rsid w:val="00385927"/>
    <w:rsid w:val="00392A7A"/>
    <w:rsid w:val="003B0449"/>
    <w:rsid w:val="003B0E1C"/>
    <w:rsid w:val="003B10EC"/>
    <w:rsid w:val="003B3C17"/>
    <w:rsid w:val="003C4669"/>
    <w:rsid w:val="003D336F"/>
    <w:rsid w:val="003D40C9"/>
    <w:rsid w:val="003D502A"/>
    <w:rsid w:val="003E33F9"/>
    <w:rsid w:val="003E52ED"/>
    <w:rsid w:val="003F2233"/>
    <w:rsid w:val="003F31A7"/>
    <w:rsid w:val="003F4729"/>
    <w:rsid w:val="003F4B9E"/>
    <w:rsid w:val="003F5AB7"/>
    <w:rsid w:val="003F7C71"/>
    <w:rsid w:val="00405D96"/>
    <w:rsid w:val="0040680D"/>
    <w:rsid w:val="00412A16"/>
    <w:rsid w:val="00413456"/>
    <w:rsid w:val="00417E70"/>
    <w:rsid w:val="00430F76"/>
    <w:rsid w:val="0043750A"/>
    <w:rsid w:val="004413B1"/>
    <w:rsid w:val="004503DF"/>
    <w:rsid w:val="00451A68"/>
    <w:rsid w:val="00452768"/>
    <w:rsid w:val="0045601B"/>
    <w:rsid w:val="00463DF3"/>
    <w:rsid w:val="004714A0"/>
    <w:rsid w:val="00480B73"/>
    <w:rsid w:val="00490854"/>
    <w:rsid w:val="00496A29"/>
    <w:rsid w:val="00496F34"/>
    <w:rsid w:val="004B0502"/>
    <w:rsid w:val="004E0E72"/>
    <w:rsid w:val="004E6476"/>
    <w:rsid w:val="00527103"/>
    <w:rsid w:val="00540EFA"/>
    <w:rsid w:val="005462D7"/>
    <w:rsid w:val="00550C27"/>
    <w:rsid w:val="00552849"/>
    <w:rsid w:val="00557C06"/>
    <w:rsid w:val="00561C4B"/>
    <w:rsid w:val="00586A61"/>
    <w:rsid w:val="00591279"/>
    <w:rsid w:val="005A044D"/>
    <w:rsid w:val="005A74CB"/>
    <w:rsid w:val="005C2B14"/>
    <w:rsid w:val="005E0DC2"/>
    <w:rsid w:val="005E1A09"/>
    <w:rsid w:val="005E6CCD"/>
    <w:rsid w:val="005E7BAA"/>
    <w:rsid w:val="005F7EE6"/>
    <w:rsid w:val="00613CF3"/>
    <w:rsid w:val="006150AC"/>
    <w:rsid w:val="00625834"/>
    <w:rsid w:val="006336D6"/>
    <w:rsid w:val="006354E0"/>
    <w:rsid w:val="006371B8"/>
    <w:rsid w:val="00644FC8"/>
    <w:rsid w:val="00645B86"/>
    <w:rsid w:val="00693FB9"/>
    <w:rsid w:val="006A27EE"/>
    <w:rsid w:val="006A3226"/>
    <w:rsid w:val="006A3FCE"/>
    <w:rsid w:val="006B48A5"/>
    <w:rsid w:val="006B6B67"/>
    <w:rsid w:val="006D0EA0"/>
    <w:rsid w:val="006D4C49"/>
    <w:rsid w:val="006D5D13"/>
    <w:rsid w:val="006D69F7"/>
    <w:rsid w:val="006E3D61"/>
    <w:rsid w:val="00704B53"/>
    <w:rsid w:val="007055A0"/>
    <w:rsid w:val="007106B2"/>
    <w:rsid w:val="0071383E"/>
    <w:rsid w:val="007155F8"/>
    <w:rsid w:val="00726D6A"/>
    <w:rsid w:val="00737650"/>
    <w:rsid w:val="00746C38"/>
    <w:rsid w:val="00756C28"/>
    <w:rsid w:val="007579DE"/>
    <w:rsid w:val="00766D23"/>
    <w:rsid w:val="007720D9"/>
    <w:rsid w:val="007768A2"/>
    <w:rsid w:val="00776C95"/>
    <w:rsid w:val="00784B10"/>
    <w:rsid w:val="007952DF"/>
    <w:rsid w:val="007A0284"/>
    <w:rsid w:val="007B647D"/>
    <w:rsid w:val="007C0E78"/>
    <w:rsid w:val="007D5121"/>
    <w:rsid w:val="007D5195"/>
    <w:rsid w:val="007E1F4D"/>
    <w:rsid w:val="007F36FA"/>
    <w:rsid w:val="00801DB2"/>
    <w:rsid w:val="00806BFE"/>
    <w:rsid w:val="00807551"/>
    <w:rsid w:val="008163F9"/>
    <w:rsid w:val="00825AFB"/>
    <w:rsid w:val="00825EEA"/>
    <w:rsid w:val="00827EEC"/>
    <w:rsid w:val="00832719"/>
    <w:rsid w:val="00834D79"/>
    <w:rsid w:val="0084729E"/>
    <w:rsid w:val="00853EF1"/>
    <w:rsid w:val="00862EDA"/>
    <w:rsid w:val="00872E24"/>
    <w:rsid w:val="008747E4"/>
    <w:rsid w:val="00876872"/>
    <w:rsid w:val="008839C2"/>
    <w:rsid w:val="00892AD8"/>
    <w:rsid w:val="008978BD"/>
    <w:rsid w:val="008A3068"/>
    <w:rsid w:val="008A34D4"/>
    <w:rsid w:val="008A531C"/>
    <w:rsid w:val="008B7EFC"/>
    <w:rsid w:val="008C1937"/>
    <w:rsid w:val="008C3412"/>
    <w:rsid w:val="008D22E8"/>
    <w:rsid w:val="008D2AE5"/>
    <w:rsid w:val="008D368D"/>
    <w:rsid w:val="008D5C0E"/>
    <w:rsid w:val="008E0CD1"/>
    <w:rsid w:val="008E53DF"/>
    <w:rsid w:val="00940DF4"/>
    <w:rsid w:val="009440AA"/>
    <w:rsid w:val="0094711B"/>
    <w:rsid w:val="009478C3"/>
    <w:rsid w:val="009648A5"/>
    <w:rsid w:val="009746A8"/>
    <w:rsid w:val="00984489"/>
    <w:rsid w:val="009A356D"/>
    <w:rsid w:val="009B2B34"/>
    <w:rsid w:val="009B3179"/>
    <w:rsid w:val="009C2613"/>
    <w:rsid w:val="009D0184"/>
    <w:rsid w:val="009D28B2"/>
    <w:rsid w:val="009D33A4"/>
    <w:rsid w:val="009D4782"/>
    <w:rsid w:val="009E6418"/>
    <w:rsid w:val="009F69A3"/>
    <w:rsid w:val="009F6F61"/>
    <w:rsid w:val="00A068D2"/>
    <w:rsid w:val="00A1121F"/>
    <w:rsid w:val="00A1359B"/>
    <w:rsid w:val="00A216FD"/>
    <w:rsid w:val="00A24157"/>
    <w:rsid w:val="00A25E33"/>
    <w:rsid w:val="00A3259E"/>
    <w:rsid w:val="00A32A71"/>
    <w:rsid w:val="00A36AE3"/>
    <w:rsid w:val="00A43365"/>
    <w:rsid w:val="00A57F50"/>
    <w:rsid w:val="00A972E6"/>
    <w:rsid w:val="00AB661A"/>
    <w:rsid w:val="00AD0199"/>
    <w:rsid w:val="00AD01CE"/>
    <w:rsid w:val="00AD1EDA"/>
    <w:rsid w:val="00AD3C9E"/>
    <w:rsid w:val="00AD68F6"/>
    <w:rsid w:val="00AF3A7B"/>
    <w:rsid w:val="00AF7F27"/>
    <w:rsid w:val="00B01C95"/>
    <w:rsid w:val="00B06943"/>
    <w:rsid w:val="00B20EB3"/>
    <w:rsid w:val="00B219FD"/>
    <w:rsid w:val="00B30777"/>
    <w:rsid w:val="00B42989"/>
    <w:rsid w:val="00B42D7B"/>
    <w:rsid w:val="00B545D3"/>
    <w:rsid w:val="00B75237"/>
    <w:rsid w:val="00B81803"/>
    <w:rsid w:val="00B86A9F"/>
    <w:rsid w:val="00BA22C0"/>
    <w:rsid w:val="00BA3D52"/>
    <w:rsid w:val="00BB1D31"/>
    <w:rsid w:val="00BB6CF7"/>
    <w:rsid w:val="00BC539F"/>
    <w:rsid w:val="00BD16A6"/>
    <w:rsid w:val="00BD31D3"/>
    <w:rsid w:val="00BD3F80"/>
    <w:rsid w:val="00BE2FDE"/>
    <w:rsid w:val="00BE5555"/>
    <w:rsid w:val="00C01461"/>
    <w:rsid w:val="00C05AC7"/>
    <w:rsid w:val="00C1383B"/>
    <w:rsid w:val="00C20ED8"/>
    <w:rsid w:val="00C36793"/>
    <w:rsid w:val="00C5326E"/>
    <w:rsid w:val="00C53926"/>
    <w:rsid w:val="00C56D4B"/>
    <w:rsid w:val="00C62350"/>
    <w:rsid w:val="00C72DE3"/>
    <w:rsid w:val="00C83D12"/>
    <w:rsid w:val="00C95192"/>
    <w:rsid w:val="00CA01D0"/>
    <w:rsid w:val="00CA69CE"/>
    <w:rsid w:val="00CC15B7"/>
    <w:rsid w:val="00CC7E25"/>
    <w:rsid w:val="00CD2975"/>
    <w:rsid w:val="00CD3057"/>
    <w:rsid w:val="00CD4EFB"/>
    <w:rsid w:val="00CF19B2"/>
    <w:rsid w:val="00D16F2B"/>
    <w:rsid w:val="00D175DA"/>
    <w:rsid w:val="00D17E7B"/>
    <w:rsid w:val="00D2035E"/>
    <w:rsid w:val="00D221F9"/>
    <w:rsid w:val="00D2355E"/>
    <w:rsid w:val="00D348BC"/>
    <w:rsid w:val="00D36361"/>
    <w:rsid w:val="00D36857"/>
    <w:rsid w:val="00D377DC"/>
    <w:rsid w:val="00D44C6B"/>
    <w:rsid w:val="00D53A46"/>
    <w:rsid w:val="00D64C09"/>
    <w:rsid w:val="00D65919"/>
    <w:rsid w:val="00D663D7"/>
    <w:rsid w:val="00D66646"/>
    <w:rsid w:val="00D7172C"/>
    <w:rsid w:val="00D74FF9"/>
    <w:rsid w:val="00D7757C"/>
    <w:rsid w:val="00D85323"/>
    <w:rsid w:val="00D92A57"/>
    <w:rsid w:val="00D94196"/>
    <w:rsid w:val="00DA34C2"/>
    <w:rsid w:val="00DA6BAF"/>
    <w:rsid w:val="00DB2F44"/>
    <w:rsid w:val="00DB6ECC"/>
    <w:rsid w:val="00DD4973"/>
    <w:rsid w:val="00DF3455"/>
    <w:rsid w:val="00E00372"/>
    <w:rsid w:val="00E03873"/>
    <w:rsid w:val="00E053DC"/>
    <w:rsid w:val="00E06FBB"/>
    <w:rsid w:val="00E12BB1"/>
    <w:rsid w:val="00E1527F"/>
    <w:rsid w:val="00E21E95"/>
    <w:rsid w:val="00E2440D"/>
    <w:rsid w:val="00E31175"/>
    <w:rsid w:val="00E40760"/>
    <w:rsid w:val="00E54597"/>
    <w:rsid w:val="00E92E6F"/>
    <w:rsid w:val="00EA456F"/>
    <w:rsid w:val="00EC2152"/>
    <w:rsid w:val="00ED1FEA"/>
    <w:rsid w:val="00ED798B"/>
    <w:rsid w:val="00EE43D3"/>
    <w:rsid w:val="00EE7B8E"/>
    <w:rsid w:val="00EF2C33"/>
    <w:rsid w:val="00EF3AE6"/>
    <w:rsid w:val="00EF6959"/>
    <w:rsid w:val="00F02737"/>
    <w:rsid w:val="00F31798"/>
    <w:rsid w:val="00F33114"/>
    <w:rsid w:val="00F47EE0"/>
    <w:rsid w:val="00F516C5"/>
    <w:rsid w:val="00F5283B"/>
    <w:rsid w:val="00F53E6D"/>
    <w:rsid w:val="00F66B32"/>
    <w:rsid w:val="00F8054F"/>
    <w:rsid w:val="00F811C4"/>
    <w:rsid w:val="00F96798"/>
    <w:rsid w:val="00F97BA4"/>
    <w:rsid w:val="00FA2D83"/>
    <w:rsid w:val="00FA41DC"/>
    <w:rsid w:val="00FB6A82"/>
    <w:rsid w:val="00FB7497"/>
    <w:rsid w:val="00FD7A20"/>
    <w:rsid w:val="00FE1C3D"/>
    <w:rsid w:val="00FE2972"/>
    <w:rsid w:val="00FE3F37"/>
    <w:rsid w:val="00FF163C"/>
    <w:rsid w:val="00FF7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5C0E"/>
  </w:style>
  <w:style w:type="paragraph" w:styleId="Ttulo1">
    <w:name w:val="heading 1"/>
    <w:basedOn w:val="Normal"/>
    <w:link w:val="Ttulo1Char"/>
    <w:uiPriority w:val="9"/>
    <w:qFormat/>
    <w:rsid w:val="00892AD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92AD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92AD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405D96"/>
    <w:pPr>
      <w:outlineLvl w:val="0"/>
    </w:pPr>
    <w:rPr>
      <w:rFonts w:ascii="Cambria" w:eastAsiaTheme="minorEastAsia" w:hAnsi="Cambria" w:cs="Cambria"/>
      <w:b/>
      <w:caps/>
      <w:color w:val="008FD3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3C4669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after="20" w:line="250" w:lineRule="atLeast"/>
      <w:ind w:left="284" w:hanging="284"/>
      <w:jc w:val="both"/>
      <w:textAlignment w:val="center"/>
    </w:pPr>
    <w:rPr>
      <w:rFonts w:ascii="Tahoma" w:eastAsia="Times New Roman" w:hAnsi="Tahoma" w:cs="Arial"/>
      <w:color w:val="000000"/>
      <w:spacing w:val="-2"/>
      <w:sz w:val="22"/>
      <w:lang w:val="pt-BR" w:eastAsia="es-ES"/>
    </w:rPr>
  </w:style>
  <w:style w:type="paragraph" w:customStyle="1" w:styleId="00P1">
    <w:name w:val="00_P1"/>
    <w:basedOn w:val="Normal"/>
    <w:autoRedefine/>
    <w:qFormat/>
    <w:rsid w:val="00335963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E053DC"/>
    <w:pPr>
      <w:widowControl w:val="0"/>
      <w:tabs>
        <w:tab w:val="left" w:pos="283"/>
      </w:tabs>
      <w:suppressAutoHyphens/>
      <w:autoSpaceDE w:val="0"/>
      <w:autoSpaceDN w:val="0"/>
      <w:adjustRightInd w:val="0"/>
      <w:spacing w:before="20" w:after="40" w:line="280" w:lineRule="atLeast"/>
      <w:textAlignment w:val="center"/>
    </w:pPr>
    <w:rPr>
      <w:rFonts w:ascii="Cambria-Bold" w:eastAsiaTheme="minorEastAsia" w:hAnsi="Cambria-Bold" w:cs="Cambria-Bold"/>
      <w:b/>
      <w:bCs/>
      <w:color w:val="000000" w:themeColor="text1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</w:pPr>
  </w:style>
  <w:style w:type="paragraph" w:customStyle="1" w:styleId="00PESO2">
    <w:name w:val="00_PESO_2"/>
    <w:basedOn w:val="00peso3"/>
    <w:uiPriority w:val="99"/>
    <w:rsid w:val="00E053DC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E54597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E54597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140CFE"/>
    <w:rPr>
      <w:rFonts w:ascii="Tahoma" w:eastAsiaTheme="minorEastAsia" w:hAnsi="Tahoma"/>
      <w:sz w:val="20"/>
      <w:lang w:eastAsia="es-ES"/>
    </w:rPr>
    <w:tblPr>
      <w:tblBorders>
        <w:top w:val="single" w:sz="4" w:space="0" w:color="2E74B5" w:themeColor="accent5" w:themeShade="BF"/>
        <w:left w:val="single" w:sz="4" w:space="0" w:color="2E74B5" w:themeColor="accent5" w:themeShade="BF"/>
        <w:bottom w:val="single" w:sz="4" w:space="0" w:color="2E74B5" w:themeColor="accent5" w:themeShade="BF"/>
        <w:right w:val="single" w:sz="4" w:space="0" w:color="2E74B5" w:themeColor="accent5" w:themeShade="BF"/>
        <w:insideH w:val="single" w:sz="4" w:space="0" w:color="2E74B5" w:themeColor="accent5" w:themeShade="BF"/>
        <w:insideV w:val="single" w:sz="4" w:space="0" w:color="2E74B5" w:themeColor="accent5" w:themeShade="BF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323F4A"/>
    <w:pPr>
      <w:spacing w:after="57"/>
    </w:pPr>
    <w:rPr>
      <w:rFonts w:ascii="Arial" w:hAnsi="Arial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2E35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2E35"/>
    <w:rPr>
      <w:rFonts w:ascii="Lucida Grande" w:hAnsi="Lucida Grande" w:cs="Lucida Grande"/>
      <w:sz w:val="18"/>
      <w:szCs w:val="18"/>
    </w:rPr>
  </w:style>
  <w:style w:type="paragraph" w:styleId="SemEspaamento">
    <w:name w:val="No Spacing"/>
    <w:uiPriority w:val="1"/>
    <w:qFormat/>
    <w:rsid w:val="00726D6A"/>
    <w:rPr>
      <w:rFonts w:eastAsiaTheme="minorEastAsia"/>
      <w:i/>
      <w:iCs/>
      <w:sz w:val="20"/>
      <w:szCs w:val="20"/>
      <w:lang w:val="pt-BR"/>
    </w:rPr>
  </w:style>
  <w:style w:type="paragraph" w:customStyle="1" w:styleId="NoParagraphStyle">
    <w:name w:val="[No Paragraph Style]"/>
    <w:rsid w:val="00726D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-BoldMT" w:eastAsiaTheme="minorEastAsia" w:hAnsi="Arial-BoldMT" w:cs="Times New Roman"/>
      <w:color w:val="000000"/>
    </w:rPr>
  </w:style>
  <w:style w:type="paragraph" w:customStyle="1" w:styleId="BasicParagraph">
    <w:name w:val="[Basic Paragraph]"/>
    <w:basedOn w:val="NoParagraphStyle"/>
    <w:uiPriority w:val="99"/>
    <w:rsid w:val="00405D96"/>
    <w:pPr>
      <w:widowControl/>
    </w:pPr>
    <w:rPr>
      <w:rFonts w:ascii="Minion Pro" w:eastAsiaTheme="minorHAnsi" w:hAnsi="Minion Pro" w:cs="Minion Pro"/>
    </w:rPr>
  </w:style>
  <w:style w:type="paragraph" w:customStyle="1" w:styleId="Estilo00peso3esquerda0cmPrimeiralinha0cm">
    <w:name w:val="Estilo 00_peso 3 + À esquerda:  0 cm Primeira linha:  0 cm"/>
    <w:basedOn w:val="00peso3"/>
    <w:rsid w:val="00B81803"/>
    <w:pPr>
      <w:tabs>
        <w:tab w:val="clear" w:pos="283"/>
      </w:tabs>
    </w:pPr>
    <w:rPr>
      <w:rFonts w:eastAsia="Times New Roman" w:cs="Times New Roman"/>
      <w:szCs w:val="20"/>
    </w:rPr>
  </w:style>
  <w:style w:type="paragraph" w:customStyle="1" w:styleId="00textoterceiros">
    <w:name w:val="00_texto terceiros"/>
    <w:qFormat/>
    <w:rsid w:val="002D6E23"/>
    <w:pPr>
      <w:ind w:left="567" w:firstLine="284"/>
      <w:jc w:val="both"/>
    </w:pPr>
    <w:rPr>
      <w:rFonts w:ascii="Tahoma" w:eastAsiaTheme="minorEastAsia" w:hAnsi="Tahoma" w:cs="Cambria"/>
      <w:i/>
      <w:color w:val="000000"/>
      <w:spacing w:val="-2"/>
      <w:sz w:val="22"/>
      <w:szCs w:val="22"/>
      <w:lang w:val="pt-BR" w:eastAsia="es-ES"/>
    </w:rPr>
  </w:style>
  <w:style w:type="paragraph" w:customStyle="1" w:styleId="00fonteterceiros">
    <w:name w:val="00_fonte terceiros"/>
    <w:basedOn w:val="NoParagraphStyle"/>
    <w:qFormat/>
    <w:rsid w:val="002D6E23"/>
    <w:pPr>
      <w:spacing w:line="240" w:lineRule="auto"/>
      <w:ind w:left="851"/>
      <w:jc w:val="right"/>
    </w:pPr>
    <w:rPr>
      <w:rFonts w:ascii="Tahoma" w:hAnsi="Tahoma" w:cs="Tahoma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9D4782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rsid w:val="007B647D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7B647D"/>
    <w:rPr>
      <w:rFonts w:ascii="Verdana" w:eastAsia="Times New Roman" w:hAnsi="Verdana" w:cs="Verdana"/>
      <w:lang w:val="pt-BR" w:eastAsia="pt-BR"/>
    </w:rPr>
  </w:style>
  <w:style w:type="paragraph" w:styleId="Ttulo">
    <w:name w:val="Title"/>
    <w:basedOn w:val="Normal"/>
    <w:link w:val="TtuloChar"/>
    <w:qFormat/>
    <w:rsid w:val="007B647D"/>
    <w:pPr>
      <w:jc w:val="center"/>
    </w:pPr>
    <w:rPr>
      <w:rFonts w:ascii="Arial" w:eastAsia="Times New Roman" w:hAnsi="Arial" w:cs="Arial"/>
      <w:sz w:val="36"/>
      <w:szCs w:val="36"/>
      <w:lang w:val="pt-BR" w:eastAsia="pt-BR"/>
    </w:rPr>
  </w:style>
  <w:style w:type="character" w:customStyle="1" w:styleId="TtuloChar">
    <w:name w:val="Título Char"/>
    <w:basedOn w:val="Fontepargpadro"/>
    <w:link w:val="Ttulo"/>
    <w:rsid w:val="007B647D"/>
    <w:rPr>
      <w:rFonts w:ascii="Arial" w:eastAsia="Times New Roman" w:hAnsi="Arial" w:cs="Arial"/>
      <w:sz w:val="36"/>
      <w:szCs w:val="36"/>
      <w:lang w:val="pt-BR" w:eastAsia="pt-BR"/>
    </w:rPr>
  </w:style>
  <w:style w:type="paragraph" w:customStyle="1" w:styleId="00PESO40">
    <w:name w:val="00_PESO_4"/>
    <w:basedOn w:val="00Textogeral"/>
    <w:rsid w:val="00892AD8"/>
    <w:rPr>
      <w:rFonts w:ascii="Cambria" w:hAnsi="Cambria" w:cs="Cambria"/>
      <w:b/>
      <w:bCs/>
      <w:i/>
      <w:iCs/>
      <w:sz w:val="24"/>
      <w:szCs w:val="20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92AD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92A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92AD8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paragraph" w:customStyle="1" w:styleId="entry-meta">
    <w:name w:val="entry-meta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entry-author">
    <w:name w:val="entry-author"/>
    <w:basedOn w:val="Fontepargpadro"/>
    <w:rsid w:val="00892AD8"/>
  </w:style>
  <w:style w:type="character" w:customStyle="1" w:styleId="entry-author-name">
    <w:name w:val="entry-author-name"/>
    <w:basedOn w:val="Fontepargpadro"/>
    <w:rsid w:val="00892AD8"/>
  </w:style>
  <w:style w:type="character" w:customStyle="1" w:styleId="a2alabel">
    <w:name w:val="a2a_label"/>
    <w:basedOn w:val="Fontepargpadro"/>
    <w:rsid w:val="00892AD8"/>
  </w:style>
  <w:style w:type="character" w:customStyle="1" w:styleId="a2acount">
    <w:name w:val="a2a_count"/>
    <w:basedOn w:val="Fontepargpadro"/>
    <w:rsid w:val="00892AD8"/>
  </w:style>
  <w:style w:type="paragraph" w:styleId="NormalWeb">
    <w:name w:val="Normal (Web)"/>
    <w:basedOn w:val="Normal"/>
    <w:uiPriority w:val="99"/>
    <w:unhideWhenUsed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92AD8"/>
    <w:rPr>
      <w:color w:val="808080"/>
      <w:shd w:val="clear" w:color="auto" w:fill="E6E6E6"/>
    </w:rPr>
  </w:style>
  <w:style w:type="character" w:styleId="Forte">
    <w:name w:val="Strong"/>
    <w:basedOn w:val="Fontepargpadro"/>
    <w:uiPriority w:val="22"/>
    <w:qFormat/>
    <w:rsid w:val="00892AD8"/>
    <w:rPr>
      <w:b/>
      <w:bCs/>
    </w:rPr>
  </w:style>
  <w:style w:type="paragraph" w:customStyle="1" w:styleId="texto">
    <w:name w:val="texto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verde">
    <w:name w:val="verde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00comandoatividacb">
    <w:name w:val="00_comando ativida cb"/>
    <w:basedOn w:val="Normal"/>
    <w:qFormat/>
    <w:rsid w:val="00323F4A"/>
    <w:pPr>
      <w:spacing w:after="40" w:line="360" w:lineRule="auto"/>
      <w:jc w:val="both"/>
    </w:pPr>
    <w:rPr>
      <w:rFonts w:ascii="Arial" w:hAnsi="Arial" w:cs="Arial"/>
      <w:b/>
      <w:sz w:val="22"/>
      <w:szCs w:val="22"/>
      <w:shd w:val="clear" w:color="auto" w:fill="FFFFFF"/>
    </w:rPr>
  </w:style>
  <w:style w:type="paragraph" w:customStyle="1" w:styleId="Estilo00comandoatividacbNoNegrito">
    <w:name w:val="Estilo 00_comando ativida cb + Não Negrito"/>
    <w:basedOn w:val="00comandoatividacb"/>
    <w:rsid w:val="00140CFE"/>
    <w:pPr>
      <w:spacing w:after="0" w:line="240" w:lineRule="auto"/>
    </w:pPr>
  </w:style>
  <w:style w:type="paragraph" w:customStyle="1" w:styleId="EstiloNoParagraphStyleEspaamentoentrelinhasDuplo">
    <w:name w:val="Estilo [No Paragraph Style] + Espaçamento entre linhas:  Duplo"/>
    <w:basedOn w:val="NoParagraphStyle"/>
    <w:rsid w:val="00323F4A"/>
    <w:pPr>
      <w:spacing w:line="240" w:lineRule="auto"/>
    </w:pPr>
    <w:rPr>
      <w:rFonts w:eastAsia="Times New Roman"/>
      <w:szCs w:val="20"/>
    </w:rPr>
  </w:style>
  <w:style w:type="paragraph" w:customStyle="1" w:styleId="NoParagraphStyleEspaamentoentrelinhasDupl">
    <w:name w:val="[No Paragraph Style] + Espaçamento entre linhas:  Dupl..."/>
    <w:basedOn w:val="EstiloNoParagraphStyleEspaamentoentrelinhasDuplo"/>
    <w:rsid w:val="003F31A7"/>
    <w:rPr>
      <w:i/>
      <w:iCs/>
      <w:sz w:val="16"/>
    </w:rPr>
  </w:style>
  <w:style w:type="paragraph" w:customStyle="1" w:styleId="00alternativasatividade">
    <w:name w:val="00_alternativas atividade"/>
    <w:basedOn w:val="Estilo00comandoatividacbNoNegrito"/>
    <w:qFormat/>
    <w:rsid w:val="00140CFE"/>
    <w:rPr>
      <w:b w:val="0"/>
    </w:rPr>
  </w:style>
  <w:style w:type="paragraph" w:customStyle="1" w:styleId="Normal1">
    <w:name w:val="Normal1"/>
    <w:rsid w:val="009D33A4"/>
    <w:pPr>
      <w:pBdr>
        <w:top w:val="nil"/>
        <w:left w:val="nil"/>
        <w:bottom w:val="nil"/>
        <w:right w:val="nil"/>
        <w:between w:val="nil"/>
      </w:pBdr>
      <w:spacing w:line="276" w:lineRule="auto"/>
    </w:pPr>
    <w:rPr>
      <w:rFonts w:ascii="Arial" w:eastAsia="Arial" w:hAnsi="Arial" w:cs="Arial"/>
      <w:color w:val="000000"/>
      <w:sz w:val="22"/>
      <w:szCs w:val="22"/>
      <w:lang w:val="uz-Cyrl-UZ"/>
    </w:rPr>
  </w:style>
  <w:style w:type="paragraph" w:styleId="Subttulo">
    <w:name w:val="Subtitle"/>
    <w:basedOn w:val="Normal"/>
    <w:next w:val="Normal"/>
    <w:link w:val="SubttuloChar"/>
    <w:uiPriority w:val="11"/>
    <w:qFormat/>
    <w:rsid w:val="009D33A4"/>
    <w:pPr>
      <w:numPr>
        <w:ilvl w:val="1"/>
      </w:numPr>
      <w:spacing w:after="160" w:line="360" w:lineRule="auto"/>
      <w:jc w:val="both"/>
    </w:pPr>
    <w:rPr>
      <w:rFonts w:eastAsiaTheme="minorEastAsia"/>
      <w:color w:val="5A5A5A" w:themeColor="text1" w:themeTint="A5"/>
      <w:spacing w:val="15"/>
      <w:sz w:val="22"/>
      <w:szCs w:val="22"/>
      <w:lang w:val="pt-BR"/>
    </w:rPr>
  </w:style>
  <w:style w:type="character" w:customStyle="1" w:styleId="SubttuloChar">
    <w:name w:val="Subtítulo Char"/>
    <w:basedOn w:val="Fontepargpadro"/>
    <w:link w:val="Subttulo"/>
    <w:uiPriority w:val="11"/>
    <w:rsid w:val="009D33A4"/>
    <w:rPr>
      <w:rFonts w:eastAsiaTheme="minorEastAsia"/>
      <w:color w:val="5A5A5A" w:themeColor="text1" w:themeTint="A5"/>
      <w:spacing w:val="15"/>
      <w:sz w:val="22"/>
      <w:szCs w:val="22"/>
      <w:lang w:val="pt-BR"/>
    </w:rPr>
  </w:style>
  <w:style w:type="paragraph" w:customStyle="1" w:styleId="Normal2">
    <w:name w:val="Normal2"/>
    <w:rsid w:val="009D33A4"/>
    <w:pPr>
      <w:spacing w:line="276" w:lineRule="auto"/>
    </w:pPr>
    <w:rPr>
      <w:rFonts w:ascii="Arial" w:eastAsia="Arial" w:hAnsi="Arial" w:cs="Arial"/>
      <w:color w:val="000000"/>
      <w:sz w:val="22"/>
      <w:szCs w:val="22"/>
      <w:lang w:val="pt-BR" w:eastAsia="pt-BR"/>
    </w:rPr>
  </w:style>
  <w:style w:type="table" w:customStyle="1" w:styleId="8">
    <w:name w:val="8"/>
    <w:basedOn w:val="Tabelanormal"/>
    <w:rsid w:val="009D33A4"/>
    <w:pPr>
      <w:spacing w:line="276" w:lineRule="auto"/>
    </w:pPr>
    <w:rPr>
      <w:rFonts w:ascii="Arial" w:eastAsia="Arial" w:hAnsi="Arial" w:cs="Arial"/>
      <w:color w:val="000000"/>
      <w:sz w:val="22"/>
      <w:szCs w:val="22"/>
      <w:lang w:val="pt-BR" w:eastAsia="pt-BR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styleId="TabeladeGradeClara">
    <w:name w:val="Grid Table Light"/>
    <w:basedOn w:val="Tabelanormal"/>
    <w:uiPriority w:val="99"/>
    <w:rsid w:val="008D5C0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E21E95"/>
    <w:rPr>
      <w:color w:val="954F72" w:themeColor="followed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A57F5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57F5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57F50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57F5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57F5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ovaescola.org.br/conteudo/534/karin-groner-educadora-nota-10-2016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academia.edu/1387699/Letramento_e_capacidades_de_leitura_para_a_cidadania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092B313-63C0-4C9F-B2BB-EB8637AE3D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8</Pages>
  <Words>2166</Words>
  <Characters>11698</Characters>
  <Application>Microsoft Office Word</Application>
  <DocSecurity>0</DocSecurity>
  <Lines>97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13837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PatrÍcia Jatobá</dc:creator>
  <cp:keywords/>
  <dc:description/>
  <cp:lastModifiedBy>José Paulo Brait</cp:lastModifiedBy>
  <cp:revision>44</cp:revision>
  <cp:lastPrinted>2017-12-07T17:27:00Z</cp:lastPrinted>
  <dcterms:created xsi:type="dcterms:W3CDTF">2017-12-23T18:47:00Z</dcterms:created>
  <dcterms:modified xsi:type="dcterms:W3CDTF">2018-01-29T13:15:00Z</dcterms:modified>
  <cp:category/>
</cp:coreProperties>
</file>