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26355" w14:textId="77777777" w:rsidR="004343B4" w:rsidRPr="00E95D49" w:rsidRDefault="004343B4" w:rsidP="004343B4">
      <w:pPr>
        <w:pStyle w:val="00cabeos"/>
      </w:pPr>
      <w:r w:rsidRPr="00E95D49">
        <w:t>SEQUÊNCIA DIDÁTICA</w:t>
      </w:r>
      <w:r>
        <w:t xml:space="preserve"> 2</w:t>
      </w:r>
    </w:p>
    <w:p w14:paraId="48C43524" w14:textId="77777777" w:rsidR="004343B4" w:rsidRDefault="004343B4" w:rsidP="004343B4">
      <w:pPr>
        <w:pStyle w:val="00P1"/>
      </w:pPr>
    </w:p>
    <w:p w14:paraId="41B97E95" w14:textId="77777777" w:rsidR="004343B4" w:rsidRPr="00E95D49" w:rsidRDefault="004343B4" w:rsidP="004343B4">
      <w:pPr>
        <w:pStyle w:val="00P1"/>
      </w:pPr>
      <w:r>
        <w:t>Quem está contando a história?</w:t>
      </w:r>
    </w:p>
    <w:p w14:paraId="0439F7A5" w14:textId="77777777" w:rsidR="004343B4" w:rsidRPr="00B65ADE" w:rsidRDefault="004343B4" w:rsidP="004343B4">
      <w:pPr>
        <w:pStyle w:val="00P1"/>
      </w:pPr>
    </w:p>
    <w:tbl>
      <w:tblPr>
        <w:tblStyle w:val="tabelaverde"/>
        <w:tblW w:w="5000" w:type="pct"/>
        <w:tblLook w:val="04A0" w:firstRow="1" w:lastRow="0" w:firstColumn="1" w:lastColumn="0" w:noHBand="0" w:noVBand="1"/>
      </w:tblPr>
      <w:tblGrid>
        <w:gridCol w:w="3758"/>
        <w:gridCol w:w="6090"/>
      </w:tblGrid>
      <w:tr w:rsidR="004343B4" w:rsidRPr="004343B4" w14:paraId="08EC1962" w14:textId="77777777" w:rsidTr="004343B4">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3EDE1C6E" w14:textId="77777777" w:rsidR="004343B4" w:rsidRPr="004343B4" w:rsidRDefault="004343B4" w:rsidP="004343B4">
            <w:pPr>
              <w:pStyle w:val="Corpodetexto"/>
              <w:spacing w:before="240" w:after="240"/>
              <w:jc w:val="left"/>
              <w:rPr>
                <w:rFonts w:ascii="Tahoma" w:hAnsi="Tahoma" w:cs="Tahoma"/>
                <w:bCs/>
                <w:szCs w:val="20"/>
              </w:rPr>
            </w:pPr>
            <w:r w:rsidRPr="004343B4">
              <w:rPr>
                <w:rFonts w:ascii="Tahoma" w:hAnsi="Tahoma" w:cs="Tahoma"/>
                <w:szCs w:val="20"/>
              </w:rPr>
              <w:t>EIXOS</w:t>
            </w:r>
          </w:p>
        </w:tc>
        <w:tc>
          <w:tcPr>
            <w:tcW w:w="3092" w:type="pct"/>
          </w:tcPr>
          <w:p w14:paraId="69F5773C" w14:textId="77777777" w:rsidR="004343B4" w:rsidRPr="00BC7833" w:rsidRDefault="004343B4" w:rsidP="004343B4">
            <w:pPr>
              <w:spacing w:before="240" w:after="240"/>
              <w:rPr>
                <w:rFonts w:cs="Tahoma"/>
                <w:b w:val="0"/>
                <w:szCs w:val="20"/>
              </w:rPr>
            </w:pPr>
            <w:bookmarkStart w:id="0" w:name="_GoBack"/>
            <w:proofErr w:type="spellStart"/>
            <w:r w:rsidRPr="00BC7833">
              <w:rPr>
                <w:rFonts w:cs="Tahoma"/>
                <w:b w:val="0"/>
                <w:szCs w:val="20"/>
              </w:rPr>
              <w:t>Oralidade</w:t>
            </w:r>
            <w:proofErr w:type="spellEnd"/>
            <w:r w:rsidRPr="00BC7833">
              <w:rPr>
                <w:rFonts w:cs="Tahoma"/>
                <w:b w:val="0"/>
                <w:szCs w:val="20"/>
              </w:rPr>
              <w:t xml:space="preserve"> / </w:t>
            </w:r>
            <w:proofErr w:type="spellStart"/>
            <w:r w:rsidRPr="00BC7833">
              <w:rPr>
                <w:rFonts w:cs="Tahoma"/>
                <w:b w:val="0"/>
                <w:szCs w:val="20"/>
              </w:rPr>
              <w:t>Educação</w:t>
            </w:r>
            <w:proofErr w:type="spellEnd"/>
            <w:r w:rsidRPr="00BC7833">
              <w:rPr>
                <w:rFonts w:cs="Tahoma"/>
                <w:b w:val="0"/>
                <w:szCs w:val="20"/>
              </w:rPr>
              <w:t xml:space="preserve"> </w:t>
            </w:r>
            <w:proofErr w:type="spellStart"/>
            <w:r w:rsidRPr="00BC7833">
              <w:rPr>
                <w:rFonts w:cs="Tahoma"/>
                <w:b w:val="0"/>
                <w:szCs w:val="20"/>
              </w:rPr>
              <w:t>literária</w:t>
            </w:r>
            <w:proofErr w:type="spellEnd"/>
            <w:r w:rsidRPr="00BC7833">
              <w:rPr>
                <w:rFonts w:cs="Tahoma"/>
                <w:b w:val="0"/>
                <w:szCs w:val="20"/>
              </w:rPr>
              <w:t>.</w:t>
            </w:r>
            <w:bookmarkEnd w:id="0"/>
          </w:p>
        </w:tc>
      </w:tr>
      <w:tr w:rsidR="004343B4" w:rsidRPr="00BC7833" w14:paraId="7F5C2F39" w14:textId="77777777" w:rsidTr="004343B4">
        <w:trPr>
          <w:trHeight w:val="510"/>
        </w:trPr>
        <w:tc>
          <w:tcPr>
            <w:tcW w:w="1908" w:type="pct"/>
          </w:tcPr>
          <w:p w14:paraId="64967D3F" w14:textId="77777777" w:rsidR="004343B4" w:rsidRPr="004343B4" w:rsidRDefault="004343B4" w:rsidP="004343B4">
            <w:pPr>
              <w:pStyle w:val="Corpodetexto"/>
              <w:spacing w:before="240" w:after="240"/>
              <w:jc w:val="left"/>
              <w:rPr>
                <w:rFonts w:ascii="Tahoma" w:hAnsi="Tahoma" w:cs="Tahoma"/>
                <w:b/>
                <w:bCs/>
                <w:szCs w:val="20"/>
              </w:rPr>
            </w:pPr>
            <w:r w:rsidRPr="004343B4">
              <w:rPr>
                <w:rFonts w:ascii="Tahoma" w:hAnsi="Tahoma" w:cs="Tahoma"/>
                <w:b/>
                <w:bCs/>
                <w:szCs w:val="20"/>
              </w:rPr>
              <w:t>UNIDADES TEMÁTICAS</w:t>
            </w:r>
          </w:p>
        </w:tc>
        <w:tc>
          <w:tcPr>
            <w:tcW w:w="3092" w:type="pct"/>
          </w:tcPr>
          <w:p w14:paraId="7C4FC003" w14:textId="77777777" w:rsidR="004343B4" w:rsidRPr="00BC7833" w:rsidRDefault="004343B4" w:rsidP="004343B4">
            <w:pPr>
              <w:autoSpaceDE w:val="0"/>
              <w:autoSpaceDN w:val="0"/>
              <w:adjustRightInd w:val="0"/>
              <w:spacing w:before="240" w:after="240"/>
              <w:rPr>
                <w:rFonts w:cs="Tahoma"/>
                <w:szCs w:val="20"/>
                <w:lang w:val="pt-BR"/>
              </w:rPr>
            </w:pPr>
            <w:r w:rsidRPr="00BC7833">
              <w:rPr>
                <w:rFonts w:cs="Tahoma"/>
                <w:bCs/>
                <w:szCs w:val="20"/>
                <w:lang w:val="pt-BR"/>
              </w:rPr>
              <w:t>Interação discursiva / intercâmbio oral no contexto escolar.</w:t>
            </w:r>
          </w:p>
          <w:p w14:paraId="1A862309" w14:textId="77777777" w:rsidR="004343B4" w:rsidRPr="00BC7833" w:rsidRDefault="004343B4" w:rsidP="004343B4">
            <w:pPr>
              <w:autoSpaceDE w:val="0"/>
              <w:autoSpaceDN w:val="0"/>
              <w:adjustRightInd w:val="0"/>
              <w:spacing w:before="240" w:after="240"/>
              <w:rPr>
                <w:rFonts w:cs="Tahoma"/>
                <w:szCs w:val="20"/>
                <w:lang w:val="pt-BR"/>
              </w:rPr>
            </w:pPr>
            <w:r w:rsidRPr="00BC7833">
              <w:rPr>
                <w:rFonts w:cs="Tahoma"/>
                <w:szCs w:val="20"/>
                <w:lang w:val="pt-BR"/>
              </w:rPr>
              <w:t>Categorias do discurso literário.</w:t>
            </w:r>
          </w:p>
          <w:p w14:paraId="26FAD222" w14:textId="77777777" w:rsidR="004343B4" w:rsidRPr="00BC7833" w:rsidRDefault="004343B4" w:rsidP="004343B4">
            <w:pPr>
              <w:autoSpaceDE w:val="0"/>
              <w:autoSpaceDN w:val="0"/>
              <w:adjustRightInd w:val="0"/>
              <w:spacing w:before="240" w:after="240"/>
              <w:rPr>
                <w:rFonts w:cs="Tahoma"/>
                <w:szCs w:val="20"/>
                <w:lang w:val="pt-BR"/>
              </w:rPr>
            </w:pPr>
            <w:r w:rsidRPr="00BC7833">
              <w:rPr>
                <w:rFonts w:cs="Tahoma"/>
                <w:bCs/>
                <w:szCs w:val="20"/>
                <w:lang w:val="pt-BR"/>
              </w:rPr>
              <w:t>O texto literário no contexto sociocultural.</w:t>
            </w:r>
          </w:p>
        </w:tc>
      </w:tr>
      <w:tr w:rsidR="004343B4" w:rsidRPr="00BC7833" w14:paraId="7272C3C1" w14:textId="77777777" w:rsidTr="004343B4">
        <w:trPr>
          <w:trHeight w:val="510"/>
        </w:trPr>
        <w:tc>
          <w:tcPr>
            <w:tcW w:w="1908" w:type="pct"/>
          </w:tcPr>
          <w:p w14:paraId="0E8CABD9" w14:textId="77777777" w:rsidR="004343B4" w:rsidRPr="004343B4" w:rsidRDefault="004343B4" w:rsidP="004343B4">
            <w:pPr>
              <w:pStyle w:val="Corpodetexto"/>
              <w:spacing w:before="240" w:after="240"/>
              <w:jc w:val="left"/>
              <w:rPr>
                <w:rFonts w:ascii="Tahoma" w:hAnsi="Tahoma" w:cs="Tahoma"/>
                <w:b/>
                <w:bCs/>
                <w:szCs w:val="20"/>
              </w:rPr>
            </w:pPr>
            <w:r w:rsidRPr="004343B4">
              <w:rPr>
                <w:rFonts w:ascii="Tahoma" w:hAnsi="Tahoma" w:cs="Tahoma"/>
                <w:b/>
                <w:bCs/>
                <w:szCs w:val="20"/>
              </w:rPr>
              <w:t>OBJETOS DE CONHECIMENTO</w:t>
            </w:r>
          </w:p>
        </w:tc>
        <w:tc>
          <w:tcPr>
            <w:tcW w:w="3092" w:type="pct"/>
          </w:tcPr>
          <w:p w14:paraId="45A96D56" w14:textId="77777777" w:rsidR="004343B4" w:rsidRPr="00BC7833" w:rsidRDefault="004343B4" w:rsidP="004343B4">
            <w:pPr>
              <w:autoSpaceDE w:val="0"/>
              <w:autoSpaceDN w:val="0"/>
              <w:adjustRightInd w:val="0"/>
              <w:spacing w:before="240" w:after="240"/>
              <w:rPr>
                <w:rFonts w:cs="Tahoma"/>
                <w:szCs w:val="20"/>
                <w:lang w:val="pt-BR"/>
              </w:rPr>
            </w:pPr>
            <w:r w:rsidRPr="00BC7833">
              <w:rPr>
                <w:rFonts w:cs="Tahoma"/>
                <w:szCs w:val="20"/>
                <w:lang w:val="pt-BR"/>
              </w:rPr>
              <w:t>Constituição da identidade psicossocial, em sala de aula, por meio da oralidade.</w:t>
            </w:r>
          </w:p>
          <w:p w14:paraId="0FD45D5A" w14:textId="77777777" w:rsidR="004343B4" w:rsidRPr="00BC7833" w:rsidRDefault="004343B4" w:rsidP="004343B4">
            <w:pPr>
              <w:autoSpaceDE w:val="0"/>
              <w:autoSpaceDN w:val="0"/>
              <w:adjustRightInd w:val="0"/>
              <w:spacing w:before="240" w:after="240"/>
              <w:rPr>
                <w:rFonts w:cs="Tahoma"/>
                <w:szCs w:val="20"/>
                <w:lang w:val="pt-BR"/>
              </w:rPr>
            </w:pPr>
            <w:r w:rsidRPr="00BC7833">
              <w:rPr>
                <w:rFonts w:cs="Tahoma"/>
                <w:szCs w:val="20"/>
                <w:lang w:val="pt-BR"/>
              </w:rPr>
              <w:t>Elementos constitutivos do discurso narrativo ficcional em prosa e versos: estrutura da narrativa e ponto de vista do narrador.</w:t>
            </w:r>
          </w:p>
          <w:p w14:paraId="610E08C1" w14:textId="77777777" w:rsidR="004343B4" w:rsidRPr="00BC7833" w:rsidRDefault="004343B4" w:rsidP="004343B4">
            <w:pPr>
              <w:autoSpaceDE w:val="0"/>
              <w:autoSpaceDN w:val="0"/>
              <w:adjustRightInd w:val="0"/>
              <w:spacing w:before="240" w:after="240"/>
              <w:rPr>
                <w:rFonts w:cs="Tahoma"/>
                <w:bCs/>
                <w:szCs w:val="20"/>
                <w:lang w:val="pt-BR"/>
              </w:rPr>
            </w:pPr>
            <w:r w:rsidRPr="00BC7833">
              <w:rPr>
                <w:rFonts w:cs="Tahoma"/>
                <w:szCs w:val="20"/>
                <w:lang w:val="pt-BR"/>
              </w:rPr>
              <w:t>Dimensão social e estética do texto literário.</w:t>
            </w:r>
          </w:p>
        </w:tc>
      </w:tr>
    </w:tbl>
    <w:p w14:paraId="5C2D0599" w14:textId="77777777" w:rsidR="004343B4" w:rsidRDefault="004343B4" w:rsidP="004343B4">
      <w:pPr>
        <w:pStyle w:val="00textosemparagrafo"/>
      </w:pPr>
    </w:p>
    <w:p w14:paraId="37CCB5AE" w14:textId="77777777" w:rsidR="004343B4" w:rsidRPr="00AC55C3" w:rsidRDefault="004343B4" w:rsidP="003C4D7D">
      <w:pPr>
        <w:pStyle w:val="00PESO2"/>
      </w:pPr>
      <w:r w:rsidRPr="00AC55C3">
        <w:t xml:space="preserve">A. APRESENTAÇÃO </w:t>
      </w:r>
    </w:p>
    <w:p w14:paraId="4362A3B6" w14:textId="2E2293AF" w:rsidR="004343B4" w:rsidRDefault="004343B4" w:rsidP="002E5EA0">
      <w:pPr>
        <w:pStyle w:val="00Textogeral"/>
      </w:pPr>
      <w:r>
        <w:t>No contexto escolar</w:t>
      </w:r>
      <w:r w:rsidR="00B101D6">
        <w:t>,</w:t>
      </w:r>
      <w:r>
        <w:t xml:space="preserve"> é necessário promover práticas coletivas de uso da linguagem oral, destacando seu papel social. O reconto de histórias promove, além da valorização da oralidade, a apreensão dos aspectos social e estético da literatura.  </w:t>
      </w:r>
    </w:p>
    <w:p w14:paraId="3A2F4C3E" w14:textId="77777777" w:rsidR="004343B4" w:rsidRDefault="004343B4" w:rsidP="002E5EA0">
      <w:pPr>
        <w:pStyle w:val="00Textogeral"/>
      </w:pPr>
      <w:r>
        <w:t xml:space="preserve">A proposta desta sequência é, na primeira etapa, a exibição do filme </w:t>
      </w:r>
      <w:r w:rsidRPr="00520A88">
        <w:rPr>
          <w:i/>
        </w:rPr>
        <w:t>Deu a louca na Chapeuzinho</w:t>
      </w:r>
      <w:r>
        <w:t xml:space="preserve"> (2005), observando os elementos constitutivos da narrativa, principalmente a mudança de foco narrativo, e, na segunda etapa, a produção de discursos narrativos com base em histórias conhecidas por todos os alunos.</w:t>
      </w:r>
    </w:p>
    <w:p w14:paraId="438CB92B" w14:textId="77777777" w:rsidR="004343B4" w:rsidRDefault="004343B4" w:rsidP="002E5EA0">
      <w:pPr>
        <w:pStyle w:val="00Textogeral"/>
      </w:pPr>
      <w:r>
        <w:t>Os estudantes serão divididos em grupos, de acordo com a história que escolherem, e cada um deverá contar a história em primeira pessoa, assumindo o papel de uma das personagens, enquanto os demais tentarão descobrir quem é essa personagem.</w:t>
      </w:r>
    </w:p>
    <w:p w14:paraId="08A88DE0" w14:textId="03A8B6A3" w:rsidR="004343B4" w:rsidRDefault="004343B4" w:rsidP="002E5EA0">
      <w:pPr>
        <w:pStyle w:val="00Textogeral"/>
      </w:pPr>
      <w:r>
        <w:t>Se for conveniente exibir o filme indicado na sequência didática, você deve assistir a ele antes, observando a mudança do foco narrativo que ocorre ao longo da história, para orientar os alunos nesse sentido.</w:t>
      </w:r>
    </w:p>
    <w:p w14:paraId="7A7334E8" w14:textId="77777777" w:rsidR="004343B4" w:rsidRDefault="004343B4" w:rsidP="004343B4">
      <w:pPr>
        <w:pStyle w:val="00textosemparagrafo"/>
      </w:pPr>
      <w:r>
        <w:br w:type="page"/>
      </w:r>
    </w:p>
    <w:p w14:paraId="45578964" w14:textId="76627EA7" w:rsidR="004343B4" w:rsidRDefault="004343B4" w:rsidP="003C4D7D">
      <w:pPr>
        <w:pStyle w:val="00PESO2"/>
      </w:pPr>
      <w:r w:rsidRPr="00AC55C3">
        <w:lastRenderedPageBreak/>
        <w:t xml:space="preserve">B. OBJETIVOS </w:t>
      </w:r>
    </w:p>
    <w:p w14:paraId="3BA1B378" w14:textId="77777777" w:rsidR="00C74471" w:rsidRPr="00AC55C3" w:rsidRDefault="00C74471" w:rsidP="003C4D7D">
      <w:pPr>
        <w:pStyle w:val="00PESO2"/>
      </w:pPr>
    </w:p>
    <w:p w14:paraId="4A3E91F3" w14:textId="77777777" w:rsidR="004343B4" w:rsidRPr="00AC55C3" w:rsidRDefault="004343B4" w:rsidP="003C4D7D">
      <w:pPr>
        <w:pStyle w:val="00peso3"/>
      </w:pPr>
      <w:r w:rsidRPr="00AC55C3">
        <w:t xml:space="preserve">OBJETIVO GERAL </w:t>
      </w:r>
    </w:p>
    <w:p w14:paraId="5D720233" w14:textId="77777777" w:rsidR="004343B4" w:rsidRDefault="004343B4" w:rsidP="002E5EA0">
      <w:pPr>
        <w:pStyle w:val="00Textogeral"/>
      </w:pPr>
      <w:r w:rsidRPr="002E5EA0">
        <w:t>Recontar oralmente uma história alterando o foco narrativo de terceira para primeira pessoa, de acordo com o ponto</w:t>
      </w:r>
      <w:r>
        <w:t xml:space="preserve"> de vista de uma das personagens.</w:t>
      </w:r>
    </w:p>
    <w:p w14:paraId="461C1B41" w14:textId="77777777" w:rsidR="004343B4" w:rsidRPr="00AC55C3" w:rsidRDefault="004343B4" w:rsidP="004343B4">
      <w:pPr>
        <w:pStyle w:val="00textosemparagrafo"/>
      </w:pPr>
    </w:p>
    <w:p w14:paraId="79CB4015" w14:textId="77777777" w:rsidR="004343B4" w:rsidRPr="00AC55C3" w:rsidRDefault="004343B4" w:rsidP="003C4D7D">
      <w:pPr>
        <w:pStyle w:val="00peso3"/>
      </w:pPr>
      <w:r w:rsidRPr="00AC55C3">
        <w:t xml:space="preserve">OBJETIVO ESPECÍFICO </w:t>
      </w:r>
    </w:p>
    <w:p w14:paraId="05665281" w14:textId="77777777" w:rsidR="004343B4" w:rsidRPr="00AC55C3" w:rsidRDefault="004343B4" w:rsidP="002E5EA0">
      <w:pPr>
        <w:pStyle w:val="00Textogeral"/>
      </w:pPr>
      <w:r w:rsidRPr="00AC55C3">
        <w:t xml:space="preserve">Favorecer </w:t>
      </w:r>
      <w:r>
        <w:t>o desenvolvimento</w:t>
      </w:r>
      <w:r w:rsidRPr="00AC55C3">
        <w:t xml:space="preserve"> das seguintes habilidades do componente curricular Língua Portuguesa:</w:t>
      </w:r>
    </w:p>
    <w:p w14:paraId="4177CF7E" w14:textId="77777777" w:rsidR="004343B4" w:rsidRPr="005B160C" w:rsidRDefault="004343B4" w:rsidP="00114507">
      <w:pPr>
        <w:pStyle w:val="00Textogeralbullet"/>
      </w:pPr>
      <w:bookmarkStart w:id="1" w:name="_Hlk502298977"/>
      <w:r w:rsidRPr="005B160C">
        <w:t>(EF04LP01) Participar das interações orais em sala de aula, com liberdade, desenvoltura e respeito aos interlocutores, para resolver conflitos e criar soluções.</w:t>
      </w:r>
    </w:p>
    <w:p w14:paraId="2C5FEA31" w14:textId="77777777" w:rsidR="004343B4" w:rsidRPr="005B160C" w:rsidRDefault="004343B4" w:rsidP="00114507">
      <w:pPr>
        <w:pStyle w:val="00Textogeralbullet"/>
      </w:pPr>
      <w:r w:rsidRPr="005B160C">
        <w:t>(EF04LP34) Identificar, em narrativas, cenário, personagem central, conflito gerador, resolução e o ponto de vista com base no qual</w:t>
      </w:r>
      <w:r>
        <w:t xml:space="preserve"> as</w:t>
      </w:r>
      <w:r w:rsidRPr="005B160C">
        <w:t xml:space="preserve"> histórias são narradas, diferenciando narrativas em primeira e terceira pessoas.</w:t>
      </w:r>
    </w:p>
    <w:p w14:paraId="76A83656" w14:textId="05228558" w:rsidR="004343B4" w:rsidRDefault="004343B4" w:rsidP="00114507">
      <w:pPr>
        <w:pStyle w:val="00Textogeralbullet"/>
      </w:pPr>
      <w:r w:rsidRPr="005B160C">
        <w:t>(EF35LP15) Valorizar a literatura, em sua diversidade cultural, como patrimônio artístico da humanidade.</w:t>
      </w:r>
    </w:p>
    <w:p w14:paraId="18623F03" w14:textId="77777777" w:rsidR="004343B4" w:rsidRDefault="004343B4">
      <w:pPr>
        <w:rPr>
          <w:rFonts w:ascii="Tahoma" w:eastAsia="Times New Roman" w:hAnsi="Tahoma" w:cs="Arial"/>
          <w:color w:val="000000"/>
          <w:spacing w:val="-2"/>
          <w:sz w:val="22"/>
          <w:lang w:val="pt-BR" w:eastAsia="es-ES"/>
        </w:rPr>
      </w:pPr>
      <w:r w:rsidRPr="00BC7833">
        <w:rPr>
          <w:lang w:val="pt-BR"/>
        </w:rPr>
        <w:br w:type="page"/>
      </w:r>
    </w:p>
    <w:bookmarkEnd w:id="1"/>
    <w:p w14:paraId="2E396798" w14:textId="77777777" w:rsidR="004343B4" w:rsidRPr="00AC55C3" w:rsidRDefault="004343B4" w:rsidP="003C4D7D">
      <w:pPr>
        <w:pStyle w:val="00PESO2"/>
      </w:pPr>
      <w:r w:rsidRPr="00AC55C3">
        <w:lastRenderedPageBreak/>
        <w:t xml:space="preserve">C. METODOLOGIA </w:t>
      </w:r>
    </w:p>
    <w:p w14:paraId="702EB6A9" w14:textId="77777777" w:rsidR="004343B4" w:rsidRDefault="004343B4" w:rsidP="003C4D7D">
      <w:pPr>
        <w:pStyle w:val="00PESO2"/>
      </w:pPr>
    </w:p>
    <w:p w14:paraId="6B4810DA" w14:textId="77777777" w:rsidR="004343B4" w:rsidRPr="006E0DEB" w:rsidRDefault="004343B4" w:rsidP="003C4D7D">
      <w:pPr>
        <w:pStyle w:val="00PESO2"/>
      </w:pPr>
      <w:r w:rsidRPr="006E0DEB">
        <w:t>ETAPA 1</w:t>
      </w:r>
    </w:p>
    <w:p w14:paraId="46BB64D8" w14:textId="77777777" w:rsidR="004343B4" w:rsidRDefault="004343B4" w:rsidP="004343B4">
      <w:pPr>
        <w:pStyle w:val="00textosemparagrafo"/>
        <w:rPr>
          <w:b/>
        </w:rPr>
      </w:pPr>
      <w:r w:rsidRPr="004343B4">
        <w:rPr>
          <w:b/>
        </w:rPr>
        <w:t>(1 aula)</w:t>
      </w:r>
    </w:p>
    <w:p w14:paraId="4B225D5E" w14:textId="77777777" w:rsidR="004343B4" w:rsidRPr="004343B4" w:rsidRDefault="004343B4" w:rsidP="004343B4">
      <w:pPr>
        <w:pStyle w:val="00textosemparagrafo"/>
        <w:rPr>
          <w:b/>
          <w:u w:val="single"/>
        </w:rPr>
      </w:pPr>
    </w:p>
    <w:p w14:paraId="1E1890CE" w14:textId="77777777" w:rsidR="004343B4" w:rsidRPr="00AC55C3" w:rsidRDefault="004343B4" w:rsidP="003C4D7D">
      <w:pPr>
        <w:pStyle w:val="00peso3"/>
      </w:pPr>
      <w:r w:rsidRPr="00AC55C3">
        <w:t>Conteúdo específico</w:t>
      </w:r>
    </w:p>
    <w:p w14:paraId="2F77FC9D" w14:textId="77777777" w:rsidR="004343B4" w:rsidRDefault="004343B4" w:rsidP="002E5EA0">
      <w:pPr>
        <w:pStyle w:val="00Textogeral"/>
      </w:pPr>
      <w:r w:rsidRPr="002E5EA0">
        <w:t>Identificação dos elementos constitutivos da narrativa</w:t>
      </w:r>
      <w:r>
        <w:t xml:space="preserve">. </w:t>
      </w:r>
    </w:p>
    <w:p w14:paraId="0064AF40" w14:textId="77777777" w:rsidR="004343B4" w:rsidRPr="00AC55C3" w:rsidRDefault="004343B4" w:rsidP="004343B4">
      <w:pPr>
        <w:pStyle w:val="00textosemparagrafo"/>
      </w:pPr>
    </w:p>
    <w:p w14:paraId="2922DB58" w14:textId="77777777" w:rsidR="004343B4" w:rsidRPr="00AC55C3" w:rsidRDefault="004343B4" w:rsidP="003C4D7D">
      <w:pPr>
        <w:pStyle w:val="00peso3"/>
      </w:pPr>
      <w:r w:rsidRPr="00AC55C3">
        <w:t>Gestão dos estudantes</w:t>
      </w:r>
    </w:p>
    <w:p w14:paraId="39457D4F" w14:textId="77777777" w:rsidR="004343B4" w:rsidRDefault="004343B4" w:rsidP="002E5EA0">
      <w:pPr>
        <w:pStyle w:val="00Textogeral"/>
      </w:pPr>
      <w:r>
        <w:t xml:space="preserve">Alunos dispostos da </w:t>
      </w:r>
      <w:r w:rsidRPr="002E5EA0">
        <w:t>maneira que for mais confortável, considerando que assistirão a um filme e participarão de uma conversa</w:t>
      </w:r>
      <w:r>
        <w:t xml:space="preserve"> coletiva.</w:t>
      </w:r>
    </w:p>
    <w:p w14:paraId="31A3E465" w14:textId="77777777" w:rsidR="004343B4" w:rsidRDefault="004343B4" w:rsidP="004343B4">
      <w:pPr>
        <w:pStyle w:val="00textosemparagrafo"/>
      </w:pPr>
    </w:p>
    <w:p w14:paraId="39E51E56" w14:textId="77777777" w:rsidR="004343B4" w:rsidRDefault="004343B4" w:rsidP="003C4D7D">
      <w:pPr>
        <w:pStyle w:val="00peso3"/>
      </w:pPr>
      <w:r w:rsidRPr="00AC55C3">
        <w:t>Recursos didáticos</w:t>
      </w:r>
    </w:p>
    <w:p w14:paraId="25C98C88" w14:textId="77777777" w:rsidR="004343B4" w:rsidRPr="00EC2A94" w:rsidRDefault="004343B4" w:rsidP="00114507">
      <w:pPr>
        <w:pStyle w:val="00Textogeralbullet"/>
        <w:rPr>
          <w:rFonts w:eastAsia="Arial"/>
        </w:rPr>
      </w:pPr>
      <w:r>
        <w:rPr>
          <w:rFonts w:eastAsia="Arial"/>
        </w:rPr>
        <w:t>Projetor</w:t>
      </w:r>
      <w:r w:rsidRPr="00EC2A94">
        <w:rPr>
          <w:rFonts w:eastAsia="Arial"/>
        </w:rPr>
        <w:t xml:space="preserve"> ou </w:t>
      </w:r>
      <w:r>
        <w:rPr>
          <w:rFonts w:eastAsia="Arial"/>
        </w:rPr>
        <w:t>aparelho de DVD/</w:t>
      </w:r>
      <w:proofErr w:type="spellStart"/>
      <w:r w:rsidRPr="00520A88">
        <w:rPr>
          <w:rFonts w:eastAsia="Arial"/>
          <w:i/>
        </w:rPr>
        <w:t>blu-ray</w:t>
      </w:r>
      <w:proofErr w:type="spellEnd"/>
      <w:r w:rsidRPr="00EC2A94">
        <w:rPr>
          <w:rFonts w:eastAsia="Arial"/>
        </w:rPr>
        <w:t xml:space="preserve"> e TV</w:t>
      </w:r>
      <w:r>
        <w:rPr>
          <w:rFonts w:eastAsia="Arial"/>
        </w:rPr>
        <w:t>.</w:t>
      </w:r>
    </w:p>
    <w:p w14:paraId="4020F53A" w14:textId="77777777" w:rsidR="004343B4" w:rsidRPr="00EC2A94" w:rsidRDefault="004343B4" w:rsidP="00114507">
      <w:pPr>
        <w:pStyle w:val="00Textogeralbullet"/>
        <w:rPr>
          <w:rFonts w:eastAsia="Arial"/>
        </w:rPr>
      </w:pPr>
      <w:r w:rsidRPr="00EC2A94">
        <w:rPr>
          <w:rFonts w:eastAsia="Arial"/>
        </w:rPr>
        <w:t>Caixas de som</w:t>
      </w:r>
      <w:r>
        <w:rPr>
          <w:rFonts w:eastAsia="Arial"/>
        </w:rPr>
        <w:t>.</w:t>
      </w:r>
    </w:p>
    <w:p w14:paraId="4B6C9846" w14:textId="77777777" w:rsidR="004343B4" w:rsidRDefault="004343B4" w:rsidP="00114507">
      <w:pPr>
        <w:pStyle w:val="00Textogeralbullet"/>
      </w:pPr>
      <w:r>
        <w:t xml:space="preserve">Filme </w:t>
      </w:r>
      <w:r w:rsidRPr="00BC7833">
        <w:rPr>
          <w:i/>
        </w:rPr>
        <w:t>Deu a louca na Chapeuzinho</w:t>
      </w:r>
      <w:r>
        <w:t xml:space="preserve"> (2005).</w:t>
      </w:r>
    </w:p>
    <w:p w14:paraId="201A85FB" w14:textId="77777777" w:rsidR="004343B4" w:rsidRPr="00EC2A94" w:rsidRDefault="004343B4" w:rsidP="00114507">
      <w:pPr>
        <w:pStyle w:val="00Textogeralbullet"/>
      </w:pPr>
      <w:r>
        <w:t xml:space="preserve">Roteiro de observação (opcional). </w:t>
      </w:r>
    </w:p>
    <w:p w14:paraId="46AE32C4" w14:textId="77777777" w:rsidR="004343B4" w:rsidRDefault="004343B4" w:rsidP="003C4D7D">
      <w:pPr>
        <w:pStyle w:val="00peso3"/>
      </w:pPr>
    </w:p>
    <w:p w14:paraId="3492ABC7" w14:textId="77777777" w:rsidR="004343B4" w:rsidRPr="00AC55C3" w:rsidRDefault="004343B4" w:rsidP="003C4D7D">
      <w:pPr>
        <w:pStyle w:val="00peso3"/>
      </w:pPr>
      <w:r w:rsidRPr="00AC55C3">
        <w:t xml:space="preserve">Habilidades </w:t>
      </w:r>
    </w:p>
    <w:p w14:paraId="79D4B09B" w14:textId="77777777" w:rsidR="004343B4" w:rsidRDefault="004343B4" w:rsidP="002E5EA0">
      <w:pPr>
        <w:pStyle w:val="00Textogeral"/>
      </w:pPr>
      <w:r>
        <w:t>EF04LP01; EF04LP34; EF35LP15.</w:t>
      </w:r>
    </w:p>
    <w:p w14:paraId="23DE7195" w14:textId="77777777" w:rsidR="004343B4" w:rsidRDefault="004343B4" w:rsidP="002E5EA0">
      <w:pPr>
        <w:pStyle w:val="00Textogeral"/>
        <w:rPr>
          <w:rFonts w:eastAsia="Arial"/>
          <w:b/>
        </w:rPr>
      </w:pPr>
    </w:p>
    <w:p w14:paraId="6F8816CD" w14:textId="77777777" w:rsidR="004343B4" w:rsidRPr="00984B8B" w:rsidRDefault="004343B4" w:rsidP="003C4D7D">
      <w:pPr>
        <w:pStyle w:val="00peso3"/>
      </w:pPr>
      <w:r w:rsidRPr="00AC55C3">
        <w:t>Encaminhamento</w:t>
      </w:r>
    </w:p>
    <w:p w14:paraId="52DFB746" w14:textId="77777777" w:rsidR="004343B4" w:rsidRDefault="004343B4" w:rsidP="002E5EA0">
      <w:pPr>
        <w:pStyle w:val="00Textogeral"/>
      </w:pPr>
      <w:r>
        <w:t xml:space="preserve">Explique aos alunos a </w:t>
      </w:r>
      <w:r w:rsidRPr="002E5EA0">
        <w:t xml:space="preserve">proposta desta sequência didática. Diga que nesta aula eles assistirão ao filme </w:t>
      </w:r>
      <w:r w:rsidRPr="00BC7833">
        <w:rPr>
          <w:i/>
        </w:rPr>
        <w:t>Deu a louca na</w:t>
      </w:r>
      <w:r w:rsidRPr="002E5EA0">
        <w:t xml:space="preserve"> </w:t>
      </w:r>
      <w:r w:rsidRPr="00BC7833">
        <w:rPr>
          <w:i/>
        </w:rPr>
        <w:t>Chape</w:t>
      </w:r>
      <w:r w:rsidRPr="00520A88">
        <w:rPr>
          <w:i/>
        </w:rPr>
        <w:t>uzinho</w:t>
      </w:r>
      <w:r>
        <w:t xml:space="preserve"> (2005) e, durante a exibição, deverão atentar para os seguintes elementos da narrativa:</w:t>
      </w:r>
    </w:p>
    <w:p w14:paraId="6B86DB8F" w14:textId="77777777" w:rsidR="004343B4" w:rsidRDefault="004343B4" w:rsidP="00114507">
      <w:pPr>
        <w:pStyle w:val="00Textogeralbullet"/>
      </w:pPr>
      <w:r>
        <w:t>cenário;</w:t>
      </w:r>
    </w:p>
    <w:p w14:paraId="2FA1E2B4" w14:textId="77777777" w:rsidR="004343B4" w:rsidRDefault="004343B4" w:rsidP="00114507">
      <w:pPr>
        <w:pStyle w:val="00Textogeralbullet"/>
      </w:pPr>
      <w:r>
        <w:t>personagem central;</w:t>
      </w:r>
    </w:p>
    <w:p w14:paraId="7082E0A4" w14:textId="77777777" w:rsidR="004343B4" w:rsidRDefault="004343B4" w:rsidP="00114507">
      <w:pPr>
        <w:pStyle w:val="00Textogeralbullet"/>
      </w:pPr>
      <w:r>
        <w:t>conflito gerador;</w:t>
      </w:r>
    </w:p>
    <w:p w14:paraId="67F0D7D5" w14:textId="77777777" w:rsidR="004343B4" w:rsidRDefault="004343B4" w:rsidP="00114507">
      <w:pPr>
        <w:pStyle w:val="00Textogeralbullet"/>
      </w:pPr>
      <w:r>
        <w:t>desfecho;</w:t>
      </w:r>
    </w:p>
    <w:p w14:paraId="1D94E1B8" w14:textId="77777777" w:rsidR="004343B4" w:rsidRDefault="004343B4" w:rsidP="00114507">
      <w:pPr>
        <w:pStyle w:val="00Textogeralbullet"/>
      </w:pPr>
      <w:r>
        <w:t xml:space="preserve">foco narrativo. </w:t>
      </w:r>
    </w:p>
    <w:p w14:paraId="73A4136D" w14:textId="77777777" w:rsidR="004343B4" w:rsidRPr="0060661E" w:rsidRDefault="004343B4" w:rsidP="002E5EA0">
      <w:pPr>
        <w:pStyle w:val="00Textogeral"/>
      </w:pPr>
      <w:r>
        <w:t>Se achar conveniente, prepare um roteiro de observação com os elementos acima e entregue aos alunos antes de iniciar a exibição do filme.</w:t>
      </w:r>
    </w:p>
    <w:p w14:paraId="788A36A7" w14:textId="77777777" w:rsidR="004343B4" w:rsidRDefault="004343B4" w:rsidP="002E5EA0">
      <w:pPr>
        <w:pStyle w:val="00Textogeral"/>
      </w:pPr>
      <w:r>
        <w:t xml:space="preserve">Após a sessão, promova uma conversa coletiva sobre o que acharam do filme e a diferença entre ele e o conto tradicional de Chapeuzinho Vermelho. </w:t>
      </w:r>
    </w:p>
    <w:p w14:paraId="695FA0D2" w14:textId="77777777" w:rsidR="004343B4" w:rsidRDefault="004343B4" w:rsidP="002E5EA0">
      <w:pPr>
        <w:pStyle w:val="00Textogeral"/>
      </w:pPr>
      <w:r>
        <w:t xml:space="preserve">Em seguida, peça que identifiquem no filme os elementos que constituem uma narrativa (se desejar, utilize o roteiro de observação). Pergunte aos alunos por que no filme uma mesma história é contada de diferentes maneiras. Destaque a mudança de ponto de vista que ocorre quando cada personagem narra, em primeira pessoa, sua versão do que aconteceu. </w:t>
      </w:r>
    </w:p>
    <w:p w14:paraId="14A997BF" w14:textId="16715D5D" w:rsidR="004343B4" w:rsidRDefault="004343B4" w:rsidP="002E5EA0">
      <w:pPr>
        <w:pStyle w:val="00Textogeral"/>
      </w:pPr>
      <w:r>
        <w:t>Explique aos alunos que na próxima aula desta sequência farão uma atividade em grupos, em que produzirão narrativas orais utilizando a primeira pessoa do discurso, com foco narrativo nessa pessoa (narrador-personagem).</w:t>
      </w:r>
    </w:p>
    <w:p w14:paraId="16177781" w14:textId="77777777" w:rsidR="004343B4" w:rsidRDefault="004343B4" w:rsidP="002E5EA0">
      <w:pPr>
        <w:pStyle w:val="00Textogeral"/>
        <w:rPr>
          <w:rFonts w:cs="Arial"/>
        </w:rPr>
      </w:pPr>
      <w:r>
        <w:br w:type="page"/>
      </w:r>
    </w:p>
    <w:p w14:paraId="492F2CBD" w14:textId="77777777" w:rsidR="004343B4" w:rsidRPr="00AC55C3" w:rsidRDefault="004343B4" w:rsidP="003C4D7D">
      <w:pPr>
        <w:pStyle w:val="00PESO2"/>
      </w:pPr>
      <w:r w:rsidRPr="00AC55C3">
        <w:lastRenderedPageBreak/>
        <w:t>ETAPA 2</w:t>
      </w:r>
    </w:p>
    <w:p w14:paraId="31D42AE6" w14:textId="77777777" w:rsidR="004343B4" w:rsidRPr="004343B4" w:rsidRDefault="004343B4" w:rsidP="004343B4">
      <w:pPr>
        <w:pStyle w:val="00textosemparagrafo"/>
        <w:rPr>
          <w:b/>
        </w:rPr>
      </w:pPr>
      <w:r w:rsidRPr="004343B4">
        <w:rPr>
          <w:b/>
        </w:rPr>
        <w:t>(3 aulas)</w:t>
      </w:r>
    </w:p>
    <w:p w14:paraId="46E756A0" w14:textId="77777777" w:rsidR="004343B4" w:rsidRPr="00BC7833" w:rsidRDefault="004343B4" w:rsidP="004343B4">
      <w:pPr>
        <w:rPr>
          <w:rFonts w:ascii="Arial" w:hAnsi="Arial" w:cs="Arial"/>
          <w:b/>
          <w:bCs/>
          <w:lang w:val="pt-BR"/>
        </w:rPr>
      </w:pPr>
    </w:p>
    <w:p w14:paraId="337E8409" w14:textId="77777777" w:rsidR="004343B4" w:rsidRPr="006E0DEB" w:rsidRDefault="004343B4" w:rsidP="003C4D7D">
      <w:pPr>
        <w:pStyle w:val="00PESO2"/>
      </w:pPr>
      <w:r w:rsidRPr="006631D4">
        <w:t>Aula</w:t>
      </w:r>
      <w:r w:rsidRPr="006E0DEB">
        <w:t xml:space="preserve"> 1</w:t>
      </w:r>
    </w:p>
    <w:p w14:paraId="179C15E1" w14:textId="07A193F1" w:rsidR="004343B4" w:rsidRPr="00AC55C3" w:rsidRDefault="004343B4" w:rsidP="003C4D7D">
      <w:pPr>
        <w:pStyle w:val="00peso3"/>
      </w:pPr>
      <w:r w:rsidRPr="00AC55C3">
        <w:t>Conteúdo específico</w:t>
      </w:r>
    </w:p>
    <w:p w14:paraId="5A000C96" w14:textId="76E7A849" w:rsidR="004343B4" w:rsidRDefault="004343B4" w:rsidP="002E5EA0">
      <w:pPr>
        <w:pStyle w:val="00Textogeral"/>
      </w:pPr>
      <w:r>
        <w:t>Interação oral / Identificação de elementos que constituem o discurso narrativo.</w:t>
      </w:r>
    </w:p>
    <w:p w14:paraId="33F30C7F" w14:textId="77777777" w:rsidR="004343B4" w:rsidRPr="00AC55C3" w:rsidRDefault="004343B4" w:rsidP="004343B4">
      <w:pPr>
        <w:pStyle w:val="00textosemparagrafo"/>
      </w:pPr>
    </w:p>
    <w:p w14:paraId="4EEFCB01" w14:textId="77777777" w:rsidR="004343B4" w:rsidRPr="00AC55C3" w:rsidRDefault="004343B4" w:rsidP="003C4D7D">
      <w:pPr>
        <w:pStyle w:val="00peso3"/>
      </w:pPr>
      <w:r w:rsidRPr="00AC55C3">
        <w:t>Gestão dos estudantes</w:t>
      </w:r>
    </w:p>
    <w:p w14:paraId="604BD082" w14:textId="77777777" w:rsidR="004343B4" w:rsidRDefault="004343B4" w:rsidP="002E5EA0">
      <w:pPr>
        <w:pStyle w:val="00Textogeral"/>
      </w:pPr>
      <w:r>
        <w:t>Alunos dispostos da maneira que for mais confortável, considerando que participarão de discussão coletiva e trabalho em pequenos grupos.</w:t>
      </w:r>
    </w:p>
    <w:p w14:paraId="0E332BD9" w14:textId="77777777" w:rsidR="004343B4" w:rsidRDefault="004343B4" w:rsidP="004343B4">
      <w:pPr>
        <w:pStyle w:val="00textosemparagrafo"/>
      </w:pPr>
    </w:p>
    <w:p w14:paraId="578B01B0" w14:textId="77777777" w:rsidR="004343B4" w:rsidRPr="00AC55C3" w:rsidRDefault="004343B4" w:rsidP="003C4D7D">
      <w:pPr>
        <w:pStyle w:val="00peso3"/>
      </w:pPr>
      <w:r w:rsidRPr="00AC55C3">
        <w:t>Recursos didáticos</w:t>
      </w:r>
    </w:p>
    <w:p w14:paraId="0ACC9D73" w14:textId="77777777" w:rsidR="004343B4" w:rsidRPr="00B65ADE" w:rsidRDefault="004343B4" w:rsidP="00114507">
      <w:pPr>
        <w:pStyle w:val="00Textogeralbullet"/>
      </w:pPr>
      <w:r>
        <w:t>Quadro de giz.</w:t>
      </w:r>
    </w:p>
    <w:p w14:paraId="66C0F674" w14:textId="77777777" w:rsidR="004343B4" w:rsidRPr="00B65ADE" w:rsidRDefault="004343B4" w:rsidP="00114507">
      <w:pPr>
        <w:pStyle w:val="00Textogeralbullet"/>
      </w:pPr>
      <w:r>
        <w:t>Materiais para confecção de elementos do cenário (opcionais).</w:t>
      </w:r>
    </w:p>
    <w:p w14:paraId="1CECCA86" w14:textId="77777777" w:rsidR="004343B4" w:rsidRDefault="004343B4" w:rsidP="003C4D7D">
      <w:pPr>
        <w:pStyle w:val="00peso3"/>
      </w:pPr>
    </w:p>
    <w:p w14:paraId="13BBAA64" w14:textId="77777777" w:rsidR="004343B4" w:rsidRPr="00AC55C3" w:rsidRDefault="004343B4" w:rsidP="003C4D7D">
      <w:pPr>
        <w:pStyle w:val="00peso3"/>
      </w:pPr>
      <w:r w:rsidRPr="00AC55C3">
        <w:t xml:space="preserve">Habilidades </w:t>
      </w:r>
    </w:p>
    <w:p w14:paraId="21848789" w14:textId="77777777" w:rsidR="004343B4" w:rsidRDefault="004343B4" w:rsidP="002E5EA0">
      <w:pPr>
        <w:pStyle w:val="00Textogeral"/>
      </w:pPr>
      <w:r>
        <w:t>EF04LP01; EF04LP34; EF35LP15.</w:t>
      </w:r>
    </w:p>
    <w:p w14:paraId="432242CF" w14:textId="77777777" w:rsidR="004343B4" w:rsidRPr="00BC7833" w:rsidRDefault="004343B4" w:rsidP="004343B4">
      <w:pPr>
        <w:rPr>
          <w:rFonts w:ascii="Arial" w:eastAsia="Arial" w:hAnsi="Arial" w:cs="Arial"/>
          <w:b/>
          <w:lang w:val="pt-BR"/>
        </w:rPr>
      </w:pPr>
    </w:p>
    <w:p w14:paraId="74505800" w14:textId="77777777" w:rsidR="004343B4" w:rsidRDefault="004343B4" w:rsidP="003C4D7D">
      <w:pPr>
        <w:pStyle w:val="00peso3"/>
      </w:pPr>
      <w:r w:rsidRPr="00AC55C3">
        <w:t>Encaminhamento</w:t>
      </w:r>
    </w:p>
    <w:p w14:paraId="494CF1E8" w14:textId="77777777" w:rsidR="004343B4" w:rsidRDefault="004343B4" w:rsidP="002E5EA0">
      <w:pPr>
        <w:pStyle w:val="00Textogeral"/>
      </w:pPr>
      <w:r w:rsidRPr="00E54B5C">
        <w:t xml:space="preserve">Nesta aula serão organizados os grupos e distribuídos os títulos das histórias para </w:t>
      </w:r>
      <w:r>
        <w:t>que os alunos possam preparar sua narrativa oral.</w:t>
      </w:r>
      <w:r w:rsidRPr="00E54B5C">
        <w:t xml:space="preserve"> </w:t>
      </w:r>
    </w:p>
    <w:p w14:paraId="27E93F81" w14:textId="77777777" w:rsidR="004343B4" w:rsidRDefault="004343B4" w:rsidP="002E5EA0">
      <w:pPr>
        <w:pStyle w:val="00Textogeral"/>
      </w:pPr>
      <w:r>
        <w:t xml:space="preserve">Antes disso, no entanto, relembre com a classe os conceitos de </w:t>
      </w:r>
      <w:r w:rsidRPr="00520A88">
        <w:rPr>
          <w:b/>
        </w:rPr>
        <w:t>narrador-observador</w:t>
      </w:r>
      <w:r>
        <w:t xml:space="preserve"> e </w:t>
      </w:r>
      <w:r w:rsidRPr="00520A88">
        <w:rPr>
          <w:b/>
        </w:rPr>
        <w:t>narrador</w:t>
      </w:r>
      <w:r>
        <w:rPr>
          <w:b/>
        </w:rPr>
        <w:t>-</w:t>
      </w:r>
      <w:r w:rsidRPr="00520A88">
        <w:rPr>
          <w:b/>
        </w:rPr>
        <w:t>personagem</w:t>
      </w:r>
      <w:r>
        <w:t xml:space="preserve">, estudados no livro didático. </w:t>
      </w:r>
    </w:p>
    <w:p w14:paraId="3A35F2C2" w14:textId="77777777" w:rsidR="004343B4" w:rsidRDefault="004343B4" w:rsidP="002E5EA0">
      <w:pPr>
        <w:pStyle w:val="00Textogeral"/>
      </w:pPr>
      <w:r>
        <w:t>Cite uma das versões da história de Chapeuzinho Vermelho apresentadas por uma das personagens no filme exibido na aula anterior (a versão da Vovó, por exemplo) e recorde com os alunos quem é a personagem central, qual é o conflito, qual é a resolução e se a história foi narrada em primeira pessoa.</w:t>
      </w:r>
    </w:p>
    <w:p w14:paraId="42AECD79" w14:textId="77777777" w:rsidR="004343B4" w:rsidRDefault="004343B4" w:rsidP="002E5EA0">
      <w:pPr>
        <w:pStyle w:val="00Textogeral"/>
      </w:pPr>
      <w:r>
        <w:t>Explique aos alunos que, para construir sua narrativa oral, farão algo semelhante ao que observaram ao assistir ao filme. Sua história deve apresentar os elementos de uma narrativa do ponto de vista de uma das personagens.</w:t>
      </w:r>
    </w:p>
    <w:p w14:paraId="470D825C" w14:textId="77777777" w:rsidR="004343B4" w:rsidRDefault="004343B4" w:rsidP="002E5EA0">
      <w:pPr>
        <w:pStyle w:val="00Textogeral"/>
      </w:pPr>
      <w:r>
        <w:t>Peça aos alunos que sugiram títulos de histórias conhecidas que possam ser usados. Escreva-os no quadro de giz e, se achar conveniente, mencione ao lado quais personagens fazem parte de cada história e podem compor a narrativa oral dos alunos. Se desejar, utilize as histórias sugeridas a seguir:</w:t>
      </w:r>
    </w:p>
    <w:p w14:paraId="6C4ED05F" w14:textId="77777777" w:rsidR="004343B4" w:rsidRPr="00BC7833" w:rsidRDefault="004343B4" w:rsidP="00114507">
      <w:pPr>
        <w:pStyle w:val="00Textogeralbullet"/>
        <w:rPr>
          <w:i/>
        </w:rPr>
      </w:pPr>
      <w:r w:rsidRPr="00BC7833">
        <w:rPr>
          <w:i/>
        </w:rPr>
        <w:t>Branca de neve e os sete anões;</w:t>
      </w:r>
    </w:p>
    <w:p w14:paraId="269CBB42" w14:textId="77777777" w:rsidR="004343B4" w:rsidRPr="00BC7833" w:rsidRDefault="004343B4" w:rsidP="00114507">
      <w:pPr>
        <w:pStyle w:val="00Textogeralbullet"/>
        <w:rPr>
          <w:i/>
        </w:rPr>
      </w:pPr>
      <w:r w:rsidRPr="00BC7833">
        <w:rPr>
          <w:i/>
        </w:rPr>
        <w:t xml:space="preserve">Cinderela;  </w:t>
      </w:r>
    </w:p>
    <w:p w14:paraId="65C8986F" w14:textId="77777777" w:rsidR="004343B4" w:rsidRPr="00BC7833" w:rsidRDefault="004343B4" w:rsidP="00114507">
      <w:pPr>
        <w:pStyle w:val="00Textogeralbullet"/>
        <w:rPr>
          <w:i/>
        </w:rPr>
      </w:pPr>
      <w:r w:rsidRPr="00BC7833">
        <w:rPr>
          <w:i/>
        </w:rPr>
        <w:t xml:space="preserve">Os três porquinhos; </w:t>
      </w:r>
    </w:p>
    <w:p w14:paraId="5B8CC2C6" w14:textId="77777777" w:rsidR="004343B4" w:rsidRPr="00BC7833" w:rsidRDefault="004343B4" w:rsidP="00114507">
      <w:pPr>
        <w:pStyle w:val="00Textogeralbullet"/>
        <w:rPr>
          <w:i/>
        </w:rPr>
      </w:pPr>
      <w:r w:rsidRPr="00BC7833">
        <w:rPr>
          <w:i/>
        </w:rPr>
        <w:t xml:space="preserve">João e Maria; </w:t>
      </w:r>
    </w:p>
    <w:p w14:paraId="421907B6" w14:textId="77777777" w:rsidR="004343B4" w:rsidRPr="00BC7833" w:rsidRDefault="004343B4" w:rsidP="00114507">
      <w:pPr>
        <w:pStyle w:val="00Textogeralbullet"/>
        <w:rPr>
          <w:i/>
        </w:rPr>
      </w:pPr>
      <w:r w:rsidRPr="00BC7833">
        <w:rPr>
          <w:i/>
        </w:rPr>
        <w:t xml:space="preserve">A bela adormecida; </w:t>
      </w:r>
    </w:p>
    <w:p w14:paraId="5549AC87" w14:textId="77777777" w:rsidR="004343B4" w:rsidRPr="00BC7833" w:rsidRDefault="004343B4" w:rsidP="00114507">
      <w:pPr>
        <w:pStyle w:val="00Textogeralbullet"/>
        <w:rPr>
          <w:i/>
        </w:rPr>
      </w:pPr>
      <w:r w:rsidRPr="00BC7833">
        <w:rPr>
          <w:i/>
        </w:rPr>
        <w:t xml:space="preserve">A Bela e a Fera; </w:t>
      </w:r>
    </w:p>
    <w:p w14:paraId="066CA7F7" w14:textId="77777777" w:rsidR="004343B4" w:rsidRPr="001834C8" w:rsidRDefault="004343B4" w:rsidP="00114507">
      <w:pPr>
        <w:pStyle w:val="00Textogeralbullet"/>
      </w:pPr>
      <w:r w:rsidRPr="00BC7833">
        <w:rPr>
          <w:i/>
        </w:rPr>
        <w:t>João e o pé de feijão</w:t>
      </w:r>
      <w:r>
        <w:t>.</w:t>
      </w:r>
    </w:p>
    <w:p w14:paraId="5582926F" w14:textId="77777777" w:rsidR="004343B4" w:rsidRDefault="004343B4">
      <w:pPr>
        <w:rPr>
          <w:rFonts w:ascii="Tahoma" w:eastAsiaTheme="minorEastAsia" w:hAnsi="Tahoma" w:cs="Arial"/>
          <w:color w:val="000000"/>
          <w:sz w:val="22"/>
          <w:szCs w:val="22"/>
          <w:lang w:val="pt-BR" w:eastAsia="es-ES"/>
        </w:rPr>
      </w:pPr>
      <w:r w:rsidRPr="00BC7833">
        <w:rPr>
          <w:lang w:val="pt-BR"/>
        </w:rPr>
        <w:br w:type="page"/>
      </w:r>
    </w:p>
    <w:p w14:paraId="117457F2" w14:textId="4DF1EF9F" w:rsidR="004343B4" w:rsidRDefault="004343B4" w:rsidP="002E5EA0">
      <w:pPr>
        <w:pStyle w:val="00Textogeral"/>
      </w:pPr>
      <w:r>
        <w:lastRenderedPageBreak/>
        <w:t xml:space="preserve">O importante é que os alunos conheçam bem a história para que possam </w:t>
      </w:r>
      <w:proofErr w:type="spellStart"/>
      <w:r>
        <w:t>narrá-la</w:t>
      </w:r>
      <w:proofErr w:type="spellEnd"/>
      <w:r>
        <w:t xml:space="preserve"> do ponto de vista de uma de suas personagens, mas sem modificá-la e levando em conta o que essa personagem sabe e o que desconhece do enredo.</w:t>
      </w:r>
    </w:p>
    <w:p w14:paraId="375E8EA5" w14:textId="77777777" w:rsidR="004343B4" w:rsidRDefault="004343B4" w:rsidP="002E5EA0">
      <w:pPr>
        <w:pStyle w:val="00Textogeral"/>
      </w:pPr>
      <w:r>
        <w:t xml:space="preserve">Após definir os títulos, peça aos alunos que se organizem em grupos, de maneira que cada grupo fique com uma história. O número de alunos em cada grupo vai depender do número de personagens da história pela qual ficou responsável. </w:t>
      </w:r>
    </w:p>
    <w:p w14:paraId="41931E77" w14:textId="77777777" w:rsidR="004343B4" w:rsidRDefault="004343B4" w:rsidP="002E5EA0">
      <w:pPr>
        <w:pStyle w:val="00Textogeral"/>
        <w:rPr>
          <w:b/>
        </w:rPr>
      </w:pPr>
      <w:r w:rsidRPr="00E1065A">
        <w:t>Peça</w:t>
      </w:r>
      <w:r>
        <w:t xml:space="preserve"> a</w:t>
      </w:r>
      <w:r w:rsidRPr="00E1065A">
        <w:t>os grupos</w:t>
      </w:r>
      <w:r>
        <w:t xml:space="preserve"> que</w:t>
      </w:r>
      <w:r w:rsidRPr="00E1065A">
        <w:t xml:space="preserve"> se reúnam e sorteiem </w:t>
      </w:r>
      <w:r>
        <w:t>a</w:t>
      </w:r>
      <w:r w:rsidRPr="00E1065A">
        <w:t>s personagens</w:t>
      </w:r>
      <w:r>
        <w:t xml:space="preserve"> entre seus integrantes</w:t>
      </w:r>
      <w:r w:rsidRPr="00E1065A">
        <w:t>.</w:t>
      </w:r>
      <w:r>
        <w:t xml:space="preserve"> Após o sorteio, cada grupo pode relembrar os elementos de sua história, o que auxiliará na construção da narrativa dos demais. Se considerar conveniente, oriente os grupos a produzir elementos relacionados à história para compor uma espécie de cenário.</w:t>
      </w:r>
    </w:p>
    <w:p w14:paraId="4404A2DB" w14:textId="2549CDAE" w:rsidR="004343B4" w:rsidRDefault="004343B4" w:rsidP="002E5EA0">
      <w:pPr>
        <w:pStyle w:val="00Textogeral"/>
      </w:pPr>
      <w:r>
        <w:t>Disponibilize tempo para que cada aluno pense sobre sua narrativa. Explique que ela deve ser curta (cerca de 2 minutos para cada um) e feita na primeira pessoa do discurso, como narrador-personagem. Depois, cada aluno deve apresentar sua narrativa oral ao grupo, que decidirá a ordem de apresentação de seus integrantes no dia da exposição das narrativas orais, cujo início ocorrerá na aula seguinte desta etapa.</w:t>
      </w:r>
    </w:p>
    <w:p w14:paraId="00E88D6B" w14:textId="06FF4E2E" w:rsidR="004343B4" w:rsidRDefault="004343B4" w:rsidP="002E5EA0">
      <w:pPr>
        <w:pStyle w:val="00Textogeral"/>
      </w:pPr>
      <w:r>
        <w:t>A proposta é que os alunos não utilizem qualquer fantasia ou adereço que remeta às personagens, mas apenas recursos que fazem parte da oralidade, como gestos, mímicas, entonação de voz e expressão corporal.</w:t>
      </w:r>
    </w:p>
    <w:p w14:paraId="0B66E2F3" w14:textId="77777777" w:rsidR="004343B4" w:rsidRDefault="004343B4" w:rsidP="002E5EA0">
      <w:pPr>
        <w:pStyle w:val="00Textogeral"/>
        <w:rPr>
          <w:rFonts w:cs="Arial"/>
        </w:rPr>
      </w:pPr>
      <w:r>
        <w:br w:type="page"/>
      </w:r>
    </w:p>
    <w:p w14:paraId="7485FDE3" w14:textId="77777777" w:rsidR="004343B4" w:rsidRPr="006631D4" w:rsidRDefault="004343B4" w:rsidP="003C4D7D">
      <w:pPr>
        <w:pStyle w:val="00PESO2"/>
      </w:pPr>
      <w:r w:rsidRPr="006631D4">
        <w:lastRenderedPageBreak/>
        <w:t>Aula 2</w:t>
      </w:r>
    </w:p>
    <w:p w14:paraId="5369DA43" w14:textId="1294059D" w:rsidR="004343B4" w:rsidRDefault="004343B4" w:rsidP="003C4D7D">
      <w:pPr>
        <w:pStyle w:val="00peso3"/>
      </w:pPr>
      <w:r w:rsidRPr="00AC55C3">
        <w:t>Conteúdo específico</w:t>
      </w:r>
    </w:p>
    <w:p w14:paraId="1EE717D4" w14:textId="4D4A42B8" w:rsidR="004343B4" w:rsidRDefault="004343B4" w:rsidP="002E5EA0">
      <w:pPr>
        <w:pStyle w:val="00Textogeral"/>
      </w:pPr>
      <w:r w:rsidRPr="005A322E">
        <w:t xml:space="preserve">Interação oral / </w:t>
      </w:r>
      <w:r w:rsidR="001F093D" w:rsidRPr="005A322E">
        <w:t xml:space="preserve">Construção </w:t>
      </w:r>
      <w:r w:rsidRPr="005A322E">
        <w:t>de narrativa oral.</w:t>
      </w:r>
    </w:p>
    <w:p w14:paraId="351210D9" w14:textId="77777777" w:rsidR="004343B4" w:rsidRPr="00DF6C81" w:rsidRDefault="004343B4" w:rsidP="004343B4">
      <w:pPr>
        <w:pStyle w:val="00textosemparagrafo"/>
      </w:pPr>
    </w:p>
    <w:p w14:paraId="2289F18A" w14:textId="77777777" w:rsidR="004343B4" w:rsidRPr="00AC55C3" w:rsidRDefault="004343B4" w:rsidP="003C4D7D">
      <w:pPr>
        <w:pStyle w:val="00peso3"/>
      </w:pPr>
      <w:r w:rsidRPr="00AC55C3">
        <w:t>Gestão dos estudantes</w:t>
      </w:r>
    </w:p>
    <w:p w14:paraId="21040696" w14:textId="77777777" w:rsidR="004343B4" w:rsidRDefault="004343B4" w:rsidP="002E5EA0">
      <w:pPr>
        <w:pStyle w:val="00Textogeral"/>
      </w:pPr>
      <w:r>
        <w:t>Alunos dispostos da maneira que for mais confortável, considerando que participarão de atividade expositiva.</w:t>
      </w:r>
    </w:p>
    <w:p w14:paraId="111D199F" w14:textId="77777777" w:rsidR="004343B4" w:rsidRDefault="004343B4" w:rsidP="004343B4">
      <w:pPr>
        <w:pStyle w:val="00textosemparagrafo"/>
      </w:pPr>
    </w:p>
    <w:p w14:paraId="327D7EF6" w14:textId="77777777" w:rsidR="004343B4" w:rsidRPr="00AC55C3" w:rsidRDefault="004343B4" w:rsidP="003C4D7D">
      <w:pPr>
        <w:pStyle w:val="00peso3"/>
      </w:pPr>
      <w:r w:rsidRPr="00AC55C3">
        <w:t>Recurso</w:t>
      </w:r>
      <w:r>
        <w:t>s</w:t>
      </w:r>
      <w:r w:rsidRPr="00AC55C3">
        <w:t xml:space="preserve"> didático</w:t>
      </w:r>
      <w:r>
        <w:t>s</w:t>
      </w:r>
    </w:p>
    <w:p w14:paraId="137C6E60" w14:textId="77777777" w:rsidR="004343B4" w:rsidRPr="00B65ADE" w:rsidRDefault="004343B4" w:rsidP="00114507">
      <w:pPr>
        <w:pStyle w:val="00Textogeralbullet"/>
      </w:pPr>
      <w:r>
        <w:t>Elementos para compor os cenários (a critério do grupo).</w:t>
      </w:r>
    </w:p>
    <w:p w14:paraId="246C9280" w14:textId="77777777" w:rsidR="004343B4" w:rsidRDefault="004343B4" w:rsidP="003C4D7D">
      <w:pPr>
        <w:pStyle w:val="00peso3"/>
      </w:pPr>
    </w:p>
    <w:p w14:paraId="27A30589" w14:textId="77777777" w:rsidR="004343B4" w:rsidRDefault="004343B4" w:rsidP="003C4D7D">
      <w:pPr>
        <w:pStyle w:val="00peso3"/>
      </w:pPr>
      <w:r w:rsidRPr="00AC55C3">
        <w:t>Habilidades</w:t>
      </w:r>
    </w:p>
    <w:p w14:paraId="34181623" w14:textId="77777777" w:rsidR="004343B4" w:rsidRDefault="004343B4" w:rsidP="002E5EA0">
      <w:pPr>
        <w:pStyle w:val="00Textogeral"/>
      </w:pPr>
      <w:r>
        <w:t>EF04LP01; EF04LP34; EF35LP15.</w:t>
      </w:r>
    </w:p>
    <w:p w14:paraId="743CF2A4" w14:textId="77777777" w:rsidR="004343B4" w:rsidRDefault="004343B4" w:rsidP="002E5EA0">
      <w:pPr>
        <w:pStyle w:val="00Textogeral"/>
        <w:rPr>
          <w:rFonts w:eastAsia="Arial"/>
          <w:b/>
        </w:rPr>
      </w:pPr>
    </w:p>
    <w:p w14:paraId="1B160D7D" w14:textId="77777777" w:rsidR="004343B4" w:rsidRPr="00AC55C3" w:rsidRDefault="004343B4" w:rsidP="003C4D7D">
      <w:pPr>
        <w:pStyle w:val="00peso3"/>
      </w:pPr>
      <w:r w:rsidRPr="00AC55C3">
        <w:t>Encaminhamento</w:t>
      </w:r>
    </w:p>
    <w:p w14:paraId="381046E8" w14:textId="13DF2413" w:rsidR="004343B4" w:rsidRDefault="004343B4" w:rsidP="002E5EA0">
      <w:pPr>
        <w:pStyle w:val="00Textogeral"/>
      </w:pPr>
      <w:r>
        <w:t>Explique aos alunos que</w:t>
      </w:r>
      <w:r w:rsidR="001F093D">
        <w:t>,</w:t>
      </w:r>
      <w:r>
        <w:t xml:space="preserve"> nesta aula</w:t>
      </w:r>
      <w:r w:rsidR="001F093D">
        <w:t>,</w:t>
      </w:r>
      <w:r>
        <w:t xml:space="preserve"> iniciarão a exposição das narrativas. É importante que se estabeleçam combinados antes do início das exposições, como ouvir atentamente e falar no momento adequado. Sorteie a sequência dos grupos que vão se apresentar.</w:t>
      </w:r>
    </w:p>
    <w:p w14:paraId="637D0B98" w14:textId="77777777" w:rsidR="004343B4" w:rsidRDefault="004343B4" w:rsidP="002E5EA0">
      <w:pPr>
        <w:pStyle w:val="00Textogeral"/>
      </w:pPr>
      <w:r>
        <w:t>Oriente cada grupo a expor na frente da sala os elementos que compõem o cenário da história que vai apresentar (se houver). Cada integrante do grupo conta sua versão da história, respeitando o limite de tempo, e os demais alunos devem tentar descobrir qual personagem ele representa.</w:t>
      </w:r>
    </w:p>
    <w:p w14:paraId="4F32B3D7" w14:textId="1051E967" w:rsidR="004343B4" w:rsidRDefault="004343B4" w:rsidP="002E5EA0">
      <w:pPr>
        <w:pStyle w:val="00Textogeral"/>
        <w:rPr>
          <w:bCs/>
        </w:rPr>
      </w:pPr>
      <w:r>
        <w:t>Para que a atividade ocorra de modo mais organizado, você pode definir um grupo por vez para adivinhar as personagens. Cuide para que todos participem. Es</w:t>
      </w:r>
      <w:r>
        <w:rPr>
          <w:bCs/>
        </w:rPr>
        <w:t>ses procedimentos se repetirão na aula 3 desta etapa.</w:t>
      </w:r>
    </w:p>
    <w:p w14:paraId="3173D588" w14:textId="49282754" w:rsidR="004343B4" w:rsidRDefault="004343B4">
      <w:pPr>
        <w:rPr>
          <w:rFonts w:ascii="Tahoma" w:eastAsiaTheme="minorEastAsia" w:hAnsi="Tahoma" w:cs="Arial"/>
          <w:bCs/>
          <w:color w:val="000000"/>
          <w:sz w:val="22"/>
          <w:szCs w:val="22"/>
          <w:lang w:val="pt-BR" w:eastAsia="es-ES"/>
        </w:rPr>
      </w:pPr>
    </w:p>
    <w:p w14:paraId="672A0EFA" w14:textId="77777777" w:rsidR="004343B4" w:rsidRPr="00F17D74" w:rsidRDefault="004343B4" w:rsidP="003C4D7D">
      <w:pPr>
        <w:pStyle w:val="00PESO2"/>
      </w:pPr>
      <w:r w:rsidRPr="00096E35">
        <w:t>Aula 3</w:t>
      </w:r>
    </w:p>
    <w:p w14:paraId="538D7EC9" w14:textId="77777777" w:rsidR="004343B4" w:rsidRDefault="004343B4" w:rsidP="002E5EA0">
      <w:pPr>
        <w:pStyle w:val="00Textogeral"/>
        <w:rPr>
          <w:rFonts w:eastAsia="Times New Roman"/>
        </w:rPr>
      </w:pPr>
      <w:r>
        <w:t>Na aula seguinte desta etapa, conclua a exposição das narrativas orais seguindo os mesmos procedimentos.</w:t>
      </w:r>
      <w:r>
        <w:rPr>
          <w:rFonts w:eastAsia="Times New Roman"/>
        </w:rPr>
        <w:t xml:space="preserve"> </w:t>
      </w:r>
    </w:p>
    <w:p w14:paraId="43D39653" w14:textId="77777777" w:rsidR="004343B4" w:rsidRDefault="004343B4" w:rsidP="004343B4">
      <w:pPr>
        <w:pStyle w:val="00textosemparagrafo"/>
      </w:pPr>
    </w:p>
    <w:tbl>
      <w:tblPr>
        <w:tblStyle w:val="tabelaverde"/>
        <w:tblW w:w="0" w:type="auto"/>
        <w:tblLook w:val="04A0" w:firstRow="1" w:lastRow="0" w:firstColumn="1" w:lastColumn="0" w:noHBand="0" w:noVBand="1"/>
      </w:tblPr>
      <w:tblGrid>
        <w:gridCol w:w="9772"/>
      </w:tblGrid>
      <w:tr w:rsidR="004343B4" w:rsidRPr="00BC7833" w14:paraId="27B1C0FC" w14:textId="77777777" w:rsidTr="004343B4">
        <w:trPr>
          <w:cnfStyle w:val="100000000000" w:firstRow="1" w:lastRow="0" w:firstColumn="0" w:lastColumn="0" w:oddVBand="0" w:evenVBand="0" w:oddHBand="0" w:evenHBand="0" w:firstRowFirstColumn="0" w:firstRowLastColumn="0" w:lastRowFirstColumn="0" w:lastRowLastColumn="0"/>
        </w:trPr>
        <w:tc>
          <w:tcPr>
            <w:tcW w:w="9772" w:type="dxa"/>
          </w:tcPr>
          <w:p w14:paraId="32C0C0D0" w14:textId="1C4F54E9" w:rsidR="004343B4" w:rsidRPr="004343B4" w:rsidRDefault="004343B4" w:rsidP="004343B4">
            <w:pPr>
              <w:pStyle w:val="00textosemparagrafo"/>
              <w:spacing w:before="120" w:after="120"/>
              <w:rPr>
                <w:b w:val="0"/>
              </w:rPr>
            </w:pPr>
            <w:r w:rsidRPr="004343B4">
              <w:rPr>
                <w:b w:val="0"/>
              </w:rPr>
              <w:t>O objetivo desta atividade não é promover disputa entre grupos, mas trabalhar ludicamente a construção de narrativas orais e a mudança de foco narrativo de terceira para primeira pessoa.</w:t>
            </w:r>
          </w:p>
        </w:tc>
      </w:tr>
    </w:tbl>
    <w:p w14:paraId="017951B5" w14:textId="6C9C79C4" w:rsidR="004343B4" w:rsidRDefault="004343B4" w:rsidP="004343B4">
      <w:pPr>
        <w:pStyle w:val="00textosemparagrafo"/>
      </w:pPr>
    </w:p>
    <w:p w14:paraId="49F8427F" w14:textId="77777777" w:rsidR="004343B4" w:rsidRDefault="004343B4">
      <w:pPr>
        <w:rPr>
          <w:rFonts w:ascii="Tahoma" w:eastAsiaTheme="minorEastAsia" w:hAnsi="Tahoma" w:cs="Arial"/>
          <w:color w:val="000000"/>
          <w:sz w:val="22"/>
          <w:szCs w:val="22"/>
          <w:lang w:val="pt-BR" w:eastAsia="es-ES"/>
        </w:rPr>
      </w:pPr>
      <w:r w:rsidRPr="00BC7833">
        <w:rPr>
          <w:lang w:val="pt-BR"/>
        </w:rPr>
        <w:br w:type="page"/>
      </w:r>
    </w:p>
    <w:p w14:paraId="1304E270" w14:textId="77777777" w:rsidR="004343B4" w:rsidRPr="00AC55C3" w:rsidRDefault="004343B4" w:rsidP="003C4D7D">
      <w:pPr>
        <w:pStyle w:val="00PESO2"/>
      </w:pPr>
      <w:r>
        <w:lastRenderedPageBreak/>
        <w:t>D</w:t>
      </w:r>
      <w:r w:rsidRPr="00AC55C3">
        <w:t>. SUGEST</w:t>
      </w:r>
      <w:r>
        <w:t>ÕES</w:t>
      </w:r>
      <w:r w:rsidRPr="00AC55C3">
        <w:t xml:space="preserve"> DE FONTES PARA O PROFESSOR</w:t>
      </w:r>
    </w:p>
    <w:p w14:paraId="3D6F8D19" w14:textId="77777777" w:rsidR="004343B4" w:rsidRPr="003606EF" w:rsidRDefault="004343B4" w:rsidP="00114507">
      <w:pPr>
        <w:pStyle w:val="00Textogeralbullet"/>
        <w:rPr>
          <w:rFonts w:eastAsia="Arial"/>
        </w:rPr>
      </w:pPr>
      <w:r w:rsidRPr="003606EF">
        <w:rPr>
          <w:rFonts w:eastAsia="Arial"/>
        </w:rPr>
        <w:t xml:space="preserve">CANDIDO, </w:t>
      </w:r>
      <w:proofErr w:type="spellStart"/>
      <w:r w:rsidRPr="003606EF">
        <w:rPr>
          <w:rFonts w:eastAsia="Arial"/>
        </w:rPr>
        <w:t>Antonio</w:t>
      </w:r>
      <w:proofErr w:type="spellEnd"/>
      <w:r w:rsidRPr="003606EF">
        <w:rPr>
          <w:rFonts w:eastAsia="Arial"/>
        </w:rPr>
        <w:t xml:space="preserve">. O direito à literatura. In: </w:t>
      </w:r>
      <w:r w:rsidRPr="00520A88">
        <w:rPr>
          <w:rFonts w:eastAsia="Arial"/>
          <w:i/>
        </w:rPr>
        <w:t>Vários escritos</w:t>
      </w:r>
      <w:r w:rsidRPr="003606EF">
        <w:rPr>
          <w:rFonts w:eastAsia="Arial"/>
        </w:rPr>
        <w:t>. 3.</w:t>
      </w:r>
      <w:r>
        <w:rPr>
          <w:rFonts w:eastAsia="Arial"/>
        </w:rPr>
        <w:t xml:space="preserve"> </w:t>
      </w:r>
      <w:r w:rsidRPr="003606EF">
        <w:rPr>
          <w:rFonts w:eastAsia="Arial"/>
        </w:rPr>
        <w:t xml:space="preserve">ed. rev. </w:t>
      </w:r>
      <w:proofErr w:type="spellStart"/>
      <w:r w:rsidRPr="003606EF">
        <w:rPr>
          <w:rFonts w:eastAsia="Arial"/>
        </w:rPr>
        <w:t>ampl</w:t>
      </w:r>
      <w:proofErr w:type="spellEnd"/>
      <w:r w:rsidRPr="003606EF">
        <w:rPr>
          <w:rFonts w:eastAsia="Arial"/>
        </w:rPr>
        <w:t xml:space="preserve">. São Paulo: Duas </w:t>
      </w:r>
      <w:r>
        <w:rPr>
          <w:rFonts w:eastAsia="Arial"/>
        </w:rPr>
        <w:t>C</w:t>
      </w:r>
      <w:r w:rsidRPr="003606EF">
        <w:rPr>
          <w:rFonts w:eastAsia="Arial"/>
        </w:rPr>
        <w:t>idades, 1995. O capítulo trata da literatura como um direito humano</w:t>
      </w:r>
      <w:r>
        <w:rPr>
          <w:rFonts w:eastAsia="Arial"/>
        </w:rPr>
        <w:t xml:space="preserve"> e </w:t>
      </w:r>
      <w:proofErr w:type="spellStart"/>
      <w:r>
        <w:rPr>
          <w:rFonts w:eastAsia="Arial"/>
        </w:rPr>
        <w:t>humanizador</w:t>
      </w:r>
      <w:proofErr w:type="spellEnd"/>
      <w:r w:rsidRPr="003606EF">
        <w:rPr>
          <w:rFonts w:eastAsia="Arial"/>
        </w:rPr>
        <w:t xml:space="preserve">. </w:t>
      </w:r>
    </w:p>
    <w:p w14:paraId="7B84CA93" w14:textId="77777777" w:rsidR="004343B4" w:rsidRPr="003606EF" w:rsidRDefault="004343B4" w:rsidP="00114507">
      <w:pPr>
        <w:pStyle w:val="00Textogeralbullet"/>
        <w:rPr>
          <w:rFonts w:eastAsia="Arial"/>
        </w:rPr>
      </w:pPr>
      <w:r w:rsidRPr="003606EF">
        <w:rPr>
          <w:rFonts w:eastAsia="Arial"/>
        </w:rPr>
        <w:t>CAVALCANTE</w:t>
      </w:r>
      <w:r>
        <w:rPr>
          <w:rFonts w:eastAsia="Arial"/>
        </w:rPr>
        <w:t>,</w:t>
      </w:r>
      <w:r w:rsidRPr="003606EF">
        <w:rPr>
          <w:rFonts w:eastAsia="Arial"/>
        </w:rPr>
        <w:t xml:space="preserve"> M</w:t>
      </w:r>
      <w:r>
        <w:rPr>
          <w:rFonts w:eastAsia="Arial"/>
        </w:rPr>
        <w:t xml:space="preserve">. </w:t>
      </w:r>
      <w:r w:rsidRPr="003606EF">
        <w:rPr>
          <w:rFonts w:eastAsia="Arial"/>
        </w:rPr>
        <w:t>C</w:t>
      </w:r>
      <w:r>
        <w:rPr>
          <w:rFonts w:eastAsia="Arial"/>
        </w:rPr>
        <w:t xml:space="preserve">. </w:t>
      </w:r>
      <w:r w:rsidRPr="003606EF">
        <w:rPr>
          <w:rFonts w:eastAsia="Arial"/>
        </w:rPr>
        <w:t>B</w:t>
      </w:r>
      <w:r>
        <w:rPr>
          <w:rFonts w:eastAsia="Arial"/>
        </w:rPr>
        <w:t>.;</w:t>
      </w:r>
      <w:r w:rsidRPr="003606EF">
        <w:rPr>
          <w:rFonts w:eastAsia="Arial"/>
        </w:rPr>
        <w:t xml:space="preserve"> MELO</w:t>
      </w:r>
      <w:r>
        <w:rPr>
          <w:rFonts w:eastAsia="Arial"/>
        </w:rPr>
        <w:t>,</w:t>
      </w:r>
      <w:r w:rsidRPr="003606EF">
        <w:rPr>
          <w:rFonts w:eastAsia="Arial"/>
        </w:rPr>
        <w:t xml:space="preserve"> C</w:t>
      </w:r>
      <w:r>
        <w:rPr>
          <w:rFonts w:eastAsia="Arial"/>
        </w:rPr>
        <w:t xml:space="preserve">. </w:t>
      </w:r>
      <w:r w:rsidRPr="003606EF">
        <w:rPr>
          <w:rFonts w:eastAsia="Arial"/>
        </w:rPr>
        <w:t>T</w:t>
      </w:r>
      <w:r>
        <w:rPr>
          <w:rFonts w:eastAsia="Arial"/>
        </w:rPr>
        <w:t xml:space="preserve">. </w:t>
      </w:r>
      <w:r w:rsidRPr="003606EF">
        <w:rPr>
          <w:rFonts w:eastAsia="Arial"/>
        </w:rPr>
        <w:t>V. Gêneros orais na escola. In: SANTOS</w:t>
      </w:r>
      <w:r>
        <w:rPr>
          <w:rFonts w:eastAsia="Arial"/>
        </w:rPr>
        <w:t>,</w:t>
      </w:r>
      <w:r w:rsidRPr="003606EF">
        <w:rPr>
          <w:rFonts w:eastAsia="Arial"/>
        </w:rPr>
        <w:t xml:space="preserve"> C</w:t>
      </w:r>
      <w:r>
        <w:rPr>
          <w:rFonts w:eastAsia="Arial"/>
        </w:rPr>
        <w:t xml:space="preserve">. </w:t>
      </w:r>
      <w:r w:rsidRPr="003606EF">
        <w:rPr>
          <w:rFonts w:eastAsia="Arial"/>
        </w:rPr>
        <w:t>F</w:t>
      </w:r>
      <w:r>
        <w:rPr>
          <w:rFonts w:eastAsia="Arial"/>
        </w:rPr>
        <w:t>.;</w:t>
      </w:r>
      <w:r w:rsidRPr="003606EF">
        <w:rPr>
          <w:rFonts w:eastAsia="Arial"/>
        </w:rPr>
        <w:t xml:space="preserve"> MENDONÇA</w:t>
      </w:r>
      <w:r>
        <w:rPr>
          <w:rFonts w:eastAsia="Arial"/>
        </w:rPr>
        <w:t>,</w:t>
      </w:r>
      <w:r w:rsidRPr="003606EF">
        <w:rPr>
          <w:rFonts w:eastAsia="Arial"/>
        </w:rPr>
        <w:t xml:space="preserve"> M</w:t>
      </w:r>
      <w:r>
        <w:rPr>
          <w:rFonts w:eastAsia="Arial"/>
        </w:rPr>
        <w:t>.;</w:t>
      </w:r>
      <w:r w:rsidRPr="003606EF">
        <w:rPr>
          <w:rFonts w:eastAsia="Arial"/>
        </w:rPr>
        <w:t xml:space="preserve"> CAVALCANTE</w:t>
      </w:r>
      <w:r>
        <w:rPr>
          <w:rFonts w:eastAsia="Arial"/>
        </w:rPr>
        <w:t>,</w:t>
      </w:r>
      <w:r w:rsidRPr="003606EF">
        <w:rPr>
          <w:rFonts w:eastAsia="Arial"/>
        </w:rPr>
        <w:t xml:space="preserve"> M</w:t>
      </w:r>
      <w:r>
        <w:rPr>
          <w:rFonts w:eastAsia="Arial"/>
        </w:rPr>
        <w:t xml:space="preserve">. </w:t>
      </w:r>
      <w:r w:rsidRPr="003606EF">
        <w:rPr>
          <w:rFonts w:eastAsia="Arial"/>
        </w:rPr>
        <w:t>C</w:t>
      </w:r>
      <w:r>
        <w:rPr>
          <w:rFonts w:eastAsia="Arial"/>
        </w:rPr>
        <w:t xml:space="preserve">. </w:t>
      </w:r>
      <w:r w:rsidRPr="003606EF">
        <w:rPr>
          <w:rFonts w:eastAsia="Arial"/>
        </w:rPr>
        <w:t xml:space="preserve">B. </w:t>
      </w:r>
      <w:r w:rsidRPr="00520A88">
        <w:rPr>
          <w:rFonts w:eastAsia="Arial"/>
          <w:i/>
        </w:rPr>
        <w:t xml:space="preserve">Diversidade </w:t>
      </w:r>
      <w:r>
        <w:rPr>
          <w:rFonts w:eastAsia="Arial"/>
          <w:i/>
        </w:rPr>
        <w:t>t</w:t>
      </w:r>
      <w:r w:rsidRPr="00520A88">
        <w:rPr>
          <w:rFonts w:eastAsia="Arial"/>
          <w:i/>
        </w:rPr>
        <w:t>extual</w:t>
      </w:r>
      <w:r w:rsidRPr="003606EF">
        <w:rPr>
          <w:rFonts w:eastAsia="Arial"/>
        </w:rPr>
        <w:t>: os gêneros na sala de aula. Belo Horizonte: Autêntica</w:t>
      </w:r>
      <w:r>
        <w:rPr>
          <w:rFonts w:eastAsia="Arial"/>
        </w:rPr>
        <w:t>,</w:t>
      </w:r>
      <w:r w:rsidRPr="003606EF">
        <w:rPr>
          <w:rFonts w:eastAsia="Arial"/>
        </w:rPr>
        <w:t xml:space="preserve"> 2007. p. 89-102. O texto trata do trabalho com o</w:t>
      </w:r>
      <w:r>
        <w:rPr>
          <w:rFonts w:eastAsia="Arial"/>
        </w:rPr>
        <w:t>s</w:t>
      </w:r>
      <w:r w:rsidRPr="003606EF">
        <w:rPr>
          <w:rFonts w:eastAsia="Arial"/>
        </w:rPr>
        <w:t xml:space="preserve"> gênero</w:t>
      </w:r>
      <w:r>
        <w:rPr>
          <w:rFonts w:eastAsia="Arial"/>
        </w:rPr>
        <w:t>s</w:t>
      </w:r>
      <w:r w:rsidRPr="003606EF">
        <w:rPr>
          <w:rFonts w:eastAsia="Arial"/>
        </w:rPr>
        <w:t xml:space="preserve"> ora</w:t>
      </w:r>
      <w:r>
        <w:rPr>
          <w:rFonts w:eastAsia="Arial"/>
        </w:rPr>
        <w:t>is</w:t>
      </w:r>
      <w:r w:rsidRPr="003606EF">
        <w:rPr>
          <w:rFonts w:eastAsia="Arial"/>
        </w:rPr>
        <w:t xml:space="preserve"> na escola, desfazendo a superioridade da </w:t>
      </w:r>
      <w:r>
        <w:rPr>
          <w:rFonts w:eastAsia="Arial"/>
        </w:rPr>
        <w:t>escrita</w:t>
      </w:r>
      <w:r w:rsidRPr="003606EF">
        <w:rPr>
          <w:rFonts w:eastAsia="Arial"/>
        </w:rPr>
        <w:t xml:space="preserve"> em relação à </w:t>
      </w:r>
      <w:r>
        <w:rPr>
          <w:rFonts w:eastAsia="Arial"/>
        </w:rPr>
        <w:t>oralidade</w:t>
      </w:r>
      <w:r w:rsidRPr="003606EF">
        <w:rPr>
          <w:rFonts w:eastAsia="Arial"/>
        </w:rPr>
        <w:t>.</w:t>
      </w:r>
    </w:p>
    <w:p w14:paraId="305C6915" w14:textId="77777777" w:rsidR="004343B4" w:rsidRPr="003606EF" w:rsidRDefault="004343B4" w:rsidP="00114507">
      <w:pPr>
        <w:pStyle w:val="00Textogeralbullet"/>
        <w:rPr>
          <w:rFonts w:eastAsia="Arial"/>
        </w:rPr>
      </w:pPr>
      <w:r w:rsidRPr="00520A88">
        <w:rPr>
          <w:rFonts w:eastAsia="Arial"/>
          <w:i/>
        </w:rPr>
        <w:t>D</w:t>
      </w:r>
      <w:r w:rsidRPr="00C52901">
        <w:rPr>
          <w:rFonts w:eastAsia="Arial"/>
          <w:i/>
        </w:rPr>
        <w:t>eu</w:t>
      </w:r>
      <w:r w:rsidRPr="00520A88">
        <w:rPr>
          <w:rFonts w:eastAsia="Arial"/>
          <w:i/>
        </w:rPr>
        <w:t xml:space="preserve"> a louca na Chapeuzinho</w:t>
      </w:r>
      <w:r w:rsidRPr="003606EF">
        <w:rPr>
          <w:rFonts w:eastAsia="Arial"/>
        </w:rPr>
        <w:t xml:space="preserve">. Direção: </w:t>
      </w:r>
      <w:proofErr w:type="spellStart"/>
      <w:r w:rsidRPr="003606EF">
        <w:rPr>
          <w:rFonts w:eastAsia="Arial"/>
        </w:rPr>
        <w:t>Cory</w:t>
      </w:r>
      <w:proofErr w:type="spellEnd"/>
      <w:r w:rsidRPr="003606EF">
        <w:rPr>
          <w:rFonts w:eastAsia="Arial"/>
        </w:rPr>
        <w:t xml:space="preserve"> Edwards. </w:t>
      </w:r>
      <w:r>
        <w:rPr>
          <w:rFonts w:eastAsia="Arial"/>
        </w:rPr>
        <w:t>EUA</w:t>
      </w:r>
      <w:r w:rsidRPr="003606EF">
        <w:rPr>
          <w:rFonts w:eastAsia="Arial"/>
        </w:rPr>
        <w:t xml:space="preserve">: Europa Filmes, 2005. 1 DVD (80 min), son., color. Título original: </w:t>
      </w:r>
      <w:proofErr w:type="spellStart"/>
      <w:r w:rsidRPr="00520A88">
        <w:rPr>
          <w:rFonts w:eastAsia="Arial"/>
          <w:i/>
        </w:rPr>
        <w:t>Hoodwinked</w:t>
      </w:r>
      <w:proofErr w:type="spellEnd"/>
      <w:r w:rsidRPr="00520A88">
        <w:rPr>
          <w:rFonts w:eastAsia="Arial"/>
          <w:i/>
        </w:rPr>
        <w:t>!</w:t>
      </w:r>
    </w:p>
    <w:p w14:paraId="6B7D5719" w14:textId="77777777" w:rsidR="004343B4" w:rsidRDefault="004343B4" w:rsidP="003C4D7D">
      <w:pPr>
        <w:pStyle w:val="00PESO2"/>
      </w:pPr>
    </w:p>
    <w:p w14:paraId="643811E2" w14:textId="77777777" w:rsidR="004343B4" w:rsidRPr="00AC55C3" w:rsidRDefault="004343B4" w:rsidP="003C4D7D">
      <w:pPr>
        <w:pStyle w:val="00PESO2"/>
        <w:rPr>
          <w:rFonts w:eastAsia="Arial"/>
        </w:rPr>
      </w:pPr>
      <w:r>
        <w:t>E</w:t>
      </w:r>
      <w:r w:rsidRPr="00AC55C3">
        <w:t>. SUGESTÕES PARA VERIFICAR E ACOMPANHAR A APRENDIZAGEM DOS ESTUDANTES</w:t>
      </w:r>
    </w:p>
    <w:p w14:paraId="56130156" w14:textId="77777777" w:rsidR="004343B4" w:rsidRDefault="004343B4" w:rsidP="002E5EA0">
      <w:pPr>
        <w:pStyle w:val="00Textogeral"/>
      </w:pPr>
      <w:r w:rsidRPr="002E5EA0">
        <w:t>Acompanhe o desenvolvimento da aprendizagem dos alunos ao longo da sequência por meio de um roteiro</w:t>
      </w:r>
      <w:r>
        <w:t xml:space="preserve"> de observação. Você pode criar uma tabela com os nomes dos alunos e colunas com os seguintes critérios de avaliação:</w:t>
      </w:r>
    </w:p>
    <w:p w14:paraId="32273236" w14:textId="54EA69FE" w:rsidR="004343B4" w:rsidRDefault="004343B4" w:rsidP="004343B4">
      <w:pPr>
        <w:pStyle w:val="00textosemparagrafo"/>
      </w:pPr>
      <w:r>
        <w:t>A. Assiste atentamente ao filme e faz apontamentos sobre seu conteúdo.</w:t>
      </w:r>
    </w:p>
    <w:p w14:paraId="24BDFFA9" w14:textId="68EA4F83" w:rsidR="004343B4" w:rsidRDefault="004343B4" w:rsidP="004343B4">
      <w:pPr>
        <w:pStyle w:val="00textosemparagrafo"/>
      </w:pPr>
      <w:r>
        <w:t xml:space="preserve">B. Participa das conversas coletivas, ouvindo o grupo e compartilhando o que sabe. </w:t>
      </w:r>
    </w:p>
    <w:p w14:paraId="2805B928" w14:textId="1B74C8BF" w:rsidR="004343B4" w:rsidRDefault="004343B4" w:rsidP="004343B4">
      <w:pPr>
        <w:pStyle w:val="00textosemparagrafo"/>
      </w:pPr>
      <w:r>
        <w:t>C. Identifica os elementos que compõem uma narrativa.</w:t>
      </w:r>
    </w:p>
    <w:p w14:paraId="7E9D074C" w14:textId="6A45FAEF" w:rsidR="004343B4" w:rsidRDefault="004343B4" w:rsidP="004343B4">
      <w:pPr>
        <w:pStyle w:val="00textosemparagrafo"/>
      </w:pPr>
      <w:r>
        <w:t>D. Interage com o grupo de modo cordial, resolvendo os conflitos pelo diálogo.</w:t>
      </w:r>
    </w:p>
    <w:p w14:paraId="692DF1A8" w14:textId="19B8A1D5" w:rsidR="004343B4" w:rsidRDefault="004343B4" w:rsidP="004343B4">
      <w:pPr>
        <w:pStyle w:val="00textosemparagrafo"/>
      </w:pPr>
      <w:r>
        <w:t>E. Interage com o grupo aceitando e propondo opiniões.</w:t>
      </w:r>
    </w:p>
    <w:p w14:paraId="45AA0CA9" w14:textId="77777777" w:rsidR="004343B4" w:rsidRDefault="004343B4" w:rsidP="004343B4">
      <w:pPr>
        <w:pStyle w:val="00textosemparagrafo"/>
      </w:pPr>
    </w:p>
    <w:p w14:paraId="229CAE66" w14:textId="77777777" w:rsidR="004343B4" w:rsidRPr="00660FC7" w:rsidRDefault="004343B4" w:rsidP="003C4D7D">
      <w:pPr>
        <w:pStyle w:val="00PESO2"/>
      </w:pPr>
      <w:r>
        <w:t xml:space="preserve">F. </w:t>
      </w:r>
      <w:r w:rsidRPr="00660FC7">
        <w:t>PROPOSTA</w:t>
      </w:r>
      <w:r>
        <w:t>S</w:t>
      </w:r>
      <w:r w:rsidRPr="00660FC7">
        <w:t xml:space="preserve"> DE AUTOAVALIAÇÃO</w:t>
      </w:r>
    </w:p>
    <w:p w14:paraId="6FDB35E6" w14:textId="77777777" w:rsidR="004343B4" w:rsidRDefault="004343B4" w:rsidP="002E5EA0">
      <w:pPr>
        <w:pStyle w:val="00Textogeral"/>
      </w:pPr>
      <w:r>
        <w:t xml:space="preserve">Ao final da sequência didática você pode realizar uma conversa coletiva em que cada aluno fale </w:t>
      </w:r>
      <w:r w:rsidRPr="002E5EA0">
        <w:t>o que achou das atividades realizadas e se elas ajudaram a compreender os elementos que fazem</w:t>
      </w:r>
      <w:r>
        <w:t xml:space="preserve"> parte da narrativa, principalmente o foco narrativo.</w:t>
      </w:r>
    </w:p>
    <w:p w14:paraId="27B48F4E" w14:textId="77777777" w:rsidR="004343B4" w:rsidRPr="00BC7833" w:rsidRDefault="004343B4" w:rsidP="002E5EA0">
      <w:pPr>
        <w:ind w:firstLine="708"/>
        <w:jc w:val="center"/>
        <w:rPr>
          <w:rFonts w:ascii="Arial" w:hAnsi="Arial" w:cs="Arial"/>
          <w:lang w:val="pt-BR"/>
        </w:rPr>
      </w:pPr>
    </w:p>
    <w:p w14:paraId="47AFB742" w14:textId="77777777" w:rsidR="004343B4" w:rsidRPr="00AC55C3" w:rsidRDefault="004343B4" w:rsidP="003C4D7D">
      <w:pPr>
        <w:pStyle w:val="00PESO2"/>
      </w:pPr>
      <w:r>
        <w:t>G</w:t>
      </w:r>
      <w:r w:rsidRPr="00AC55C3">
        <w:t>.</w:t>
      </w:r>
      <w:r>
        <w:t xml:space="preserve"> </w:t>
      </w:r>
      <w:r w:rsidRPr="00AC55C3">
        <w:t xml:space="preserve">AFERIÇÃO DO DESENVOLVIMENTO DOS ALUNOS </w:t>
      </w:r>
      <w:r>
        <w:t>N</w:t>
      </w:r>
      <w:r w:rsidRPr="00AC55C3">
        <w:t>AS HABILIDADES SELECIONADAS NA SEQUÊNCIA</w:t>
      </w:r>
    </w:p>
    <w:p w14:paraId="1163221D" w14:textId="021BAFE8" w:rsidR="007C0E78" w:rsidRPr="004343B4" w:rsidRDefault="004343B4" w:rsidP="002E5EA0">
      <w:pPr>
        <w:pStyle w:val="00Textogeral"/>
      </w:pPr>
      <w:r>
        <w:t xml:space="preserve">Com </w:t>
      </w:r>
      <w:r w:rsidRPr="002E5EA0">
        <w:t>base nas pautas sugeridas no item E, realize registros que indiquem se houve colaboração dos alunos durante o filme, como foi sua participação nas interações orais e como está a autonomia</w:t>
      </w:r>
      <w:r>
        <w:t xml:space="preserve"> deles em relação à construção de narrativa oral.  </w:t>
      </w:r>
    </w:p>
    <w:sectPr w:rsidR="007C0E78" w:rsidRPr="004343B4" w:rsidSect="00DA34C2">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4581C" w14:textId="77777777" w:rsidR="003A41EE" w:rsidRDefault="003A41EE" w:rsidP="004413B1">
      <w:r>
        <w:separator/>
      </w:r>
    </w:p>
  </w:endnote>
  <w:endnote w:type="continuationSeparator" w:id="0">
    <w:p w14:paraId="6D65E674" w14:textId="77777777" w:rsidR="003A41EE" w:rsidRDefault="003A41E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7237ED4B-3451-4840-B8A3-6329DA81982B}"/>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2" w:fontKey="{A420E5F4-75E6-4161-A488-DAD733DC9049}"/>
    <w:embedBold r:id="rId3" w:fontKey="{7D6FC398-C967-4B39-9BDC-C0744C782D12}"/>
    <w:embedItalic r:id="rId4" w:fontKey="{214D47C8-7F53-46AC-AD17-96EF7ED66928}"/>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Bold r:id="rId5" w:subsetted="1" w:fontKey="{789A1BEE-9C31-4FD5-9A0C-83FA3D39019C}"/>
  </w:font>
  <w:font w:name="Cambria-Bold">
    <w:altName w:val="Cambria"/>
    <w:charset w:val="00"/>
    <w:family w:val="roman"/>
    <w:pitch w:val="variable"/>
    <w:sig w:usb0="E00002FF"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swiss"/>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589F" w14:textId="77777777" w:rsidR="001A28D9" w:rsidRDefault="001A28D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4080E574"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C7833">
      <w:rPr>
        <w:rStyle w:val="Nmerodepgina"/>
        <w:noProof/>
      </w:rPr>
      <w:t>7</w:t>
    </w:r>
    <w:r w:rsidRPr="007E3DAC">
      <w:rPr>
        <w:rStyle w:val="Nmerodepgina"/>
      </w:rPr>
      <w:fldChar w:fldCharType="end"/>
    </w:r>
  </w:p>
  <w:p w14:paraId="1C9B957C" w14:textId="451A6C76" w:rsidR="00C36793" w:rsidRPr="00BC7833"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BC783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F26C" w14:textId="77777777" w:rsidR="001A28D9" w:rsidRDefault="001A28D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9BE1E" w14:textId="77777777" w:rsidR="003A41EE" w:rsidRDefault="003A41EE" w:rsidP="004413B1">
      <w:r>
        <w:separator/>
      </w:r>
    </w:p>
  </w:footnote>
  <w:footnote w:type="continuationSeparator" w:id="0">
    <w:p w14:paraId="6A36FA9C" w14:textId="77777777" w:rsidR="003A41EE" w:rsidRDefault="003A41E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D2AA3" w14:textId="77777777" w:rsidR="001A28D9" w:rsidRDefault="001A28D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E4B34F8" w:rsidR="00C36793" w:rsidRDefault="002D3662">
    <w:r>
      <w:rPr>
        <w:noProof/>
        <w:lang w:val="pt-BR" w:eastAsia="pt-BR"/>
      </w:rPr>
      <w:drawing>
        <wp:inline distT="0" distB="0" distL="0" distR="0" wp14:anchorId="363BE503" wp14:editId="32CD728A">
          <wp:extent cx="5940000" cy="291443"/>
          <wp:effectExtent l="0" t="0" r="0" b="0"/>
          <wp:docPr id="2" name="Imagem 2" descr="/Users/MacBook/Desktop/Fazer/ITORORO-MD-Originais-VOL4/4 ANO/TARJA_PITP4_MD_1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1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9144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6D8DF" w14:textId="77777777" w:rsidR="001A28D9" w:rsidRDefault="001A28D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BA633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D857B0"/>
    <w:multiLevelType w:val="hybridMultilevel"/>
    <w:tmpl w:val="09CAE0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56A18DA"/>
    <w:multiLevelType w:val="hybridMultilevel"/>
    <w:tmpl w:val="493C11E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 w15:restartNumberingAfterBreak="0">
    <w:nsid w:val="2FCA13A0"/>
    <w:multiLevelType w:val="hybridMultilevel"/>
    <w:tmpl w:val="A26A6840"/>
    <w:lvl w:ilvl="0" w:tplc="E9587938">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46A11A0"/>
    <w:multiLevelType w:val="hybridMultilevel"/>
    <w:tmpl w:val="CC300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26726B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7312548E"/>
    <w:multiLevelType w:val="hybridMultilevel"/>
    <w:tmpl w:val="35EADB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2"/>
  </w:num>
  <w:num w:numId="6">
    <w:abstractNumId w:val="9"/>
  </w:num>
  <w:num w:numId="7">
    <w:abstractNumId w:val="3"/>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embedSystemFonts/>
  <w:saveSubset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309B"/>
    <w:rsid w:val="0007517F"/>
    <w:rsid w:val="0007770C"/>
    <w:rsid w:val="00082DAB"/>
    <w:rsid w:val="00092A27"/>
    <w:rsid w:val="00095B8A"/>
    <w:rsid w:val="000A2670"/>
    <w:rsid w:val="000A4172"/>
    <w:rsid w:val="000B3252"/>
    <w:rsid w:val="000E3474"/>
    <w:rsid w:val="000E4216"/>
    <w:rsid w:val="000E589A"/>
    <w:rsid w:val="000F1EC0"/>
    <w:rsid w:val="001079A1"/>
    <w:rsid w:val="0011099E"/>
    <w:rsid w:val="00114507"/>
    <w:rsid w:val="00116338"/>
    <w:rsid w:val="00120E99"/>
    <w:rsid w:val="00127B74"/>
    <w:rsid w:val="0013411C"/>
    <w:rsid w:val="00135653"/>
    <w:rsid w:val="00140CFE"/>
    <w:rsid w:val="00142888"/>
    <w:rsid w:val="001466AC"/>
    <w:rsid w:val="00156625"/>
    <w:rsid w:val="00156F0C"/>
    <w:rsid w:val="00157266"/>
    <w:rsid w:val="001636FD"/>
    <w:rsid w:val="00167AA4"/>
    <w:rsid w:val="0018006B"/>
    <w:rsid w:val="00187518"/>
    <w:rsid w:val="001A28D9"/>
    <w:rsid w:val="001A2F5D"/>
    <w:rsid w:val="001A57BC"/>
    <w:rsid w:val="001C0E72"/>
    <w:rsid w:val="001C58B7"/>
    <w:rsid w:val="001D0989"/>
    <w:rsid w:val="001D5318"/>
    <w:rsid w:val="001F093D"/>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3F"/>
    <w:rsid w:val="002925EA"/>
    <w:rsid w:val="002A2FAE"/>
    <w:rsid w:val="002B031C"/>
    <w:rsid w:val="002B2CAD"/>
    <w:rsid w:val="002B4084"/>
    <w:rsid w:val="002C13F8"/>
    <w:rsid w:val="002C2194"/>
    <w:rsid w:val="002C2B5D"/>
    <w:rsid w:val="002C4FC9"/>
    <w:rsid w:val="002D2A1A"/>
    <w:rsid w:val="002D2E35"/>
    <w:rsid w:val="002D3662"/>
    <w:rsid w:val="002D6E23"/>
    <w:rsid w:val="002E5EA0"/>
    <w:rsid w:val="00320797"/>
    <w:rsid w:val="00323F4A"/>
    <w:rsid w:val="00332041"/>
    <w:rsid w:val="00335963"/>
    <w:rsid w:val="00337754"/>
    <w:rsid w:val="0035156E"/>
    <w:rsid w:val="00385927"/>
    <w:rsid w:val="00392A7A"/>
    <w:rsid w:val="003A41EE"/>
    <w:rsid w:val="003B0449"/>
    <w:rsid w:val="003B0E1C"/>
    <w:rsid w:val="003B10EC"/>
    <w:rsid w:val="003B3C17"/>
    <w:rsid w:val="003C4669"/>
    <w:rsid w:val="003C4D7D"/>
    <w:rsid w:val="003D336F"/>
    <w:rsid w:val="003D40C9"/>
    <w:rsid w:val="003D502A"/>
    <w:rsid w:val="003E33F9"/>
    <w:rsid w:val="003E52ED"/>
    <w:rsid w:val="003F2233"/>
    <w:rsid w:val="003F31A7"/>
    <w:rsid w:val="003F4729"/>
    <w:rsid w:val="003F4B9E"/>
    <w:rsid w:val="003F7C71"/>
    <w:rsid w:val="00405D96"/>
    <w:rsid w:val="0040680D"/>
    <w:rsid w:val="00412A16"/>
    <w:rsid w:val="00417E70"/>
    <w:rsid w:val="00430F76"/>
    <w:rsid w:val="004343B4"/>
    <w:rsid w:val="0043750A"/>
    <w:rsid w:val="004413B1"/>
    <w:rsid w:val="00451A68"/>
    <w:rsid w:val="00452768"/>
    <w:rsid w:val="0045601B"/>
    <w:rsid w:val="004714A0"/>
    <w:rsid w:val="00480B73"/>
    <w:rsid w:val="00490854"/>
    <w:rsid w:val="00496A29"/>
    <w:rsid w:val="004B0502"/>
    <w:rsid w:val="004E0E72"/>
    <w:rsid w:val="004E6476"/>
    <w:rsid w:val="00527103"/>
    <w:rsid w:val="005462D7"/>
    <w:rsid w:val="00550C27"/>
    <w:rsid w:val="00552849"/>
    <w:rsid w:val="00557C06"/>
    <w:rsid w:val="00561C4B"/>
    <w:rsid w:val="00586A61"/>
    <w:rsid w:val="00591279"/>
    <w:rsid w:val="005A044D"/>
    <w:rsid w:val="005A322E"/>
    <w:rsid w:val="005A74CB"/>
    <w:rsid w:val="005C2A13"/>
    <w:rsid w:val="005C2B14"/>
    <w:rsid w:val="005E0DC2"/>
    <w:rsid w:val="005E1A09"/>
    <w:rsid w:val="005E6CCD"/>
    <w:rsid w:val="005E7BAA"/>
    <w:rsid w:val="005F7EE6"/>
    <w:rsid w:val="00613CF3"/>
    <w:rsid w:val="006148A7"/>
    <w:rsid w:val="006150AC"/>
    <w:rsid w:val="006336D6"/>
    <w:rsid w:val="006354E0"/>
    <w:rsid w:val="006371B8"/>
    <w:rsid w:val="00644FC8"/>
    <w:rsid w:val="00645B86"/>
    <w:rsid w:val="00693FB9"/>
    <w:rsid w:val="006A27EE"/>
    <w:rsid w:val="006A3FCE"/>
    <w:rsid w:val="006B1616"/>
    <w:rsid w:val="006B48A5"/>
    <w:rsid w:val="006B6B67"/>
    <w:rsid w:val="006D0EA0"/>
    <w:rsid w:val="006D4C49"/>
    <w:rsid w:val="006D5D13"/>
    <w:rsid w:val="006D69F7"/>
    <w:rsid w:val="006E3D61"/>
    <w:rsid w:val="007055A0"/>
    <w:rsid w:val="007106B2"/>
    <w:rsid w:val="0071383E"/>
    <w:rsid w:val="00726D6A"/>
    <w:rsid w:val="00737650"/>
    <w:rsid w:val="00746C38"/>
    <w:rsid w:val="00755B88"/>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1DB2"/>
    <w:rsid w:val="00806BFE"/>
    <w:rsid w:val="00807551"/>
    <w:rsid w:val="008163F9"/>
    <w:rsid w:val="00825AFB"/>
    <w:rsid w:val="00825EEA"/>
    <w:rsid w:val="00827EEC"/>
    <w:rsid w:val="00832719"/>
    <w:rsid w:val="00834D79"/>
    <w:rsid w:val="0084729E"/>
    <w:rsid w:val="00853EF1"/>
    <w:rsid w:val="00862EDA"/>
    <w:rsid w:val="00872E24"/>
    <w:rsid w:val="008747E4"/>
    <w:rsid w:val="00876872"/>
    <w:rsid w:val="00892AD8"/>
    <w:rsid w:val="008978BD"/>
    <w:rsid w:val="008A34D4"/>
    <w:rsid w:val="008A531C"/>
    <w:rsid w:val="008B7EFC"/>
    <w:rsid w:val="008C1937"/>
    <w:rsid w:val="008C287E"/>
    <w:rsid w:val="008C3412"/>
    <w:rsid w:val="008D22E8"/>
    <w:rsid w:val="008D2AE5"/>
    <w:rsid w:val="008D368D"/>
    <w:rsid w:val="008D5C0E"/>
    <w:rsid w:val="008E0CD1"/>
    <w:rsid w:val="008E53DF"/>
    <w:rsid w:val="00940DF4"/>
    <w:rsid w:val="009440AA"/>
    <w:rsid w:val="0094711B"/>
    <w:rsid w:val="009478C3"/>
    <w:rsid w:val="009648A5"/>
    <w:rsid w:val="009746A8"/>
    <w:rsid w:val="00984489"/>
    <w:rsid w:val="009A356D"/>
    <w:rsid w:val="009B2B34"/>
    <w:rsid w:val="009C2613"/>
    <w:rsid w:val="009D0184"/>
    <w:rsid w:val="009D28B2"/>
    <w:rsid w:val="009D33A4"/>
    <w:rsid w:val="009D4782"/>
    <w:rsid w:val="009E6418"/>
    <w:rsid w:val="009F69A3"/>
    <w:rsid w:val="009F6F61"/>
    <w:rsid w:val="00A068D2"/>
    <w:rsid w:val="00A1121F"/>
    <w:rsid w:val="00A1359B"/>
    <w:rsid w:val="00A216FD"/>
    <w:rsid w:val="00A24157"/>
    <w:rsid w:val="00A25E33"/>
    <w:rsid w:val="00A3259E"/>
    <w:rsid w:val="00A32A71"/>
    <w:rsid w:val="00A36AE3"/>
    <w:rsid w:val="00A43365"/>
    <w:rsid w:val="00A57F50"/>
    <w:rsid w:val="00AB661A"/>
    <w:rsid w:val="00AD0199"/>
    <w:rsid w:val="00AD01CE"/>
    <w:rsid w:val="00AD1EDA"/>
    <w:rsid w:val="00AD3C9E"/>
    <w:rsid w:val="00AD68F6"/>
    <w:rsid w:val="00AF3A7B"/>
    <w:rsid w:val="00AF7F27"/>
    <w:rsid w:val="00B01C95"/>
    <w:rsid w:val="00B02728"/>
    <w:rsid w:val="00B06943"/>
    <w:rsid w:val="00B101D6"/>
    <w:rsid w:val="00B219FD"/>
    <w:rsid w:val="00B30777"/>
    <w:rsid w:val="00B40E20"/>
    <w:rsid w:val="00B41140"/>
    <w:rsid w:val="00B42989"/>
    <w:rsid w:val="00B42D7B"/>
    <w:rsid w:val="00B545D3"/>
    <w:rsid w:val="00B75237"/>
    <w:rsid w:val="00B81803"/>
    <w:rsid w:val="00B86A9F"/>
    <w:rsid w:val="00BA3D52"/>
    <w:rsid w:val="00BB1D31"/>
    <w:rsid w:val="00BB6CF7"/>
    <w:rsid w:val="00BC539F"/>
    <w:rsid w:val="00BC7833"/>
    <w:rsid w:val="00BD16A6"/>
    <w:rsid w:val="00BD31D3"/>
    <w:rsid w:val="00BD3F80"/>
    <w:rsid w:val="00BE5555"/>
    <w:rsid w:val="00C01461"/>
    <w:rsid w:val="00C05AC7"/>
    <w:rsid w:val="00C1383B"/>
    <w:rsid w:val="00C20ED8"/>
    <w:rsid w:val="00C2218D"/>
    <w:rsid w:val="00C36793"/>
    <w:rsid w:val="00C5326E"/>
    <w:rsid w:val="00C56D4B"/>
    <w:rsid w:val="00C62350"/>
    <w:rsid w:val="00C72DE3"/>
    <w:rsid w:val="00C74471"/>
    <w:rsid w:val="00C83D12"/>
    <w:rsid w:val="00C93935"/>
    <w:rsid w:val="00C95192"/>
    <w:rsid w:val="00CA69CE"/>
    <w:rsid w:val="00CC15B7"/>
    <w:rsid w:val="00CD2975"/>
    <w:rsid w:val="00CD4EFB"/>
    <w:rsid w:val="00CF19B2"/>
    <w:rsid w:val="00D16F2B"/>
    <w:rsid w:val="00D175DA"/>
    <w:rsid w:val="00D17E7B"/>
    <w:rsid w:val="00D2035E"/>
    <w:rsid w:val="00D221F9"/>
    <w:rsid w:val="00D2355E"/>
    <w:rsid w:val="00D348BC"/>
    <w:rsid w:val="00D36361"/>
    <w:rsid w:val="00D36857"/>
    <w:rsid w:val="00D377DC"/>
    <w:rsid w:val="00D44C6B"/>
    <w:rsid w:val="00D53A46"/>
    <w:rsid w:val="00D7172C"/>
    <w:rsid w:val="00D74FF9"/>
    <w:rsid w:val="00D7757C"/>
    <w:rsid w:val="00D85323"/>
    <w:rsid w:val="00D92A57"/>
    <w:rsid w:val="00DA34C2"/>
    <w:rsid w:val="00DA6BAF"/>
    <w:rsid w:val="00DB2F44"/>
    <w:rsid w:val="00DB6ECC"/>
    <w:rsid w:val="00DD4973"/>
    <w:rsid w:val="00E00372"/>
    <w:rsid w:val="00E03873"/>
    <w:rsid w:val="00E053DC"/>
    <w:rsid w:val="00E06FBB"/>
    <w:rsid w:val="00E12BB1"/>
    <w:rsid w:val="00E1527F"/>
    <w:rsid w:val="00E21E95"/>
    <w:rsid w:val="00E2440D"/>
    <w:rsid w:val="00E31175"/>
    <w:rsid w:val="00E40760"/>
    <w:rsid w:val="00E54597"/>
    <w:rsid w:val="00E92E6F"/>
    <w:rsid w:val="00EA456F"/>
    <w:rsid w:val="00EC2152"/>
    <w:rsid w:val="00ED1FEA"/>
    <w:rsid w:val="00ED798B"/>
    <w:rsid w:val="00EE43D3"/>
    <w:rsid w:val="00EF3AE6"/>
    <w:rsid w:val="00EF6959"/>
    <w:rsid w:val="00F02737"/>
    <w:rsid w:val="00F31798"/>
    <w:rsid w:val="00F33114"/>
    <w:rsid w:val="00F47EE0"/>
    <w:rsid w:val="00F516C5"/>
    <w:rsid w:val="00F5283B"/>
    <w:rsid w:val="00F66B32"/>
    <w:rsid w:val="00F8054F"/>
    <w:rsid w:val="00F811C4"/>
    <w:rsid w:val="00F96798"/>
    <w:rsid w:val="00FA2D83"/>
    <w:rsid w:val="00FA41DC"/>
    <w:rsid w:val="00FB6A82"/>
    <w:rsid w:val="00FB7497"/>
    <w:rsid w:val="00FD7A20"/>
    <w:rsid w:val="00FE1C3D"/>
    <w:rsid w:val="00FE3F37"/>
    <w:rsid w:val="00FF0934"/>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114507"/>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3C4D7D"/>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styleId="TabeladeGradeClara">
    <w:name w:val="Grid Table Light"/>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A57F50"/>
    <w:rPr>
      <w:sz w:val="16"/>
      <w:szCs w:val="16"/>
    </w:rPr>
  </w:style>
  <w:style w:type="paragraph" w:styleId="Textodecomentrio">
    <w:name w:val="annotation text"/>
    <w:basedOn w:val="Normal"/>
    <w:link w:val="TextodecomentrioChar"/>
    <w:uiPriority w:val="99"/>
    <w:semiHidden/>
    <w:unhideWhenUsed/>
    <w:rsid w:val="00A57F50"/>
    <w:rPr>
      <w:sz w:val="20"/>
      <w:szCs w:val="20"/>
    </w:rPr>
  </w:style>
  <w:style w:type="character" w:customStyle="1" w:styleId="TextodecomentrioChar">
    <w:name w:val="Texto de comentário Char"/>
    <w:basedOn w:val="Fontepargpadro"/>
    <w:link w:val="Textodecomentrio"/>
    <w:uiPriority w:val="99"/>
    <w:semiHidden/>
    <w:rsid w:val="00A57F50"/>
    <w:rPr>
      <w:sz w:val="20"/>
      <w:szCs w:val="20"/>
    </w:rPr>
  </w:style>
  <w:style w:type="paragraph" w:styleId="Assuntodocomentrio">
    <w:name w:val="annotation subject"/>
    <w:basedOn w:val="Textodecomentrio"/>
    <w:next w:val="Textodecomentrio"/>
    <w:link w:val="AssuntodocomentrioChar"/>
    <w:uiPriority w:val="99"/>
    <w:semiHidden/>
    <w:unhideWhenUsed/>
    <w:rsid w:val="00A57F50"/>
    <w:rPr>
      <w:b/>
      <w:bCs/>
    </w:rPr>
  </w:style>
  <w:style w:type="character" w:customStyle="1" w:styleId="AssuntodocomentrioChar">
    <w:name w:val="Assunto do comentário Char"/>
    <w:basedOn w:val="TextodecomentrioChar"/>
    <w:link w:val="Assuntodocomentrio"/>
    <w:uiPriority w:val="99"/>
    <w:semiHidden/>
    <w:rsid w:val="00A57F50"/>
    <w:rPr>
      <w:b/>
      <w:bCs/>
      <w:sz w:val="20"/>
      <w:szCs w:val="20"/>
    </w:rPr>
  </w:style>
  <w:style w:type="paragraph" w:styleId="Reviso">
    <w:name w:val="Revision"/>
    <w:hidden/>
    <w:uiPriority w:val="99"/>
    <w:semiHidden/>
    <w:rsid w:val="006B1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534A7B-FF9B-42C2-8468-EDD3023B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1620</Words>
  <Characters>8748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10348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25</cp:revision>
  <cp:lastPrinted>2017-12-07T17:27:00Z</cp:lastPrinted>
  <dcterms:created xsi:type="dcterms:W3CDTF">2017-12-23T18:47:00Z</dcterms:created>
  <dcterms:modified xsi:type="dcterms:W3CDTF">2018-01-24T14:20:00Z</dcterms:modified>
  <cp:category/>
</cp:coreProperties>
</file>