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B6AC2" w14:textId="77777777" w:rsidR="00B01A0D" w:rsidRPr="007232F9" w:rsidRDefault="00B01A0D" w:rsidP="00B01A0D">
      <w:pPr>
        <w:pStyle w:val="00cabeos"/>
      </w:pPr>
      <w:bookmarkStart w:id="0" w:name="_Hlk500160787"/>
      <w:r w:rsidRPr="007232F9">
        <w:t>Plano de desenvolvimento</w:t>
      </w:r>
    </w:p>
    <w:p w14:paraId="751B7E0C" w14:textId="77777777" w:rsidR="00B01A0D" w:rsidRPr="007232F9" w:rsidRDefault="00B01A0D" w:rsidP="00B01A0D">
      <w:pPr>
        <w:pStyle w:val="00Textogeralbullet"/>
      </w:pPr>
    </w:p>
    <w:p w14:paraId="3ABF8FF1" w14:textId="6317E612" w:rsidR="00B01A0D" w:rsidRPr="007232F9" w:rsidRDefault="00B01A0D" w:rsidP="00B01A0D">
      <w:pPr>
        <w:pStyle w:val="00Textogeralbullet"/>
      </w:pPr>
      <w:r w:rsidRPr="007232F9">
        <w:t>Apresentamos a seguir a articulação entre as habilidades que devem ser desenvolvidas no 5</w:t>
      </w:r>
      <w:r w:rsidRPr="007232F9">
        <w:rPr>
          <w:u w:val="single"/>
          <w:vertAlign w:val="superscript"/>
        </w:rPr>
        <w:t>o</w:t>
      </w:r>
      <w:r w:rsidRPr="007232F9">
        <w:t xml:space="preserve"> ano, de acordo com a 3</w:t>
      </w:r>
      <w:r w:rsidRPr="007232F9">
        <w:rPr>
          <w:u w:val="single"/>
          <w:vertAlign w:val="superscript"/>
        </w:rPr>
        <w:t>a</w:t>
      </w:r>
      <w:r w:rsidRPr="007232F9">
        <w:t xml:space="preserve"> versão da Base Nacional Comum Curricular</w:t>
      </w:r>
      <w:r>
        <w:t>,</w:t>
      </w:r>
      <w:r w:rsidRPr="007232F9">
        <w:t xml:space="preserve"> e as unidades do 5</w:t>
      </w:r>
      <w:r w:rsidRPr="007232F9">
        <w:rPr>
          <w:u w:val="single"/>
          <w:vertAlign w:val="superscript"/>
        </w:rPr>
        <w:t>o</w:t>
      </w:r>
      <w:r w:rsidRPr="007232F9">
        <w:t xml:space="preserve"> ano da coleção. Além disso, sugerimos práticas de sala de aula que </w:t>
      </w:r>
      <w:r>
        <w:t>podem</w:t>
      </w:r>
      <w:r w:rsidRPr="007232F9">
        <w:t xml:space="preserve"> contribuir para o desenvolvimento das habilidades.</w:t>
      </w:r>
    </w:p>
    <w:p w14:paraId="6201D482" w14:textId="77777777" w:rsidR="00B01A0D" w:rsidRPr="007232F9" w:rsidRDefault="00B01A0D" w:rsidP="00B01A0D">
      <w:pPr>
        <w:pStyle w:val="00Textogeralbullet"/>
        <w:rPr>
          <w:b/>
        </w:rPr>
      </w:pPr>
    </w:p>
    <w:p w14:paraId="7B4275C3" w14:textId="77777777" w:rsidR="00B01A0D" w:rsidRPr="007232F9" w:rsidRDefault="00B01A0D" w:rsidP="00B01A0D">
      <w:pPr>
        <w:pStyle w:val="00P1"/>
      </w:pPr>
      <w:r w:rsidRPr="007232F9">
        <w:t>1</w:t>
      </w:r>
      <w:r w:rsidRPr="007232F9">
        <w:rPr>
          <w:u w:val="single"/>
          <w:vertAlign w:val="superscript"/>
        </w:rPr>
        <w:t>o</w:t>
      </w:r>
      <w:r w:rsidRPr="007232F9">
        <w:t xml:space="preserve"> BIMESTRE</w:t>
      </w:r>
    </w:p>
    <w:p w14:paraId="3FACA151" w14:textId="77777777" w:rsidR="00B01A0D" w:rsidRPr="007232F9" w:rsidRDefault="00B01A0D" w:rsidP="00B01A0D">
      <w:pPr>
        <w:pStyle w:val="00P1"/>
      </w:pPr>
      <w:r w:rsidRPr="007232F9">
        <w:t>UNIDADE 1 – ARTE</w:t>
      </w:r>
    </w:p>
    <w:p w14:paraId="5CB5746B" w14:textId="77777777" w:rsidR="00B01A0D" w:rsidRPr="007232F9" w:rsidRDefault="00B01A0D" w:rsidP="00B01A0D">
      <w:pPr>
        <w:pStyle w:val="00Textogeral"/>
      </w:pP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1A2CDD6F" w14:textId="77777777" w:rsidTr="00331FD8">
        <w:trPr>
          <w:trHeight w:val="624"/>
        </w:trPr>
        <w:tc>
          <w:tcPr>
            <w:tcW w:w="2982" w:type="dxa"/>
            <w:shd w:val="clear" w:color="auto" w:fill="767171" w:themeFill="background2" w:themeFillShade="80"/>
            <w:vAlign w:val="center"/>
          </w:tcPr>
          <w:p w14:paraId="38401E77"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Objetos de conhecimento</w:t>
            </w:r>
          </w:p>
        </w:tc>
        <w:tc>
          <w:tcPr>
            <w:tcW w:w="3455" w:type="dxa"/>
            <w:shd w:val="clear" w:color="auto" w:fill="767171" w:themeFill="background2" w:themeFillShade="80"/>
            <w:vAlign w:val="center"/>
          </w:tcPr>
          <w:p w14:paraId="0EDD7CCC"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Habilidades</w:t>
            </w:r>
          </w:p>
        </w:tc>
        <w:tc>
          <w:tcPr>
            <w:tcW w:w="3185" w:type="dxa"/>
            <w:shd w:val="clear" w:color="auto" w:fill="767171" w:themeFill="background2" w:themeFillShade="80"/>
            <w:vAlign w:val="center"/>
          </w:tcPr>
          <w:p w14:paraId="62094F1C"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Práticas didáticas realizadas na coleção</w:t>
            </w:r>
          </w:p>
        </w:tc>
      </w:tr>
      <w:tr w:rsidR="00B01A0D" w:rsidRPr="007232F9" w14:paraId="61E4ACD6" w14:textId="77777777" w:rsidTr="00331FD8">
        <w:tc>
          <w:tcPr>
            <w:tcW w:w="0" w:type="auto"/>
            <w:gridSpan w:val="3"/>
            <w:shd w:val="clear" w:color="auto" w:fill="BFBFBF" w:themeFill="background1" w:themeFillShade="BF"/>
          </w:tcPr>
          <w:p w14:paraId="4637B341"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0DB8DF3C" w14:textId="77777777" w:rsidTr="00331FD8">
        <w:tc>
          <w:tcPr>
            <w:tcW w:w="2982" w:type="dxa"/>
          </w:tcPr>
          <w:p w14:paraId="1CC780F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Constituição da identidade psicossocial, em sala de aula, por meio da oralidade</w:t>
            </w:r>
          </w:p>
        </w:tc>
        <w:tc>
          <w:tcPr>
            <w:tcW w:w="3455" w:type="dxa"/>
          </w:tcPr>
          <w:p w14:paraId="2CAC04F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EF05LP01</w:t>
            </w:r>
          </w:p>
          <w:p w14:paraId="5E471AC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Participar das interações orais em sala de aula e em outros ambientes escolares com atitudes de cooperação e respeito.</w:t>
            </w:r>
          </w:p>
        </w:tc>
        <w:tc>
          <w:tcPr>
            <w:tcW w:w="3185" w:type="dxa"/>
          </w:tcPr>
          <w:p w14:paraId="68DBDE3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Abertura</w:t>
            </w:r>
          </w:p>
          <w:p w14:paraId="55EA046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Conversa sobre arte e suas múltiplas formas de expressão.</w:t>
            </w:r>
          </w:p>
        </w:tc>
      </w:tr>
      <w:tr w:rsidR="00B01A0D" w:rsidRPr="007232F9" w14:paraId="4C84A48F" w14:textId="77777777" w:rsidTr="00331FD8">
        <w:tc>
          <w:tcPr>
            <w:tcW w:w="0" w:type="auto"/>
            <w:gridSpan w:val="3"/>
            <w:shd w:val="clear" w:color="auto" w:fill="BFBFBF" w:themeFill="background1" w:themeFillShade="BF"/>
          </w:tcPr>
          <w:p w14:paraId="0858AA29"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2C946088" w14:textId="77777777" w:rsidTr="00331FD8">
        <w:tc>
          <w:tcPr>
            <w:tcW w:w="2982" w:type="dxa"/>
          </w:tcPr>
          <w:p w14:paraId="17A9EE9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Localização de informações em textos</w:t>
            </w:r>
          </w:p>
        </w:tc>
        <w:tc>
          <w:tcPr>
            <w:tcW w:w="3455" w:type="dxa"/>
          </w:tcPr>
          <w:p w14:paraId="6D33259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EF05LP08</w:t>
            </w:r>
          </w:p>
          <w:p w14:paraId="5E36130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Localizar e organizar informações explícitas, na sequência em que aparecem no texto.</w:t>
            </w:r>
          </w:p>
        </w:tc>
        <w:tc>
          <w:tcPr>
            <w:tcW w:w="3185" w:type="dxa"/>
            <w:vMerge w:val="restart"/>
          </w:tcPr>
          <w:p w14:paraId="5B84F97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w:t>
            </w:r>
          </w:p>
          <w:p w14:paraId="17622E3C" w14:textId="77777777" w:rsidR="00B01A0D" w:rsidRPr="007232F9" w:rsidRDefault="00B01A0D" w:rsidP="00331FD8">
            <w:pPr>
              <w:spacing w:before="60" w:after="60" w:line="240" w:lineRule="auto"/>
              <w:rPr>
                <w:rFonts w:ascii="Tahoma" w:hAnsi="Tahoma" w:cs="Tahoma"/>
                <w:color w:val="FF0000"/>
                <w:sz w:val="20"/>
                <w:szCs w:val="20"/>
              </w:rPr>
            </w:pPr>
            <w:r w:rsidRPr="007232F9">
              <w:rPr>
                <w:rFonts w:ascii="Tahoma" w:hAnsi="Tahoma" w:cs="Tahoma"/>
                <w:sz w:val="20"/>
                <w:szCs w:val="20"/>
              </w:rPr>
              <w:t>Proposta de leitura e análise do relato biográfico “Portinari”, de Mara Figueira com a colaboração de João Candido Portinari.</w:t>
            </w:r>
          </w:p>
        </w:tc>
      </w:tr>
      <w:tr w:rsidR="00B01A0D" w:rsidRPr="007232F9" w14:paraId="2237733B" w14:textId="77777777" w:rsidTr="00331FD8">
        <w:tc>
          <w:tcPr>
            <w:tcW w:w="2982" w:type="dxa"/>
          </w:tcPr>
          <w:p w14:paraId="534805B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Deduções e inferências de informações</w:t>
            </w:r>
          </w:p>
        </w:tc>
        <w:tc>
          <w:tcPr>
            <w:tcW w:w="3455" w:type="dxa"/>
          </w:tcPr>
          <w:p w14:paraId="0D1116A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EF05LP10</w:t>
            </w:r>
          </w:p>
          <w:p w14:paraId="639FBDB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informações e relações que não aparecem de modo explícito no texto (recuperação de conhecimentos prévios, relações causa-consequência etc.).</w:t>
            </w:r>
          </w:p>
        </w:tc>
        <w:tc>
          <w:tcPr>
            <w:tcW w:w="3185" w:type="dxa"/>
            <w:vMerge/>
          </w:tcPr>
          <w:p w14:paraId="023E11A4"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0B8FFC40" w14:textId="77777777" w:rsidTr="00331FD8">
        <w:tc>
          <w:tcPr>
            <w:tcW w:w="2982" w:type="dxa"/>
          </w:tcPr>
          <w:p w14:paraId="444C702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Reconstrução das condições de produção e recepção de textos</w:t>
            </w:r>
          </w:p>
        </w:tc>
        <w:tc>
          <w:tcPr>
            <w:tcW w:w="3455" w:type="dxa"/>
          </w:tcPr>
          <w:p w14:paraId="43788C1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EF05LP11</w:t>
            </w:r>
          </w:p>
          <w:p w14:paraId="02A275F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Justificar quem produz o texto e qual é o público-alvo, analisando a situação </w:t>
            </w:r>
            <w:proofErr w:type="spellStart"/>
            <w:r w:rsidRPr="007232F9">
              <w:rPr>
                <w:rFonts w:ascii="Tahoma" w:hAnsi="Tahoma" w:cs="Tahoma"/>
                <w:sz w:val="20"/>
                <w:szCs w:val="20"/>
              </w:rPr>
              <w:t>sociocomunicativa</w:t>
            </w:r>
            <w:proofErr w:type="spellEnd"/>
            <w:r w:rsidRPr="007232F9">
              <w:rPr>
                <w:rFonts w:ascii="Tahoma" w:hAnsi="Tahoma" w:cs="Tahoma"/>
                <w:sz w:val="20"/>
                <w:szCs w:val="20"/>
              </w:rPr>
              <w:t>.</w:t>
            </w:r>
          </w:p>
        </w:tc>
        <w:tc>
          <w:tcPr>
            <w:tcW w:w="3185" w:type="dxa"/>
            <w:vMerge/>
          </w:tcPr>
          <w:p w14:paraId="2D936B81"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6DF035B9" w14:textId="77777777" w:rsidTr="00331FD8">
        <w:tc>
          <w:tcPr>
            <w:tcW w:w="2982" w:type="dxa"/>
          </w:tcPr>
          <w:p w14:paraId="2DCCD93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conteúdo temático do texto</w:t>
            </w:r>
          </w:p>
        </w:tc>
        <w:tc>
          <w:tcPr>
            <w:tcW w:w="3455" w:type="dxa"/>
          </w:tcPr>
          <w:p w14:paraId="26B54AF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EF05LP12</w:t>
            </w:r>
          </w:p>
          <w:p w14:paraId="140A1D4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 ideia central do texto, demonstrando compreensão global.</w:t>
            </w:r>
          </w:p>
        </w:tc>
        <w:tc>
          <w:tcPr>
            <w:tcW w:w="3185" w:type="dxa"/>
            <w:vMerge/>
          </w:tcPr>
          <w:p w14:paraId="631313EC"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7CC14962" w14:textId="77777777" w:rsidTr="00331FD8">
        <w:tc>
          <w:tcPr>
            <w:tcW w:w="2982" w:type="dxa"/>
          </w:tcPr>
          <w:p w14:paraId="3349F71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léxico do texto</w:t>
            </w:r>
          </w:p>
        </w:tc>
        <w:tc>
          <w:tcPr>
            <w:tcW w:w="3455" w:type="dxa"/>
          </w:tcPr>
          <w:p w14:paraId="3799E59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EF05LP13</w:t>
            </w:r>
          </w:p>
          <w:p w14:paraId="26095B0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o sentido de vocábulo ou expressão utilizado, em segmento de texto, selecionando aquele que pode substituí-lo por sinonímia no contexto em que se insere.</w:t>
            </w:r>
          </w:p>
        </w:tc>
        <w:tc>
          <w:tcPr>
            <w:tcW w:w="3185" w:type="dxa"/>
            <w:vMerge/>
          </w:tcPr>
          <w:p w14:paraId="4FF4C89F" w14:textId="77777777" w:rsidR="00B01A0D" w:rsidRPr="007232F9" w:rsidRDefault="00B01A0D" w:rsidP="00331FD8">
            <w:pPr>
              <w:spacing w:before="60" w:after="60" w:line="240" w:lineRule="auto"/>
              <w:rPr>
                <w:rFonts w:ascii="Tahoma" w:hAnsi="Tahoma" w:cs="Tahoma"/>
                <w:b/>
                <w:sz w:val="20"/>
                <w:szCs w:val="20"/>
              </w:rPr>
            </w:pPr>
          </w:p>
        </w:tc>
      </w:tr>
    </w:tbl>
    <w:p w14:paraId="1E293BB3"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684"/>
        <w:gridCol w:w="2956"/>
      </w:tblGrid>
      <w:tr w:rsidR="00B01A0D" w:rsidRPr="007232F9" w14:paraId="49B0E259" w14:textId="77777777" w:rsidTr="00FE2616">
        <w:tc>
          <w:tcPr>
            <w:tcW w:w="2982" w:type="dxa"/>
          </w:tcPr>
          <w:p w14:paraId="2EE408B0" w14:textId="4238C6BB"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Reflexão sobre os procedimentos estilístico</w:t>
            </w:r>
            <w:r w:rsidR="004A5968">
              <w:rPr>
                <w:rFonts w:ascii="Tahoma" w:hAnsi="Tahoma" w:cs="Tahoma"/>
                <w:sz w:val="20"/>
                <w:szCs w:val="20"/>
              </w:rPr>
              <w:t>-</w:t>
            </w:r>
            <w:r w:rsidR="004A5968">
              <w:rPr>
                <w:rFonts w:ascii="Tahoma" w:hAnsi="Tahoma" w:cs="Tahoma"/>
                <w:sz w:val="20"/>
                <w:szCs w:val="20"/>
              </w:rPr>
              <w:br/>
            </w:r>
            <w:r w:rsidRPr="007232F9">
              <w:rPr>
                <w:rFonts w:ascii="Tahoma" w:hAnsi="Tahoma" w:cs="Tahoma"/>
                <w:sz w:val="20"/>
                <w:szCs w:val="20"/>
              </w:rPr>
              <w:t>-enunciativos do texto</w:t>
            </w:r>
          </w:p>
        </w:tc>
        <w:tc>
          <w:tcPr>
            <w:tcW w:w="3684" w:type="dxa"/>
          </w:tcPr>
          <w:p w14:paraId="7D2E066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EF05LP16</w:t>
            </w:r>
          </w:p>
          <w:p w14:paraId="69B9702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relações entre partes do texto, identificando substituições lexicais (de substantivos por sinônimos) ou pronominais (uso de pronomes anafóricos – pessoais, possessivos, demonstrativos), que contribuem para a continuidade do texto.</w:t>
            </w:r>
          </w:p>
        </w:tc>
        <w:tc>
          <w:tcPr>
            <w:tcW w:w="2956" w:type="dxa"/>
            <w:vMerge w:val="restart"/>
          </w:tcPr>
          <w:p w14:paraId="0A11031B"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A5E0686" w14:textId="77777777" w:rsidTr="00FE2616">
        <w:tc>
          <w:tcPr>
            <w:tcW w:w="2982" w:type="dxa"/>
          </w:tcPr>
          <w:p w14:paraId="21E84B5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Avaliação dos efeitos de sentido produzidos em textos</w:t>
            </w:r>
          </w:p>
        </w:tc>
        <w:tc>
          <w:tcPr>
            <w:tcW w:w="3684" w:type="dxa"/>
          </w:tcPr>
          <w:p w14:paraId="67A0499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EF05LP17</w:t>
            </w:r>
          </w:p>
          <w:p w14:paraId="0B33E3A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textos, o efeito de sentido produzido pelo uso de pontuação expressiva.</w:t>
            </w:r>
          </w:p>
        </w:tc>
        <w:tc>
          <w:tcPr>
            <w:tcW w:w="2956" w:type="dxa"/>
            <w:vMerge/>
          </w:tcPr>
          <w:p w14:paraId="60B211B4"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01EE0905" w14:textId="77777777" w:rsidTr="00331FD8">
        <w:tc>
          <w:tcPr>
            <w:tcW w:w="0" w:type="auto"/>
            <w:gridSpan w:val="3"/>
            <w:shd w:val="clear" w:color="auto" w:fill="BFBFBF" w:themeFill="background1" w:themeFillShade="BF"/>
          </w:tcPr>
          <w:p w14:paraId="742D1E3D"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Construção da autonomia de leitura</w:t>
            </w:r>
          </w:p>
        </w:tc>
      </w:tr>
      <w:tr w:rsidR="00B01A0D" w:rsidRPr="007232F9" w14:paraId="58466993" w14:textId="77777777" w:rsidTr="00FE2616">
        <w:tc>
          <w:tcPr>
            <w:tcW w:w="2982" w:type="dxa"/>
          </w:tcPr>
          <w:p w14:paraId="23DCA5D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Fluência de leitura para a compreensão do texto</w:t>
            </w:r>
          </w:p>
        </w:tc>
        <w:tc>
          <w:tcPr>
            <w:tcW w:w="3684" w:type="dxa"/>
          </w:tcPr>
          <w:p w14:paraId="62D3C6B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EF35LP05</w:t>
            </w:r>
          </w:p>
          <w:p w14:paraId="717BF4A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textos de diferentes extensões, silenciosamente e em voz alta, com crescente autonomia e fluência (padrão rítmico adequado e precisão), de modo a possibilitar a compreensão.</w:t>
            </w:r>
          </w:p>
        </w:tc>
        <w:tc>
          <w:tcPr>
            <w:tcW w:w="2956" w:type="dxa"/>
            <w:vMerge w:val="restart"/>
          </w:tcPr>
          <w:p w14:paraId="3B65D37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w:t>
            </w:r>
          </w:p>
          <w:p w14:paraId="4C6EF8A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do relato biográfico “Portinari”, de Mara Figueira com a colaboração de João Candido Portinari.</w:t>
            </w:r>
          </w:p>
        </w:tc>
      </w:tr>
      <w:tr w:rsidR="00B01A0D" w:rsidRPr="007232F9" w14:paraId="25C6DF2D" w14:textId="77777777" w:rsidTr="00FE2616">
        <w:tc>
          <w:tcPr>
            <w:tcW w:w="2982" w:type="dxa"/>
          </w:tcPr>
          <w:p w14:paraId="204D01B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Autodomínio do processo de leitura</w:t>
            </w:r>
          </w:p>
        </w:tc>
        <w:tc>
          <w:tcPr>
            <w:tcW w:w="3684" w:type="dxa"/>
          </w:tcPr>
          <w:p w14:paraId="4548D1F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EF35LP06</w:t>
            </w:r>
          </w:p>
          <w:p w14:paraId="15AB681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tc>
        <w:tc>
          <w:tcPr>
            <w:tcW w:w="2956" w:type="dxa"/>
            <w:vMerge/>
          </w:tcPr>
          <w:p w14:paraId="6BC5FEA5"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35C6DAE8" w14:textId="77777777" w:rsidTr="00331FD8">
        <w:tc>
          <w:tcPr>
            <w:tcW w:w="0" w:type="auto"/>
            <w:gridSpan w:val="3"/>
            <w:shd w:val="clear" w:color="auto" w:fill="BFBFBF" w:themeFill="background1" w:themeFillShade="BF"/>
          </w:tcPr>
          <w:p w14:paraId="596C9617"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Categorias do discurso literário</w:t>
            </w:r>
          </w:p>
        </w:tc>
      </w:tr>
      <w:tr w:rsidR="00B01A0D" w:rsidRPr="007232F9" w14:paraId="0B92C993" w14:textId="77777777" w:rsidTr="00FE2616">
        <w:tc>
          <w:tcPr>
            <w:tcW w:w="2982" w:type="dxa"/>
          </w:tcPr>
          <w:p w14:paraId="28C8B4F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Elementos constitutivos do discurso poético em versos: estratos fônico, semântico e gráfico</w:t>
            </w:r>
          </w:p>
        </w:tc>
        <w:tc>
          <w:tcPr>
            <w:tcW w:w="3684" w:type="dxa"/>
          </w:tcPr>
          <w:p w14:paraId="36D475C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EF05LP39</w:t>
            </w:r>
          </w:p>
          <w:p w14:paraId="0FB61BC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Explicar os efeitos de sentido decorrentes do uso de recursos rítmicos e sonoros, de comparações e metáforas e de recursos gráfico-visuais em textos versificados.</w:t>
            </w:r>
          </w:p>
        </w:tc>
        <w:tc>
          <w:tcPr>
            <w:tcW w:w="2956" w:type="dxa"/>
          </w:tcPr>
          <w:p w14:paraId="58551AC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53F2256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leitura e análise do poema “Picasso”, de Adriana Abujamra </w:t>
            </w:r>
            <w:proofErr w:type="spellStart"/>
            <w:r w:rsidRPr="007232F9">
              <w:rPr>
                <w:rFonts w:ascii="Tahoma" w:hAnsi="Tahoma" w:cs="Tahoma"/>
                <w:sz w:val="20"/>
                <w:szCs w:val="20"/>
              </w:rPr>
              <w:t>Aith</w:t>
            </w:r>
            <w:proofErr w:type="spellEnd"/>
            <w:r w:rsidRPr="007232F9">
              <w:rPr>
                <w:rFonts w:ascii="Tahoma" w:hAnsi="Tahoma" w:cs="Tahoma"/>
                <w:sz w:val="20"/>
                <w:szCs w:val="20"/>
              </w:rPr>
              <w:t>.</w:t>
            </w:r>
          </w:p>
        </w:tc>
      </w:tr>
      <w:tr w:rsidR="00B01A0D" w:rsidRPr="007232F9" w14:paraId="0CF84ACA" w14:textId="77777777" w:rsidTr="00331FD8">
        <w:tc>
          <w:tcPr>
            <w:tcW w:w="0" w:type="auto"/>
            <w:gridSpan w:val="3"/>
            <w:shd w:val="clear" w:color="auto" w:fill="BFBFBF" w:themeFill="background1" w:themeFillShade="BF"/>
          </w:tcPr>
          <w:p w14:paraId="194BD35D"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Reconstrução do sentido do texto literário</w:t>
            </w:r>
          </w:p>
        </w:tc>
      </w:tr>
      <w:tr w:rsidR="00B01A0D" w:rsidRPr="007232F9" w14:paraId="02C9057D" w14:textId="77777777" w:rsidTr="00FE2616">
        <w:tc>
          <w:tcPr>
            <w:tcW w:w="2982" w:type="dxa"/>
          </w:tcPr>
          <w:p w14:paraId="2C59DD1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Recursos de criação de efeitos de sentido</w:t>
            </w:r>
          </w:p>
        </w:tc>
        <w:tc>
          <w:tcPr>
            <w:tcW w:w="3684" w:type="dxa"/>
          </w:tcPr>
          <w:p w14:paraId="0E8437B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EF05LP41</w:t>
            </w:r>
          </w:p>
          <w:p w14:paraId="015A385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literários, o efeito de sentido decorrente do uso de palavras, expressões, pontuação expressiva.</w:t>
            </w:r>
          </w:p>
        </w:tc>
        <w:tc>
          <w:tcPr>
            <w:tcW w:w="2956" w:type="dxa"/>
          </w:tcPr>
          <w:p w14:paraId="7D2FC7F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2D17BD6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leitura e análise do poema “Picasso”, de Adriana Abujamra </w:t>
            </w:r>
            <w:proofErr w:type="spellStart"/>
            <w:r w:rsidRPr="007232F9">
              <w:rPr>
                <w:rFonts w:ascii="Tahoma" w:hAnsi="Tahoma" w:cs="Tahoma"/>
                <w:sz w:val="20"/>
                <w:szCs w:val="20"/>
              </w:rPr>
              <w:t>Aith</w:t>
            </w:r>
            <w:proofErr w:type="spellEnd"/>
            <w:r w:rsidRPr="007232F9">
              <w:rPr>
                <w:rFonts w:ascii="Tahoma" w:hAnsi="Tahoma" w:cs="Tahoma"/>
                <w:sz w:val="20"/>
                <w:szCs w:val="20"/>
              </w:rPr>
              <w:t>.</w:t>
            </w:r>
          </w:p>
        </w:tc>
      </w:tr>
    </w:tbl>
    <w:p w14:paraId="36ACB20C" w14:textId="77777777" w:rsidR="00FE2616" w:rsidRDefault="00FE2616">
      <w:r>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72516633" w14:textId="77777777" w:rsidTr="00331FD8">
        <w:tc>
          <w:tcPr>
            <w:tcW w:w="0" w:type="auto"/>
            <w:gridSpan w:val="3"/>
            <w:shd w:val="clear" w:color="auto" w:fill="BFBFBF" w:themeFill="background1" w:themeFillShade="BF"/>
          </w:tcPr>
          <w:p w14:paraId="74E43851" w14:textId="765F076C"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O texto literário no contexto sociocultural</w:t>
            </w:r>
          </w:p>
        </w:tc>
      </w:tr>
      <w:tr w:rsidR="00B01A0D" w:rsidRPr="007232F9" w14:paraId="45812639" w14:textId="77777777" w:rsidTr="00331FD8">
        <w:tc>
          <w:tcPr>
            <w:tcW w:w="2982" w:type="dxa"/>
            <w:vMerge w:val="restart"/>
          </w:tcPr>
          <w:p w14:paraId="37CA9D2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Dimensão social e estética do texto literário</w:t>
            </w:r>
          </w:p>
        </w:tc>
        <w:tc>
          <w:tcPr>
            <w:tcW w:w="3455" w:type="dxa"/>
          </w:tcPr>
          <w:p w14:paraId="72FBA6E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EF35LP13</w:t>
            </w:r>
          </w:p>
          <w:p w14:paraId="3B3FB00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o texto literário como expressão de identidades e cultura</w:t>
            </w:r>
            <w:r>
              <w:rPr>
                <w:rFonts w:ascii="Tahoma" w:hAnsi="Tahoma" w:cs="Tahoma"/>
                <w:sz w:val="20"/>
                <w:szCs w:val="20"/>
              </w:rPr>
              <w:t>s.</w:t>
            </w:r>
          </w:p>
        </w:tc>
        <w:tc>
          <w:tcPr>
            <w:tcW w:w="3185" w:type="dxa"/>
            <w:vMerge w:val="restart"/>
          </w:tcPr>
          <w:p w14:paraId="155200E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05F93C0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leitura e análise do poema “Picasso”, de Adriana Abujamra </w:t>
            </w:r>
            <w:proofErr w:type="spellStart"/>
            <w:r w:rsidRPr="007232F9">
              <w:rPr>
                <w:rFonts w:ascii="Tahoma" w:hAnsi="Tahoma" w:cs="Tahoma"/>
                <w:sz w:val="20"/>
                <w:szCs w:val="20"/>
              </w:rPr>
              <w:t>Aith</w:t>
            </w:r>
            <w:proofErr w:type="spellEnd"/>
            <w:r w:rsidRPr="007232F9">
              <w:rPr>
                <w:rFonts w:ascii="Tahoma" w:hAnsi="Tahoma" w:cs="Tahoma"/>
                <w:sz w:val="20"/>
                <w:szCs w:val="20"/>
              </w:rPr>
              <w:t>.</w:t>
            </w:r>
          </w:p>
        </w:tc>
      </w:tr>
      <w:tr w:rsidR="00B01A0D" w:rsidRPr="007232F9" w14:paraId="12AD1F17" w14:textId="77777777" w:rsidTr="00331FD8">
        <w:tc>
          <w:tcPr>
            <w:tcW w:w="2982" w:type="dxa"/>
            <w:vMerge/>
          </w:tcPr>
          <w:p w14:paraId="06A42357" w14:textId="77777777" w:rsidR="00B01A0D" w:rsidRPr="007232F9" w:rsidRDefault="00B01A0D" w:rsidP="00331FD8">
            <w:pPr>
              <w:spacing w:before="60" w:after="60" w:line="240" w:lineRule="auto"/>
              <w:rPr>
                <w:rFonts w:ascii="Tahoma" w:hAnsi="Tahoma" w:cs="Tahoma"/>
                <w:sz w:val="20"/>
                <w:szCs w:val="20"/>
              </w:rPr>
            </w:pPr>
          </w:p>
        </w:tc>
        <w:tc>
          <w:tcPr>
            <w:tcW w:w="3455" w:type="dxa"/>
          </w:tcPr>
          <w:p w14:paraId="61EC70C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EF35LP14</w:t>
            </w:r>
          </w:p>
          <w:p w14:paraId="46AFA0F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temas permanentes da literatura, em gêneros literários da tradição oral, em versos e prosa.</w:t>
            </w:r>
          </w:p>
        </w:tc>
        <w:tc>
          <w:tcPr>
            <w:tcW w:w="3185" w:type="dxa"/>
            <w:vMerge/>
          </w:tcPr>
          <w:p w14:paraId="5ABFFF2C"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3C09DE66" w14:textId="77777777" w:rsidTr="00331FD8">
        <w:tc>
          <w:tcPr>
            <w:tcW w:w="2982" w:type="dxa"/>
            <w:vMerge/>
          </w:tcPr>
          <w:p w14:paraId="168E829C" w14:textId="77777777" w:rsidR="00B01A0D" w:rsidRPr="007232F9" w:rsidRDefault="00B01A0D" w:rsidP="00331FD8">
            <w:pPr>
              <w:spacing w:before="60" w:after="60" w:line="240" w:lineRule="auto"/>
              <w:rPr>
                <w:rFonts w:ascii="Tahoma" w:hAnsi="Tahoma" w:cs="Tahoma"/>
                <w:sz w:val="20"/>
                <w:szCs w:val="20"/>
              </w:rPr>
            </w:pPr>
          </w:p>
        </w:tc>
        <w:tc>
          <w:tcPr>
            <w:tcW w:w="3455" w:type="dxa"/>
          </w:tcPr>
          <w:p w14:paraId="7435588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EF35LP15</w:t>
            </w:r>
          </w:p>
          <w:p w14:paraId="3D93678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Valorizar a literatura, em sua diversidade cultural, como patrimônio artístico da humanidade.</w:t>
            </w:r>
          </w:p>
        </w:tc>
        <w:tc>
          <w:tcPr>
            <w:tcW w:w="3185" w:type="dxa"/>
            <w:vMerge/>
          </w:tcPr>
          <w:p w14:paraId="5AF67596"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2EBFDA62" w14:textId="77777777" w:rsidTr="00331FD8">
        <w:tc>
          <w:tcPr>
            <w:tcW w:w="0" w:type="auto"/>
            <w:gridSpan w:val="3"/>
            <w:shd w:val="clear" w:color="auto" w:fill="BFBFBF" w:themeFill="background1" w:themeFillShade="BF"/>
          </w:tcPr>
          <w:p w14:paraId="61A5BFE7"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Interesse pela leitura literária</w:t>
            </w:r>
          </w:p>
        </w:tc>
      </w:tr>
      <w:tr w:rsidR="00B01A0D" w:rsidRPr="007232F9" w14:paraId="75B50428" w14:textId="77777777" w:rsidTr="00331FD8">
        <w:tc>
          <w:tcPr>
            <w:tcW w:w="2982" w:type="dxa"/>
          </w:tcPr>
          <w:p w14:paraId="1129B6C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Apreciação do texto literário</w:t>
            </w:r>
          </w:p>
        </w:tc>
        <w:tc>
          <w:tcPr>
            <w:tcW w:w="3455" w:type="dxa"/>
          </w:tcPr>
          <w:p w14:paraId="085677B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EF35LP17</w:t>
            </w:r>
          </w:p>
          <w:p w14:paraId="783C805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de forma autônoma, textos literários de diferentes gêneros e extensões, inclusive aqueles sem ilustrações, estabelecendo preferências por gêneros, temas, autores.</w:t>
            </w:r>
          </w:p>
        </w:tc>
        <w:tc>
          <w:tcPr>
            <w:tcW w:w="3185" w:type="dxa"/>
          </w:tcPr>
          <w:p w14:paraId="4415C03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117CA43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leitura e análise do poema “Picasso”, de Adriana Abujamra </w:t>
            </w:r>
            <w:proofErr w:type="spellStart"/>
            <w:r w:rsidRPr="007232F9">
              <w:rPr>
                <w:rFonts w:ascii="Tahoma" w:hAnsi="Tahoma" w:cs="Tahoma"/>
                <w:sz w:val="20"/>
                <w:szCs w:val="20"/>
              </w:rPr>
              <w:t>Aith</w:t>
            </w:r>
            <w:proofErr w:type="spellEnd"/>
            <w:r w:rsidRPr="007232F9">
              <w:rPr>
                <w:rFonts w:ascii="Tahoma" w:hAnsi="Tahoma" w:cs="Tahoma"/>
                <w:sz w:val="20"/>
                <w:szCs w:val="20"/>
              </w:rPr>
              <w:t>.</w:t>
            </w:r>
          </w:p>
        </w:tc>
      </w:tr>
      <w:tr w:rsidR="00B01A0D" w:rsidRPr="007232F9" w14:paraId="4D812BEC" w14:textId="77777777" w:rsidTr="00331FD8">
        <w:tc>
          <w:tcPr>
            <w:tcW w:w="0" w:type="auto"/>
            <w:gridSpan w:val="3"/>
            <w:shd w:val="clear" w:color="auto" w:fill="BFBFBF" w:themeFill="background1" w:themeFillShade="BF"/>
          </w:tcPr>
          <w:p w14:paraId="3C6D707C"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Ortografia</w:t>
            </w:r>
          </w:p>
        </w:tc>
      </w:tr>
      <w:tr w:rsidR="00B01A0D" w:rsidRPr="007232F9" w14:paraId="3023D189" w14:textId="77777777" w:rsidTr="00331FD8">
        <w:tc>
          <w:tcPr>
            <w:tcW w:w="2982" w:type="dxa"/>
          </w:tcPr>
          <w:p w14:paraId="6F7EE5A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Consciência </w:t>
            </w:r>
            <w:proofErr w:type="spellStart"/>
            <w:r w:rsidRPr="007232F9">
              <w:rPr>
                <w:rFonts w:ascii="Tahoma" w:hAnsi="Tahoma" w:cs="Tahoma"/>
                <w:sz w:val="20"/>
                <w:szCs w:val="20"/>
              </w:rPr>
              <w:t>grafofonêmica</w:t>
            </w:r>
            <w:proofErr w:type="spellEnd"/>
          </w:p>
        </w:tc>
        <w:tc>
          <w:tcPr>
            <w:tcW w:w="3455" w:type="dxa"/>
          </w:tcPr>
          <w:p w14:paraId="723C5D1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EF05LP27</w:t>
            </w:r>
          </w:p>
          <w:p w14:paraId="10CBB16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Grafar palavras utilizando regras de correspondência fonema-grafema regulares e contextuais e palavras de uso frequente com correspondências irregulares.</w:t>
            </w:r>
          </w:p>
        </w:tc>
        <w:tc>
          <w:tcPr>
            <w:tcW w:w="3185" w:type="dxa"/>
            <w:vMerge w:val="restart"/>
          </w:tcPr>
          <w:p w14:paraId="71611D2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35A904A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Revisão da acentuação das proparoxítonas e oxítonas a partir de trecho de texto expositivo.</w:t>
            </w:r>
          </w:p>
        </w:tc>
      </w:tr>
      <w:tr w:rsidR="00B01A0D" w:rsidRPr="007232F9" w14:paraId="3528D0E6" w14:textId="77777777" w:rsidTr="00331FD8">
        <w:tc>
          <w:tcPr>
            <w:tcW w:w="2982" w:type="dxa"/>
          </w:tcPr>
          <w:p w14:paraId="692A32F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Acentuação</w:t>
            </w:r>
          </w:p>
        </w:tc>
        <w:tc>
          <w:tcPr>
            <w:tcW w:w="3455" w:type="dxa"/>
          </w:tcPr>
          <w:p w14:paraId="12F1D81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EF05LP28</w:t>
            </w:r>
          </w:p>
          <w:p w14:paraId="62FACFB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Acentuar corretamente palavras oxítonas, paroxítonas e proparoxítonas.</w:t>
            </w:r>
          </w:p>
        </w:tc>
        <w:tc>
          <w:tcPr>
            <w:tcW w:w="3185" w:type="dxa"/>
            <w:vMerge/>
          </w:tcPr>
          <w:p w14:paraId="4AFF09D3"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0EF67C7D" w14:textId="77777777" w:rsidTr="00331FD8">
        <w:tc>
          <w:tcPr>
            <w:tcW w:w="0" w:type="auto"/>
            <w:gridSpan w:val="3"/>
            <w:shd w:val="clear" w:color="auto" w:fill="BFBFBF" w:themeFill="background1" w:themeFillShade="BF"/>
          </w:tcPr>
          <w:p w14:paraId="79E2DAF2"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Processos de formação e significados das palavras</w:t>
            </w:r>
          </w:p>
        </w:tc>
      </w:tr>
      <w:tr w:rsidR="00B01A0D" w:rsidRPr="007232F9" w14:paraId="0556BE4F" w14:textId="77777777" w:rsidTr="00331FD8">
        <w:tc>
          <w:tcPr>
            <w:tcW w:w="2982" w:type="dxa"/>
          </w:tcPr>
          <w:p w14:paraId="2112839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Polissemia</w:t>
            </w:r>
          </w:p>
        </w:tc>
        <w:tc>
          <w:tcPr>
            <w:tcW w:w="3455" w:type="dxa"/>
          </w:tcPr>
          <w:p w14:paraId="5E4E992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EF05LP31</w:t>
            </w:r>
          </w:p>
          <w:p w14:paraId="08559B6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o caráter polissêmico das palavras (uma mesma palavra com diferentes significados, de acordo com o contexto de uso), comparando o significado de determinados termos utilizados nas áreas científicas com esses mesmos termos utilizados na linguagem usual.</w:t>
            </w:r>
          </w:p>
        </w:tc>
        <w:tc>
          <w:tcPr>
            <w:tcW w:w="3185" w:type="dxa"/>
          </w:tcPr>
          <w:p w14:paraId="5738518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269D8DD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Estudo de polissemia a partir da leitura e análise de tiras.</w:t>
            </w:r>
          </w:p>
        </w:tc>
      </w:tr>
    </w:tbl>
    <w:p w14:paraId="6BCF8A54"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125CB5BD" w14:textId="77777777" w:rsidTr="00331FD8">
        <w:tc>
          <w:tcPr>
            <w:tcW w:w="0" w:type="auto"/>
            <w:gridSpan w:val="3"/>
            <w:shd w:val="clear" w:color="auto" w:fill="BFBFBF" w:themeFill="background1" w:themeFillShade="BF"/>
          </w:tcPr>
          <w:p w14:paraId="13FAAA1C"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Estratégias antes da produção do texto</w:t>
            </w:r>
          </w:p>
        </w:tc>
      </w:tr>
      <w:tr w:rsidR="00B01A0D" w:rsidRPr="007232F9" w14:paraId="76E97FA7" w14:textId="77777777" w:rsidTr="00331FD8">
        <w:tc>
          <w:tcPr>
            <w:tcW w:w="0" w:type="auto"/>
            <w:gridSpan w:val="3"/>
            <w:shd w:val="clear" w:color="auto" w:fill="BFBFBF" w:themeFill="background1" w:themeFillShade="BF"/>
          </w:tcPr>
          <w:p w14:paraId="09B4C4AB"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durante a produção do texto</w:t>
            </w:r>
          </w:p>
        </w:tc>
      </w:tr>
      <w:tr w:rsidR="00B01A0D" w:rsidRPr="007232F9" w14:paraId="1B4B2098" w14:textId="77777777" w:rsidTr="00331FD8">
        <w:tc>
          <w:tcPr>
            <w:tcW w:w="0" w:type="auto"/>
            <w:gridSpan w:val="3"/>
            <w:shd w:val="clear" w:color="auto" w:fill="BFBFBF" w:themeFill="background1" w:themeFillShade="BF"/>
          </w:tcPr>
          <w:p w14:paraId="76D317F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após a produção do texto</w:t>
            </w:r>
          </w:p>
        </w:tc>
      </w:tr>
      <w:tr w:rsidR="00B01A0D" w:rsidRPr="007232F9" w14:paraId="1E724010" w14:textId="77777777" w:rsidTr="00331FD8">
        <w:tc>
          <w:tcPr>
            <w:tcW w:w="2982" w:type="dxa"/>
          </w:tcPr>
          <w:p w14:paraId="2C2E342C" w14:textId="4354CD58"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linguístico-</w:t>
            </w:r>
            <w:r w:rsidR="004A5968">
              <w:rPr>
                <w:rFonts w:ascii="Tahoma" w:hAnsi="Tahoma" w:cs="Tahoma"/>
                <w:sz w:val="20"/>
                <w:szCs w:val="20"/>
              </w:rPr>
              <w:br/>
              <w:t>-</w:t>
            </w:r>
            <w:r w:rsidRPr="007232F9">
              <w:rPr>
                <w:rFonts w:ascii="Tahoma" w:hAnsi="Tahoma" w:cs="Tahoma"/>
                <w:sz w:val="20"/>
                <w:szCs w:val="20"/>
              </w:rPr>
              <w:t>gramaticais e ortográficos</w:t>
            </w:r>
          </w:p>
        </w:tc>
        <w:tc>
          <w:tcPr>
            <w:tcW w:w="3455" w:type="dxa"/>
          </w:tcPr>
          <w:p w14:paraId="0394445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EF05LP25</w:t>
            </w:r>
          </w:p>
          <w:p w14:paraId="6A0F8F7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tc>
        <w:tc>
          <w:tcPr>
            <w:tcW w:w="3185" w:type="dxa"/>
          </w:tcPr>
          <w:p w14:paraId="71FF560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6B93C17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autobiografia, que tem como modelo um trecho da obra </w:t>
            </w:r>
            <w:r w:rsidRPr="007232F9">
              <w:rPr>
                <w:rFonts w:ascii="Tahoma" w:hAnsi="Tahoma" w:cs="Tahoma"/>
                <w:i/>
                <w:iCs/>
                <w:sz w:val="20"/>
                <w:szCs w:val="20"/>
              </w:rPr>
              <w:t>Sementes de sol</w:t>
            </w:r>
            <w:r w:rsidRPr="007232F9">
              <w:rPr>
                <w:rFonts w:ascii="Tahoma" w:hAnsi="Tahoma" w:cs="Tahoma"/>
                <w:sz w:val="20"/>
                <w:szCs w:val="20"/>
              </w:rPr>
              <w:t>, de Carlos Queiroz Telles.</w:t>
            </w:r>
          </w:p>
        </w:tc>
      </w:tr>
      <w:tr w:rsidR="00B01A0D" w:rsidRPr="007232F9" w14:paraId="01F8C803" w14:textId="77777777" w:rsidTr="00331FD8">
        <w:tc>
          <w:tcPr>
            <w:tcW w:w="2982" w:type="dxa"/>
          </w:tcPr>
          <w:p w14:paraId="20105817" w14:textId="292452D2"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estilístico-</w:t>
            </w:r>
            <w:r w:rsidR="004A5968">
              <w:rPr>
                <w:rFonts w:ascii="Tahoma" w:hAnsi="Tahoma" w:cs="Tahoma"/>
                <w:sz w:val="20"/>
                <w:szCs w:val="20"/>
              </w:rPr>
              <w:br/>
              <w:t>-</w:t>
            </w:r>
            <w:r w:rsidRPr="007232F9">
              <w:rPr>
                <w:rFonts w:ascii="Tahoma" w:hAnsi="Tahoma" w:cs="Tahoma"/>
                <w:sz w:val="20"/>
                <w:szCs w:val="20"/>
              </w:rPr>
              <w:t>enunciativos</w:t>
            </w:r>
          </w:p>
        </w:tc>
        <w:tc>
          <w:tcPr>
            <w:tcW w:w="3455" w:type="dxa"/>
          </w:tcPr>
          <w:p w14:paraId="2E103FA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EF05LP26</w:t>
            </w:r>
          </w:p>
          <w:p w14:paraId="4065ABB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Utilizar, ao produzir o texto, recursos de coesão pronominal (pronomes anafóricos) e articuladores de relações de sentido (tempo, causa, oposição, conclusão, comparação), com nível adequado de </w:t>
            </w:r>
            <w:proofErr w:type="spellStart"/>
            <w:r w:rsidRPr="007232F9">
              <w:rPr>
                <w:rFonts w:ascii="Tahoma" w:hAnsi="Tahoma" w:cs="Tahoma"/>
                <w:sz w:val="20"/>
                <w:szCs w:val="20"/>
              </w:rPr>
              <w:t>informatividade</w:t>
            </w:r>
            <w:proofErr w:type="spellEnd"/>
            <w:r w:rsidRPr="007232F9">
              <w:rPr>
                <w:rFonts w:ascii="Tahoma" w:hAnsi="Tahoma" w:cs="Tahoma"/>
                <w:sz w:val="20"/>
                <w:szCs w:val="20"/>
              </w:rPr>
              <w:t>.</w:t>
            </w:r>
          </w:p>
        </w:tc>
        <w:tc>
          <w:tcPr>
            <w:tcW w:w="3185" w:type="dxa"/>
          </w:tcPr>
          <w:p w14:paraId="1779C6C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35CC843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autobiografia, que tem como modelo um trecho da obra </w:t>
            </w:r>
            <w:r w:rsidRPr="007232F9">
              <w:rPr>
                <w:rFonts w:ascii="Tahoma" w:hAnsi="Tahoma" w:cs="Tahoma"/>
                <w:i/>
                <w:iCs/>
                <w:sz w:val="20"/>
                <w:szCs w:val="20"/>
              </w:rPr>
              <w:t>Sementes de sol</w:t>
            </w:r>
            <w:r w:rsidRPr="007232F9">
              <w:rPr>
                <w:rFonts w:ascii="Tahoma" w:hAnsi="Tahoma" w:cs="Tahoma"/>
                <w:sz w:val="20"/>
                <w:szCs w:val="20"/>
              </w:rPr>
              <w:t>, de Carlos Queiroz Telles.</w:t>
            </w:r>
          </w:p>
        </w:tc>
      </w:tr>
      <w:tr w:rsidR="00B01A0D" w:rsidRPr="007232F9" w14:paraId="0B02B239" w14:textId="77777777" w:rsidTr="00331FD8">
        <w:tc>
          <w:tcPr>
            <w:tcW w:w="2982" w:type="dxa"/>
          </w:tcPr>
          <w:p w14:paraId="401DDE0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Planejamento do texto</w:t>
            </w:r>
          </w:p>
        </w:tc>
        <w:tc>
          <w:tcPr>
            <w:tcW w:w="3455" w:type="dxa"/>
          </w:tcPr>
          <w:p w14:paraId="54DA87B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EF35LP07</w:t>
            </w:r>
          </w:p>
          <w:p w14:paraId="5E95163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3185" w:type="dxa"/>
          </w:tcPr>
          <w:p w14:paraId="18818E8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3D44948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autobiografia, que tem como modelo um trecho da obra </w:t>
            </w:r>
            <w:r w:rsidRPr="007232F9">
              <w:rPr>
                <w:rFonts w:ascii="Tahoma" w:hAnsi="Tahoma" w:cs="Tahoma"/>
                <w:i/>
                <w:iCs/>
                <w:sz w:val="20"/>
                <w:szCs w:val="20"/>
              </w:rPr>
              <w:t>Sementes de sol</w:t>
            </w:r>
            <w:r w:rsidRPr="007232F9">
              <w:rPr>
                <w:rFonts w:ascii="Tahoma" w:hAnsi="Tahoma" w:cs="Tahoma"/>
                <w:sz w:val="20"/>
                <w:szCs w:val="20"/>
              </w:rPr>
              <w:t>, de Carlos Queiroz Telles.</w:t>
            </w:r>
          </w:p>
        </w:tc>
      </w:tr>
      <w:tr w:rsidR="00B01A0D" w:rsidRPr="007232F9" w14:paraId="5E2554A3" w14:textId="77777777" w:rsidTr="00331FD8">
        <w:tc>
          <w:tcPr>
            <w:tcW w:w="2982" w:type="dxa"/>
          </w:tcPr>
          <w:p w14:paraId="017BEA8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Parágrafo: aspectos semânticos e gráficos</w:t>
            </w:r>
          </w:p>
        </w:tc>
        <w:tc>
          <w:tcPr>
            <w:tcW w:w="3455" w:type="dxa"/>
          </w:tcPr>
          <w:p w14:paraId="09E040B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EF35LP09</w:t>
            </w:r>
          </w:p>
          <w:p w14:paraId="7B205F6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Organizar o texto em unidades de sentido, dividindo-o em parágrafos segundo as normas gráficas e de acordo com as características do gênero textual.</w:t>
            </w:r>
          </w:p>
        </w:tc>
        <w:tc>
          <w:tcPr>
            <w:tcW w:w="3185" w:type="dxa"/>
          </w:tcPr>
          <w:p w14:paraId="23F83E4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057B16C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autobiografia, que tem como modelo um trecho da obra </w:t>
            </w:r>
            <w:r w:rsidRPr="007232F9">
              <w:rPr>
                <w:rFonts w:ascii="Tahoma" w:hAnsi="Tahoma" w:cs="Tahoma"/>
                <w:i/>
                <w:iCs/>
                <w:sz w:val="20"/>
                <w:szCs w:val="20"/>
              </w:rPr>
              <w:t>Sementes de sol</w:t>
            </w:r>
            <w:r w:rsidRPr="007232F9">
              <w:rPr>
                <w:rFonts w:ascii="Tahoma" w:hAnsi="Tahoma" w:cs="Tahoma"/>
                <w:sz w:val="20"/>
                <w:szCs w:val="20"/>
              </w:rPr>
              <w:t>, de Carlos Queiroz Telles.</w:t>
            </w:r>
          </w:p>
        </w:tc>
      </w:tr>
    </w:tbl>
    <w:p w14:paraId="592CDF95"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28A9E6F0" w14:textId="77777777" w:rsidTr="00331FD8">
        <w:tc>
          <w:tcPr>
            <w:tcW w:w="2982" w:type="dxa"/>
          </w:tcPr>
          <w:p w14:paraId="298A465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Revisão do texto</w:t>
            </w:r>
          </w:p>
        </w:tc>
        <w:tc>
          <w:tcPr>
            <w:tcW w:w="3455" w:type="dxa"/>
          </w:tcPr>
          <w:p w14:paraId="38B8A6E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EF35LP10</w:t>
            </w:r>
          </w:p>
          <w:p w14:paraId="1EE7FA6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3185" w:type="dxa"/>
          </w:tcPr>
          <w:p w14:paraId="447F3A3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5FE9D55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autobiografia, que tem como modelo um trecho da obra </w:t>
            </w:r>
            <w:r w:rsidRPr="007232F9">
              <w:rPr>
                <w:rFonts w:ascii="Tahoma" w:hAnsi="Tahoma" w:cs="Tahoma"/>
                <w:i/>
                <w:iCs/>
                <w:sz w:val="20"/>
                <w:szCs w:val="20"/>
              </w:rPr>
              <w:t>Sementes de sol</w:t>
            </w:r>
            <w:r w:rsidRPr="007232F9">
              <w:rPr>
                <w:rFonts w:ascii="Tahoma" w:hAnsi="Tahoma" w:cs="Tahoma"/>
                <w:sz w:val="20"/>
                <w:szCs w:val="20"/>
              </w:rPr>
              <w:t>, de Carlos Queiroz Telles.</w:t>
            </w:r>
          </w:p>
        </w:tc>
      </w:tr>
      <w:tr w:rsidR="00B01A0D" w:rsidRPr="007232F9" w14:paraId="5E2196C4" w14:textId="77777777" w:rsidTr="00331FD8">
        <w:tc>
          <w:tcPr>
            <w:tcW w:w="2982" w:type="dxa"/>
          </w:tcPr>
          <w:p w14:paraId="190D3C7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Reescrita do texto</w:t>
            </w:r>
          </w:p>
        </w:tc>
        <w:tc>
          <w:tcPr>
            <w:tcW w:w="3455" w:type="dxa"/>
          </w:tcPr>
          <w:p w14:paraId="2BD63CD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EF35LP11</w:t>
            </w:r>
          </w:p>
          <w:p w14:paraId="54E8A4C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Reescrever o texto incorporando as alterações feitas na revisão e obedecendo as convenções de disposição gráfica, inclusão de título, de autoria.</w:t>
            </w:r>
          </w:p>
        </w:tc>
        <w:tc>
          <w:tcPr>
            <w:tcW w:w="3185" w:type="dxa"/>
          </w:tcPr>
          <w:p w14:paraId="7C06214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1236DF4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autobiografia, que tem como modelo um trecho da obra </w:t>
            </w:r>
            <w:r w:rsidRPr="007232F9">
              <w:rPr>
                <w:rFonts w:ascii="Tahoma" w:hAnsi="Tahoma" w:cs="Tahoma"/>
                <w:i/>
                <w:iCs/>
                <w:sz w:val="20"/>
                <w:szCs w:val="20"/>
              </w:rPr>
              <w:t>Sementes de sol</w:t>
            </w:r>
            <w:r w:rsidRPr="007232F9">
              <w:rPr>
                <w:rFonts w:ascii="Tahoma" w:hAnsi="Tahoma" w:cs="Tahoma"/>
                <w:sz w:val="20"/>
                <w:szCs w:val="20"/>
              </w:rPr>
              <w:t>, de Carlos Queiroz Telles.</w:t>
            </w:r>
          </w:p>
        </w:tc>
      </w:tr>
      <w:tr w:rsidR="00B01A0D" w:rsidRPr="007232F9" w14:paraId="5C2E9036" w14:textId="77777777" w:rsidTr="00331FD8">
        <w:tc>
          <w:tcPr>
            <w:tcW w:w="0" w:type="auto"/>
            <w:gridSpan w:val="3"/>
            <w:shd w:val="clear" w:color="auto" w:fill="BFBFBF" w:themeFill="background1" w:themeFillShade="BF"/>
          </w:tcPr>
          <w:p w14:paraId="49A1B877"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0E6FB51F" w14:textId="77777777" w:rsidTr="00331FD8">
        <w:tc>
          <w:tcPr>
            <w:tcW w:w="2982" w:type="dxa"/>
          </w:tcPr>
          <w:p w14:paraId="015F3F7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Regras de convivência em sala de aula</w:t>
            </w:r>
          </w:p>
        </w:tc>
        <w:tc>
          <w:tcPr>
            <w:tcW w:w="3455" w:type="dxa"/>
          </w:tcPr>
          <w:p w14:paraId="3E115AA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EF05LP02</w:t>
            </w:r>
          </w:p>
          <w:p w14:paraId="3AD027B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Opinar, em discussões e debates na sala de aula, sobre questões emergentes no cotidiano escolar ou sobre informações lidas, argumentando em defesa de sua posição.</w:t>
            </w:r>
          </w:p>
        </w:tc>
        <w:tc>
          <w:tcPr>
            <w:tcW w:w="3185" w:type="dxa"/>
          </w:tcPr>
          <w:p w14:paraId="5E8F80E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em...Debate</w:t>
            </w:r>
          </w:p>
          <w:p w14:paraId="424FE77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trabalho com debate.</w:t>
            </w:r>
          </w:p>
        </w:tc>
      </w:tr>
      <w:tr w:rsidR="00B01A0D" w:rsidRPr="007232F9" w14:paraId="5EED2189" w14:textId="77777777" w:rsidTr="00331FD8">
        <w:tc>
          <w:tcPr>
            <w:tcW w:w="0" w:type="auto"/>
            <w:gridSpan w:val="3"/>
            <w:shd w:val="clear" w:color="auto" w:fill="BFBFBF" w:themeFill="background1" w:themeFillShade="BF"/>
          </w:tcPr>
          <w:p w14:paraId="6E84278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56486C93" w14:textId="77777777" w:rsidTr="00331FD8">
        <w:tc>
          <w:tcPr>
            <w:tcW w:w="2982" w:type="dxa"/>
          </w:tcPr>
          <w:p w14:paraId="4A2C674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Seleção de informações</w:t>
            </w:r>
          </w:p>
        </w:tc>
        <w:tc>
          <w:tcPr>
            <w:tcW w:w="3455" w:type="dxa"/>
          </w:tcPr>
          <w:p w14:paraId="2483C95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EF05LP09</w:t>
            </w:r>
          </w:p>
          <w:p w14:paraId="6ECFFCA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Buscar e selecionar informações sobre temas de interesse escolar, em textos que circulam em meios digitais ou impressos, para solucionar problema proposto.</w:t>
            </w:r>
          </w:p>
        </w:tc>
        <w:tc>
          <w:tcPr>
            <w:tcW w:w="3185" w:type="dxa"/>
          </w:tcPr>
          <w:p w14:paraId="3C1D4C2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em...Debate</w:t>
            </w:r>
          </w:p>
          <w:p w14:paraId="4AFFE6D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trabalho com debate.</w:t>
            </w:r>
          </w:p>
        </w:tc>
      </w:tr>
    </w:tbl>
    <w:p w14:paraId="337A1766" w14:textId="77777777" w:rsidR="00B01A0D" w:rsidRPr="007232F9" w:rsidRDefault="00B01A0D" w:rsidP="00B01A0D">
      <w:pPr>
        <w:spacing w:line="360" w:lineRule="auto"/>
        <w:rPr>
          <w:rFonts w:ascii="Arial" w:hAnsi="Arial" w:cs="Arial"/>
          <w:b/>
          <w:sz w:val="24"/>
          <w:szCs w:val="24"/>
        </w:rPr>
      </w:pPr>
    </w:p>
    <w:p w14:paraId="6DE06F48" w14:textId="77777777" w:rsidR="00B01A0D" w:rsidRPr="007232F9" w:rsidRDefault="00B01A0D" w:rsidP="00B01A0D">
      <w:pPr>
        <w:spacing w:after="0" w:line="240" w:lineRule="auto"/>
        <w:rPr>
          <w:rFonts w:ascii="Arial" w:hAnsi="Arial" w:cs="Arial"/>
          <w:b/>
          <w:sz w:val="24"/>
          <w:szCs w:val="24"/>
        </w:rPr>
      </w:pPr>
      <w:r w:rsidRPr="007232F9">
        <w:rPr>
          <w:rFonts w:ascii="Arial" w:hAnsi="Arial" w:cs="Arial"/>
          <w:b/>
          <w:sz w:val="24"/>
          <w:szCs w:val="24"/>
        </w:rPr>
        <w:br w:type="page"/>
      </w:r>
    </w:p>
    <w:bookmarkEnd w:id="0"/>
    <w:p w14:paraId="561A0515" w14:textId="77777777" w:rsidR="00B01A0D" w:rsidRPr="007232F9" w:rsidRDefault="00B01A0D" w:rsidP="00B01A0D">
      <w:pPr>
        <w:pStyle w:val="00P1"/>
      </w:pPr>
      <w:r w:rsidRPr="007232F9">
        <w:lastRenderedPageBreak/>
        <w:t>UNIDADE 2 – PEQUENOS ANIMAIS</w:t>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293"/>
        <w:gridCol w:w="3347"/>
      </w:tblGrid>
      <w:tr w:rsidR="00B01A0D" w:rsidRPr="007232F9" w14:paraId="06B20776" w14:textId="77777777" w:rsidTr="00331FD8">
        <w:trPr>
          <w:trHeight w:val="624"/>
        </w:trPr>
        <w:tc>
          <w:tcPr>
            <w:tcW w:w="2982" w:type="dxa"/>
            <w:shd w:val="clear" w:color="auto" w:fill="767171" w:themeFill="background2" w:themeFillShade="80"/>
            <w:vAlign w:val="center"/>
          </w:tcPr>
          <w:p w14:paraId="3F41CE12"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Objetos de conhecimento</w:t>
            </w:r>
          </w:p>
        </w:tc>
        <w:tc>
          <w:tcPr>
            <w:tcW w:w="3293" w:type="dxa"/>
            <w:shd w:val="clear" w:color="auto" w:fill="767171" w:themeFill="background2" w:themeFillShade="80"/>
            <w:vAlign w:val="center"/>
          </w:tcPr>
          <w:p w14:paraId="5A8B6167"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Habilidades</w:t>
            </w:r>
          </w:p>
        </w:tc>
        <w:tc>
          <w:tcPr>
            <w:tcW w:w="3347" w:type="dxa"/>
            <w:shd w:val="clear" w:color="auto" w:fill="767171" w:themeFill="background2" w:themeFillShade="80"/>
            <w:vAlign w:val="center"/>
          </w:tcPr>
          <w:p w14:paraId="30249698"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Práticas didáticas realizadas na coleção</w:t>
            </w:r>
          </w:p>
        </w:tc>
      </w:tr>
      <w:tr w:rsidR="00B01A0D" w:rsidRPr="007232F9" w14:paraId="5F29B717" w14:textId="77777777" w:rsidTr="00331FD8">
        <w:tc>
          <w:tcPr>
            <w:tcW w:w="0" w:type="auto"/>
            <w:gridSpan w:val="3"/>
            <w:shd w:val="clear" w:color="auto" w:fill="BFBFBF" w:themeFill="background1" w:themeFillShade="BF"/>
          </w:tcPr>
          <w:p w14:paraId="76D4DCDB"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10402240" w14:textId="77777777" w:rsidTr="00331FD8">
        <w:tc>
          <w:tcPr>
            <w:tcW w:w="2982" w:type="dxa"/>
          </w:tcPr>
          <w:p w14:paraId="5E61DF2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Constituição da identidade psicossocial, em sala de aula, por meio da oralidade</w:t>
            </w:r>
          </w:p>
        </w:tc>
        <w:tc>
          <w:tcPr>
            <w:tcW w:w="3293" w:type="dxa"/>
          </w:tcPr>
          <w:p w14:paraId="6BBB717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EF05LP01</w:t>
            </w:r>
          </w:p>
          <w:p w14:paraId="10FC3A2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Participar das interações orais em sala de aula e em outros ambientes escolares com atitudes de cooperação e respeito.</w:t>
            </w:r>
          </w:p>
        </w:tc>
        <w:tc>
          <w:tcPr>
            <w:tcW w:w="3347" w:type="dxa"/>
          </w:tcPr>
          <w:p w14:paraId="374F708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Abertura</w:t>
            </w:r>
          </w:p>
          <w:p w14:paraId="7D9D227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Conversa a respeito de insetos.</w:t>
            </w:r>
          </w:p>
        </w:tc>
      </w:tr>
      <w:tr w:rsidR="00B01A0D" w:rsidRPr="007232F9" w14:paraId="39A9D124" w14:textId="77777777" w:rsidTr="00331FD8">
        <w:tc>
          <w:tcPr>
            <w:tcW w:w="0" w:type="auto"/>
            <w:gridSpan w:val="3"/>
            <w:shd w:val="clear" w:color="auto" w:fill="BFBFBF" w:themeFill="background1" w:themeFillShade="BF"/>
          </w:tcPr>
          <w:p w14:paraId="076E9DD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4836F1BD" w14:textId="77777777" w:rsidTr="00331FD8">
        <w:tc>
          <w:tcPr>
            <w:tcW w:w="2982" w:type="dxa"/>
          </w:tcPr>
          <w:p w14:paraId="42C926F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Localização de informações em textos</w:t>
            </w:r>
          </w:p>
        </w:tc>
        <w:tc>
          <w:tcPr>
            <w:tcW w:w="3293" w:type="dxa"/>
          </w:tcPr>
          <w:p w14:paraId="39E8F09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EF05LP08</w:t>
            </w:r>
          </w:p>
          <w:p w14:paraId="38623A9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Localizar e organizar informações explícitas, na sequência em que aparecem no texto.</w:t>
            </w:r>
          </w:p>
        </w:tc>
        <w:tc>
          <w:tcPr>
            <w:tcW w:w="3347" w:type="dxa"/>
            <w:vMerge w:val="restart"/>
          </w:tcPr>
          <w:p w14:paraId="2B6F01C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w:t>
            </w:r>
          </w:p>
          <w:p w14:paraId="5CA53033" w14:textId="77777777" w:rsidR="00B01A0D" w:rsidRPr="007232F9" w:rsidRDefault="00B01A0D" w:rsidP="00331FD8">
            <w:pPr>
              <w:spacing w:before="60" w:after="60" w:line="240" w:lineRule="auto"/>
              <w:rPr>
                <w:rFonts w:ascii="Tahoma" w:hAnsi="Tahoma" w:cs="Tahoma"/>
                <w:color w:val="FF0000"/>
                <w:sz w:val="20"/>
                <w:szCs w:val="20"/>
              </w:rPr>
            </w:pPr>
            <w:r w:rsidRPr="007232F9">
              <w:rPr>
                <w:rFonts w:ascii="Tahoma" w:hAnsi="Tahoma" w:cs="Tahoma"/>
                <w:sz w:val="20"/>
                <w:szCs w:val="20"/>
              </w:rPr>
              <w:t xml:space="preserve">Proposta de leitura e análise do texto expositivo “Organização exemplar” e do texto instrucional “Como fazer seu formigueiro”, de Juliana </w:t>
            </w:r>
            <w:proofErr w:type="spellStart"/>
            <w:r w:rsidRPr="007232F9">
              <w:rPr>
                <w:rFonts w:ascii="Tahoma" w:hAnsi="Tahoma" w:cs="Tahoma"/>
                <w:sz w:val="20"/>
                <w:szCs w:val="20"/>
              </w:rPr>
              <w:t>Tiraboschi</w:t>
            </w:r>
            <w:proofErr w:type="spellEnd"/>
            <w:r w:rsidRPr="007232F9">
              <w:rPr>
                <w:rFonts w:ascii="Tahoma" w:hAnsi="Tahoma" w:cs="Tahoma"/>
                <w:sz w:val="20"/>
                <w:szCs w:val="20"/>
              </w:rPr>
              <w:t xml:space="preserve">. </w:t>
            </w:r>
          </w:p>
        </w:tc>
      </w:tr>
      <w:tr w:rsidR="00B01A0D" w:rsidRPr="007232F9" w14:paraId="07AE409A" w14:textId="77777777" w:rsidTr="00331FD8">
        <w:tc>
          <w:tcPr>
            <w:tcW w:w="2982" w:type="dxa"/>
          </w:tcPr>
          <w:p w14:paraId="7EE4B7F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Deduções e inferências de informações</w:t>
            </w:r>
          </w:p>
        </w:tc>
        <w:tc>
          <w:tcPr>
            <w:tcW w:w="3293" w:type="dxa"/>
          </w:tcPr>
          <w:p w14:paraId="2773B7C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EF05LP10</w:t>
            </w:r>
          </w:p>
          <w:p w14:paraId="1D5D6CB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informações e relações que não aparecem de modo explícito no texto (recuperação de conhecimentos prévios, relações causa-consequência etc.).</w:t>
            </w:r>
          </w:p>
        </w:tc>
        <w:tc>
          <w:tcPr>
            <w:tcW w:w="3347" w:type="dxa"/>
            <w:vMerge/>
          </w:tcPr>
          <w:p w14:paraId="242056CA"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53644883" w14:textId="77777777" w:rsidTr="00331FD8">
        <w:tc>
          <w:tcPr>
            <w:tcW w:w="2982" w:type="dxa"/>
          </w:tcPr>
          <w:p w14:paraId="42F116C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Reconstrução das condições de produção e recepção de textos</w:t>
            </w:r>
          </w:p>
        </w:tc>
        <w:tc>
          <w:tcPr>
            <w:tcW w:w="3293" w:type="dxa"/>
          </w:tcPr>
          <w:p w14:paraId="3603D16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EF05LP11</w:t>
            </w:r>
          </w:p>
          <w:p w14:paraId="4B84E84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Justificar quem produz o texto e qual é o público-alvo, analisando a situação </w:t>
            </w:r>
            <w:proofErr w:type="spellStart"/>
            <w:r w:rsidRPr="007232F9">
              <w:rPr>
                <w:rFonts w:ascii="Tahoma" w:hAnsi="Tahoma" w:cs="Tahoma"/>
                <w:sz w:val="20"/>
                <w:szCs w:val="20"/>
              </w:rPr>
              <w:t>sociocomunicativa</w:t>
            </w:r>
            <w:proofErr w:type="spellEnd"/>
            <w:r w:rsidRPr="007232F9">
              <w:rPr>
                <w:rFonts w:ascii="Tahoma" w:hAnsi="Tahoma" w:cs="Tahoma"/>
                <w:sz w:val="20"/>
                <w:szCs w:val="20"/>
              </w:rPr>
              <w:t>.</w:t>
            </w:r>
          </w:p>
        </w:tc>
        <w:tc>
          <w:tcPr>
            <w:tcW w:w="3347" w:type="dxa"/>
            <w:vMerge/>
          </w:tcPr>
          <w:p w14:paraId="44CEFA47"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1FDDD1DF" w14:textId="77777777" w:rsidTr="00331FD8">
        <w:tc>
          <w:tcPr>
            <w:tcW w:w="2982" w:type="dxa"/>
          </w:tcPr>
          <w:p w14:paraId="493EB7C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conteúdo temático do texto</w:t>
            </w:r>
          </w:p>
        </w:tc>
        <w:tc>
          <w:tcPr>
            <w:tcW w:w="3293" w:type="dxa"/>
          </w:tcPr>
          <w:p w14:paraId="061E617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EF05LP12</w:t>
            </w:r>
          </w:p>
          <w:p w14:paraId="568D968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 ideia central do texto, demonstrando compreensão global.</w:t>
            </w:r>
          </w:p>
        </w:tc>
        <w:tc>
          <w:tcPr>
            <w:tcW w:w="3347" w:type="dxa"/>
            <w:vMerge/>
          </w:tcPr>
          <w:p w14:paraId="10D393E7"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5280B2B3" w14:textId="77777777" w:rsidTr="00331FD8">
        <w:tc>
          <w:tcPr>
            <w:tcW w:w="2982" w:type="dxa"/>
          </w:tcPr>
          <w:p w14:paraId="1BC9206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léxico do texto</w:t>
            </w:r>
          </w:p>
        </w:tc>
        <w:tc>
          <w:tcPr>
            <w:tcW w:w="3293" w:type="dxa"/>
          </w:tcPr>
          <w:p w14:paraId="0DEC880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EF05LP13</w:t>
            </w:r>
          </w:p>
          <w:p w14:paraId="462A428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o sentido de vocábulo ou expressão utilizado, em segmento de texto, selecionando aquele que pode substituí-lo por sinonímia no contexto em que se insere.</w:t>
            </w:r>
          </w:p>
        </w:tc>
        <w:tc>
          <w:tcPr>
            <w:tcW w:w="3347" w:type="dxa"/>
            <w:vMerge/>
          </w:tcPr>
          <w:p w14:paraId="5E46859D"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3C8E139" w14:textId="77777777" w:rsidTr="00331FD8">
        <w:tc>
          <w:tcPr>
            <w:tcW w:w="2982" w:type="dxa"/>
          </w:tcPr>
          <w:p w14:paraId="2E544EA0" w14:textId="04F716B9"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os procedimentos estilístico-</w:t>
            </w:r>
            <w:r w:rsidR="004A5968">
              <w:rPr>
                <w:rFonts w:ascii="Tahoma" w:hAnsi="Tahoma" w:cs="Tahoma"/>
                <w:sz w:val="20"/>
                <w:szCs w:val="20"/>
              </w:rPr>
              <w:br/>
              <w:t>-</w:t>
            </w:r>
            <w:r w:rsidRPr="007232F9">
              <w:rPr>
                <w:rFonts w:ascii="Tahoma" w:hAnsi="Tahoma" w:cs="Tahoma"/>
                <w:sz w:val="20"/>
                <w:szCs w:val="20"/>
              </w:rPr>
              <w:t>enunciativos do texto</w:t>
            </w:r>
          </w:p>
        </w:tc>
        <w:tc>
          <w:tcPr>
            <w:tcW w:w="3293" w:type="dxa"/>
          </w:tcPr>
          <w:p w14:paraId="7359228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EF05LP16</w:t>
            </w:r>
          </w:p>
          <w:p w14:paraId="3D8F273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relações entre partes do texto, identificando substituições lexicais (de substantivos por sinônimos) ou pronominais (uso de pronomes anafóricos – pessoais, possessivos, demonstrativos), que contribuem para a continuidade do texto.</w:t>
            </w:r>
          </w:p>
        </w:tc>
        <w:tc>
          <w:tcPr>
            <w:tcW w:w="3347" w:type="dxa"/>
            <w:vMerge/>
          </w:tcPr>
          <w:p w14:paraId="37DFE7B5" w14:textId="77777777" w:rsidR="00B01A0D" w:rsidRPr="007232F9" w:rsidRDefault="00B01A0D" w:rsidP="00331FD8">
            <w:pPr>
              <w:spacing w:before="60" w:after="60" w:line="240" w:lineRule="auto"/>
              <w:rPr>
                <w:rFonts w:ascii="Tahoma" w:hAnsi="Tahoma" w:cs="Tahoma"/>
                <w:b/>
                <w:sz w:val="20"/>
                <w:szCs w:val="20"/>
              </w:rPr>
            </w:pPr>
          </w:p>
        </w:tc>
      </w:tr>
    </w:tbl>
    <w:p w14:paraId="6C7512B5"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293"/>
        <w:gridCol w:w="3347"/>
      </w:tblGrid>
      <w:tr w:rsidR="00B01A0D" w:rsidRPr="007232F9" w14:paraId="2484D3E2" w14:textId="77777777" w:rsidTr="00331FD8">
        <w:tc>
          <w:tcPr>
            <w:tcW w:w="2982" w:type="dxa"/>
          </w:tcPr>
          <w:p w14:paraId="625BA32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Avaliação dos efeitos de sentido produzidos em textos</w:t>
            </w:r>
          </w:p>
        </w:tc>
        <w:tc>
          <w:tcPr>
            <w:tcW w:w="3293" w:type="dxa"/>
          </w:tcPr>
          <w:p w14:paraId="708E597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EF05LP17</w:t>
            </w:r>
          </w:p>
          <w:p w14:paraId="200A3B3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textos, o efeito de sentido produzido pelo uso de pontuação expressiva.</w:t>
            </w:r>
          </w:p>
        </w:tc>
        <w:tc>
          <w:tcPr>
            <w:tcW w:w="3347" w:type="dxa"/>
            <w:vMerge w:val="restart"/>
          </w:tcPr>
          <w:p w14:paraId="438D7315"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B189A5A" w14:textId="77777777" w:rsidTr="00331FD8">
        <w:tc>
          <w:tcPr>
            <w:tcW w:w="2982" w:type="dxa"/>
          </w:tcPr>
          <w:p w14:paraId="16C1441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Recuperação da intertextualidade e estabelecimento de relações entre textos</w:t>
            </w:r>
          </w:p>
        </w:tc>
        <w:tc>
          <w:tcPr>
            <w:tcW w:w="3293" w:type="dxa"/>
          </w:tcPr>
          <w:p w14:paraId="0F5F038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EF05LP19</w:t>
            </w:r>
          </w:p>
          <w:p w14:paraId="4B16F03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Interpretar recursos multimodais, relacionando-os a informações em reportagens e manuais com instruções de montagem (fotos, tabelas, gráficos, desenhos etc.).</w:t>
            </w:r>
          </w:p>
        </w:tc>
        <w:tc>
          <w:tcPr>
            <w:tcW w:w="3347" w:type="dxa"/>
            <w:vMerge/>
          </w:tcPr>
          <w:p w14:paraId="4A0B35B7"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4209667C" w14:textId="77777777" w:rsidTr="00331FD8">
        <w:tc>
          <w:tcPr>
            <w:tcW w:w="0" w:type="auto"/>
            <w:gridSpan w:val="3"/>
            <w:shd w:val="clear" w:color="auto" w:fill="BFBFBF" w:themeFill="background1" w:themeFillShade="BF"/>
          </w:tcPr>
          <w:p w14:paraId="69E6459C"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Construção da autonomia de leitura</w:t>
            </w:r>
          </w:p>
        </w:tc>
      </w:tr>
      <w:tr w:rsidR="00B01A0D" w:rsidRPr="007232F9" w14:paraId="639F5FD8" w14:textId="77777777" w:rsidTr="00331FD8">
        <w:tc>
          <w:tcPr>
            <w:tcW w:w="2982" w:type="dxa"/>
          </w:tcPr>
          <w:p w14:paraId="7DAD83B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Fluência de leitura para a compreensão do texto</w:t>
            </w:r>
          </w:p>
        </w:tc>
        <w:tc>
          <w:tcPr>
            <w:tcW w:w="3293" w:type="dxa"/>
          </w:tcPr>
          <w:p w14:paraId="04A2765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EF35LP05</w:t>
            </w:r>
          </w:p>
          <w:p w14:paraId="67A3D63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textos de diferentes extensões, silenciosamente e em voz alta, com crescente autonomia e fluência (padrão rítmico adequado e precisão), de modo a possibilitar a compreensão.</w:t>
            </w:r>
          </w:p>
        </w:tc>
        <w:tc>
          <w:tcPr>
            <w:tcW w:w="3347" w:type="dxa"/>
            <w:vMerge w:val="restart"/>
          </w:tcPr>
          <w:p w14:paraId="135E665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w:t>
            </w:r>
          </w:p>
          <w:p w14:paraId="2789917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leitura e análise do texto expositivo “Organização exemplar” e do texto instrucional “Como fazer seu formigueiro”, de Juliana </w:t>
            </w:r>
            <w:proofErr w:type="spellStart"/>
            <w:r w:rsidRPr="007232F9">
              <w:rPr>
                <w:rFonts w:ascii="Tahoma" w:hAnsi="Tahoma" w:cs="Tahoma"/>
                <w:sz w:val="20"/>
                <w:szCs w:val="20"/>
              </w:rPr>
              <w:t>Tiraboschi</w:t>
            </w:r>
            <w:proofErr w:type="spellEnd"/>
            <w:r w:rsidRPr="007232F9">
              <w:rPr>
                <w:rFonts w:ascii="Tahoma" w:hAnsi="Tahoma" w:cs="Tahoma"/>
                <w:sz w:val="20"/>
                <w:szCs w:val="20"/>
              </w:rPr>
              <w:t>.</w:t>
            </w:r>
          </w:p>
        </w:tc>
      </w:tr>
      <w:tr w:rsidR="00B01A0D" w:rsidRPr="007232F9" w14:paraId="09BF662C" w14:textId="77777777" w:rsidTr="00331FD8">
        <w:tc>
          <w:tcPr>
            <w:tcW w:w="2982" w:type="dxa"/>
          </w:tcPr>
          <w:p w14:paraId="742CCFD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Autodomínio do processo de leitura</w:t>
            </w:r>
          </w:p>
        </w:tc>
        <w:tc>
          <w:tcPr>
            <w:tcW w:w="3293" w:type="dxa"/>
          </w:tcPr>
          <w:p w14:paraId="762E33E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EF35LP06</w:t>
            </w:r>
          </w:p>
          <w:p w14:paraId="658B46F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tc>
        <w:tc>
          <w:tcPr>
            <w:tcW w:w="3347" w:type="dxa"/>
            <w:vMerge/>
          </w:tcPr>
          <w:p w14:paraId="2B2D73C7"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5FEE7D7C" w14:textId="77777777" w:rsidTr="00331FD8">
        <w:tc>
          <w:tcPr>
            <w:tcW w:w="0" w:type="auto"/>
            <w:gridSpan w:val="3"/>
            <w:shd w:val="clear" w:color="auto" w:fill="BFBFBF" w:themeFill="background1" w:themeFillShade="BF"/>
          </w:tcPr>
          <w:p w14:paraId="0EBF676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Categorias do discurso literário</w:t>
            </w:r>
          </w:p>
        </w:tc>
      </w:tr>
      <w:tr w:rsidR="00B01A0D" w:rsidRPr="007232F9" w14:paraId="46A191C8" w14:textId="77777777" w:rsidTr="00331FD8">
        <w:tc>
          <w:tcPr>
            <w:tcW w:w="2982" w:type="dxa"/>
          </w:tcPr>
          <w:p w14:paraId="5B50D82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Elementos constitutivos do discurso narrativo ficcional em prosa e versos: estrutura da narrativa e recursos expressivos</w:t>
            </w:r>
          </w:p>
        </w:tc>
        <w:tc>
          <w:tcPr>
            <w:tcW w:w="3293" w:type="dxa"/>
          </w:tcPr>
          <w:p w14:paraId="4782709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EF05LP38</w:t>
            </w:r>
          </w:p>
          <w:p w14:paraId="72274CA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 narrativo ficcional, a estrutura da narração: ambientação da história, apresentação de personagens e do estado inicial da ação; surgimento de conflito ou obstáculo a ser superado; ponto máximo de tensão do conflito; desenlace ou desfecho; discurso indireto e discurso direto, determinando o efeito de sentido de verbos de enunciação e explicando o uso de variedades linguísticas no discurso direto, quando for o caso.</w:t>
            </w:r>
          </w:p>
        </w:tc>
        <w:tc>
          <w:tcPr>
            <w:tcW w:w="3347" w:type="dxa"/>
          </w:tcPr>
          <w:p w14:paraId="68B50BD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0494418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leitura e análise do conto “Os bichos da minha casa”, de Clarice Lispector. </w:t>
            </w:r>
          </w:p>
        </w:tc>
      </w:tr>
    </w:tbl>
    <w:p w14:paraId="3F628E08"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293"/>
        <w:gridCol w:w="3347"/>
      </w:tblGrid>
      <w:tr w:rsidR="00B01A0D" w:rsidRPr="007232F9" w14:paraId="7E68A960" w14:textId="77777777" w:rsidTr="00331FD8">
        <w:tc>
          <w:tcPr>
            <w:tcW w:w="0" w:type="auto"/>
            <w:gridSpan w:val="3"/>
            <w:shd w:val="clear" w:color="auto" w:fill="BFBFBF" w:themeFill="background1" w:themeFillShade="BF"/>
          </w:tcPr>
          <w:p w14:paraId="42EFA3B8"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Reconstrução do sentido do texto literário</w:t>
            </w:r>
          </w:p>
        </w:tc>
      </w:tr>
      <w:tr w:rsidR="00B01A0D" w:rsidRPr="007232F9" w14:paraId="1E5EEED1" w14:textId="77777777" w:rsidTr="00331FD8">
        <w:tc>
          <w:tcPr>
            <w:tcW w:w="2982" w:type="dxa"/>
          </w:tcPr>
          <w:p w14:paraId="1036B86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Recursos de criação de efeitos de sentido</w:t>
            </w:r>
          </w:p>
        </w:tc>
        <w:tc>
          <w:tcPr>
            <w:tcW w:w="3293" w:type="dxa"/>
          </w:tcPr>
          <w:p w14:paraId="1E4DB41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EF05LP41</w:t>
            </w:r>
          </w:p>
          <w:p w14:paraId="2603B52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literários, o efeito de sentido decorrente do uso de palavras, expressões, pontuação expressiva.</w:t>
            </w:r>
          </w:p>
        </w:tc>
        <w:tc>
          <w:tcPr>
            <w:tcW w:w="3347" w:type="dxa"/>
          </w:tcPr>
          <w:p w14:paraId="774A1D6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71567F4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do conto “Os bichos da minha casa”, de Clarice Lispector.</w:t>
            </w:r>
          </w:p>
        </w:tc>
      </w:tr>
      <w:tr w:rsidR="00B01A0D" w:rsidRPr="007232F9" w14:paraId="028CF64D" w14:textId="77777777" w:rsidTr="00331FD8">
        <w:tc>
          <w:tcPr>
            <w:tcW w:w="0" w:type="auto"/>
            <w:gridSpan w:val="3"/>
            <w:shd w:val="clear" w:color="auto" w:fill="BFBFBF" w:themeFill="background1" w:themeFillShade="BF"/>
          </w:tcPr>
          <w:p w14:paraId="3AFC77CE"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O texto literário no contexto sociocultural</w:t>
            </w:r>
          </w:p>
        </w:tc>
      </w:tr>
      <w:tr w:rsidR="00B01A0D" w:rsidRPr="007232F9" w14:paraId="321B2800" w14:textId="77777777" w:rsidTr="00331FD8">
        <w:tc>
          <w:tcPr>
            <w:tcW w:w="2982" w:type="dxa"/>
            <w:vMerge w:val="restart"/>
          </w:tcPr>
          <w:p w14:paraId="74D1A0F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Dimensão social e estética do texto literário</w:t>
            </w:r>
          </w:p>
        </w:tc>
        <w:tc>
          <w:tcPr>
            <w:tcW w:w="3293" w:type="dxa"/>
          </w:tcPr>
          <w:p w14:paraId="291A12E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EF35LP13</w:t>
            </w:r>
          </w:p>
          <w:p w14:paraId="6853342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o texto literário como expressão de identidades e cultura</w:t>
            </w:r>
            <w:r>
              <w:rPr>
                <w:rFonts w:ascii="Tahoma" w:hAnsi="Tahoma" w:cs="Tahoma"/>
                <w:sz w:val="20"/>
                <w:szCs w:val="20"/>
              </w:rPr>
              <w:t>s.</w:t>
            </w:r>
          </w:p>
        </w:tc>
        <w:tc>
          <w:tcPr>
            <w:tcW w:w="3347" w:type="dxa"/>
            <w:vMerge w:val="restart"/>
          </w:tcPr>
          <w:p w14:paraId="5B04A40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5C15243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leitura e análise do conto “Os bichos da minha casa”, de Clarice Lispector.</w:t>
            </w:r>
          </w:p>
        </w:tc>
      </w:tr>
      <w:tr w:rsidR="00B01A0D" w:rsidRPr="007232F9" w14:paraId="630E6A30" w14:textId="77777777" w:rsidTr="00331FD8">
        <w:tc>
          <w:tcPr>
            <w:tcW w:w="2982" w:type="dxa"/>
            <w:vMerge/>
          </w:tcPr>
          <w:p w14:paraId="56DA4F8E" w14:textId="77777777" w:rsidR="00B01A0D" w:rsidRPr="007232F9" w:rsidRDefault="00B01A0D" w:rsidP="00331FD8">
            <w:pPr>
              <w:spacing w:before="60" w:after="60" w:line="240" w:lineRule="auto"/>
              <w:rPr>
                <w:rFonts w:ascii="Tahoma" w:hAnsi="Tahoma" w:cs="Tahoma"/>
                <w:sz w:val="20"/>
                <w:szCs w:val="20"/>
              </w:rPr>
            </w:pPr>
          </w:p>
        </w:tc>
        <w:tc>
          <w:tcPr>
            <w:tcW w:w="3293" w:type="dxa"/>
          </w:tcPr>
          <w:p w14:paraId="102AE65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EF35LP14</w:t>
            </w:r>
          </w:p>
          <w:p w14:paraId="58D32C5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temas permanentes da literatura, em gêneros literários da tradição oral, em versos e prosa.</w:t>
            </w:r>
          </w:p>
        </w:tc>
        <w:tc>
          <w:tcPr>
            <w:tcW w:w="3347" w:type="dxa"/>
            <w:vMerge/>
          </w:tcPr>
          <w:p w14:paraId="3859AB53"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07D5DEA9" w14:textId="77777777" w:rsidTr="00331FD8">
        <w:tc>
          <w:tcPr>
            <w:tcW w:w="2982" w:type="dxa"/>
            <w:vMerge/>
          </w:tcPr>
          <w:p w14:paraId="3B0CA7E0" w14:textId="77777777" w:rsidR="00B01A0D" w:rsidRPr="007232F9" w:rsidRDefault="00B01A0D" w:rsidP="00331FD8">
            <w:pPr>
              <w:spacing w:before="60" w:after="60" w:line="240" w:lineRule="auto"/>
              <w:rPr>
                <w:rFonts w:ascii="Tahoma" w:hAnsi="Tahoma" w:cs="Tahoma"/>
                <w:sz w:val="20"/>
                <w:szCs w:val="20"/>
              </w:rPr>
            </w:pPr>
          </w:p>
        </w:tc>
        <w:tc>
          <w:tcPr>
            <w:tcW w:w="3293" w:type="dxa"/>
          </w:tcPr>
          <w:p w14:paraId="6F91208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EF35LP15</w:t>
            </w:r>
          </w:p>
          <w:p w14:paraId="2D9ABBC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Valorizar a literatura, em sua diversidade cultural, como patrimônio artístico da humanidade.</w:t>
            </w:r>
          </w:p>
        </w:tc>
        <w:tc>
          <w:tcPr>
            <w:tcW w:w="3347" w:type="dxa"/>
            <w:vMerge/>
          </w:tcPr>
          <w:p w14:paraId="2423ADF9"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4A7FFB03" w14:textId="77777777" w:rsidTr="00331FD8">
        <w:tc>
          <w:tcPr>
            <w:tcW w:w="0" w:type="auto"/>
            <w:gridSpan w:val="3"/>
            <w:shd w:val="clear" w:color="auto" w:fill="BFBFBF" w:themeFill="background1" w:themeFillShade="BF"/>
          </w:tcPr>
          <w:p w14:paraId="32CBAB8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Interesse pela leitura literária</w:t>
            </w:r>
          </w:p>
        </w:tc>
      </w:tr>
      <w:tr w:rsidR="00B01A0D" w:rsidRPr="007232F9" w14:paraId="3E640429" w14:textId="77777777" w:rsidTr="00331FD8">
        <w:tc>
          <w:tcPr>
            <w:tcW w:w="2982" w:type="dxa"/>
          </w:tcPr>
          <w:p w14:paraId="2ACD78E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Apreciação do texto literário</w:t>
            </w:r>
          </w:p>
        </w:tc>
        <w:tc>
          <w:tcPr>
            <w:tcW w:w="3293" w:type="dxa"/>
          </w:tcPr>
          <w:p w14:paraId="27A5304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EF35LP17</w:t>
            </w:r>
          </w:p>
          <w:p w14:paraId="073B051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de forma autônoma, textos literários de diferentes gêneros e extensões, inclusive aqueles sem ilustrações, estabelecendo preferências por gêneros, temas, autores.</w:t>
            </w:r>
          </w:p>
        </w:tc>
        <w:tc>
          <w:tcPr>
            <w:tcW w:w="3347" w:type="dxa"/>
          </w:tcPr>
          <w:p w14:paraId="7E400F2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7A91973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do conto “Os bichos da minha casa”, de Clarice Lispector.</w:t>
            </w:r>
          </w:p>
        </w:tc>
      </w:tr>
      <w:tr w:rsidR="00B01A0D" w:rsidRPr="007232F9" w14:paraId="0EE00EC5" w14:textId="77777777" w:rsidTr="00331FD8">
        <w:tc>
          <w:tcPr>
            <w:tcW w:w="0" w:type="auto"/>
            <w:gridSpan w:val="3"/>
            <w:shd w:val="clear" w:color="auto" w:fill="BFBFBF" w:themeFill="background1" w:themeFillShade="BF"/>
          </w:tcPr>
          <w:p w14:paraId="1E005C42"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Ortografia</w:t>
            </w:r>
          </w:p>
        </w:tc>
      </w:tr>
      <w:tr w:rsidR="00B01A0D" w:rsidRPr="007232F9" w14:paraId="7702F5E5" w14:textId="77777777" w:rsidTr="00331FD8">
        <w:tc>
          <w:tcPr>
            <w:tcW w:w="2982" w:type="dxa"/>
          </w:tcPr>
          <w:p w14:paraId="44A3574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Consciência </w:t>
            </w:r>
            <w:proofErr w:type="spellStart"/>
            <w:r w:rsidRPr="007232F9">
              <w:rPr>
                <w:rFonts w:ascii="Tahoma" w:hAnsi="Tahoma" w:cs="Tahoma"/>
                <w:sz w:val="20"/>
                <w:szCs w:val="20"/>
              </w:rPr>
              <w:t>grafofonêmica</w:t>
            </w:r>
            <w:proofErr w:type="spellEnd"/>
          </w:p>
        </w:tc>
        <w:tc>
          <w:tcPr>
            <w:tcW w:w="3293" w:type="dxa"/>
          </w:tcPr>
          <w:p w14:paraId="49585C7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EF05LP27</w:t>
            </w:r>
          </w:p>
          <w:p w14:paraId="5DDF3B7B" w14:textId="517C1DB3"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Grafar palavras utilizando regras de correspondência fonema-</w:t>
            </w:r>
            <w:r w:rsidR="004A5968">
              <w:rPr>
                <w:rFonts w:ascii="Tahoma" w:hAnsi="Tahoma" w:cs="Tahoma"/>
                <w:sz w:val="20"/>
                <w:szCs w:val="20"/>
              </w:rPr>
              <w:br/>
              <w:t>-</w:t>
            </w:r>
            <w:r w:rsidRPr="007232F9">
              <w:rPr>
                <w:rFonts w:ascii="Tahoma" w:hAnsi="Tahoma" w:cs="Tahoma"/>
                <w:sz w:val="20"/>
                <w:szCs w:val="20"/>
              </w:rPr>
              <w:t>grafema regulares e contextuais e palavras de uso frequente com correspondências irregulares.</w:t>
            </w:r>
          </w:p>
        </w:tc>
        <w:tc>
          <w:tcPr>
            <w:tcW w:w="3347" w:type="dxa"/>
            <w:vMerge w:val="restart"/>
          </w:tcPr>
          <w:p w14:paraId="57F9D51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2671CE4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Estudo da acentuação das paroxítonas.</w:t>
            </w:r>
          </w:p>
        </w:tc>
      </w:tr>
      <w:tr w:rsidR="00B01A0D" w:rsidRPr="007232F9" w14:paraId="2E8AB63A" w14:textId="77777777" w:rsidTr="00331FD8">
        <w:tc>
          <w:tcPr>
            <w:tcW w:w="2982" w:type="dxa"/>
          </w:tcPr>
          <w:p w14:paraId="47A0414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Acentuação</w:t>
            </w:r>
          </w:p>
        </w:tc>
        <w:tc>
          <w:tcPr>
            <w:tcW w:w="3293" w:type="dxa"/>
          </w:tcPr>
          <w:p w14:paraId="69F65BE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EF05LP28</w:t>
            </w:r>
          </w:p>
          <w:p w14:paraId="2B315FF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Acentuar corretamente palavras oxítonas, paroxítonas e proparoxítonas.</w:t>
            </w:r>
          </w:p>
        </w:tc>
        <w:tc>
          <w:tcPr>
            <w:tcW w:w="3347" w:type="dxa"/>
            <w:vMerge/>
          </w:tcPr>
          <w:p w14:paraId="203BBB3C"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44B37C56" w14:textId="77777777" w:rsidTr="00331FD8">
        <w:tc>
          <w:tcPr>
            <w:tcW w:w="2982" w:type="dxa"/>
          </w:tcPr>
          <w:p w14:paraId="1A7DA93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Pontuação</w:t>
            </w:r>
          </w:p>
        </w:tc>
        <w:tc>
          <w:tcPr>
            <w:tcW w:w="3293" w:type="dxa"/>
          </w:tcPr>
          <w:p w14:paraId="61D143C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EF05LP30</w:t>
            </w:r>
          </w:p>
          <w:p w14:paraId="3422D86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na leitura de textos, o efeito de sentido que decorre do uso de reticências, aspas, parênteses.</w:t>
            </w:r>
          </w:p>
        </w:tc>
        <w:tc>
          <w:tcPr>
            <w:tcW w:w="3347" w:type="dxa"/>
          </w:tcPr>
          <w:p w14:paraId="37D3D0F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5404516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Estudo de pontuação: parênteses</w:t>
            </w:r>
            <w:r>
              <w:rPr>
                <w:rFonts w:ascii="Tahoma" w:hAnsi="Tahoma" w:cs="Tahoma"/>
                <w:sz w:val="20"/>
                <w:szCs w:val="20"/>
              </w:rPr>
              <w:t>.</w:t>
            </w:r>
          </w:p>
        </w:tc>
      </w:tr>
    </w:tbl>
    <w:p w14:paraId="34B5D79E"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293"/>
        <w:gridCol w:w="3347"/>
      </w:tblGrid>
      <w:tr w:rsidR="00B01A0D" w:rsidRPr="007232F9" w14:paraId="6F0B2E26" w14:textId="77777777" w:rsidTr="00331FD8">
        <w:tc>
          <w:tcPr>
            <w:tcW w:w="0" w:type="auto"/>
            <w:gridSpan w:val="3"/>
            <w:shd w:val="clear" w:color="auto" w:fill="BFBFBF" w:themeFill="background1" w:themeFillShade="BF"/>
          </w:tcPr>
          <w:p w14:paraId="3F1DA33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Experiências estéticas</w:t>
            </w:r>
          </w:p>
        </w:tc>
      </w:tr>
      <w:tr w:rsidR="00B01A0D" w:rsidRPr="007232F9" w14:paraId="498999EE" w14:textId="77777777" w:rsidTr="00331FD8">
        <w:tc>
          <w:tcPr>
            <w:tcW w:w="2982" w:type="dxa"/>
          </w:tcPr>
          <w:p w14:paraId="1AF6585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Processos de criação</w:t>
            </w:r>
          </w:p>
        </w:tc>
        <w:tc>
          <w:tcPr>
            <w:tcW w:w="3293" w:type="dxa"/>
          </w:tcPr>
          <w:p w14:paraId="77A8219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EF05LP42</w:t>
            </w:r>
          </w:p>
          <w:p w14:paraId="081CFD0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Criar narrativas ficcionais que utilizem cenários e personagens realistas ou de fantasia, observando os elementos da estrutura narrativa: enredo, personagens, tempo, espaço, narrador e a construção do discurso indireto e discurso direto.</w:t>
            </w:r>
          </w:p>
        </w:tc>
        <w:tc>
          <w:tcPr>
            <w:tcW w:w="3347" w:type="dxa"/>
          </w:tcPr>
          <w:p w14:paraId="5B242D3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15E6925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narrativa ficcional, que tem como modelo trecho do capítulo “A viagem pelo jardim”, extraído da obra </w:t>
            </w:r>
            <w:r w:rsidRPr="007232F9">
              <w:rPr>
                <w:rFonts w:ascii="Tahoma" w:hAnsi="Tahoma" w:cs="Tahoma"/>
                <w:i/>
                <w:sz w:val="20"/>
                <w:szCs w:val="20"/>
              </w:rPr>
              <w:t>A chave do tamanho</w:t>
            </w:r>
            <w:r w:rsidRPr="007232F9">
              <w:rPr>
                <w:rFonts w:ascii="Tahoma" w:hAnsi="Tahoma" w:cs="Tahoma"/>
                <w:sz w:val="20"/>
                <w:szCs w:val="20"/>
              </w:rPr>
              <w:t>, de Monteiro Lobato.</w:t>
            </w:r>
          </w:p>
        </w:tc>
      </w:tr>
      <w:tr w:rsidR="00B01A0D" w:rsidRPr="007232F9" w14:paraId="28DE55B1" w14:textId="77777777" w:rsidTr="00331FD8">
        <w:tc>
          <w:tcPr>
            <w:tcW w:w="0" w:type="auto"/>
            <w:gridSpan w:val="3"/>
            <w:shd w:val="clear" w:color="auto" w:fill="BFBFBF" w:themeFill="background1" w:themeFillShade="BF"/>
          </w:tcPr>
          <w:p w14:paraId="3EE31661"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antes da produção do texto</w:t>
            </w:r>
          </w:p>
        </w:tc>
      </w:tr>
      <w:tr w:rsidR="00B01A0D" w:rsidRPr="007232F9" w14:paraId="7237AA32" w14:textId="77777777" w:rsidTr="00331FD8">
        <w:tc>
          <w:tcPr>
            <w:tcW w:w="0" w:type="auto"/>
            <w:gridSpan w:val="3"/>
            <w:shd w:val="clear" w:color="auto" w:fill="BFBFBF" w:themeFill="background1" w:themeFillShade="BF"/>
          </w:tcPr>
          <w:p w14:paraId="748A2198"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durante a produção do texto</w:t>
            </w:r>
          </w:p>
        </w:tc>
      </w:tr>
      <w:tr w:rsidR="00B01A0D" w:rsidRPr="007232F9" w14:paraId="13F39BE3" w14:textId="77777777" w:rsidTr="00331FD8">
        <w:tc>
          <w:tcPr>
            <w:tcW w:w="0" w:type="auto"/>
            <w:gridSpan w:val="3"/>
            <w:shd w:val="clear" w:color="auto" w:fill="BFBFBF" w:themeFill="background1" w:themeFillShade="BF"/>
          </w:tcPr>
          <w:p w14:paraId="5C89223E"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após a produção do texto</w:t>
            </w:r>
          </w:p>
        </w:tc>
      </w:tr>
      <w:tr w:rsidR="00B01A0D" w:rsidRPr="007232F9" w14:paraId="2586AC30" w14:textId="77777777" w:rsidTr="00331FD8">
        <w:tc>
          <w:tcPr>
            <w:tcW w:w="2982" w:type="dxa"/>
          </w:tcPr>
          <w:p w14:paraId="03B01482" w14:textId="415C5D62"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linguístico-</w:t>
            </w:r>
            <w:r w:rsidR="004A5968">
              <w:rPr>
                <w:rFonts w:ascii="Tahoma" w:hAnsi="Tahoma" w:cs="Tahoma"/>
                <w:sz w:val="20"/>
                <w:szCs w:val="20"/>
              </w:rPr>
              <w:br/>
              <w:t>-</w:t>
            </w:r>
            <w:r w:rsidRPr="007232F9">
              <w:rPr>
                <w:rFonts w:ascii="Tahoma" w:hAnsi="Tahoma" w:cs="Tahoma"/>
                <w:sz w:val="20"/>
                <w:szCs w:val="20"/>
              </w:rPr>
              <w:t>gramaticais e ortográficos</w:t>
            </w:r>
          </w:p>
        </w:tc>
        <w:tc>
          <w:tcPr>
            <w:tcW w:w="3293" w:type="dxa"/>
          </w:tcPr>
          <w:p w14:paraId="150F65D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EF05LP25</w:t>
            </w:r>
          </w:p>
          <w:p w14:paraId="0AC1CB4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tc>
        <w:tc>
          <w:tcPr>
            <w:tcW w:w="3347" w:type="dxa"/>
          </w:tcPr>
          <w:p w14:paraId="47A15B0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142D363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narrativa ficcional, que tem como modelo trecho do capítulo “A viagem pelo jardim”, extraído da obra </w:t>
            </w:r>
            <w:r w:rsidRPr="007232F9">
              <w:rPr>
                <w:rFonts w:ascii="Tahoma" w:hAnsi="Tahoma" w:cs="Tahoma"/>
                <w:i/>
                <w:sz w:val="20"/>
                <w:szCs w:val="20"/>
              </w:rPr>
              <w:t>A chave do tamanho</w:t>
            </w:r>
            <w:r w:rsidRPr="007232F9">
              <w:rPr>
                <w:rFonts w:ascii="Tahoma" w:hAnsi="Tahoma" w:cs="Tahoma"/>
                <w:sz w:val="20"/>
                <w:szCs w:val="20"/>
              </w:rPr>
              <w:t>, de Monteiro Lobato.</w:t>
            </w:r>
          </w:p>
        </w:tc>
      </w:tr>
      <w:tr w:rsidR="00B01A0D" w:rsidRPr="007232F9" w14:paraId="1A3A659C" w14:textId="77777777" w:rsidTr="00331FD8">
        <w:tc>
          <w:tcPr>
            <w:tcW w:w="2982" w:type="dxa"/>
          </w:tcPr>
          <w:p w14:paraId="3A8861BD" w14:textId="498D62A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estilístico-</w:t>
            </w:r>
            <w:r w:rsidR="004A5968">
              <w:rPr>
                <w:rFonts w:ascii="Tahoma" w:hAnsi="Tahoma" w:cs="Tahoma"/>
                <w:sz w:val="20"/>
                <w:szCs w:val="20"/>
              </w:rPr>
              <w:br/>
              <w:t>-</w:t>
            </w:r>
            <w:r w:rsidRPr="007232F9">
              <w:rPr>
                <w:rFonts w:ascii="Tahoma" w:hAnsi="Tahoma" w:cs="Tahoma"/>
                <w:sz w:val="20"/>
                <w:szCs w:val="20"/>
              </w:rPr>
              <w:t>enunciativos</w:t>
            </w:r>
          </w:p>
        </w:tc>
        <w:tc>
          <w:tcPr>
            <w:tcW w:w="3293" w:type="dxa"/>
          </w:tcPr>
          <w:p w14:paraId="1D1A614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EF05LP26</w:t>
            </w:r>
          </w:p>
          <w:p w14:paraId="1811F36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Utilizar, ao produzir o texto, recursos de coesão pronominal (pronomes anafóricos) e articuladores de relações de sentido (tempo, causa, oposição, conclusão, comparação), com nível adequado de </w:t>
            </w:r>
            <w:proofErr w:type="spellStart"/>
            <w:r w:rsidRPr="007232F9">
              <w:rPr>
                <w:rFonts w:ascii="Tahoma" w:hAnsi="Tahoma" w:cs="Tahoma"/>
                <w:sz w:val="20"/>
                <w:szCs w:val="20"/>
              </w:rPr>
              <w:t>informatividade</w:t>
            </w:r>
            <w:proofErr w:type="spellEnd"/>
            <w:r w:rsidRPr="007232F9">
              <w:rPr>
                <w:rFonts w:ascii="Tahoma" w:hAnsi="Tahoma" w:cs="Tahoma"/>
                <w:sz w:val="20"/>
                <w:szCs w:val="20"/>
              </w:rPr>
              <w:t>.</w:t>
            </w:r>
          </w:p>
        </w:tc>
        <w:tc>
          <w:tcPr>
            <w:tcW w:w="3347" w:type="dxa"/>
          </w:tcPr>
          <w:p w14:paraId="03B3626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13D2D4C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narrativa ficcional, que tem como modelo trecho do capítulo “A viagem pelo jardim”, extraído da obra </w:t>
            </w:r>
            <w:r w:rsidRPr="007232F9">
              <w:rPr>
                <w:rFonts w:ascii="Tahoma" w:hAnsi="Tahoma" w:cs="Tahoma"/>
                <w:i/>
                <w:sz w:val="20"/>
                <w:szCs w:val="20"/>
              </w:rPr>
              <w:t>A chave do tamanho</w:t>
            </w:r>
            <w:r w:rsidRPr="007232F9">
              <w:rPr>
                <w:rFonts w:ascii="Tahoma" w:hAnsi="Tahoma" w:cs="Tahoma"/>
                <w:sz w:val="20"/>
                <w:szCs w:val="20"/>
              </w:rPr>
              <w:t>, de Monteiro Lobato.</w:t>
            </w:r>
          </w:p>
        </w:tc>
      </w:tr>
      <w:tr w:rsidR="00B01A0D" w:rsidRPr="007232F9" w14:paraId="2A8CD1AA" w14:textId="77777777" w:rsidTr="00331FD8">
        <w:tc>
          <w:tcPr>
            <w:tcW w:w="2982" w:type="dxa"/>
          </w:tcPr>
          <w:p w14:paraId="4D58E0C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Planejamento do texto</w:t>
            </w:r>
          </w:p>
        </w:tc>
        <w:tc>
          <w:tcPr>
            <w:tcW w:w="3293" w:type="dxa"/>
          </w:tcPr>
          <w:p w14:paraId="65B4C4C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EF35LP07</w:t>
            </w:r>
          </w:p>
          <w:p w14:paraId="62ED075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3347" w:type="dxa"/>
          </w:tcPr>
          <w:p w14:paraId="3A40602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52B5FBE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narrativa ficcional, que tem como modelo trecho do capítulo “A viagem pelo jardim”, extraído da obra </w:t>
            </w:r>
            <w:r w:rsidRPr="007232F9">
              <w:rPr>
                <w:rFonts w:ascii="Tahoma" w:hAnsi="Tahoma" w:cs="Tahoma"/>
                <w:i/>
                <w:sz w:val="20"/>
                <w:szCs w:val="20"/>
              </w:rPr>
              <w:t>A chave do tamanho</w:t>
            </w:r>
            <w:r w:rsidRPr="007232F9">
              <w:rPr>
                <w:rFonts w:ascii="Tahoma" w:hAnsi="Tahoma" w:cs="Tahoma"/>
                <w:sz w:val="20"/>
                <w:szCs w:val="20"/>
              </w:rPr>
              <w:t>, de Monteiro Lobato.</w:t>
            </w:r>
          </w:p>
        </w:tc>
      </w:tr>
    </w:tbl>
    <w:p w14:paraId="775421F3"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293"/>
        <w:gridCol w:w="3347"/>
      </w:tblGrid>
      <w:tr w:rsidR="00B01A0D" w:rsidRPr="007232F9" w14:paraId="28CCCF97" w14:textId="77777777" w:rsidTr="00331FD8">
        <w:tc>
          <w:tcPr>
            <w:tcW w:w="2982" w:type="dxa"/>
          </w:tcPr>
          <w:p w14:paraId="71A7542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Parágrafo: aspectos semânticos e gráficos</w:t>
            </w:r>
          </w:p>
        </w:tc>
        <w:tc>
          <w:tcPr>
            <w:tcW w:w="3293" w:type="dxa"/>
          </w:tcPr>
          <w:p w14:paraId="3B540CC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EF35LP09</w:t>
            </w:r>
          </w:p>
          <w:p w14:paraId="227BC39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Organizar o texto em unidades de sentido, dividindo-o em parágrafos segundo as normas gráficas e de acordo com as características do gênero textual.</w:t>
            </w:r>
          </w:p>
        </w:tc>
        <w:tc>
          <w:tcPr>
            <w:tcW w:w="3347" w:type="dxa"/>
          </w:tcPr>
          <w:p w14:paraId="010BCE7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3CFBF40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narrativa ficcional, que tem como modelo trecho do capítulo “A viagem pelo jardim”, extraído da obra </w:t>
            </w:r>
            <w:r w:rsidRPr="007232F9">
              <w:rPr>
                <w:rFonts w:ascii="Tahoma" w:hAnsi="Tahoma" w:cs="Tahoma"/>
                <w:i/>
                <w:sz w:val="20"/>
                <w:szCs w:val="20"/>
              </w:rPr>
              <w:t>A chave do tamanho</w:t>
            </w:r>
            <w:r w:rsidRPr="007232F9">
              <w:rPr>
                <w:rFonts w:ascii="Tahoma" w:hAnsi="Tahoma" w:cs="Tahoma"/>
                <w:sz w:val="20"/>
                <w:szCs w:val="20"/>
              </w:rPr>
              <w:t>, de Monteiro Lobato.</w:t>
            </w:r>
          </w:p>
        </w:tc>
      </w:tr>
      <w:tr w:rsidR="00B01A0D" w:rsidRPr="007232F9" w14:paraId="5149E770" w14:textId="77777777" w:rsidTr="00331FD8">
        <w:tc>
          <w:tcPr>
            <w:tcW w:w="2982" w:type="dxa"/>
          </w:tcPr>
          <w:p w14:paraId="5444912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Revisão do texto</w:t>
            </w:r>
          </w:p>
        </w:tc>
        <w:tc>
          <w:tcPr>
            <w:tcW w:w="3293" w:type="dxa"/>
          </w:tcPr>
          <w:p w14:paraId="6581289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EF35LP10</w:t>
            </w:r>
          </w:p>
          <w:p w14:paraId="26FFBF4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3347" w:type="dxa"/>
          </w:tcPr>
          <w:p w14:paraId="3C5A52D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7028336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narrativa ficcional, que tem como modelo trecho do capítulo “A viagem pelo jardim”, extraído da obra </w:t>
            </w:r>
            <w:r w:rsidRPr="007232F9">
              <w:rPr>
                <w:rFonts w:ascii="Tahoma" w:hAnsi="Tahoma" w:cs="Tahoma"/>
                <w:i/>
                <w:sz w:val="20"/>
                <w:szCs w:val="20"/>
              </w:rPr>
              <w:t>A chave do tamanho</w:t>
            </w:r>
            <w:r w:rsidRPr="007232F9">
              <w:rPr>
                <w:rFonts w:ascii="Tahoma" w:hAnsi="Tahoma" w:cs="Tahoma"/>
                <w:sz w:val="20"/>
                <w:szCs w:val="20"/>
              </w:rPr>
              <w:t>, de Monteiro Lobato.</w:t>
            </w:r>
          </w:p>
        </w:tc>
      </w:tr>
      <w:tr w:rsidR="00B01A0D" w:rsidRPr="007232F9" w14:paraId="3FDFC0D9" w14:textId="77777777" w:rsidTr="00331FD8">
        <w:tc>
          <w:tcPr>
            <w:tcW w:w="2982" w:type="dxa"/>
          </w:tcPr>
          <w:p w14:paraId="1B40A3D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Reescrita do texto</w:t>
            </w:r>
          </w:p>
        </w:tc>
        <w:tc>
          <w:tcPr>
            <w:tcW w:w="3293" w:type="dxa"/>
          </w:tcPr>
          <w:p w14:paraId="19DADF2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EF35LP11</w:t>
            </w:r>
          </w:p>
          <w:p w14:paraId="7CB09A4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Reescrever o texto incorporando as alterações feitas na revisão e obedecendo as convenções de disposição gráfica, inclusão de título, de autoria.</w:t>
            </w:r>
          </w:p>
        </w:tc>
        <w:tc>
          <w:tcPr>
            <w:tcW w:w="3347" w:type="dxa"/>
          </w:tcPr>
          <w:p w14:paraId="1E1BD3A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2C93DF0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narrativa ficcional, que tem como modelo trecho do capítulo “A viagem pelo jardim”, extraído da obra </w:t>
            </w:r>
            <w:r w:rsidRPr="007232F9">
              <w:rPr>
                <w:rFonts w:ascii="Tahoma" w:hAnsi="Tahoma" w:cs="Tahoma"/>
                <w:i/>
                <w:sz w:val="20"/>
                <w:szCs w:val="20"/>
              </w:rPr>
              <w:t>A chave do tamanho</w:t>
            </w:r>
            <w:r w:rsidRPr="007232F9">
              <w:rPr>
                <w:rFonts w:ascii="Tahoma" w:hAnsi="Tahoma" w:cs="Tahoma"/>
                <w:sz w:val="20"/>
                <w:szCs w:val="20"/>
              </w:rPr>
              <w:t>, de Monteiro Lobato.</w:t>
            </w:r>
          </w:p>
        </w:tc>
      </w:tr>
    </w:tbl>
    <w:p w14:paraId="05F60C3E" w14:textId="77777777" w:rsidR="00B01A0D" w:rsidRPr="007232F9" w:rsidRDefault="00B01A0D" w:rsidP="00B01A0D">
      <w:pPr>
        <w:spacing w:line="360" w:lineRule="auto"/>
        <w:rPr>
          <w:rFonts w:ascii="Arial" w:hAnsi="Arial" w:cs="Arial"/>
          <w:sz w:val="24"/>
          <w:szCs w:val="24"/>
        </w:rPr>
      </w:pPr>
    </w:p>
    <w:p w14:paraId="4B405DF8" w14:textId="77777777" w:rsidR="00B01A0D" w:rsidRPr="007232F9" w:rsidRDefault="00B01A0D" w:rsidP="00B01A0D">
      <w:pPr>
        <w:spacing w:after="0" w:line="240" w:lineRule="auto"/>
        <w:rPr>
          <w:rFonts w:ascii="Arial" w:hAnsi="Arial" w:cs="Arial"/>
          <w:sz w:val="24"/>
          <w:szCs w:val="24"/>
        </w:rPr>
      </w:pPr>
      <w:r w:rsidRPr="007232F9">
        <w:rPr>
          <w:rFonts w:ascii="Arial" w:hAnsi="Arial" w:cs="Arial"/>
          <w:sz w:val="24"/>
          <w:szCs w:val="24"/>
        </w:rPr>
        <w:br w:type="page"/>
      </w:r>
    </w:p>
    <w:p w14:paraId="7F61DCD0" w14:textId="77777777" w:rsidR="00B01A0D" w:rsidRPr="007232F9" w:rsidRDefault="00B01A0D" w:rsidP="00B01A0D">
      <w:pPr>
        <w:pStyle w:val="00P1"/>
      </w:pPr>
      <w:r w:rsidRPr="007232F9">
        <w:lastRenderedPageBreak/>
        <w:t>UNIDADE 3 – VOCAÇÕES</w:t>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3136"/>
        <w:gridCol w:w="3079"/>
      </w:tblGrid>
      <w:tr w:rsidR="00B01A0D" w:rsidRPr="007232F9" w14:paraId="4FBFF4FA" w14:textId="77777777" w:rsidTr="00331FD8">
        <w:trPr>
          <w:trHeight w:val="624"/>
        </w:trPr>
        <w:tc>
          <w:tcPr>
            <w:tcW w:w="3407" w:type="dxa"/>
            <w:shd w:val="clear" w:color="auto" w:fill="767171" w:themeFill="background2" w:themeFillShade="80"/>
            <w:vAlign w:val="center"/>
          </w:tcPr>
          <w:p w14:paraId="68612314"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Objetos de conhecimento</w:t>
            </w:r>
          </w:p>
        </w:tc>
        <w:tc>
          <w:tcPr>
            <w:tcW w:w="3136" w:type="dxa"/>
            <w:shd w:val="clear" w:color="auto" w:fill="767171" w:themeFill="background2" w:themeFillShade="80"/>
            <w:vAlign w:val="center"/>
          </w:tcPr>
          <w:p w14:paraId="718B987E"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Habilidades</w:t>
            </w:r>
          </w:p>
        </w:tc>
        <w:tc>
          <w:tcPr>
            <w:tcW w:w="3079" w:type="dxa"/>
            <w:shd w:val="clear" w:color="auto" w:fill="767171" w:themeFill="background2" w:themeFillShade="80"/>
            <w:vAlign w:val="center"/>
          </w:tcPr>
          <w:p w14:paraId="13661F00"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Práticas didáticas realizadas na coleção</w:t>
            </w:r>
          </w:p>
        </w:tc>
      </w:tr>
      <w:tr w:rsidR="00B01A0D" w:rsidRPr="007232F9" w14:paraId="560ADED9" w14:textId="77777777" w:rsidTr="00331FD8">
        <w:tc>
          <w:tcPr>
            <w:tcW w:w="0" w:type="auto"/>
            <w:gridSpan w:val="3"/>
            <w:shd w:val="clear" w:color="auto" w:fill="BFBFBF" w:themeFill="background1" w:themeFillShade="BF"/>
          </w:tcPr>
          <w:p w14:paraId="1225FA95"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0E767D4B" w14:textId="77777777" w:rsidTr="00331FD8">
        <w:tc>
          <w:tcPr>
            <w:tcW w:w="3407" w:type="dxa"/>
          </w:tcPr>
          <w:p w14:paraId="7A1417E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Constituição da identidade psicossocial, em sala de aula, por meio da oralidade</w:t>
            </w:r>
          </w:p>
        </w:tc>
        <w:tc>
          <w:tcPr>
            <w:tcW w:w="3136" w:type="dxa"/>
          </w:tcPr>
          <w:p w14:paraId="6FE6CAE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EF05LP01</w:t>
            </w:r>
          </w:p>
          <w:p w14:paraId="040381E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Participar das interações orais em sala de aula e em outros ambientes escolares com atitudes de cooperação e respeito.</w:t>
            </w:r>
          </w:p>
        </w:tc>
        <w:tc>
          <w:tcPr>
            <w:tcW w:w="3079" w:type="dxa"/>
          </w:tcPr>
          <w:p w14:paraId="159B170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Abertura</w:t>
            </w:r>
          </w:p>
          <w:p w14:paraId="79CED2B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Conversa sobre vocações e profissões.</w:t>
            </w:r>
          </w:p>
        </w:tc>
      </w:tr>
      <w:tr w:rsidR="00B01A0D" w:rsidRPr="007232F9" w14:paraId="16CC36E7" w14:textId="77777777" w:rsidTr="00331FD8">
        <w:tc>
          <w:tcPr>
            <w:tcW w:w="0" w:type="auto"/>
            <w:gridSpan w:val="3"/>
            <w:shd w:val="clear" w:color="auto" w:fill="BFBFBF" w:themeFill="background1" w:themeFillShade="BF"/>
          </w:tcPr>
          <w:p w14:paraId="72B14C62"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380FAE08" w14:textId="77777777" w:rsidTr="00331FD8">
        <w:tc>
          <w:tcPr>
            <w:tcW w:w="3407" w:type="dxa"/>
          </w:tcPr>
          <w:p w14:paraId="3362F39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Localização de informações em textos</w:t>
            </w:r>
          </w:p>
        </w:tc>
        <w:tc>
          <w:tcPr>
            <w:tcW w:w="3136" w:type="dxa"/>
          </w:tcPr>
          <w:p w14:paraId="7627C01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EF05LP08</w:t>
            </w:r>
          </w:p>
          <w:p w14:paraId="6E023E0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Localizar e organizar informações explícitas, na sequência em que aparecem no texto.</w:t>
            </w:r>
          </w:p>
        </w:tc>
        <w:tc>
          <w:tcPr>
            <w:tcW w:w="3079" w:type="dxa"/>
            <w:vMerge w:val="restart"/>
          </w:tcPr>
          <w:p w14:paraId="67135C00"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6CBD5FC3" w14:textId="77777777" w:rsidR="00B01A0D" w:rsidRPr="007232F9" w:rsidRDefault="00B01A0D" w:rsidP="00331FD8">
            <w:pPr>
              <w:spacing w:before="60" w:after="60" w:line="240" w:lineRule="auto"/>
              <w:rPr>
                <w:rFonts w:ascii="Tahoma" w:hAnsi="Tahoma" w:cs="Tahoma"/>
                <w:color w:val="000000" w:themeColor="text1"/>
                <w:sz w:val="20"/>
                <w:szCs w:val="20"/>
              </w:rPr>
            </w:pPr>
            <w:r w:rsidRPr="007232F9">
              <w:rPr>
                <w:rFonts w:ascii="Tahoma" w:hAnsi="Tahoma" w:cs="Tahoma"/>
                <w:color w:val="000000" w:themeColor="text1"/>
                <w:sz w:val="20"/>
                <w:szCs w:val="20"/>
              </w:rPr>
              <w:t xml:space="preserve">Proposta de leitura e de análise do trecho de diário ficcional “O que </w:t>
            </w:r>
            <w:proofErr w:type="spellStart"/>
            <w:r w:rsidRPr="007232F9">
              <w:rPr>
                <w:rFonts w:ascii="Tahoma" w:hAnsi="Tahoma" w:cs="Tahoma"/>
                <w:color w:val="000000" w:themeColor="text1"/>
                <w:sz w:val="20"/>
                <w:szCs w:val="20"/>
              </w:rPr>
              <w:t>Lelê</w:t>
            </w:r>
            <w:proofErr w:type="spellEnd"/>
            <w:r w:rsidRPr="007232F9">
              <w:rPr>
                <w:rFonts w:ascii="Tahoma" w:hAnsi="Tahoma" w:cs="Tahoma"/>
                <w:color w:val="000000" w:themeColor="text1"/>
                <w:sz w:val="20"/>
                <w:szCs w:val="20"/>
              </w:rPr>
              <w:t xml:space="preserve"> vai ser quando crescer?”, de José Roberto </w:t>
            </w:r>
            <w:proofErr w:type="spellStart"/>
            <w:r w:rsidRPr="007232F9">
              <w:rPr>
                <w:rFonts w:ascii="Tahoma" w:hAnsi="Tahoma" w:cs="Tahoma"/>
                <w:color w:val="000000" w:themeColor="text1"/>
                <w:sz w:val="20"/>
                <w:szCs w:val="20"/>
              </w:rPr>
              <w:t>Torero</w:t>
            </w:r>
            <w:proofErr w:type="spellEnd"/>
            <w:r w:rsidRPr="007232F9">
              <w:rPr>
                <w:rFonts w:ascii="Tahoma" w:hAnsi="Tahoma" w:cs="Tahoma"/>
                <w:color w:val="000000" w:themeColor="text1"/>
                <w:sz w:val="20"/>
                <w:szCs w:val="20"/>
              </w:rPr>
              <w:t>.</w:t>
            </w:r>
          </w:p>
        </w:tc>
      </w:tr>
      <w:tr w:rsidR="00B01A0D" w:rsidRPr="007232F9" w14:paraId="09CF1F8F" w14:textId="77777777" w:rsidTr="00331FD8">
        <w:tc>
          <w:tcPr>
            <w:tcW w:w="3407" w:type="dxa"/>
          </w:tcPr>
          <w:p w14:paraId="4C943BD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Deduções e inferências de informações</w:t>
            </w:r>
          </w:p>
        </w:tc>
        <w:tc>
          <w:tcPr>
            <w:tcW w:w="3136" w:type="dxa"/>
          </w:tcPr>
          <w:p w14:paraId="6DC8F6F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EF05LP10</w:t>
            </w:r>
          </w:p>
          <w:p w14:paraId="51B6E9E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informações e relações que não aparecem de modo explícito no texto (recuperação de conhecimentos prévios, relações causa-consequência etc.).</w:t>
            </w:r>
          </w:p>
        </w:tc>
        <w:tc>
          <w:tcPr>
            <w:tcW w:w="3079" w:type="dxa"/>
            <w:vMerge/>
          </w:tcPr>
          <w:p w14:paraId="7137EEC0"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6B0985B" w14:textId="77777777" w:rsidTr="00331FD8">
        <w:tc>
          <w:tcPr>
            <w:tcW w:w="3407" w:type="dxa"/>
          </w:tcPr>
          <w:p w14:paraId="69FA625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Reconstrução das condições de produção e recepção de textos</w:t>
            </w:r>
          </w:p>
        </w:tc>
        <w:tc>
          <w:tcPr>
            <w:tcW w:w="3136" w:type="dxa"/>
          </w:tcPr>
          <w:p w14:paraId="459AFEE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EF05LP11</w:t>
            </w:r>
          </w:p>
          <w:p w14:paraId="66314A8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Justificar quem produz o texto e qual é o público-alvo, analisando a situação </w:t>
            </w:r>
            <w:proofErr w:type="spellStart"/>
            <w:r w:rsidRPr="007232F9">
              <w:rPr>
                <w:rFonts w:ascii="Tahoma" w:hAnsi="Tahoma" w:cs="Tahoma"/>
                <w:sz w:val="20"/>
                <w:szCs w:val="20"/>
              </w:rPr>
              <w:t>sociocomunicativa</w:t>
            </w:r>
            <w:proofErr w:type="spellEnd"/>
            <w:r w:rsidRPr="007232F9">
              <w:rPr>
                <w:rFonts w:ascii="Tahoma" w:hAnsi="Tahoma" w:cs="Tahoma"/>
                <w:sz w:val="20"/>
                <w:szCs w:val="20"/>
              </w:rPr>
              <w:t>.</w:t>
            </w:r>
          </w:p>
        </w:tc>
        <w:tc>
          <w:tcPr>
            <w:tcW w:w="3079" w:type="dxa"/>
            <w:vMerge/>
          </w:tcPr>
          <w:p w14:paraId="0C04940E"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1466B897" w14:textId="77777777" w:rsidTr="00331FD8">
        <w:tc>
          <w:tcPr>
            <w:tcW w:w="3407" w:type="dxa"/>
          </w:tcPr>
          <w:p w14:paraId="5FD1A88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conteúdo temático do texto</w:t>
            </w:r>
          </w:p>
        </w:tc>
        <w:tc>
          <w:tcPr>
            <w:tcW w:w="3136" w:type="dxa"/>
          </w:tcPr>
          <w:p w14:paraId="093B629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EF05LP12</w:t>
            </w:r>
          </w:p>
          <w:p w14:paraId="4641238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 ideia central do texto, demonstrando compreensão global.</w:t>
            </w:r>
          </w:p>
        </w:tc>
        <w:tc>
          <w:tcPr>
            <w:tcW w:w="3079" w:type="dxa"/>
            <w:vMerge/>
          </w:tcPr>
          <w:p w14:paraId="4BFBC2A3"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06A36E8B" w14:textId="77777777" w:rsidTr="00331FD8">
        <w:tc>
          <w:tcPr>
            <w:tcW w:w="3407" w:type="dxa"/>
          </w:tcPr>
          <w:p w14:paraId="43C4365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léxico do texto</w:t>
            </w:r>
          </w:p>
        </w:tc>
        <w:tc>
          <w:tcPr>
            <w:tcW w:w="3136" w:type="dxa"/>
          </w:tcPr>
          <w:p w14:paraId="5966B93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EF05LP13</w:t>
            </w:r>
          </w:p>
          <w:p w14:paraId="54DC89F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o sentido de vocábulo ou expressão utilizado, em segmento de texto, selecionando aquele que pode substituí-lo por sinonímia no contexto em que se insere.</w:t>
            </w:r>
          </w:p>
        </w:tc>
        <w:tc>
          <w:tcPr>
            <w:tcW w:w="3079" w:type="dxa"/>
            <w:vMerge/>
          </w:tcPr>
          <w:p w14:paraId="2BA57C6F" w14:textId="77777777" w:rsidR="00B01A0D" w:rsidRPr="007232F9" w:rsidRDefault="00B01A0D" w:rsidP="00331FD8">
            <w:pPr>
              <w:spacing w:before="60" w:after="60" w:line="240" w:lineRule="auto"/>
              <w:rPr>
                <w:rFonts w:ascii="Tahoma" w:hAnsi="Tahoma" w:cs="Tahoma"/>
                <w:b/>
                <w:sz w:val="20"/>
                <w:szCs w:val="20"/>
              </w:rPr>
            </w:pPr>
          </w:p>
        </w:tc>
      </w:tr>
    </w:tbl>
    <w:p w14:paraId="46D47129"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685"/>
        <w:gridCol w:w="2813"/>
      </w:tblGrid>
      <w:tr w:rsidR="00B01A0D" w:rsidRPr="007232F9" w14:paraId="7886BF85" w14:textId="77777777" w:rsidTr="00331FD8">
        <w:tc>
          <w:tcPr>
            <w:tcW w:w="3124" w:type="dxa"/>
          </w:tcPr>
          <w:p w14:paraId="5F06013E" w14:textId="18704269"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Reflexão sobre os procedimentos estilístico-</w:t>
            </w:r>
            <w:r w:rsidR="004A5968">
              <w:rPr>
                <w:rFonts w:ascii="Tahoma" w:hAnsi="Tahoma" w:cs="Tahoma"/>
                <w:sz w:val="20"/>
                <w:szCs w:val="20"/>
              </w:rPr>
              <w:br/>
              <w:t>-</w:t>
            </w:r>
            <w:r w:rsidRPr="007232F9">
              <w:rPr>
                <w:rFonts w:ascii="Tahoma" w:hAnsi="Tahoma" w:cs="Tahoma"/>
                <w:sz w:val="20"/>
                <w:szCs w:val="20"/>
              </w:rPr>
              <w:t>enunciativos do texto</w:t>
            </w:r>
          </w:p>
        </w:tc>
        <w:tc>
          <w:tcPr>
            <w:tcW w:w="3685" w:type="dxa"/>
          </w:tcPr>
          <w:p w14:paraId="046A8F1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EF05LP16</w:t>
            </w:r>
          </w:p>
          <w:p w14:paraId="06FFA6C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relações entre partes do texto, identificando substituições lexicais (de substantivos por sinônimos) ou pronominais (uso de pronomes anafóricos – pessoais, possessivos, demonstrativos), que contribuem para a continuidade do texto.</w:t>
            </w:r>
          </w:p>
        </w:tc>
        <w:tc>
          <w:tcPr>
            <w:tcW w:w="2813" w:type="dxa"/>
            <w:vMerge w:val="restart"/>
          </w:tcPr>
          <w:p w14:paraId="18AE79E3"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3F883D23" w14:textId="77777777" w:rsidTr="00331FD8">
        <w:tc>
          <w:tcPr>
            <w:tcW w:w="3124" w:type="dxa"/>
          </w:tcPr>
          <w:p w14:paraId="646E4B2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Avaliação dos efeitos de sentido produzidos em textos</w:t>
            </w:r>
          </w:p>
        </w:tc>
        <w:tc>
          <w:tcPr>
            <w:tcW w:w="3685" w:type="dxa"/>
          </w:tcPr>
          <w:p w14:paraId="7645D82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EF05LP17</w:t>
            </w:r>
          </w:p>
          <w:p w14:paraId="7081565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textos, o efeito de sentido produzido pelo uso de pontuação expressiva.</w:t>
            </w:r>
          </w:p>
        </w:tc>
        <w:tc>
          <w:tcPr>
            <w:tcW w:w="2813" w:type="dxa"/>
            <w:vMerge/>
          </w:tcPr>
          <w:p w14:paraId="2CD9EDE5"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1AB5D137" w14:textId="77777777" w:rsidTr="00331FD8">
        <w:tc>
          <w:tcPr>
            <w:tcW w:w="0" w:type="auto"/>
            <w:gridSpan w:val="3"/>
            <w:shd w:val="clear" w:color="auto" w:fill="BFBFBF" w:themeFill="background1" w:themeFillShade="BF"/>
          </w:tcPr>
          <w:p w14:paraId="689E4479"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Construção da autonomia de leitura</w:t>
            </w:r>
          </w:p>
        </w:tc>
      </w:tr>
      <w:tr w:rsidR="00B01A0D" w:rsidRPr="007232F9" w14:paraId="3989C38F" w14:textId="77777777" w:rsidTr="00331FD8">
        <w:tc>
          <w:tcPr>
            <w:tcW w:w="3124" w:type="dxa"/>
          </w:tcPr>
          <w:p w14:paraId="4C27FD1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Fluência de leitura para a compreensão do texto</w:t>
            </w:r>
          </w:p>
        </w:tc>
        <w:tc>
          <w:tcPr>
            <w:tcW w:w="3685" w:type="dxa"/>
          </w:tcPr>
          <w:p w14:paraId="3525AB4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EF35LP05</w:t>
            </w:r>
          </w:p>
          <w:p w14:paraId="0128C50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textos de diferentes extensões, silenciosamente e em voz alta, com crescente autonomia e fluência (padrão rítmico adequado e precisão), de modo a possibilitar a compreensão.</w:t>
            </w:r>
          </w:p>
        </w:tc>
        <w:tc>
          <w:tcPr>
            <w:tcW w:w="2813" w:type="dxa"/>
            <w:vMerge w:val="restart"/>
          </w:tcPr>
          <w:p w14:paraId="141B1ED2"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6F7A152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color w:val="000000" w:themeColor="text1"/>
                <w:sz w:val="20"/>
                <w:szCs w:val="20"/>
              </w:rPr>
              <w:t xml:space="preserve">Proposta de leitura e de análise do trecho de diário ficcional “O que </w:t>
            </w:r>
            <w:proofErr w:type="spellStart"/>
            <w:r w:rsidRPr="007232F9">
              <w:rPr>
                <w:rFonts w:ascii="Tahoma" w:hAnsi="Tahoma" w:cs="Tahoma"/>
                <w:color w:val="000000" w:themeColor="text1"/>
                <w:sz w:val="20"/>
                <w:szCs w:val="20"/>
              </w:rPr>
              <w:t>Lelê</w:t>
            </w:r>
            <w:proofErr w:type="spellEnd"/>
            <w:r w:rsidRPr="007232F9">
              <w:rPr>
                <w:rFonts w:ascii="Tahoma" w:hAnsi="Tahoma" w:cs="Tahoma"/>
                <w:color w:val="000000" w:themeColor="text1"/>
                <w:sz w:val="20"/>
                <w:szCs w:val="20"/>
              </w:rPr>
              <w:t xml:space="preserve"> vai ser quando crescer?”, de José Roberto </w:t>
            </w:r>
            <w:proofErr w:type="spellStart"/>
            <w:r w:rsidRPr="007232F9">
              <w:rPr>
                <w:rFonts w:ascii="Tahoma" w:hAnsi="Tahoma" w:cs="Tahoma"/>
                <w:color w:val="000000" w:themeColor="text1"/>
                <w:sz w:val="20"/>
                <w:szCs w:val="20"/>
              </w:rPr>
              <w:t>Torero</w:t>
            </w:r>
            <w:proofErr w:type="spellEnd"/>
            <w:r w:rsidRPr="007232F9">
              <w:rPr>
                <w:rFonts w:ascii="Tahoma" w:hAnsi="Tahoma" w:cs="Tahoma"/>
                <w:color w:val="000000" w:themeColor="text1"/>
                <w:sz w:val="20"/>
                <w:szCs w:val="20"/>
              </w:rPr>
              <w:t>.</w:t>
            </w:r>
          </w:p>
        </w:tc>
      </w:tr>
      <w:tr w:rsidR="00B01A0D" w:rsidRPr="007232F9" w14:paraId="1A770050" w14:textId="77777777" w:rsidTr="00331FD8">
        <w:tc>
          <w:tcPr>
            <w:tcW w:w="3124" w:type="dxa"/>
          </w:tcPr>
          <w:p w14:paraId="75200D1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Autodomínio do processo de leitura</w:t>
            </w:r>
          </w:p>
        </w:tc>
        <w:tc>
          <w:tcPr>
            <w:tcW w:w="3685" w:type="dxa"/>
          </w:tcPr>
          <w:p w14:paraId="69A39B9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EF35LP06</w:t>
            </w:r>
          </w:p>
          <w:p w14:paraId="44943D6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tc>
        <w:tc>
          <w:tcPr>
            <w:tcW w:w="2813" w:type="dxa"/>
            <w:vMerge/>
          </w:tcPr>
          <w:p w14:paraId="06057570"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420CB442" w14:textId="77777777" w:rsidTr="00331FD8">
        <w:tc>
          <w:tcPr>
            <w:tcW w:w="0" w:type="auto"/>
            <w:gridSpan w:val="3"/>
            <w:shd w:val="clear" w:color="auto" w:fill="BFBFBF" w:themeFill="background1" w:themeFillShade="BF"/>
          </w:tcPr>
          <w:p w14:paraId="6253C07F"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Categorias do discurso literário</w:t>
            </w:r>
          </w:p>
        </w:tc>
      </w:tr>
      <w:tr w:rsidR="00B01A0D" w:rsidRPr="007232F9" w14:paraId="149F6F8E" w14:textId="77777777" w:rsidTr="00331FD8">
        <w:tc>
          <w:tcPr>
            <w:tcW w:w="3124" w:type="dxa"/>
          </w:tcPr>
          <w:p w14:paraId="7C6C25E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Elementos constitutivos do discurso narrativo ficcional em prosa e versos: estrutura da narrativa e recursos expressivos</w:t>
            </w:r>
          </w:p>
        </w:tc>
        <w:tc>
          <w:tcPr>
            <w:tcW w:w="3685" w:type="dxa"/>
          </w:tcPr>
          <w:p w14:paraId="5BF8397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EF05LP38</w:t>
            </w:r>
          </w:p>
          <w:p w14:paraId="5CC2270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 narrativo ficcional, a estrutura da narração: ambientação da história, apresentação de personagens e do estado inicial da ação; surgimento de conflito ou obstáculo a ser superado; ponto máximo de tensão do conflito; desenlace ou desfecho; discurso indireto e discurso direto, determinando o efeito de sentido de verbos de enunciação e explicando o uso de variedades linguísticas no discurso direto, quando for o caso.</w:t>
            </w:r>
          </w:p>
        </w:tc>
        <w:tc>
          <w:tcPr>
            <w:tcW w:w="2813" w:type="dxa"/>
          </w:tcPr>
          <w:p w14:paraId="1F6047B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4BABB083" w14:textId="2AAD5069"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e análise </w:t>
            </w:r>
            <w:r w:rsidRPr="00331FD8">
              <w:rPr>
                <w:rFonts w:ascii="Tahoma" w:hAnsi="Tahoma" w:cs="Tahoma"/>
                <w:sz w:val="20"/>
                <w:szCs w:val="20"/>
              </w:rPr>
              <w:t>do conto popular africano</w:t>
            </w:r>
            <w:r w:rsidRPr="007232F9">
              <w:rPr>
                <w:rFonts w:ascii="Tahoma" w:hAnsi="Tahoma" w:cs="Tahoma"/>
                <w:sz w:val="20"/>
                <w:szCs w:val="20"/>
              </w:rPr>
              <w:t xml:space="preserve"> “O escravo que guardou os ossos do príncipe”,</w:t>
            </w:r>
            <w:r w:rsidRPr="007232F9">
              <w:rPr>
                <w:rFonts w:ascii="Tahoma" w:hAnsi="Tahoma" w:cs="Tahoma"/>
                <w:i/>
                <w:sz w:val="20"/>
                <w:szCs w:val="20"/>
              </w:rPr>
              <w:t xml:space="preserve"> </w:t>
            </w:r>
            <w:r w:rsidRPr="007232F9">
              <w:rPr>
                <w:rFonts w:ascii="Tahoma" w:hAnsi="Tahoma" w:cs="Tahoma"/>
                <w:sz w:val="20"/>
                <w:szCs w:val="20"/>
              </w:rPr>
              <w:t>recontado por</w:t>
            </w:r>
            <w:r w:rsidRPr="007232F9">
              <w:rPr>
                <w:rFonts w:ascii="Tahoma" w:hAnsi="Tahoma" w:cs="Tahoma"/>
                <w:i/>
                <w:sz w:val="20"/>
                <w:szCs w:val="20"/>
              </w:rPr>
              <w:t xml:space="preserve"> </w:t>
            </w:r>
            <w:r w:rsidRPr="007232F9">
              <w:rPr>
                <w:rFonts w:ascii="Tahoma" w:hAnsi="Tahoma" w:cs="Tahoma"/>
                <w:sz w:val="20"/>
                <w:szCs w:val="20"/>
              </w:rPr>
              <w:t xml:space="preserve">Reginaldo </w:t>
            </w:r>
            <w:proofErr w:type="spellStart"/>
            <w:r w:rsidRPr="007232F9">
              <w:rPr>
                <w:rFonts w:ascii="Tahoma" w:hAnsi="Tahoma" w:cs="Tahoma"/>
                <w:sz w:val="20"/>
                <w:szCs w:val="20"/>
              </w:rPr>
              <w:t>Prandi</w:t>
            </w:r>
            <w:proofErr w:type="spellEnd"/>
            <w:r w:rsidRPr="007232F9">
              <w:rPr>
                <w:rFonts w:ascii="Tahoma" w:hAnsi="Tahoma" w:cs="Tahoma"/>
                <w:sz w:val="20"/>
                <w:szCs w:val="20"/>
              </w:rPr>
              <w:t>.</w:t>
            </w:r>
          </w:p>
        </w:tc>
      </w:tr>
    </w:tbl>
    <w:p w14:paraId="43874585"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3511"/>
        <w:gridCol w:w="2813"/>
      </w:tblGrid>
      <w:tr w:rsidR="00B01A0D" w:rsidRPr="007232F9" w14:paraId="32477FE7" w14:textId="77777777" w:rsidTr="00331FD8">
        <w:tc>
          <w:tcPr>
            <w:tcW w:w="0" w:type="auto"/>
            <w:gridSpan w:val="3"/>
            <w:shd w:val="clear" w:color="auto" w:fill="BFBFBF" w:themeFill="background1" w:themeFillShade="BF"/>
          </w:tcPr>
          <w:p w14:paraId="3782DC3A"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Reconstrução do sentido do texto literário</w:t>
            </w:r>
          </w:p>
        </w:tc>
      </w:tr>
      <w:tr w:rsidR="00B01A0D" w:rsidRPr="007232F9" w14:paraId="4D7E57BD" w14:textId="77777777" w:rsidTr="00331FD8">
        <w:tc>
          <w:tcPr>
            <w:tcW w:w="3298" w:type="dxa"/>
          </w:tcPr>
          <w:p w14:paraId="7C028AC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Recursos de criação de efeitos de sentido</w:t>
            </w:r>
          </w:p>
        </w:tc>
        <w:tc>
          <w:tcPr>
            <w:tcW w:w="3511" w:type="dxa"/>
          </w:tcPr>
          <w:p w14:paraId="089391B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EF05LP41</w:t>
            </w:r>
          </w:p>
          <w:p w14:paraId="20492E8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literários, o efeito de sentido decorrente do uso de palavras, expressões, pontuação expressiva.</w:t>
            </w:r>
          </w:p>
        </w:tc>
        <w:tc>
          <w:tcPr>
            <w:tcW w:w="2813" w:type="dxa"/>
          </w:tcPr>
          <w:p w14:paraId="328BF61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3E6BED60" w14:textId="74FFB22E"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produção e análise do </w:t>
            </w:r>
            <w:r w:rsidRPr="00331FD8">
              <w:rPr>
                <w:rFonts w:ascii="Tahoma" w:hAnsi="Tahoma" w:cs="Tahoma"/>
                <w:sz w:val="20"/>
                <w:szCs w:val="20"/>
              </w:rPr>
              <w:t>conto popular africano</w:t>
            </w:r>
            <w:r w:rsidRPr="007232F9">
              <w:rPr>
                <w:rFonts w:ascii="Tahoma" w:hAnsi="Tahoma" w:cs="Tahoma"/>
                <w:sz w:val="20"/>
                <w:szCs w:val="20"/>
              </w:rPr>
              <w:t xml:space="preserve"> “O escravo que guardou os ossos do príncipe”,</w:t>
            </w:r>
            <w:r w:rsidRPr="007232F9">
              <w:rPr>
                <w:rFonts w:ascii="Tahoma" w:hAnsi="Tahoma" w:cs="Tahoma"/>
                <w:i/>
                <w:sz w:val="20"/>
                <w:szCs w:val="20"/>
              </w:rPr>
              <w:t xml:space="preserve"> </w:t>
            </w:r>
            <w:r w:rsidRPr="007232F9">
              <w:rPr>
                <w:rFonts w:ascii="Tahoma" w:hAnsi="Tahoma" w:cs="Tahoma"/>
                <w:sz w:val="20"/>
                <w:szCs w:val="20"/>
              </w:rPr>
              <w:t>recontado por</w:t>
            </w:r>
            <w:r w:rsidRPr="007232F9">
              <w:rPr>
                <w:rFonts w:ascii="Tahoma" w:hAnsi="Tahoma" w:cs="Tahoma"/>
                <w:i/>
                <w:sz w:val="20"/>
                <w:szCs w:val="20"/>
              </w:rPr>
              <w:t xml:space="preserve"> </w:t>
            </w:r>
            <w:r w:rsidRPr="007232F9">
              <w:rPr>
                <w:rFonts w:ascii="Tahoma" w:hAnsi="Tahoma" w:cs="Tahoma"/>
                <w:sz w:val="20"/>
                <w:szCs w:val="20"/>
              </w:rPr>
              <w:t xml:space="preserve">Reginaldo </w:t>
            </w:r>
            <w:proofErr w:type="spellStart"/>
            <w:r w:rsidRPr="007232F9">
              <w:rPr>
                <w:rFonts w:ascii="Tahoma" w:hAnsi="Tahoma" w:cs="Tahoma"/>
                <w:sz w:val="20"/>
                <w:szCs w:val="20"/>
              </w:rPr>
              <w:t>Prandi</w:t>
            </w:r>
            <w:proofErr w:type="spellEnd"/>
            <w:r w:rsidRPr="007232F9">
              <w:rPr>
                <w:rFonts w:ascii="Tahoma" w:hAnsi="Tahoma" w:cs="Tahoma"/>
                <w:sz w:val="20"/>
                <w:szCs w:val="20"/>
              </w:rPr>
              <w:t>.</w:t>
            </w:r>
          </w:p>
        </w:tc>
      </w:tr>
      <w:tr w:rsidR="00B01A0D" w:rsidRPr="007232F9" w14:paraId="1B441F9C" w14:textId="77777777" w:rsidTr="00331FD8">
        <w:tc>
          <w:tcPr>
            <w:tcW w:w="0" w:type="auto"/>
            <w:gridSpan w:val="3"/>
            <w:shd w:val="clear" w:color="auto" w:fill="BFBFBF" w:themeFill="background1" w:themeFillShade="BF"/>
          </w:tcPr>
          <w:p w14:paraId="02F8BBAA"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O texto literário no contexto sociocultural</w:t>
            </w:r>
          </w:p>
        </w:tc>
      </w:tr>
      <w:tr w:rsidR="00B01A0D" w:rsidRPr="007232F9" w14:paraId="3D1E977D" w14:textId="77777777" w:rsidTr="00331FD8">
        <w:tc>
          <w:tcPr>
            <w:tcW w:w="3298" w:type="dxa"/>
            <w:vMerge w:val="restart"/>
          </w:tcPr>
          <w:p w14:paraId="1F7D55A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Dimensão social e estética do texto literário</w:t>
            </w:r>
          </w:p>
        </w:tc>
        <w:tc>
          <w:tcPr>
            <w:tcW w:w="3511" w:type="dxa"/>
          </w:tcPr>
          <w:p w14:paraId="264BB81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EF35LP13</w:t>
            </w:r>
          </w:p>
          <w:p w14:paraId="41E13A3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o texto literário como expressão de identidades e cultura</w:t>
            </w:r>
            <w:r>
              <w:rPr>
                <w:rFonts w:ascii="Tahoma" w:hAnsi="Tahoma" w:cs="Tahoma"/>
                <w:sz w:val="20"/>
                <w:szCs w:val="20"/>
              </w:rPr>
              <w:t>s.</w:t>
            </w:r>
          </w:p>
        </w:tc>
        <w:tc>
          <w:tcPr>
            <w:tcW w:w="2813" w:type="dxa"/>
            <w:vMerge w:val="restart"/>
          </w:tcPr>
          <w:p w14:paraId="788257B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3B6C1997" w14:textId="4B708759"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e análise do </w:t>
            </w:r>
            <w:r w:rsidRPr="00331FD8">
              <w:rPr>
                <w:rFonts w:ascii="Tahoma" w:hAnsi="Tahoma" w:cs="Tahoma"/>
                <w:sz w:val="20"/>
                <w:szCs w:val="20"/>
              </w:rPr>
              <w:t>conto popular africano</w:t>
            </w:r>
            <w:r w:rsidRPr="007232F9">
              <w:rPr>
                <w:rFonts w:ascii="Tahoma" w:hAnsi="Tahoma" w:cs="Tahoma"/>
                <w:sz w:val="20"/>
                <w:szCs w:val="20"/>
              </w:rPr>
              <w:t xml:space="preserve"> “O escravo que guardou os ossos do príncipe”,</w:t>
            </w:r>
            <w:r w:rsidRPr="007232F9">
              <w:rPr>
                <w:rFonts w:ascii="Tahoma" w:hAnsi="Tahoma" w:cs="Tahoma"/>
                <w:i/>
                <w:sz w:val="20"/>
                <w:szCs w:val="20"/>
              </w:rPr>
              <w:t xml:space="preserve"> </w:t>
            </w:r>
            <w:r w:rsidRPr="007232F9">
              <w:rPr>
                <w:rFonts w:ascii="Tahoma" w:hAnsi="Tahoma" w:cs="Tahoma"/>
                <w:sz w:val="20"/>
                <w:szCs w:val="20"/>
              </w:rPr>
              <w:t>recontado por</w:t>
            </w:r>
            <w:r w:rsidRPr="007232F9">
              <w:rPr>
                <w:rFonts w:ascii="Tahoma" w:hAnsi="Tahoma" w:cs="Tahoma"/>
                <w:i/>
                <w:sz w:val="20"/>
                <w:szCs w:val="20"/>
              </w:rPr>
              <w:t xml:space="preserve"> </w:t>
            </w:r>
            <w:r w:rsidRPr="007232F9">
              <w:rPr>
                <w:rFonts w:ascii="Tahoma" w:hAnsi="Tahoma" w:cs="Tahoma"/>
                <w:sz w:val="20"/>
                <w:szCs w:val="20"/>
              </w:rPr>
              <w:t xml:space="preserve">Reginaldo </w:t>
            </w:r>
            <w:proofErr w:type="spellStart"/>
            <w:r w:rsidRPr="007232F9">
              <w:rPr>
                <w:rFonts w:ascii="Tahoma" w:hAnsi="Tahoma" w:cs="Tahoma"/>
                <w:sz w:val="20"/>
                <w:szCs w:val="20"/>
              </w:rPr>
              <w:t>Prandi</w:t>
            </w:r>
            <w:proofErr w:type="spellEnd"/>
            <w:r w:rsidRPr="007232F9">
              <w:rPr>
                <w:rFonts w:ascii="Tahoma" w:hAnsi="Tahoma" w:cs="Tahoma"/>
                <w:sz w:val="20"/>
                <w:szCs w:val="20"/>
              </w:rPr>
              <w:t>.</w:t>
            </w:r>
          </w:p>
        </w:tc>
      </w:tr>
      <w:tr w:rsidR="00B01A0D" w:rsidRPr="007232F9" w14:paraId="2AB4E311" w14:textId="77777777" w:rsidTr="00331FD8">
        <w:tc>
          <w:tcPr>
            <w:tcW w:w="3298" w:type="dxa"/>
            <w:vMerge/>
          </w:tcPr>
          <w:p w14:paraId="59A663E3" w14:textId="77777777" w:rsidR="00B01A0D" w:rsidRPr="007232F9" w:rsidRDefault="00B01A0D" w:rsidP="00331FD8">
            <w:pPr>
              <w:spacing w:before="60" w:after="60" w:line="240" w:lineRule="auto"/>
              <w:rPr>
                <w:rFonts w:ascii="Tahoma" w:hAnsi="Tahoma" w:cs="Tahoma"/>
                <w:sz w:val="20"/>
                <w:szCs w:val="20"/>
              </w:rPr>
            </w:pPr>
          </w:p>
        </w:tc>
        <w:tc>
          <w:tcPr>
            <w:tcW w:w="3511" w:type="dxa"/>
          </w:tcPr>
          <w:p w14:paraId="5F52CE4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EF35LP14</w:t>
            </w:r>
          </w:p>
          <w:p w14:paraId="06BFAF2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temas permanentes da literatura, em gêneros literários da tradição oral, em versos e prosa.</w:t>
            </w:r>
          </w:p>
        </w:tc>
        <w:tc>
          <w:tcPr>
            <w:tcW w:w="2813" w:type="dxa"/>
            <w:vMerge/>
          </w:tcPr>
          <w:p w14:paraId="02AFBB66"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4FE8F19F" w14:textId="77777777" w:rsidTr="00331FD8">
        <w:tc>
          <w:tcPr>
            <w:tcW w:w="3298" w:type="dxa"/>
            <w:vMerge/>
          </w:tcPr>
          <w:p w14:paraId="7877C0B1" w14:textId="77777777" w:rsidR="00B01A0D" w:rsidRPr="007232F9" w:rsidRDefault="00B01A0D" w:rsidP="00331FD8">
            <w:pPr>
              <w:spacing w:before="60" w:after="60" w:line="240" w:lineRule="auto"/>
              <w:rPr>
                <w:rFonts w:ascii="Tahoma" w:hAnsi="Tahoma" w:cs="Tahoma"/>
                <w:sz w:val="20"/>
                <w:szCs w:val="20"/>
              </w:rPr>
            </w:pPr>
          </w:p>
        </w:tc>
        <w:tc>
          <w:tcPr>
            <w:tcW w:w="3511" w:type="dxa"/>
          </w:tcPr>
          <w:p w14:paraId="25283C0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EF35LP15</w:t>
            </w:r>
          </w:p>
          <w:p w14:paraId="139326B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Valorizar a literatura, em sua diversidade cultural, como patrimônio artístico da humanidade.</w:t>
            </w:r>
          </w:p>
        </w:tc>
        <w:tc>
          <w:tcPr>
            <w:tcW w:w="2813" w:type="dxa"/>
            <w:vMerge/>
          </w:tcPr>
          <w:p w14:paraId="0F411C57"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72CE36E5" w14:textId="77777777" w:rsidTr="00331FD8">
        <w:tc>
          <w:tcPr>
            <w:tcW w:w="0" w:type="auto"/>
            <w:gridSpan w:val="3"/>
            <w:shd w:val="clear" w:color="auto" w:fill="BFBFBF" w:themeFill="background1" w:themeFillShade="BF"/>
          </w:tcPr>
          <w:p w14:paraId="368A4D8F"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Interesse pela leitura literária</w:t>
            </w:r>
          </w:p>
        </w:tc>
      </w:tr>
      <w:tr w:rsidR="00B01A0D" w:rsidRPr="007232F9" w14:paraId="31686687" w14:textId="77777777" w:rsidTr="00331FD8">
        <w:tc>
          <w:tcPr>
            <w:tcW w:w="3298" w:type="dxa"/>
          </w:tcPr>
          <w:p w14:paraId="6C1CE82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Apreciação do texto literário</w:t>
            </w:r>
          </w:p>
        </w:tc>
        <w:tc>
          <w:tcPr>
            <w:tcW w:w="3511" w:type="dxa"/>
          </w:tcPr>
          <w:p w14:paraId="2C01F40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EF35LP17</w:t>
            </w:r>
          </w:p>
          <w:p w14:paraId="61FCB49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de forma autônoma, textos literários de diferentes gêneros e extensões, inclusive aqueles sem ilustrações, estabelecendo preferências por gêneros, temas, autores.</w:t>
            </w:r>
          </w:p>
        </w:tc>
        <w:tc>
          <w:tcPr>
            <w:tcW w:w="2813" w:type="dxa"/>
          </w:tcPr>
          <w:p w14:paraId="36A9208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1152D2A9" w14:textId="3EC2D32C"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produção e análise do </w:t>
            </w:r>
            <w:r w:rsidRPr="00331FD8">
              <w:rPr>
                <w:rFonts w:ascii="Tahoma" w:hAnsi="Tahoma" w:cs="Tahoma"/>
                <w:sz w:val="20"/>
                <w:szCs w:val="20"/>
              </w:rPr>
              <w:t>conto popular africano</w:t>
            </w:r>
            <w:r w:rsidRPr="007232F9">
              <w:rPr>
                <w:rFonts w:ascii="Tahoma" w:hAnsi="Tahoma" w:cs="Tahoma"/>
                <w:sz w:val="20"/>
                <w:szCs w:val="20"/>
              </w:rPr>
              <w:t xml:space="preserve"> “O escravo que guardou os ossos do príncipe”,</w:t>
            </w:r>
            <w:r w:rsidRPr="007232F9">
              <w:rPr>
                <w:rFonts w:ascii="Tahoma" w:hAnsi="Tahoma" w:cs="Tahoma"/>
                <w:i/>
                <w:sz w:val="20"/>
                <w:szCs w:val="20"/>
              </w:rPr>
              <w:t xml:space="preserve"> </w:t>
            </w:r>
            <w:r w:rsidRPr="007232F9">
              <w:rPr>
                <w:rFonts w:ascii="Tahoma" w:hAnsi="Tahoma" w:cs="Tahoma"/>
                <w:sz w:val="20"/>
                <w:szCs w:val="20"/>
              </w:rPr>
              <w:t>recontado por</w:t>
            </w:r>
            <w:r w:rsidRPr="007232F9">
              <w:rPr>
                <w:rFonts w:ascii="Tahoma" w:hAnsi="Tahoma" w:cs="Tahoma"/>
                <w:i/>
                <w:sz w:val="20"/>
                <w:szCs w:val="20"/>
              </w:rPr>
              <w:t xml:space="preserve"> </w:t>
            </w:r>
            <w:r w:rsidRPr="007232F9">
              <w:rPr>
                <w:rFonts w:ascii="Tahoma" w:hAnsi="Tahoma" w:cs="Tahoma"/>
                <w:sz w:val="20"/>
                <w:szCs w:val="20"/>
              </w:rPr>
              <w:t xml:space="preserve">Reginaldo </w:t>
            </w:r>
            <w:proofErr w:type="spellStart"/>
            <w:r w:rsidRPr="007232F9">
              <w:rPr>
                <w:rFonts w:ascii="Tahoma" w:hAnsi="Tahoma" w:cs="Tahoma"/>
                <w:sz w:val="20"/>
                <w:szCs w:val="20"/>
              </w:rPr>
              <w:t>Prandi</w:t>
            </w:r>
            <w:proofErr w:type="spellEnd"/>
            <w:r w:rsidRPr="007232F9">
              <w:rPr>
                <w:rFonts w:ascii="Tahoma" w:hAnsi="Tahoma" w:cs="Tahoma"/>
                <w:sz w:val="20"/>
                <w:szCs w:val="20"/>
              </w:rPr>
              <w:t>.</w:t>
            </w:r>
          </w:p>
        </w:tc>
      </w:tr>
      <w:tr w:rsidR="00B01A0D" w:rsidRPr="007232F9" w14:paraId="534F395D" w14:textId="77777777" w:rsidTr="00331FD8">
        <w:tc>
          <w:tcPr>
            <w:tcW w:w="0" w:type="auto"/>
            <w:gridSpan w:val="3"/>
            <w:shd w:val="clear" w:color="auto" w:fill="BFBFBF" w:themeFill="background1" w:themeFillShade="BF"/>
          </w:tcPr>
          <w:p w14:paraId="0D320750"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Morfossintaxe</w:t>
            </w:r>
          </w:p>
        </w:tc>
      </w:tr>
      <w:tr w:rsidR="00331FD8" w:rsidRPr="007232F9" w14:paraId="24483452" w14:textId="77777777" w:rsidTr="00331FD8">
        <w:trPr>
          <w:trHeight w:val="1397"/>
        </w:trPr>
        <w:tc>
          <w:tcPr>
            <w:tcW w:w="3298" w:type="dxa"/>
            <w:vMerge w:val="restart"/>
            <w:tcBorders>
              <w:bottom w:val="single" w:sz="4" w:space="0" w:color="auto"/>
            </w:tcBorders>
          </w:tcPr>
          <w:p w14:paraId="2158928F" w14:textId="77777777" w:rsidR="00331FD8" w:rsidRPr="007232F9" w:rsidRDefault="00331FD8" w:rsidP="00331FD8">
            <w:pPr>
              <w:spacing w:before="60" w:after="60" w:line="240" w:lineRule="auto"/>
              <w:rPr>
                <w:rFonts w:ascii="Tahoma" w:hAnsi="Tahoma" w:cs="Tahoma"/>
                <w:sz w:val="20"/>
                <w:szCs w:val="20"/>
              </w:rPr>
            </w:pPr>
            <w:r w:rsidRPr="007232F9">
              <w:rPr>
                <w:rFonts w:ascii="Tahoma" w:hAnsi="Tahoma" w:cs="Tahoma"/>
                <w:sz w:val="20"/>
                <w:szCs w:val="20"/>
              </w:rPr>
              <w:t>Concordância nominal e verbal</w:t>
            </w:r>
          </w:p>
        </w:tc>
        <w:tc>
          <w:tcPr>
            <w:tcW w:w="3511" w:type="dxa"/>
            <w:vMerge w:val="restart"/>
            <w:tcBorders>
              <w:bottom w:val="single" w:sz="4" w:space="0" w:color="auto"/>
            </w:tcBorders>
          </w:tcPr>
          <w:p w14:paraId="5DFB2F65" w14:textId="77777777" w:rsidR="00331FD8" w:rsidRPr="007232F9" w:rsidRDefault="00331FD8" w:rsidP="00331FD8">
            <w:pPr>
              <w:spacing w:before="60" w:after="60" w:line="240" w:lineRule="auto"/>
              <w:rPr>
                <w:rFonts w:ascii="Tahoma" w:hAnsi="Tahoma" w:cs="Tahoma"/>
                <w:b/>
                <w:sz w:val="20"/>
                <w:szCs w:val="20"/>
              </w:rPr>
            </w:pPr>
            <w:r w:rsidRPr="007232F9">
              <w:rPr>
                <w:rFonts w:ascii="Tahoma" w:hAnsi="Tahoma" w:cs="Tahoma"/>
                <w:b/>
                <w:sz w:val="20"/>
                <w:szCs w:val="20"/>
              </w:rPr>
              <w:t>EF05LP35</w:t>
            </w:r>
          </w:p>
          <w:p w14:paraId="0A386961" w14:textId="77777777" w:rsidR="00331FD8" w:rsidRPr="007232F9" w:rsidRDefault="00331FD8" w:rsidP="00331FD8">
            <w:pPr>
              <w:spacing w:before="60" w:after="60" w:line="240" w:lineRule="auto"/>
              <w:rPr>
                <w:rFonts w:ascii="Tahoma" w:hAnsi="Tahoma" w:cs="Tahoma"/>
                <w:sz w:val="20"/>
                <w:szCs w:val="20"/>
              </w:rPr>
            </w:pPr>
            <w:r w:rsidRPr="007232F9">
              <w:rPr>
                <w:rFonts w:ascii="Tahoma" w:hAnsi="Tahoma" w:cs="Tahoma"/>
                <w:sz w:val="20"/>
                <w:szCs w:val="20"/>
              </w:rPr>
              <w:t>Flexionar, adequadamente, na escrita e na oralidade, os verbos em concordância com pronomes pessoais sujeitos da frase.</w:t>
            </w:r>
          </w:p>
          <w:p w14:paraId="312F622A" w14:textId="77777777" w:rsidR="00331FD8" w:rsidRPr="007232F9" w:rsidRDefault="00331FD8" w:rsidP="00331FD8">
            <w:pPr>
              <w:spacing w:before="60" w:after="60" w:line="240" w:lineRule="auto"/>
              <w:rPr>
                <w:rFonts w:ascii="Tahoma" w:hAnsi="Tahoma" w:cs="Tahoma"/>
                <w:b/>
                <w:sz w:val="20"/>
                <w:szCs w:val="20"/>
              </w:rPr>
            </w:pPr>
            <w:r w:rsidRPr="007232F9">
              <w:rPr>
                <w:rFonts w:ascii="Tahoma" w:hAnsi="Tahoma" w:cs="Tahoma"/>
                <w:b/>
                <w:sz w:val="20"/>
                <w:szCs w:val="20"/>
              </w:rPr>
              <w:t>EF05LP36</w:t>
            </w:r>
          </w:p>
          <w:p w14:paraId="08561F6B" w14:textId="01D5BA61" w:rsidR="00331FD8" w:rsidRPr="007232F9" w:rsidRDefault="00331FD8" w:rsidP="00331FD8">
            <w:pPr>
              <w:spacing w:before="60" w:after="60" w:line="240" w:lineRule="auto"/>
              <w:rPr>
                <w:rFonts w:ascii="Tahoma" w:hAnsi="Tahoma" w:cs="Tahoma"/>
                <w:sz w:val="20"/>
                <w:szCs w:val="20"/>
              </w:rPr>
            </w:pPr>
            <w:r w:rsidRPr="007232F9">
              <w:rPr>
                <w:rFonts w:ascii="Tahoma" w:hAnsi="Tahoma" w:cs="Tahoma"/>
                <w:sz w:val="20"/>
                <w:szCs w:val="20"/>
              </w:rPr>
              <w:t>Reconhecer e utilizar a concordância entre sujeito composto e verbo em textos lidos e produzidos.</w:t>
            </w:r>
          </w:p>
        </w:tc>
        <w:tc>
          <w:tcPr>
            <w:tcW w:w="2813" w:type="dxa"/>
            <w:tcBorders>
              <w:bottom w:val="single" w:sz="4" w:space="0" w:color="auto"/>
            </w:tcBorders>
          </w:tcPr>
          <w:p w14:paraId="6B000AA9" w14:textId="77777777" w:rsidR="00331FD8" w:rsidRPr="007232F9" w:rsidRDefault="00331FD8"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7BA5D779" w14:textId="77777777" w:rsidR="00331FD8" w:rsidRPr="007232F9" w:rsidRDefault="00331FD8" w:rsidP="00331FD8">
            <w:pPr>
              <w:spacing w:before="60" w:after="60" w:line="240" w:lineRule="auto"/>
              <w:rPr>
                <w:rFonts w:ascii="Tahoma" w:hAnsi="Tahoma" w:cs="Tahoma"/>
                <w:sz w:val="20"/>
                <w:szCs w:val="20"/>
              </w:rPr>
            </w:pPr>
            <w:r w:rsidRPr="007232F9">
              <w:rPr>
                <w:rFonts w:ascii="Tahoma" w:hAnsi="Tahoma" w:cs="Tahoma"/>
                <w:sz w:val="20"/>
                <w:szCs w:val="20"/>
              </w:rPr>
              <w:t>Estudo da concordância verbal com base em trechos do texto lido na seção “Para ler mais”.</w:t>
            </w:r>
          </w:p>
        </w:tc>
      </w:tr>
      <w:tr w:rsidR="00331FD8" w:rsidRPr="007232F9" w14:paraId="1141E930" w14:textId="77777777" w:rsidTr="00331FD8">
        <w:trPr>
          <w:trHeight w:val="702"/>
        </w:trPr>
        <w:tc>
          <w:tcPr>
            <w:tcW w:w="3298" w:type="dxa"/>
            <w:vMerge/>
          </w:tcPr>
          <w:p w14:paraId="4FCA4B33" w14:textId="77777777" w:rsidR="00331FD8" w:rsidRPr="007232F9" w:rsidRDefault="00331FD8" w:rsidP="00331FD8">
            <w:pPr>
              <w:spacing w:before="60" w:after="60" w:line="240" w:lineRule="auto"/>
              <w:rPr>
                <w:rFonts w:ascii="Tahoma" w:hAnsi="Tahoma" w:cs="Tahoma"/>
                <w:sz w:val="20"/>
                <w:szCs w:val="20"/>
              </w:rPr>
            </w:pPr>
          </w:p>
        </w:tc>
        <w:tc>
          <w:tcPr>
            <w:tcW w:w="3511" w:type="dxa"/>
            <w:vMerge/>
          </w:tcPr>
          <w:p w14:paraId="1EB3D306" w14:textId="77777777" w:rsidR="00331FD8" w:rsidRPr="007232F9" w:rsidRDefault="00331FD8" w:rsidP="00331FD8">
            <w:pPr>
              <w:spacing w:before="60" w:after="60" w:line="240" w:lineRule="auto"/>
              <w:rPr>
                <w:rFonts w:ascii="Tahoma" w:hAnsi="Tahoma" w:cs="Tahoma"/>
                <w:b/>
                <w:sz w:val="20"/>
                <w:szCs w:val="20"/>
              </w:rPr>
            </w:pPr>
          </w:p>
        </w:tc>
        <w:tc>
          <w:tcPr>
            <w:tcW w:w="2813" w:type="dxa"/>
          </w:tcPr>
          <w:p w14:paraId="73B34B71" w14:textId="77777777" w:rsidR="00331FD8" w:rsidRPr="007232F9" w:rsidRDefault="00331FD8"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40622C15" w14:textId="77777777" w:rsidR="00331FD8" w:rsidRPr="007232F9" w:rsidRDefault="00331FD8" w:rsidP="00331FD8">
            <w:pPr>
              <w:spacing w:before="60" w:after="60" w:line="240" w:lineRule="auto"/>
              <w:rPr>
                <w:rFonts w:ascii="Tahoma" w:hAnsi="Tahoma" w:cs="Tahoma"/>
                <w:sz w:val="20"/>
                <w:szCs w:val="20"/>
              </w:rPr>
            </w:pPr>
            <w:r w:rsidRPr="007232F9">
              <w:rPr>
                <w:rFonts w:ascii="Tahoma" w:hAnsi="Tahoma" w:cs="Tahoma"/>
                <w:sz w:val="20"/>
                <w:szCs w:val="20"/>
              </w:rPr>
              <w:t>Concordância nominal</w:t>
            </w:r>
          </w:p>
        </w:tc>
      </w:tr>
    </w:tbl>
    <w:p w14:paraId="289B9BD3"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3511"/>
        <w:gridCol w:w="2813"/>
      </w:tblGrid>
      <w:tr w:rsidR="00B01A0D" w:rsidRPr="007232F9" w14:paraId="78187377" w14:textId="77777777" w:rsidTr="00331FD8">
        <w:tc>
          <w:tcPr>
            <w:tcW w:w="0" w:type="auto"/>
            <w:gridSpan w:val="3"/>
            <w:shd w:val="clear" w:color="auto" w:fill="BFBFBF" w:themeFill="background1" w:themeFillShade="BF"/>
          </w:tcPr>
          <w:p w14:paraId="74B5A8C5"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Experiências estéticas</w:t>
            </w:r>
          </w:p>
        </w:tc>
      </w:tr>
      <w:tr w:rsidR="00B01A0D" w:rsidRPr="007232F9" w14:paraId="03650E3B" w14:textId="77777777" w:rsidTr="00331FD8">
        <w:tc>
          <w:tcPr>
            <w:tcW w:w="3298" w:type="dxa"/>
          </w:tcPr>
          <w:p w14:paraId="5D129DA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Processos de criação</w:t>
            </w:r>
          </w:p>
        </w:tc>
        <w:tc>
          <w:tcPr>
            <w:tcW w:w="3511" w:type="dxa"/>
          </w:tcPr>
          <w:p w14:paraId="2E361E0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EF05LP43</w:t>
            </w:r>
          </w:p>
          <w:p w14:paraId="78496EE6" w14:textId="5AE8D444"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Criar poemas compostos por versos livres, utilizando imagens poéticas e recursos</w:t>
            </w:r>
            <w:r>
              <w:rPr>
                <w:rFonts w:ascii="Tahoma" w:hAnsi="Tahoma" w:cs="Tahoma"/>
                <w:sz w:val="20"/>
                <w:szCs w:val="20"/>
              </w:rPr>
              <w:t xml:space="preserve"> </w:t>
            </w:r>
            <w:r w:rsidRPr="007232F9">
              <w:rPr>
                <w:rFonts w:ascii="Tahoma" w:hAnsi="Tahoma" w:cs="Tahoma"/>
                <w:sz w:val="20"/>
                <w:szCs w:val="20"/>
              </w:rPr>
              <w:t>visuais e sonoros.</w:t>
            </w:r>
          </w:p>
        </w:tc>
        <w:tc>
          <w:tcPr>
            <w:tcW w:w="2813" w:type="dxa"/>
          </w:tcPr>
          <w:p w14:paraId="3430748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41F2319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letra de canção, que tem como modelo a letra “O bloco dos pasteleiros I”, da dupla Palavra Cantada.</w:t>
            </w:r>
          </w:p>
        </w:tc>
      </w:tr>
      <w:tr w:rsidR="00B01A0D" w:rsidRPr="007232F9" w14:paraId="591EFF7E" w14:textId="77777777" w:rsidTr="00331FD8">
        <w:tc>
          <w:tcPr>
            <w:tcW w:w="0" w:type="auto"/>
            <w:gridSpan w:val="3"/>
            <w:shd w:val="clear" w:color="auto" w:fill="BFBFBF" w:themeFill="background1" w:themeFillShade="BF"/>
          </w:tcPr>
          <w:p w14:paraId="56DF8C87"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antes da produção do texto</w:t>
            </w:r>
          </w:p>
        </w:tc>
      </w:tr>
      <w:tr w:rsidR="00B01A0D" w:rsidRPr="007232F9" w14:paraId="49373100" w14:textId="77777777" w:rsidTr="00331FD8">
        <w:tc>
          <w:tcPr>
            <w:tcW w:w="0" w:type="auto"/>
            <w:gridSpan w:val="3"/>
            <w:shd w:val="clear" w:color="auto" w:fill="BFBFBF" w:themeFill="background1" w:themeFillShade="BF"/>
          </w:tcPr>
          <w:p w14:paraId="153C668F"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durante a produção do texto</w:t>
            </w:r>
          </w:p>
        </w:tc>
      </w:tr>
      <w:tr w:rsidR="00B01A0D" w:rsidRPr="007232F9" w14:paraId="1F45F229" w14:textId="77777777" w:rsidTr="00331FD8">
        <w:tc>
          <w:tcPr>
            <w:tcW w:w="0" w:type="auto"/>
            <w:gridSpan w:val="3"/>
            <w:shd w:val="clear" w:color="auto" w:fill="BFBFBF" w:themeFill="background1" w:themeFillShade="BF"/>
          </w:tcPr>
          <w:p w14:paraId="655F978D"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após a produção do texto</w:t>
            </w:r>
          </w:p>
        </w:tc>
      </w:tr>
      <w:tr w:rsidR="00B01A0D" w:rsidRPr="007232F9" w14:paraId="3CB98604" w14:textId="77777777" w:rsidTr="00331FD8">
        <w:tc>
          <w:tcPr>
            <w:tcW w:w="3298" w:type="dxa"/>
          </w:tcPr>
          <w:p w14:paraId="5967E4FC" w14:textId="7907E772"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linguístico-</w:t>
            </w:r>
            <w:r w:rsidR="004A5968">
              <w:rPr>
                <w:rFonts w:ascii="Tahoma" w:hAnsi="Tahoma" w:cs="Tahoma"/>
                <w:sz w:val="20"/>
                <w:szCs w:val="20"/>
              </w:rPr>
              <w:br/>
              <w:t>-</w:t>
            </w:r>
            <w:r w:rsidRPr="007232F9">
              <w:rPr>
                <w:rFonts w:ascii="Tahoma" w:hAnsi="Tahoma" w:cs="Tahoma"/>
                <w:sz w:val="20"/>
                <w:szCs w:val="20"/>
              </w:rPr>
              <w:t>gramaticais e ortográficos</w:t>
            </w:r>
          </w:p>
        </w:tc>
        <w:tc>
          <w:tcPr>
            <w:tcW w:w="3511" w:type="dxa"/>
          </w:tcPr>
          <w:p w14:paraId="01C88C7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EF05LP25</w:t>
            </w:r>
          </w:p>
          <w:p w14:paraId="05C065F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tc>
        <w:tc>
          <w:tcPr>
            <w:tcW w:w="2813" w:type="dxa"/>
          </w:tcPr>
          <w:p w14:paraId="4113FD2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36E2FAB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letra de canção, que tem como modelo a letra “O bloco dos pasteleiros I”, da dupla Palavra Cantada.</w:t>
            </w:r>
          </w:p>
        </w:tc>
      </w:tr>
      <w:tr w:rsidR="00B01A0D" w:rsidRPr="007232F9" w14:paraId="56EDEA87" w14:textId="77777777" w:rsidTr="00331FD8">
        <w:tc>
          <w:tcPr>
            <w:tcW w:w="3298" w:type="dxa"/>
          </w:tcPr>
          <w:p w14:paraId="34571621" w14:textId="719B3A22"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estilístico-</w:t>
            </w:r>
            <w:r w:rsidR="004A5968">
              <w:rPr>
                <w:rFonts w:ascii="Tahoma" w:hAnsi="Tahoma" w:cs="Tahoma"/>
                <w:sz w:val="20"/>
                <w:szCs w:val="20"/>
              </w:rPr>
              <w:br/>
              <w:t>-</w:t>
            </w:r>
            <w:r w:rsidRPr="007232F9">
              <w:rPr>
                <w:rFonts w:ascii="Tahoma" w:hAnsi="Tahoma" w:cs="Tahoma"/>
                <w:sz w:val="20"/>
                <w:szCs w:val="20"/>
              </w:rPr>
              <w:t>enunciativos</w:t>
            </w:r>
          </w:p>
        </w:tc>
        <w:tc>
          <w:tcPr>
            <w:tcW w:w="3511" w:type="dxa"/>
          </w:tcPr>
          <w:p w14:paraId="0BF8BF3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EF05LP26</w:t>
            </w:r>
          </w:p>
          <w:p w14:paraId="60CB6E0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Utilizar, ao produzir o texto, recursos de coesão pronominal (pronomes anafóricos) e articuladores de relações de sentido (tempo, causa, oposição, conclusão, comparação), com nível adequado de </w:t>
            </w:r>
            <w:proofErr w:type="spellStart"/>
            <w:r w:rsidRPr="007232F9">
              <w:rPr>
                <w:rFonts w:ascii="Tahoma" w:hAnsi="Tahoma" w:cs="Tahoma"/>
                <w:sz w:val="20"/>
                <w:szCs w:val="20"/>
              </w:rPr>
              <w:t>informatividade</w:t>
            </w:r>
            <w:proofErr w:type="spellEnd"/>
            <w:r w:rsidRPr="007232F9">
              <w:rPr>
                <w:rFonts w:ascii="Tahoma" w:hAnsi="Tahoma" w:cs="Tahoma"/>
                <w:sz w:val="20"/>
                <w:szCs w:val="20"/>
              </w:rPr>
              <w:t>.</w:t>
            </w:r>
          </w:p>
        </w:tc>
        <w:tc>
          <w:tcPr>
            <w:tcW w:w="2813" w:type="dxa"/>
          </w:tcPr>
          <w:p w14:paraId="7749CBD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651E4FF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letra de canção, que tem como modelo a letra “O bloco dos pasteleiros I”, da dupla Palavra Cantada.</w:t>
            </w:r>
          </w:p>
        </w:tc>
      </w:tr>
      <w:tr w:rsidR="00B01A0D" w:rsidRPr="007232F9" w14:paraId="3B9FDB3C" w14:textId="77777777" w:rsidTr="00331FD8">
        <w:tc>
          <w:tcPr>
            <w:tcW w:w="3298" w:type="dxa"/>
          </w:tcPr>
          <w:p w14:paraId="004B214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Planejamento do texto</w:t>
            </w:r>
          </w:p>
        </w:tc>
        <w:tc>
          <w:tcPr>
            <w:tcW w:w="3511" w:type="dxa"/>
          </w:tcPr>
          <w:p w14:paraId="5D493BC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EF35LP07</w:t>
            </w:r>
          </w:p>
          <w:p w14:paraId="5D87DD1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2813" w:type="dxa"/>
          </w:tcPr>
          <w:p w14:paraId="403AD89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2C93C2A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letra de canção, que tem como modelo a letra “O bloco dos pasteleiros I”, da dupla Palavra Cantada.</w:t>
            </w:r>
          </w:p>
        </w:tc>
      </w:tr>
      <w:tr w:rsidR="00B01A0D" w:rsidRPr="007232F9" w14:paraId="16045881" w14:textId="77777777" w:rsidTr="00331FD8">
        <w:tc>
          <w:tcPr>
            <w:tcW w:w="3298" w:type="dxa"/>
          </w:tcPr>
          <w:p w14:paraId="7EAA60B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Parágrafo: aspectos semânticos e gráficos</w:t>
            </w:r>
          </w:p>
        </w:tc>
        <w:tc>
          <w:tcPr>
            <w:tcW w:w="3511" w:type="dxa"/>
          </w:tcPr>
          <w:p w14:paraId="694D371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EF35LP09</w:t>
            </w:r>
          </w:p>
          <w:p w14:paraId="5247CC9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Organizar o texto em unidades de sentido, dividindo-o em parágrafos segundo as normas gráficas e de acordo com as características do gênero textual.</w:t>
            </w:r>
          </w:p>
        </w:tc>
        <w:tc>
          <w:tcPr>
            <w:tcW w:w="2813" w:type="dxa"/>
          </w:tcPr>
          <w:p w14:paraId="277FB4A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6941A28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letra de canção, que tem como modelo a letra “O bloco dos pasteleiros I”, da dupla Palavra Cantada.</w:t>
            </w:r>
          </w:p>
        </w:tc>
      </w:tr>
    </w:tbl>
    <w:p w14:paraId="3FC40955"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3511"/>
        <w:gridCol w:w="2813"/>
      </w:tblGrid>
      <w:tr w:rsidR="00B01A0D" w:rsidRPr="007232F9" w14:paraId="592AD346" w14:textId="77777777" w:rsidTr="00331FD8">
        <w:tc>
          <w:tcPr>
            <w:tcW w:w="3298" w:type="dxa"/>
          </w:tcPr>
          <w:p w14:paraId="5EA6CBC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Revisão do texto</w:t>
            </w:r>
          </w:p>
        </w:tc>
        <w:tc>
          <w:tcPr>
            <w:tcW w:w="3511" w:type="dxa"/>
          </w:tcPr>
          <w:p w14:paraId="3FE3AF1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EF35LP10</w:t>
            </w:r>
          </w:p>
          <w:p w14:paraId="1CBFCDA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2813" w:type="dxa"/>
          </w:tcPr>
          <w:p w14:paraId="05408B0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1821865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letra de canção, que tem como modelo a letra “O bloco dos pasteleiros I”, da dupla Palavra Cantada.</w:t>
            </w:r>
          </w:p>
        </w:tc>
      </w:tr>
      <w:tr w:rsidR="00B01A0D" w:rsidRPr="007232F9" w14:paraId="504EA826" w14:textId="77777777" w:rsidTr="00331FD8">
        <w:tc>
          <w:tcPr>
            <w:tcW w:w="3298" w:type="dxa"/>
          </w:tcPr>
          <w:p w14:paraId="5AF81C5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Reescrita do texto</w:t>
            </w:r>
          </w:p>
        </w:tc>
        <w:tc>
          <w:tcPr>
            <w:tcW w:w="3511" w:type="dxa"/>
          </w:tcPr>
          <w:p w14:paraId="7B631AE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EF35LP11</w:t>
            </w:r>
          </w:p>
          <w:p w14:paraId="240B003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Reescrever o texto incorporando as alterações feitas na revisão e obedecendo as convenções de disposição gráfica, inclusão de título, de autoria.</w:t>
            </w:r>
          </w:p>
        </w:tc>
        <w:tc>
          <w:tcPr>
            <w:tcW w:w="2813" w:type="dxa"/>
          </w:tcPr>
          <w:p w14:paraId="5513BC6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712FC2B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letra de canção, que tem como modelo a letra “O bloco dos pasteleiros I”, da dupla Palavra Cantada.</w:t>
            </w:r>
          </w:p>
        </w:tc>
      </w:tr>
      <w:tr w:rsidR="00B01A0D" w:rsidRPr="007232F9" w14:paraId="2811C0D7" w14:textId="77777777" w:rsidTr="00331FD8">
        <w:tc>
          <w:tcPr>
            <w:tcW w:w="0" w:type="auto"/>
            <w:gridSpan w:val="3"/>
            <w:shd w:val="clear" w:color="auto" w:fill="BFBFBF" w:themeFill="background1" w:themeFillShade="BF"/>
          </w:tcPr>
          <w:p w14:paraId="74958B6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7FCF5149" w14:textId="77777777" w:rsidTr="00331FD8">
        <w:tc>
          <w:tcPr>
            <w:tcW w:w="3298" w:type="dxa"/>
          </w:tcPr>
          <w:p w14:paraId="4C1FCA7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Avaliação dos efeitos de sentido produzidos em textos</w:t>
            </w:r>
          </w:p>
        </w:tc>
        <w:tc>
          <w:tcPr>
            <w:tcW w:w="3511" w:type="dxa"/>
          </w:tcPr>
          <w:p w14:paraId="7AA68F8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EF05LP18</w:t>
            </w:r>
          </w:p>
          <w:p w14:paraId="62DCB0D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o efeito de humor produzido pelo uso intencional de palavras, expressões ou imagens ambíguas.</w:t>
            </w:r>
          </w:p>
        </w:tc>
        <w:tc>
          <w:tcPr>
            <w:tcW w:w="2813" w:type="dxa"/>
          </w:tcPr>
          <w:p w14:paraId="4778112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Oficina de criação</w:t>
            </w:r>
          </w:p>
          <w:p w14:paraId="6435D23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tira sobre preguiça.</w:t>
            </w:r>
          </w:p>
        </w:tc>
      </w:tr>
    </w:tbl>
    <w:p w14:paraId="4F6E69A3" w14:textId="77777777" w:rsidR="00B01A0D" w:rsidRPr="007232F9" w:rsidRDefault="00B01A0D" w:rsidP="00B01A0D">
      <w:pPr>
        <w:spacing w:line="360" w:lineRule="auto"/>
        <w:rPr>
          <w:rFonts w:ascii="Arial" w:hAnsi="Arial" w:cs="Arial"/>
          <w:sz w:val="24"/>
          <w:szCs w:val="24"/>
        </w:rPr>
      </w:pPr>
    </w:p>
    <w:p w14:paraId="59D75F77" w14:textId="77777777" w:rsidR="00B01A0D" w:rsidRPr="007232F9" w:rsidRDefault="00B01A0D" w:rsidP="00B01A0D">
      <w:pPr>
        <w:spacing w:after="0" w:line="240" w:lineRule="auto"/>
        <w:rPr>
          <w:rFonts w:ascii="Arial" w:hAnsi="Arial" w:cs="Arial"/>
          <w:sz w:val="24"/>
          <w:szCs w:val="24"/>
        </w:rPr>
      </w:pPr>
      <w:r w:rsidRPr="007232F9">
        <w:rPr>
          <w:rFonts w:ascii="Arial" w:hAnsi="Arial" w:cs="Arial"/>
          <w:sz w:val="24"/>
          <w:szCs w:val="24"/>
        </w:rPr>
        <w:br w:type="page"/>
      </w:r>
    </w:p>
    <w:p w14:paraId="36763C7C" w14:textId="77777777" w:rsidR="00B01A0D" w:rsidRPr="007232F9" w:rsidRDefault="00B01A0D" w:rsidP="00B01A0D">
      <w:pPr>
        <w:pStyle w:val="00P1"/>
      </w:pPr>
      <w:r w:rsidRPr="007232F9">
        <w:lastRenderedPageBreak/>
        <w:t>2</w:t>
      </w:r>
      <w:r w:rsidRPr="007232F9">
        <w:rPr>
          <w:u w:val="single"/>
          <w:vertAlign w:val="superscript"/>
        </w:rPr>
        <w:t>o</w:t>
      </w:r>
      <w:r w:rsidRPr="007232F9">
        <w:t xml:space="preserve"> BIMESTRE</w:t>
      </w:r>
    </w:p>
    <w:p w14:paraId="70FB3C3B" w14:textId="77777777" w:rsidR="00B01A0D" w:rsidRPr="007232F9" w:rsidRDefault="00B01A0D" w:rsidP="00B01A0D">
      <w:pPr>
        <w:pStyle w:val="00P1"/>
      </w:pPr>
      <w:r w:rsidRPr="007232F9">
        <w:t>UNIDADE 4 – NOSSOS POVOS</w:t>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7F52BB88" w14:textId="77777777" w:rsidTr="00331FD8">
        <w:trPr>
          <w:trHeight w:val="624"/>
        </w:trPr>
        <w:tc>
          <w:tcPr>
            <w:tcW w:w="2982" w:type="dxa"/>
            <w:shd w:val="clear" w:color="auto" w:fill="767171" w:themeFill="background2" w:themeFillShade="80"/>
            <w:vAlign w:val="center"/>
          </w:tcPr>
          <w:p w14:paraId="7142A5CE"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Objetos de conhecimento</w:t>
            </w:r>
          </w:p>
        </w:tc>
        <w:tc>
          <w:tcPr>
            <w:tcW w:w="3455" w:type="dxa"/>
            <w:shd w:val="clear" w:color="auto" w:fill="767171" w:themeFill="background2" w:themeFillShade="80"/>
            <w:vAlign w:val="center"/>
          </w:tcPr>
          <w:p w14:paraId="24DFD223"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Habilidades</w:t>
            </w:r>
          </w:p>
        </w:tc>
        <w:tc>
          <w:tcPr>
            <w:tcW w:w="3185" w:type="dxa"/>
            <w:shd w:val="clear" w:color="auto" w:fill="767171" w:themeFill="background2" w:themeFillShade="80"/>
            <w:vAlign w:val="center"/>
          </w:tcPr>
          <w:p w14:paraId="398D5DC2"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Práticas didáticas realizadas na coleção</w:t>
            </w:r>
          </w:p>
        </w:tc>
      </w:tr>
      <w:tr w:rsidR="00B01A0D" w:rsidRPr="007232F9" w14:paraId="7AE50B78" w14:textId="77777777" w:rsidTr="00331FD8">
        <w:tc>
          <w:tcPr>
            <w:tcW w:w="0" w:type="auto"/>
            <w:gridSpan w:val="3"/>
            <w:shd w:val="clear" w:color="auto" w:fill="BFBFBF" w:themeFill="background1" w:themeFillShade="BF"/>
          </w:tcPr>
          <w:p w14:paraId="23F14B5E"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036765BE" w14:textId="77777777" w:rsidTr="00331FD8">
        <w:tc>
          <w:tcPr>
            <w:tcW w:w="2982" w:type="dxa"/>
          </w:tcPr>
          <w:p w14:paraId="3FF5EEE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Constituição da identidade psicossocial, em sala de aula, por meio da oralidade</w:t>
            </w:r>
          </w:p>
        </w:tc>
        <w:tc>
          <w:tcPr>
            <w:tcW w:w="3455" w:type="dxa"/>
          </w:tcPr>
          <w:p w14:paraId="58DA2A5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EF05LP01</w:t>
            </w:r>
          </w:p>
          <w:p w14:paraId="44974E6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Participar das interações orais em sala de aula e em outros ambientes escolares com atitudes de cooperação e respeito.</w:t>
            </w:r>
          </w:p>
        </w:tc>
        <w:tc>
          <w:tcPr>
            <w:tcW w:w="3185" w:type="dxa"/>
          </w:tcPr>
          <w:p w14:paraId="7BA8B15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Abertura</w:t>
            </w:r>
          </w:p>
          <w:p w14:paraId="11A85F9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Conversa sobre diferentes povos e diferentes culturas.</w:t>
            </w:r>
          </w:p>
        </w:tc>
      </w:tr>
      <w:tr w:rsidR="00B01A0D" w:rsidRPr="007232F9" w14:paraId="74C64D5D" w14:textId="77777777" w:rsidTr="00331FD8">
        <w:tc>
          <w:tcPr>
            <w:tcW w:w="0" w:type="auto"/>
            <w:gridSpan w:val="3"/>
            <w:shd w:val="clear" w:color="auto" w:fill="BFBFBF" w:themeFill="background1" w:themeFillShade="BF"/>
          </w:tcPr>
          <w:p w14:paraId="30B6ED9C"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030AAD57" w14:textId="77777777" w:rsidTr="00331FD8">
        <w:tc>
          <w:tcPr>
            <w:tcW w:w="2982" w:type="dxa"/>
          </w:tcPr>
          <w:p w14:paraId="7692E4D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Localização de informações em textos</w:t>
            </w:r>
          </w:p>
        </w:tc>
        <w:tc>
          <w:tcPr>
            <w:tcW w:w="3455" w:type="dxa"/>
          </w:tcPr>
          <w:p w14:paraId="7C62EAB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EF05LP08</w:t>
            </w:r>
          </w:p>
          <w:p w14:paraId="79D2849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Localizar e organizar informações explícitas, na sequência em que aparecem no texto.</w:t>
            </w:r>
          </w:p>
        </w:tc>
        <w:tc>
          <w:tcPr>
            <w:tcW w:w="3185" w:type="dxa"/>
            <w:vMerge w:val="restart"/>
          </w:tcPr>
          <w:p w14:paraId="1C361556"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61DD54CA" w14:textId="77777777" w:rsidR="00B01A0D" w:rsidRPr="007232F9" w:rsidRDefault="00B01A0D" w:rsidP="00331FD8">
            <w:pPr>
              <w:spacing w:before="60" w:after="60" w:line="240" w:lineRule="auto"/>
              <w:rPr>
                <w:rFonts w:ascii="Tahoma" w:hAnsi="Tahoma" w:cs="Tahoma"/>
                <w:color w:val="000000" w:themeColor="text1"/>
                <w:sz w:val="20"/>
                <w:szCs w:val="20"/>
              </w:rPr>
            </w:pPr>
            <w:r w:rsidRPr="007232F9">
              <w:rPr>
                <w:rFonts w:ascii="Tahoma" w:hAnsi="Tahoma" w:cs="Tahoma"/>
                <w:sz w:val="20"/>
                <w:szCs w:val="20"/>
              </w:rPr>
              <w:t xml:space="preserve">Proposta de leitura e análise do mito “A árvore da vitalidade: o guaraná”, </w:t>
            </w:r>
            <w:r>
              <w:rPr>
                <w:rFonts w:ascii="Tahoma" w:hAnsi="Tahoma" w:cs="Tahoma"/>
                <w:sz w:val="20"/>
                <w:szCs w:val="20"/>
              </w:rPr>
              <w:t>re</w:t>
            </w:r>
            <w:r w:rsidRPr="007232F9">
              <w:rPr>
                <w:rFonts w:ascii="Tahoma" w:hAnsi="Tahoma" w:cs="Tahoma"/>
                <w:sz w:val="20"/>
                <w:szCs w:val="20"/>
              </w:rPr>
              <w:t>contado por Leonardo Boff.</w:t>
            </w:r>
          </w:p>
        </w:tc>
      </w:tr>
      <w:tr w:rsidR="00B01A0D" w:rsidRPr="007232F9" w14:paraId="542F3194" w14:textId="77777777" w:rsidTr="00331FD8">
        <w:tc>
          <w:tcPr>
            <w:tcW w:w="2982" w:type="dxa"/>
          </w:tcPr>
          <w:p w14:paraId="4BA8A1E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Deduções e inferências de informações</w:t>
            </w:r>
          </w:p>
        </w:tc>
        <w:tc>
          <w:tcPr>
            <w:tcW w:w="3455" w:type="dxa"/>
          </w:tcPr>
          <w:p w14:paraId="1F58A0D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EF05LP10</w:t>
            </w:r>
          </w:p>
          <w:p w14:paraId="2620561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informações e relações que não aparecem de modo explícito no texto (recuperação de conhecimentos prévios, relações causa-consequência etc.).</w:t>
            </w:r>
          </w:p>
        </w:tc>
        <w:tc>
          <w:tcPr>
            <w:tcW w:w="3185" w:type="dxa"/>
            <w:vMerge/>
          </w:tcPr>
          <w:p w14:paraId="41938A58"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0DA7A771" w14:textId="77777777" w:rsidTr="00331FD8">
        <w:tc>
          <w:tcPr>
            <w:tcW w:w="2982" w:type="dxa"/>
          </w:tcPr>
          <w:p w14:paraId="318DCBE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Reconstrução das condições de produção e recepção de textos</w:t>
            </w:r>
          </w:p>
        </w:tc>
        <w:tc>
          <w:tcPr>
            <w:tcW w:w="3455" w:type="dxa"/>
          </w:tcPr>
          <w:p w14:paraId="27D49EF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EF05LP11</w:t>
            </w:r>
          </w:p>
          <w:p w14:paraId="22E3EE4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Justificar quem produz o texto e qual é o público-alvo, analisando a situação </w:t>
            </w:r>
            <w:proofErr w:type="spellStart"/>
            <w:r w:rsidRPr="007232F9">
              <w:rPr>
                <w:rFonts w:ascii="Tahoma" w:hAnsi="Tahoma" w:cs="Tahoma"/>
                <w:sz w:val="20"/>
                <w:szCs w:val="20"/>
              </w:rPr>
              <w:t>sociocomunicativa</w:t>
            </w:r>
            <w:proofErr w:type="spellEnd"/>
            <w:r w:rsidRPr="007232F9">
              <w:rPr>
                <w:rFonts w:ascii="Tahoma" w:hAnsi="Tahoma" w:cs="Tahoma"/>
                <w:sz w:val="20"/>
                <w:szCs w:val="20"/>
              </w:rPr>
              <w:t>.</w:t>
            </w:r>
          </w:p>
        </w:tc>
        <w:tc>
          <w:tcPr>
            <w:tcW w:w="3185" w:type="dxa"/>
            <w:vMerge/>
          </w:tcPr>
          <w:p w14:paraId="1D38231C"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5F34CEF9" w14:textId="77777777" w:rsidTr="00331FD8">
        <w:tc>
          <w:tcPr>
            <w:tcW w:w="2982" w:type="dxa"/>
          </w:tcPr>
          <w:p w14:paraId="73CF4B5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conteúdo temático do texto</w:t>
            </w:r>
          </w:p>
        </w:tc>
        <w:tc>
          <w:tcPr>
            <w:tcW w:w="3455" w:type="dxa"/>
          </w:tcPr>
          <w:p w14:paraId="728AA97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EF05LP12</w:t>
            </w:r>
          </w:p>
          <w:p w14:paraId="4C94181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 ideia central do texto, demonstrando compreensão global.</w:t>
            </w:r>
          </w:p>
        </w:tc>
        <w:tc>
          <w:tcPr>
            <w:tcW w:w="3185" w:type="dxa"/>
            <w:vMerge/>
          </w:tcPr>
          <w:p w14:paraId="686E014D"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0FAA9AE3" w14:textId="77777777" w:rsidTr="00331FD8">
        <w:tc>
          <w:tcPr>
            <w:tcW w:w="2982" w:type="dxa"/>
          </w:tcPr>
          <w:p w14:paraId="07F504C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léxico do texto</w:t>
            </w:r>
          </w:p>
        </w:tc>
        <w:tc>
          <w:tcPr>
            <w:tcW w:w="3455" w:type="dxa"/>
          </w:tcPr>
          <w:p w14:paraId="5DC5AD8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EF05LP13</w:t>
            </w:r>
          </w:p>
          <w:p w14:paraId="039EB5F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o sentido de vocábulo ou expressão utilizado, em segmento de texto, selecionando aquele que pode substituí-lo por sinonímia no contexto em que se insere.</w:t>
            </w:r>
          </w:p>
        </w:tc>
        <w:tc>
          <w:tcPr>
            <w:tcW w:w="3185" w:type="dxa"/>
            <w:vMerge/>
          </w:tcPr>
          <w:p w14:paraId="7AB8693F"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1F555DAE" w14:textId="77777777" w:rsidTr="00331FD8">
        <w:tc>
          <w:tcPr>
            <w:tcW w:w="2982" w:type="dxa"/>
          </w:tcPr>
          <w:p w14:paraId="1F04B9D4" w14:textId="55BACE24"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os procedimentos estilístico-</w:t>
            </w:r>
            <w:r w:rsidR="004A5968">
              <w:rPr>
                <w:rFonts w:ascii="Tahoma" w:hAnsi="Tahoma" w:cs="Tahoma"/>
                <w:sz w:val="20"/>
                <w:szCs w:val="20"/>
              </w:rPr>
              <w:br/>
              <w:t>-</w:t>
            </w:r>
            <w:r w:rsidRPr="007232F9">
              <w:rPr>
                <w:rFonts w:ascii="Tahoma" w:hAnsi="Tahoma" w:cs="Tahoma"/>
                <w:sz w:val="20"/>
                <w:szCs w:val="20"/>
              </w:rPr>
              <w:t>enunciativos do texto</w:t>
            </w:r>
          </w:p>
        </w:tc>
        <w:tc>
          <w:tcPr>
            <w:tcW w:w="3455" w:type="dxa"/>
          </w:tcPr>
          <w:p w14:paraId="1359B8C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EF05LP16</w:t>
            </w:r>
          </w:p>
          <w:p w14:paraId="741398E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relações entre partes do texto, identificando substituições lexicais (de substantivos por sinônimos) ou pronominais (uso de pronomes anafóricos – pessoais, possessivos, demonstrativos), que contribuem para a continuidade do texto.</w:t>
            </w:r>
          </w:p>
        </w:tc>
        <w:tc>
          <w:tcPr>
            <w:tcW w:w="3185" w:type="dxa"/>
            <w:vMerge/>
          </w:tcPr>
          <w:p w14:paraId="2EDE404C" w14:textId="77777777" w:rsidR="00B01A0D" w:rsidRPr="007232F9" w:rsidRDefault="00B01A0D" w:rsidP="00331FD8">
            <w:pPr>
              <w:spacing w:before="60" w:after="60" w:line="240" w:lineRule="auto"/>
              <w:rPr>
                <w:rFonts w:ascii="Tahoma" w:hAnsi="Tahoma" w:cs="Tahoma"/>
                <w:b/>
                <w:sz w:val="20"/>
                <w:szCs w:val="20"/>
              </w:rPr>
            </w:pPr>
          </w:p>
        </w:tc>
      </w:tr>
    </w:tbl>
    <w:p w14:paraId="28F7AD49"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544"/>
        <w:gridCol w:w="3096"/>
      </w:tblGrid>
      <w:tr w:rsidR="00B01A0D" w:rsidRPr="007232F9" w14:paraId="277A76FD" w14:textId="77777777" w:rsidTr="00331FD8">
        <w:tc>
          <w:tcPr>
            <w:tcW w:w="2982" w:type="dxa"/>
          </w:tcPr>
          <w:p w14:paraId="40BF918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Avaliação dos efeitos de sentido produzidos em textos</w:t>
            </w:r>
          </w:p>
        </w:tc>
        <w:tc>
          <w:tcPr>
            <w:tcW w:w="3544" w:type="dxa"/>
          </w:tcPr>
          <w:p w14:paraId="103EB0E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EF05LP17</w:t>
            </w:r>
          </w:p>
          <w:p w14:paraId="50144A2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textos, o efeito de sentido produzido pelo uso de pontuação expressiva.</w:t>
            </w:r>
          </w:p>
        </w:tc>
        <w:tc>
          <w:tcPr>
            <w:tcW w:w="3096" w:type="dxa"/>
          </w:tcPr>
          <w:p w14:paraId="356CBC24"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74C61777" w14:textId="77777777" w:rsidTr="00331FD8">
        <w:tc>
          <w:tcPr>
            <w:tcW w:w="0" w:type="auto"/>
            <w:gridSpan w:val="3"/>
            <w:shd w:val="clear" w:color="auto" w:fill="BFBFBF" w:themeFill="background1" w:themeFillShade="BF"/>
          </w:tcPr>
          <w:p w14:paraId="20338D72"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Construção da autonomia de leitura</w:t>
            </w:r>
          </w:p>
        </w:tc>
      </w:tr>
      <w:tr w:rsidR="00B01A0D" w:rsidRPr="007232F9" w14:paraId="280CA2F0" w14:textId="77777777" w:rsidTr="00331FD8">
        <w:tc>
          <w:tcPr>
            <w:tcW w:w="2982" w:type="dxa"/>
          </w:tcPr>
          <w:p w14:paraId="6E7F344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Fluência de leitura para a compreensão do texto</w:t>
            </w:r>
          </w:p>
        </w:tc>
        <w:tc>
          <w:tcPr>
            <w:tcW w:w="3544" w:type="dxa"/>
          </w:tcPr>
          <w:p w14:paraId="21047D8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EF35LP05</w:t>
            </w:r>
          </w:p>
          <w:p w14:paraId="44515F4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textos de diferentes extensões, silenciosamente e em voz alta, com crescente autonomia e fluência (padrão rítmico adequado e precisão), de modo a possibilitar a compreensão.</w:t>
            </w:r>
          </w:p>
        </w:tc>
        <w:tc>
          <w:tcPr>
            <w:tcW w:w="3096" w:type="dxa"/>
            <w:vMerge w:val="restart"/>
          </w:tcPr>
          <w:p w14:paraId="00C093C4"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76F1746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leitura e análise do mito “A árvore da vitalidade: o guaraná”, </w:t>
            </w:r>
            <w:r>
              <w:rPr>
                <w:rFonts w:ascii="Tahoma" w:hAnsi="Tahoma" w:cs="Tahoma"/>
                <w:sz w:val="20"/>
                <w:szCs w:val="20"/>
              </w:rPr>
              <w:t>re</w:t>
            </w:r>
            <w:r w:rsidRPr="007232F9">
              <w:rPr>
                <w:rFonts w:ascii="Tahoma" w:hAnsi="Tahoma" w:cs="Tahoma"/>
                <w:sz w:val="20"/>
                <w:szCs w:val="20"/>
              </w:rPr>
              <w:t>contado por Leonardo Boff.</w:t>
            </w:r>
          </w:p>
        </w:tc>
      </w:tr>
      <w:tr w:rsidR="00B01A0D" w:rsidRPr="007232F9" w14:paraId="30C04E41" w14:textId="77777777" w:rsidTr="00331FD8">
        <w:tc>
          <w:tcPr>
            <w:tcW w:w="2982" w:type="dxa"/>
          </w:tcPr>
          <w:p w14:paraId="07D3A3B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Autodomínio do processo de leitura</w:t>
            </w:r>
          </w:p>
        </w:tc>
        <w:tc>
          <w:tcPr>
            <w:tcW w:w="3544" w:type="dxa"/>
          </w:tcPr>
          <w:p w14:paraId="5D3B49E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EF35LP06</w:t>
            </w:r>
          </w:p>
          <w:p w14:paraId="468E771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tc>
        <w:tc>
          <w:tcPr>
            <w:tcW w:w="3096" w:type="dxa"/>
            <w:vMerge/>
          </w:tcPr>
          <w:p w14:paraId="627B56DD"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3B25DCCB" w14:textId="77777777" w:rsidTr="00331FD8">
        <w:tc>
          <w:tcPr>
            <w:tcW w:w="0" w:type="auto"/>
            <w:gridSpan w:val="3"/>
            <w:shd w:val="clear" w:color="auto" w:fill="BFBFBF" w:themeFill="background1" w:themeFillShade="BF"/>
          </w:tcPr>
          <w:p w14:paraId="5C86D1A7"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Categorias do discurso literário</w:t>
            </w:r>
          </w:p>
        </w:tc>
      </w:tr>
      <w:tr w:rsidR="00B01A0D" w:rsidRPr="007232F9" w14:paraId="1A90D974" w14:textId="77777777" w:rsidTr="00331FD8">
        <w:tc>
          <w:tcPr>
            <w:tcW w:w="2982" w:type="dxa"/>
          </w:tcPr>
          <w:p w14:paraId="36942B8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Elementos constitutivos do discurso narrativo ficcional em prosa e versos: estrutura da narrativa e recursos expressivos</w:t>
            </w:r>
          </w:p>
        </w:tc>
        <w:tc>
          <w:tcPr>
            <w:tcW w:w="3544" w:type="dxa"/>
          </w:tcPr>
          <w:p w14:paraId="6D5643A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EF05LP38</w:t>
            </w:r>
          </w:p>
          <w:p w14:paraId="216DB88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 narrativo ficcional, a estrutura da narração: ambientação da história, apresentação de personagens e do estado inicial da ação; surgimento de conflito ou obstáculo a ser superado; ponto máximo de tensão do conflito; desenlace ou desfecho; discurso indireto e discurso direto, determinando o efeito de sentido de verbos de enunciação e explicando o uso de variedades linguísticas no discurso direto, quando for o caso.</w:t>
            </w:r>
          </w:p>
        </w:tc>
        <w:tc>
          <w:tcPr>
            <w:tcW w:w="3096" w:type="dxa"/>
          </w:tcPr>
          <w:p w14:paraId="094C031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441FFF4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leitura e análise da narrativa ficcional “A Preta se apresenta”, extraído de </w:t>
            </w:r>
            <w:r w:rsidRPr="007232F9">
              <w:rPr>
                <w:rFonts w:ascii="Tahoma" w:hAnsi="Tahoma" w:cs="Tahoma"/>
                <w:i/>
                <w:sz w:val="20"/>
                <w:szCs w:val="20"/>
              </w:rPr>
              <w:t>Historinhas da Preta</w:t>
            </w:r>
            <w:r w:rsidRPr="007232F9">
              <w:rPr>
                <w:rFonts w:ascii="Tahoma" w:hAnsi="Tahoma" w:cs="Tahoma"/>
                <w:sz w:val="20"/>
                <w:szCs w:val="20"/>
              </w:rPr>
              <w:t>, de Heloisa Pires Lima.</w:t>
            </w:r>
          </w:p>
        </w:tc>
      </w:tr>
      <w:tr w:rsidR="00B01A0D" w:rsidRPr="007232F9" w14:paraId="206FD1F1" w14:textId="77777777" w:rsidTr="00331FD8">
        <w:tc>
          <w:tcPr>
            <w:tcW w:w="0" w:type="auto"/>
            <w:gridSpan w:val="3"/>
            <w:shd w:val="clear" w:color="auto" w:fill="BFBFBF" w:themeFill="background1" w:themeFillShade="BF"/>
          </w:tcPr>
          <w:p w14:paraId="41F2F362"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Reconstrução do sentido do texto literário</w:t>
            </w:r>
          </w:p>
        </w:tc>
      </w:tr>
      <w:tr w:rsidR="00B01A0D" w:rsidRPr="007232F9" w14:paraId="27BA86A6" w14:textId="77777777" w:rsidTr="00331FD8">
        <w:tc>
          <w:tcPr>
            <w:tcW w:w="2982" w:type="dxa"/>
          </w:tcPr>
          <w:p w14:paraId="7CD5CE2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Recursos de criação de efeitos de sentido</w:t>
            </w:r>
          </w:p>
        </w:tc>
        <w:tc>
          <w:tcPr>
            <w:tcW w:w="3544" w:type="dxa"/>
          </w:tcPr>
          <w:p w14:paraId="3151E86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EF05LP41</w:t>
            </w:r>
          </w:p>
          <w:p w14:paraId="2E4DD9F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literários, o efeito de sentido decorrente do uso de palavras, expressões, pontuação expressiva.</w:t>
            </w:r>
          </w:p>
        </w:tc>
        <w:tc>
          <w:tcPr>
            <w:tcW w:w="3096" w:type="dxa"/>
          </w:tcPr>
          <w:p w14:paraId="7BAEA53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76048DA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leitura e análise da narrativa ficcional “A Preta se apresenta”, extraído de </w:t>
            </w:r>
            <w:r w:rsidRPr="007232F9">
              <w:rPr>
                <w:rFonts w:ascii="Tahoma" w:hAnsi="Tahoma" w:cs="Tahoma"/>
                <w:i/>
                <w:sz w:val="20"/>
                <w:szCs w:val="20"/>
              </w:rPr>
              <w:t>Historinhas da Preta</w:t>
            </w:r>
            <w:r w:rsidRPr="007232F9">
              <w:rPr>
                <w:rFonts w:ascii="Tahoma" w:hAnsi="Tahoma" w:cs="Tahoma"/>
                <w:sz w:val="20"/>
                <w:szCs w:val="20"/>
              </w:rPr>
              <w:t>, de Heloisa Pires Lima.</w:t>
            </w:r>
          </w:p>
        </w:tc>
      </w:tr>
    </w:tbl>
    <w:p w14:paraId="39CC5F74"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14E8A79C" w14:textId="77777777" w:rsidTr="00331FD8">
        <w:tc>
          <w:tcPr>
            <w:tcW w:w="0" w:type="auto"/>
            <w:gridSpan w:val="3"/>
            <w:shd w:val="clear" w:color="auto" w:fill="BFBFBF" w:themeFill="background1" w:themeFillShade="BF"/>
          </w:tcPr>
          <w:p w14:paraId="7076B41D"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O texto literário no contexto sociocultural</w:t>
            </w:r>
          </w:p>
        </w:tc>
      </w:tr>
      <w:tr w:rsidR="00B01A0D" w:rsidRPr="007232F9" w14:paraId="2DA29E0E" w14:textId="77777777" w:rsidTr="00331FD8">
        <w:tc>
          <w:tcPr>
            <w:tcW w:w="2982" w:type="dxa"/>
            <w:vMerge w:val="restart"/>
          </w:tcPr>
          <w:p w14:paraId="3C72D4E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Dimensão social e estética do texto literário</w:t>
            </w:r>
          </w:p>
        </w:tc>
        <w:tc>
          <w:tcPr>
            <w:tcW w:w="3455" w:type="dxa"/>
          </w:tcPr>
          <w:p w14:paraId="1C5D80F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EF35LP13</w:t>
            </w:r>
          </w:p>
          <w:p w14:paraId="4A29A40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o texto literário como expressão de identidades e cultura</w:t>
            </w:r>
            <w:r>
              <w:rPr>
                <w:rFonts w:ascii="Tahoma" w:hAnsi="Tahoma" w:cs="Tahoma"/>
                <w:sz w:val="20"/>
                <w:szCs w:val="20"/>
              </w:rPr>
              <w:t>s.</w:t>
            </w:r>
          </w:p>
        </w:tc>
        <w:tc>
          <w:tcPr>
            <w:tcW w:w="3185" w:type="dxa"/>
            <w:vMerge w:val="restart"/>
          </w:tcPr>
          <w:p w14:paraId="3A85822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2EDE9FB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leitura e análise da narrativa ficcional “A Preta se apresenta”, extraído de </w:t>
            </w:r>
            <w:r w:rsidRPr="007232F9">
              <w:rPr>
                <w:rFonts w:ascii="Tahoma" w:hAnsi="Tahoma" w:cs="Tahoma"/>
                <w:i/>
                <w:sz w:val="20"/>
                <w:szCs w:val="20"/>
              </w:rPr>
              <w:t>Historinhas da Preta</w:t>
            </w:r>
            <w:r w:rsidRPr="007232F9">
              <w:rPr>
                <w:rFonts w:ascii="Tahoma" w:hAnsi="Tahoma" w:cs="Tahoma"/>
                <w:sz w:val="20"/>
                <w:szCs w:val="20"/>
              </w:rPr>
              <w:t>, de Heloisa Pires Lima.</w:t>
            </w:r>
          </w:p>
        </w:tc>
      </w:tr>
      <w:tr w:rsidR="00B01A0D" w:rsidRPr="007232F9" w14:paraId="23DF9735" w14:textId="77777777" w:rsidTr="00331FD8">
        <w:tc>
          <w:tcPr>
            <w:tcW w:w="2982" w:type="dxa"/>
            <w:vMerge/>
          </w:tcPr>
          <w:p w14:paraId="52963FC0" w14:textId="77777777" w:rsidR="00B01A0D" w:rsidRPr="007232F9" w:rsidRDefault="00B01A0D" w:rsidP="00331FD8">
            <w:pPr>
              <w:spacing w:before="60" w:after="60" w:line="240" w:lineRule="auto"/>
              <w:rPr>
                <w:rFonts w:ascii="Tahoma" w:hAnsi="Tahoma" w:cs="Tahoma"/>
                <w:sz w:val="20"/>
                <w:szCs w:val="20"/>
              </w:rPr>
            </w:pPr>
          </w:p>
        </w:tc>
        <w:tc>
          <w:tcPr>
            <w:tcW w:w="3455" w:type="dxa"/>
          </w:tcPr>
          <w:p w14:paraId="6918793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EF35LP14</w:t>
            </w:r>
          </w:p>
          <w:p w14:paraId="6AEF5CB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temas permanentes da literatura, em gêneros literários da tradição oral, em versos e prosa.</w:t>
            </w:r>
          </w:p>
        </w:tc>
        <w:tc>
          <w:tcPr>
            <w:tcW w:w="3185" w:type="dxa"/>
            <w:vMerge/>
          </w:tcPr>
          <w:p w14:paraId="7BC3DC19"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0567F009" w14:textId="77777777" w:rsidTr="00331FD8">
        <w:tc>
          <w:tcPr>
            <w:tcW w:w="2982" w:type="dxa"/>
            <w:vMerge/>
          </w:tcPr>
          <w:p w14:paraId="53B883ED" w14:textId="77777777" w:rsidR="00B01A0D" w:rsidRPr="007232F9" w:rsidRDefault="00B01A0D" w:rsidP="00331FD8">
            <w:pPr>
              <w:spacing w:before="60" w:after="60" w:line="240" w:lineRule="auto"/>
              <w:rPr>
                <w:rFonts w:ascii="Tahoma" w:hAnsi="Tahoma" w:cs="Tahoma"/>
                <w:sz w:val="20"/>
                <w:szCs w:val="20"/>
              </w:rPr>
            </w:pPr>
          </w:p>
        </w:tc>
        <w:tc>
          <w:tcPr>
            <w:tcW w:w="3455" w:type="dxa"/>
          </w:tcPr>
          <w:p w14:paraId="68A9F35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EF35LP15</w:t>
            </w:r>
          </w:p>
          <w:p w14:paraId="5AEA0F9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Valorizar a literatura, em sua diversidade cultural, como patrimônio artístico da humanidade.</w:t>
            </w:r>
          </w:p>
        </w:tc>
        <w:tc>
          <w:tcPr>
            <w:tcW w:w="3185" w:type="dxa"/>
            <w:vMerge/>
          </w:tcPr>
          <w:p w14:paraId="60645D9B"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0D507A29" w14:textId="77777777" w:rsidTr="00331FD8">
        <w:tc>
          <w:tcPr>
            <w:tcW w:w="0" w:type="auto"/>
            <w:gridSpan w:val="3"/>
            <w:shd w:val="clear" w:color="auto" w:fill="BFBFBF" w:themeFill="background1" w:themeFillShade="BF"/>
          </w:tcPr>
          <w:p w14:paraId="7F702BE2"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Interesse pela leitura literária</w:t>
            </w:r>
          </w:p>
        </w:tc>
      </w:tr>
      <w:tr w:rsidR="00B01A0D" w:rsidRPr="007232F9" w14:paraId="3703615C" w14:textId="77777777" w:rsidTr="00331FD8">
        <w:tc>
          <w:tcPr>
            <w:tcW w:w="2982" w:type="dxa"/>
          </w:tcPr>
          <w:p w14:paraId="636B308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Apreciação do texto literário</w:t>
            </w:r>
          </w:p>
        </w:tc>
        <w:tc>
          <w:tcPr>
            <w:tcW w:w="3455" w:type="dxa"/>
          </w:tcPr>
          <w:p w14:paraId="2231059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EF35LP17</w:t>
            </w:r>
          </w:p>
          <w:p w14:paraId="4DAFDF7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de forma autônoma, textos literários de diferentes gêneros e extensões, inclusive aqueles sem ilustrações, estabelecendo preferências por gêneros, temas, autores.</w:t>
            </w:r>
          </w:p>
        </w:tc>
        <w:tc>
          <w:tcPr>
            <w:tcW w:w="3185" w:type="dxa"/>
          </w:tcPr>
          <w:p w14:paraId="6F1DF81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6BC31B8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leitura e análise da narrativa ficcional “A Preta se apresenta”, extraído de </w:t>
            </w:r>
            <w:r w:rsidRPr="007232F9">
              <w:rPr>
                <w:rFonts w:ascii="Tahoma" w:hAnsi="Tahoma" w:cs="Tahoma"/>
                <w:i/>
                <w:sz w:val="20"/>
                <w:szCs w:val="20"/>
              </w:rPr>
              <w:t>Historinhas da Preta</w:t>
            </w:r>
            <w:r w:rsidRPr="007232F9">
              <w:rPr>
                <w:rFonts w:ascii="Tahoma" w:hAnsi="Tahoma" w:cs="Tahoma"/>
                <w:sz w:val="20"/>
                <w:szCs w:val="20"/>
              </w:rPr>
              <w:t>, de Heloisa Pires Lima.</w:t>
            </w:r>
          </w:p>
        </w:tc>
      </w:tr>
      <w:tr w:rsidR="00B01A0D" w:rsidRPr="007232F9" w14:paraId="739CA5A7" w14:textId="77777777" w:rsidTr="00331FD8">
        <w:tc>
          <w:tcPr>
            <w:tcW w:w="0" w:type="auto"/>
            <w:gridSpan w:val="3"/>
            <w:shd w:val="clear" w:color="auto" w:fill="BFBFBF" w:themeFill="background1" w:themeFillShade="BF"/>
          </w:tcPr>
          <w:p w14:paraId="17BAC823"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Ortografia</w:t>
            </w:r>
          </w:p>
        </w:tc>
      </w:tr>
      <w:tr w:rsidR="00B01A0D" w:rsidRPr="007232F9" w14:paraId="70E29607" w14:textId="77777777" w:rsidTr="00331FD8">
        <w:tc>
          <w:tcPr>
            <w:tcW w:w="2982" w:type="dxa"/>
          </w:tcPr>
          <w:p w14:paraId="5B8BE7A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Pontuação</w:t>
            </w:r>
          </w:p>
        </w:tc>
        <w:tc>
          <w:tcPr>
            <w:tcW w:w="3455" w:type="dxa"/>
          </w:tcPr>
          <w:p w14:paraId="214413B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EF05LP30</w:t>
            </w:r>
          </w:p>
          <w:p w14:paraId="4BB4557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na leitura de textos, o efeito de sentido que decorre do uso de reticências, aspas, parênteses.</w:t>
            </w:r>
          </w:p>
        </w:tc>
        <w:tc>
          <w:tcPr>
            <w:tcW w:w="3185" w:type="dxa"/>
          </w:tcPr>
          <w:p w14:paraId="603F090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6D4AFD4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Pontuação: reticências</w:t>
            </w:r>
            <w:r>
              <w:rPr>
                <w:rFonts w:ascii="Tahoma" w:hAnsi="Tahoma" w:cs="Tahoma"/>
                <w:sz w:val="20"/>
                <w:szCs w:val="20"/>
              </w:rPr>
              <w:t>.</w:t>
            </w:r>
          </w:p>
        </w:tc>
      </w:tr>
      <w:tr w:rsidR="00B01A0D" w:rsidRPr="007232F9" w14:paraId="2CF5FA48" w14:textId="77777777" w:rsidTr="00331FD8">
        <w:tc>
          <w:tcPr>
            <w:tcW w:w="2982" w:type="dxa"/>
          </w:tcPr>
          <w:p w14:paraId="3FA28EA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Consciência </w:t>
            </w:r>
            <w:proofErr w:type="spellStart"/>
            <w:r w:rsidRPr="007232F9">
              <w:rPr>
                <w:rFonts w:ascii="Tahoma" w:hAnsi="Tahoma" w:cs="Tahoma"/>
                <w:sz w:val="20"/>
                <w:szCs w:val="20"/>
              </w:rPr>
              <w:t>grafofonêmica</w:t>
            </w:r>
            <w:proofErr w:type="spellEnd"/>
          </w:p>
        </w:tc>
        <w:tc>
          <w:tcPr>
            <w:tcW w:w="3455" w:type="dxa"/>
          </w:tcPr>
          <w:p w14:paraId="5A470C6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EF05LP27</w:t>
            </w:r>
          </w:p>
          <w:p w14:paraId="72B3E20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Grafar palavras utilizando regras de correspondência fonema-grafema regulares e contextuais e palavras de uso frequente com correspondências irregulares.</w:t>
            </w:r>
          </w:p>
        </w:tc>
        <w:tc>
          <w:tcPr>
            <w:tcW w:w="3185" w:type="dxa"/>
          </w:tcPr>
          <w:p w14:paraId="79F2DDC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75327D1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Estudo de tempos verbais do modo Indicativo (noções de indicação de passado, presente e futuro).</w:t>
            </w:r>
          </w:p>
        </w:tc>
      </w:tr>
      <w:tr w:rsidR="00B01A0D" w:rsidRPr="007232F9" w14:paraId="5D6FFA31" w14:textId="77777777" w:rsidTr="00331FD8">
        <w:tc>
          <w:tcPr>
            <w:tcW w:w="0" w:type="auto"/>
            <w:gridSpan w:val="3"/>
            <w:shd w:val="clear" w:color="auto" w:fill="BFBFBF" w:themeFill="background1" w:themeFillShade="BF"/>
          </w:tcPr>
          <w:p w14:paraId="738F59AB"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Morfossintaxe</w:t>
            </w:r>
          </w:p>
        </w:tc>
      </w:tr>
      <w:tr w:rsidR="00B01A0D" w:rsidRPr="007232F9" w14:paraId="1EEBAFB1" w14:textId="77777777" w:rsidTr="00331FD8">
        <w:tc>
          <w:tcPr>
            <w:tcW w:w="2982" w:type="dxa"/>
          </w:tcPr>
          <w:p w14:paraId="2BDE1A6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Tempos verbais</w:t>
            </w:r>
          </w:p>
        </w:tc>
        <w:tc>
          <w:tcPr>
            <w:tcW w:w="3455" w:type="dxa"/>
          </w:tcPr>
          <w:p w14:paraId="02A854F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EF05LP34</w:t>
            </w:r>
          </w:p>
          <w:p w14:paraId="0ECF3B6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 expressão de presente, passado e futuro em tempos verbais do modo indicativo.</w:t>
            </w:r>
          </w:p>
        </w:tc>
        <w:tc>
          <w:tcPr>
            <w:tcW w:w="3185" w:type="dxa"/>
          </w:tcPr>
          <w:p w14:paraId="3F26AB7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498C1AC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Estudo de tempos verbais do modo Indicativo (noções de indicação de passado, presente e futuro).</w:t>
            </w:r>
          </w:p>
        </w:tc>
      </w:tr>
    </w:tbl>
    <w:p w14:paraId="52BFCEA6"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58F49763" w14:textId="77777777" w:rsidTr="00331FD8">
        <w:tc>
          <w:tcPr>
            <w:tcW w:w="0" w:type="auto"/>
            <w:gridSpan w:val="3"/>
            <w:shd w:val="clear" w:color="auto" w:fill="BFBFBF" w:themeFill="background1" w:themeFillShade="BF"/>
          </w:tcPr>
          <w:p w14:paraId="23679CBC"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Estratégias antes da produção do texto</w:t>
            </w:r>
          </w:p>
        </w:tc>
      </w:tr>
      <w:tr w:rsidR="00B01A0D" w:rsidRPr="007232F9" w14:paraId="24639664" w14:textId="77777777" w:rsidTr="00331FD8">
        <w:tc>
          <w:tcPr>
            <w:tcW w:w="0" w:type="auto"/>
            <w:gridSpan w:val="3"/>
            <w:shd w:val="clear" w:color="auto" w:fill="BFBFBF" w:themeFill="background1" w:themeFillShade="BF"/>
          </w:tcPr>
          <w:p w14:paraId="3A60888F"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durante a produção do texto</w:t>
            </w:r>
          </w:p>
        </w:tc>
      </w:tr>
      <w:tr w:rsidR="00B01A0D" w:rsidRPr="007232F9" w14:paraId="13597B8B" w14:textId="77777777" w:rsidTr="00331FD8">
        <w:tc>
          <w:tcPr>
            <w:tcW w:w="0" w:type="auto"/>
            <w:gridSpan w:val="3"/>
            <w:shd w:val="clear" w:color="auto" w:fill="BFBFBF" w:themeFill="background1" w:themeFillShade="BF"/>
          </w:tcPr>
          <w:p w14:paraId="1B8D35E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após a produção do texto</w:t>
            </w:r>
          </w:p>
        </w:tc>
      </w:tr>
      <w:tr w:rsidR="00B01A0D" w:rsidRPr="007232F9" w14:paraId="2B8ADEE4" w14:textId="77777777" w:rsidTr="00331FD8">
        <w:tc>
          <w:tcPr>
            <w:tcW w:w="2982" w:type="dxa"/>
          </w:tcPr>
          <w:p w14:paraId="6AE545CE" w14:textId="13DDBF23"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linguístico-</w:t>
            </w:r>
            <w:r w:rsidR="004A5968">
              <w:rPr>
                <w:rFonts w:ascii="Tahoma" w:hAnsi="Tahoma" w:cs="Tahoma"/>
                <w:sz w:val="20"/>
                <w:szCs w:val="20"/>
              </w:rPr>
              <w:br/>
              <w:t>-</w:t>
            </w:r>
            <w:r w:rsidRPr="007232F9">
              <w:rPr>
                <w:rFonts w:ascii="Tahoma" w:hAnsi="Tahoma" w:cs="Tahoma"/>
                <w:sz w:val="20"/>
                <w:szCs w:val="20"/>
              </w:rPr>
              <w:t>gramaticais e ortográficos</w:t>
            </w:r>
          </w:p>
        </w:tc>
        <w:tc>
          <w:tcPr>
            <w:tcW w:w="3455" w:type="dxa"/>
          </w:tcPr>
          <w:p w14:paraId="78B3E68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EF05LP25</w:t>
            </w:r>
          </w:p>
          <w:p w14:paraId="289F71B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tc>
        <w:tc>
          <w:tcPr>
            <w:tcW w:w="3185" w:type="dxa"/>
          </w:tcPr>
          <w:p w14:paraId="07DADEB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729DD1E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relato pessoal, que tem como modelo o texto apresentado na seção “Para ler mais” e um trecho de “O coelho Oz”, de Sylvia </w:t>
            </w:r>
            <w:proofErr w:type="spellStart"/>
            <w:r w:rsidRPr="007232F9">
              <w:rPr>
                <w:rFonts w:ascii="Tahoma" w:hAnsi="Tahoma" w:cs="Tahoma"/>
                <w:sz w:val="20"/>
                <w:szCs w:val="20"/>
              </w:rPr>
              <w:t>Orthof</w:t>
            </w:r>
            <w:proofErr w:type="spellEnd"/>
            <w:r w:rsidRPr="007232F9">
              <w:rPr>
                <w:rFonts w:ascii="Tahoma" w:hAnsi="Tahoma" w:cs="Tahoma"/>
                <w:sz w:val="20"/>
                <w:szCs w:val="20"/>
              </w:rPr>
              <w:t>.</w:t>
            </w:r>
          </w:p>
        </w:tc>
      </w:tr>
      <w:tr w:rsidR="00B01A0D" w:rsidRPr="007232F9" w14:paraId="45843DDD" w14:textId="77777777" w:rsidTr="00331FD8">
        <w:tc>
          <w:tcPr>
            <w:tcW w:w="2982" w:type="dxa"/>
          </w:tcPr>
          <w:p w14:paraId="0995A56D" w14:textId="0E5D4D10"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estilístico-</w:t>
            </w:r>
            <w:r w:rsidR="004A5968">
              <w:rPr>
                <w:rFonts w:ascii="Tahoma" w:hAnsi="Tahoma" w:cs="Tahoma"/>
                <w:sz w:val="20"/>
                <w:szCs w:val="20"/>
              </w:rPr>
              <w:br/>
              <w:t>-</w:t>
            </w:r>
            <w:r w:rsidRPr="007232F9">
              <w:rPr>
                <w:rFonts w:ascii="Tahoma" w:hAnsi="Tahoma" w:cs="Tahoma"/>
                <w:sz w:val="20"/>
                <w:szCs w:val="20"/>
              </w:rPr>
              <w:t>enunciativos</w:t>
            </w:r>
          </w:p>
        </w:tc>
        <w:tc>
          <w:tcPr>
            <w:tcW w:w="3455" w:type="dxa"/>
          </w:tcPr>
          <w:p w14:paraId="4CF7FCD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EF05LP26</w:t>
            </w:r>
          </w:p>
          <w:p w14:paraId="60ABD7C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Utilizar, ao produzir o texto, recursos de coesão pronominal (pronomes anafóricos) e articuladores de relações de sentido (tempo, causa, oposição, conclusão, comparação), com nível adequado de </w:t>
            </w:r>
            <w:proofErr w:type="spellStart"/>
            <w:r w:rsidRPr="007232F9">
              <w:rPr>
                <w:rFonts w:ascii="Tahoma" w:hAnsi="Tahoma" w:cs="Tahoma"/>
                <w:sz w:val="20"/>
                <w:szCs w:val="20"/>
              </w:rPr>
              <w:t>informatividade</w:t>
            </w:r>
            <w:proofErr w:type="spellEnd"/>
            <w:r w:rsidRPr="007232F9">
              <w:rPr>
                <w:rFonts w:ascii="Tahoma" w:hAnsi="Tahoma" w:cs="Tahoma"/>
                <w:sz w:val="20"/>
                <w:szCs w:val="20"/>
              </w:rPr>
              <w:t>.</w:t>
            </w:r>
          </w:p>
        </w:tc>
        <w:tc>
          <w:tcPr>
            <w:tcW w:w="3185" w:type="dxa"/>
          </w:tcPr>
          <w:p w14:paraId="3B823AB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0E148D7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relato pessoal, que tem como modelo o texto apresentado na seção “Para ler mais” e um trecho de “O coelho Oz”, de Sylvia </w:t>
            </w:r>
            <w:proofErr w:type="spellStart"/>
            <w:r w:rsidRPr="007232F9">
              <w:rPr>
                <w:rFonts w:ascii="Tahoma" w:hAnsi="Tahoma" w:cs="Tahoma"/>
                <w:sz w:val="20"/>
                <w:szCs w:val="20"/>
              </w:rPr>
              <w:t>Orthof</w:t>
            </w:r>
            <w:proofErr w:type="spellEnd"/>
            <w:r w:rsidRPr="007232F9">
              <w:rPr>
                <w:rFonts w:ascii="Tahoma" w:hAnsi="Tahoma" w:cs="Tahoma"/>
                <w:sz w:val="20"/>
                <w:szCs w:val="20"/>
              </w:rPr>
              <w:t>.</w:t>
            </w:r>
          </w:p>
        </w:tc>
      </w:tr>
      <w:tr w:rsidR="00B01A0D" w:rsidRPr="007232F9" w14:paraId="12056344" w14:textId="77777777" w:rsidTr="00331FD8">
        <w:tc>
          <w:tcPr>
            <w:tcW w:w="2982" w:type="dxa"/>
          </w:tcPr>
          <w:p w14:paraId="7D46182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Planejamento do texto</w:t>
            </w:r>
          </w:p>
        </w:tc>
        <w:tc>
          <w:tcPr>
            <w:tcW w:w="3455" w:type="dxa"/>
          </w:tcPr>
          <w:p w14:paraId="0518A9D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EF35LP07</w:t>
            </w:r>
          </w:p>
          <w:p w14:paraId="1E378C4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3185" w:type="dxa"/>
          </w:tcPr>
          <w:p w14:paraId="540D08A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1311195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relato pessoal, que tem como modelo o texto apresentado na seção “Para ler mais” e um trecho de “O coelho Oz”, de Sylvia </w:t>
            </w:r>
            <w:proofErr w:type="spellStart"/>
            <w:r w:rsidRPr="007232F9">
              <w:rPr>
                <w:rFonts w:ascii="Tahoma" w:hAnsi="Tahoma" w:cs="Tahoma"/>
                <w:sz w:val="20"/>
                <w:szCs w:val="20"/>
              </w:rPr>
              <w:t>Orthof</w:t>
            </w:r>
            <w:proofErr w:type="spellEnd"/>
            <w:r w:rsidRPr="007232F9">
              <w:rPr>
                <w:rFonts w:ascii="Tahoma" w:hAnsi="Tahoma" w:cs="Tahoma"/>
                <w:sz w:val="20"/>
                <w:szCs w:val="20"/>
              </w:rPr>
              <w:t>.</w:t>
            </w:r>
          </w:p>
        </w:tc>
      </w:tr>
      <w:tr w:rsidR="00B01A0D" w:rsidRPr="007232F9" w14:paraId="7BB51842" w14:textId="77777777" w:rsidTr="00331FD8">
        <w:tc>
          <w:tcPr>
            <w:tcW w:w="2982" w:type="dxa"/>
          </w:tcPr>
          <w:p w14:paraId="73BDE09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Parágrafo: aspectos semânticos e gráficos</w:t>
            </w:r>
          </w:p>
        </w:tc>
        <w:tc>
          <w:tcPr>
            <w:tcW w:w="3455" w:type="dxa"/>
          </w:tcPr>
          <w:p w14:paraId="565D3C1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EF35LP09</w:t>
            </w:r>
          </w:p>
          <w:p w14:paraId="51D6624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Organizar o texto em unidades de sentido, dividindo-o em parágrafos segundo as normas gráficas e de acordo com as características do gênero textual.</w:t>
            </w:r>
          </w:p>
        </w:tc>
        <w:tc>
          <w:tcPr>
            <w:tcW w:w="3185" w:type="dxa"/>
          </w:tcPr>
          <w:p w14:paraId="2884C1D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080D279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relato pessoal, que tem como modelo o texto apresentado na seção “Para ler mais” e um trecho de “O coelho Oz”, de Sylvia </w:t>
            </w:r>
            <w:proofErr w:type="spellStart"/>
            <w:r w:rsidRPr="007232F9">
              <w:rPr>
                <w:rFonts w:ascii="Tahoma" w:hAnsi="Tahoma" w:cs="Tahoma"/>
                <w:sz w:val="20"/>
                <w:szCs w:val="20"/>
              </w:rPr>
              <w:t>Orthof</w:t>
            </w:r>
            <w:proofErr w:type="spellEnd"/>
            <w:r w:rsidRPr="007232F9">
              <w:rPr>
                <w:rFonts w:ascii="Tahoma" w:hAnsi="Tahoma" w:cs="Tahoma"/>
                <w:sz w:val="20"/>
                <w:szCs w:val="20"/>
              </w:rPr>
              <w:t>.</w:t>
            </w:r>
          </w:p>
        </w:tc>
      </w:tr>
    </w:tbl>
    <w:p w14:paraId="6D708998"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1617707E" w14:textId="77777777" w:rsidTr="00331FD8">
        <w:tc>
          <w:tcPr>
            <w:tcW w:w="2982" w:type="dxa"/>
          </w:tcPr>
          <w:p w14:paraId="115B828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Revisão do texto</w:t>
            </w:r>
          </w:p>
        </w:tc>
        <w:tc>
          <w:tcPr>
            <w:tcW w:w="3455" w:type="dxa"/>
          </w:tcPr>
          <w:p w14:paraId="7EAB6E0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EF35LP10</w:t>
            </w:r>
          </w:p>
          <w:p w14:paraId="11A9CFF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3185" w:type="dxa"/>
          </w:tcPr>
          <w:p w14:paraId="3A9C68F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1D746A1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relato pessoal, que tem como modelo o texto apresentado na seção “Para ler mais” e um trecho de “O coelho Oz”, de Sylvia </w:t>
            </w:r>
            <w:proofErr w:type="spellStart"/>
            <w:r w:rsidRPr="007232F9">
              <w:rPr>
                <w:rFonts w:ascii="Tahoma" w:hAnsi="Tahoma" w:cs="Tahoma"/>
                <w:sz w:val="20"/>
                <w:szCs w:val="20"/>
              </w:rPr>
              <w:t>Orthof</w:t>
            </w:r>
            <w:proofErr w:type="spellEnd"/>
            <w:r w:rsidRPr="007232F9">
              <w:rPr>
                <w:rFonts w:ascii="Tahoma" w:hAnsi="Tahoma" w:cs="Tahoma"/>
                <w:sz w:val="20"/>
                <w:szCs w:val="20"/>
              </w:rPr>
              <w:t>.</w:t>
            </w:r>
          </w:p>
        </w:tc>
      </w:tr>
      <w:tr w:rsidR="00B01A0D" w:rsidRPr="007232F9" w14:paraId="352199AF" w14:textId="77777777" w:rsidTr="00331FD8">
        <w:tc>
          <w:tcPr>
            <w:tcW w:w="2982" w:type="dxa"/>
          </w:tcPr>
          <w:p w14:paraId="1C434DB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Reescrita do texto</w:t>
            </w:r>
          </w:p>
        </w:tc>
        <w:tc>
          <w:tcPr>
            <w:tcW w:w="3455" w:type="dxa"/>
          </w:tcPr>
          <w:p w14:paraId="5D094B4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EF35LP11</w:t>
            </w:r>
          </w:p>
          <w:p w14:paraId="489AE9C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Reescrever o texto incorporando as alterações feitas na revisão e obedecendo as convenções de disposição gráfica, inclusão de título, de autoria.</w:t>
            </w:r>
          </w:p>
        </w:tc>
        <w:tc>
          <w:tcPr>
            <w:tcW w:w="3185" w:type="dxa"/>
          </w:tcPr>
          <w:p w14:paraId="7A06FCC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791BA8A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relato pessoal, que tem como modelo o texto apresentado na seção “Para ler mais” e um trecho de “O coelho Oz”, de Sylvia </w:t>
            </w:r>
            <w:proofErr w:type="spellStart"/>
            <w:r w:rsidRPr="007232F9">
              <w:rPr>
                <w:rFonts w:ascii="Tahoma" w:hAnsi="Tahoma" w:cs="Tahoma"/>
                <w:sz w:val="20"/>
                <w:szCs w:val="20"/>
              </w:rPr>
              <w:t>Orthof</w:t>
            </w:r>
            <w:proofErr w:type="spellEnd"/>
            <w:r w:rsidRPr="007232F9">
              <w:rPr>
                <w:rFonts w:ascii="Tahoma" w:hAnsi="Tahoma" w:cs="Tahoma"/>
                <w:sz w:val="20"/>
                <w:szCs w:val="20"/>
              </w:rPr>
              <w:t>.</w:t>
            </w:r>
          </w:p>
        </w:tc>
      </w:tr>
    </w:tbl>
    <w:p w14:paraId="65119D06" w14:textId="77777777" w:rsidR="00B01A0D" w:rsidRPr="007232F9" w:rsidRDefault="00B01A0D" w:rsidP="00B01A0D">
      <w:pPr>
        <w:spacing w:line="360" w:lineRule="auto"/>
        <w:rPr>
          <w:rFonts w:ascii="Arial" w:hAnsi="Arial" w:cs="Arial"/>
          <w:sz w:val="24"/>
          <w:szCs w:val="24"/>
        </w:rPr>
      </w:pPr>
    </w:p>
    <w:p w14:paraId="6FC1CFD6" w14:textId="77777777" w:rsidR="00B01A0D" w:rsidRPr="007232F9" w:rsidRDefault="00B01A0D" w:rsidP="00B01A0D">
      <w:pPr>
        <w:spacing w:after="0" w:line="240" w:lineRule="auto"/>
        <w:rPr>
          <w:rFonts w:ascii="Arial" w:hAnsi="Arial" w:cs="Arial"/>
          <w:sz w:val="24"/>
          <w:szCs w:val="24"/>
        </w:rPr>
      </w:pPr>
      <w:r w:rsidRPr="007232F9">
        <w:rPr>
          <w:rFonts w:ascii="Arial" w:hAnsi="Arial" w:cs="Arial"/>
          <w:sz w:val="24"/>
          <w:szCs w:val="24"/>
        </w:rPr>
        <w:br w:type="page"/>
      </w:r>
    </w:p>
    <w:p w14:paraId="794F2AB7" w14:textId="77777777" w:rsidR="00B01A0D" w:rsidRPr="007232F9" w:rsidRDefault="00B01A0D" w:rsidP="00B01A0D">
      <w:pPr>
        <w:pStyle w:val="00P1"/>
      </w:pPr>
      <w:r w:rsidRPr="007232F9">
        <w:lastRenderedPageBreak/>
        <w:t>UNIDADE 5 – ESPORTES</w:t>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37B81D16" w14:textId="77777777" w:rsidTr="00331FD8">
        <w:trPr>
          <w:trHeight w:val="624"/>
        </w:trPr>
        <w:tc>
          <w:tcPr>
            <w:tcW w:w="2982" w:type="dxa"/>
            <w:shd w:val="clear" w:color="auto" w:fill="767171" w:themeFill="background2" w:themeFillShade="80"/>
            <w:vAlign w:val="center"/>
          </w:tcPr>
          <w:p w14:paraId="6D26B6EC"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Objetos de conhecimento</w:t>
            </w:r>
          </w:p>
        </w:tc>
        <w:tc>
          <w:tcPr>
            <w:tcW w:w="3455" w:type="dxa"/>
            <w:shd w:val="clear" w:color="auto" w:fill="767171" w:themeFill="background2" w:themeFillShade="80"/>
            <w:vAlign w:val="center"/>
          </w:tcPr>
          <w:p w14:paraId="01447319"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Habilidades</w:t>
            </w:r>
          </w:p>
        </w:tc>
        <w:tc>
          <w:tcPr>
            <w:tcW w:w="3185" w:type="dxa"/>
            <w:shd w:val="clear" w:color="auto" w:fill="767171" w:themeFill="background2" w:themeFillShade="80"/>
            <w:vAlign w:val="center"/>
          </w:tcPr>
          <w:p w14:paraId="3A004732"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Práticas didáticas realizadas na coleção</w:t>
            </w:r>
          </w:p>
        </w:tc>
      </w:tr>
      <w:tr w:rsidR="00B01A0D" w:rsidRPr="007232F9" w14:paraId="23FBE483" w14:textId="77777777" w:rsidTr="00331FD8">
        <w:tc>
          <w:tcPr>
            <w:tcW w:w="0" w:type="auto"/>
            <w:gridSpan w:val="3"/>
            <w:shd w:val="clear" w:color="auto" w:fill="BFBFBF" w:themeFill="background1" w:themeFillShade="BF"/>
          </w:tcPr>
          <w:p w14:paraId="2D40A4B8"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786E0F68" w14:textId="77777777" w:rsidTr="00331FD8">
        <w:tc>
          <w:tcPr>
            <w:tcW w:w="2982" w:type="dxa"/>
          </w:tcPr>
          <w:p w14:paraId="117A3BE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Constituição da identidade psicossocial, em sala de aula, por meio da oralidade</w:t>
            </w:r>
          </w:p>
        </w:tc>
        <w:tc>
          <w:tcPr>
            <w:tcW w:w="3455" w:type="dxa"/>
          </w:tcPr>
          <w:p w14:paraId="1957C26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EF05LP01</w:t>
            </w:r>
          </w:p>
          <w:p w14:paraId="56C92AC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Participar das interações orais em sala de aula e em outros ambientes escolares com atitudes de cooperação e respeito.</w:t>
            </w:r>
          </w:p>
        </w:tc>
        <w:tc>
          <w:tcPr>
            <w:tcW w:w="3185" w:type="dxa"/>
          </w:tcPr>
          <w:p w14:paraId="7E7AF3D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Abertura</w:t>
            </w:r>
          </w:p>
          <w:p w14:paraId="4DE8D63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Conversa sobre esportes.</w:t>
            </w:r>
          </w:p>
        </w:tc>
      </w:tr>
      <w:tr w:rsidR="00B01A0D" w:rsidRPr="007232F9" w14:paraId="320D2A6F" w14:textId="77777777" w:rsidTr="00331FD8">
        <w:tc>
          <w:tcPr>
            <w:tcW w:w="0" w:type="auto"/>
            <w:gridSpan w:val="3"/>
            <w:shd w:val="clear" w:color="auto" w:fill="BFBFBF" w:themeFill="background1" w:themeFillShade="BF"/>
          </w:tcPr>
          <w:p w14:paraId="3152016B"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2AF177D3" w14:textId="77777777" w:rsidTr="00331FD8">
        <w:tc>
          <w:tcPr>
            <w:tcW w:w="0" w:type="auto"/>
            <w:gridSpan w:val="3"/>
            <w:shd w:val="clear" w:color="auto" w:fill="BFBFBF" w:themeFill="background1" w:themeFillShade="BF"/>
          </w:tcPr>
          <w:p w14:paraId="3E219F85"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Categorias do discurso literário</w:t>
            </w:r>
          </w:p>
        </w:tc>
      </w:tr>
      <w:tr w:rsidR="00B01A0D" w:rsidRPr="007232F9" w14:paraId="3F58774D" w14:textId="77777777" w:rsidTr="00331FD8">
        <w:tc>
          <w:tcPr>
            <w:tcW w:w="2982" w:type="dxa"/>
          </w:tcPr>
          <w:p w14:paraId="0C8EB09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Elementos constitutivos do discurso narrativo ficcional em prosa e versos: estrutura da narrativa e recursos expressivos</w:t>
            </w:r>
          </w:p>
        </w:tc>
        <w:tc>
          <w:tcPr>
            <w:tcW w:w="3455" w:type="dxa"/>
          </w:tcPr>
          <w:p w14:paraId="59189F7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EF05LP38</w:t>
            </w:r>
          </w:p>
          <w:p w14:paraId="20AB5F1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 narrativo ficcional, a estrutura da narração: ambientação da história, apresentação de personagens e do estado inicial da ação; surgimento de conflito ou obstáculo a ser superado; ponto máximo de tensão do conflito; desenlace ou desfecho; discurso indireto e discurso direto, determinando o efeito de sentido de verbos de enunciação e explicando o uso de variedades linguísticas no discurso direto, quando for o caso.</w:t>
            </w:r>
          </w:p>
        </w:tc>
        <w:tc>
          <w:tcPr>
            <w:tcW w:w="3185" w:type="dxa"/>
          </w:tcPr>
          <w:p w14:paraId="696AF52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 xml:space="preserve">Para ler </w:t>
            </w:r>
          </w:p>
          <w:p w14:paraId="474BBB2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leitura e análise da crônica “Gol de padre”, de Stanislaw Ponte Preta. </w:t>
            </w:r>
          </w:p>
        </w:tc>
      </w:tr>
      <w:tr w:rsidR="00B01A0D" w:rsidRPr="007232F9" w14:paraId="68A570BD" w14:textId="77777777" w:rsidTr="00331FD8">
        <w:tc>
          <w:tcPr>
            <w:tcW w:w="0" w:type="auto"/>
            <w:gridSpan w:val="3"/>
            <w:shd w:val="clear" w:color="auto" w:fill="BFBFBF" w:themeFill="background1" w:themeFillShade="BF"/>
          </w:tcPr>
          <w:p w14:paraId="3FE5A987"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Reconstrução do sentido do texto literário</w:t>
            </w:r>
          </w:p>
        </w:tc>
      </w:tr>
      <w:tr w:rsidR="00B01A0D" w:rsidRPr="007232F9" w14:paraId="7616D040" w14:textId="77777777" w:rsidTr="00331FD8">
        <w:tc>
          <w:tcPr>
            <w:tcW w:w="2982" w:type="dxa"/>
          </w:tcPr>
          <w:p w14:paraId="2DE2F48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Recursos de criação de efeitos de sentido</w:t>
            </w:r>
          </w:p>
        </w:tc>
        <w:tc>
          <w:tcPr>
            <w:tcW w:w="3455" w:type="dxa"/>
          </w:tcPr>
          <w:p w14:paraId="76CCA2A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EF05LP41</w:t>
            </w:r>
          </w:p>
          <w:p w14:paraId="2388F44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literários, o efeito de sentido decorrente do uso de palavras, expressões, pontuação expressiva.</w:t>
            </w:r>
          </w:p>
        </w:tc>
        <w:tc>
          <w:tcPr>
            <w:tcW w:w="3185" w:type="dxa"/>
          </w:tcPr>
          <w:p w14:paraId="58101B5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 xml:space="preserve">Para ler </w:t>
            </w:r>
          </w:p>
          <w:p w14:paraId="7CF5A06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da crônica “Gol de padre”, de Stanislaw Ponte Preta.</w:t>
            </w:r>
          </w:p>
        </w:tc>
      </w:tr>
      <w:tr w:rsidR="00B01A0D" w:rsidRPr="007232F9" w14:paraId="0B8426E9" w14:textId="77777777" w:rsidTr="00331FD8">
        <w:tc>
          <w:tcPr>
            <w:tcW w:w="0" w:type="auto"/>
            <w:gridSpan w:val="3"/>
            <w:shd w:val="clear" w:color="auto" w:fill="BFBFBF" w:themeFill="background1" w:themeFillShade="BF"/>
          </w:tcPr>
          <w:p w14:paraId="644022CE"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O texto literário no contexto sociocultural</w:t>
            </w:r>
          </w:p>
        </w:tc>
      </w:tr>
      <w:tr w:rsidR="00B01A0D" w:rsidRPr="007232F9" w14:paraId="7C60E10E" w14:textId="77777777" w:rsidTr="00331FD8">
        <w:tc>
          <w:tcPr>
            <w:tcW w:w="2982" w:type="dxa"/>
            <w:vMerge w:val="restart"/>
          </w:tcPr>
          <w:p w14:paraId="67D5659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Dimensão social e estética do texto literário</w:t>
            </w:r>
          </w:p>
        </w:tc>
        <w:tc>
          <w:tcPr>
            <w:tcW w:w="3455" w:type="dxa"/>
          </w:tcPr>
          <w:p w14:paraId="00A79E3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EF35LP13</w:t>
            </w:r>
          </w:p>
          <w:p w14:paraId="396C57B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o texto literário como expressão de identidades e cultura</w:t>
            </w:r>
            <w:r>
              <w:rPr>
                <w:rFonts w:ascii="Tahoma" w:hAnsi="Tahoma" w:cs="Tahoma"/>
                <w:sz w:val="20"/>
                <w:szCs w:val="20"/>
              </w:rPr>
              <w:t>s.</w:t>
            </w:r>
          </w:p>
        </w:tc>
        <w:tc>
          <w:tcPr>
            <w:tcW w:w="3185" w:type="dxa"/>
            <w:vMerge w:val="restart"/>
          </w:tcPr>
          <w:p w14:paraId="0C6E4E9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 xml:space="preserve">Para ler </w:t>
            </w:r>
          </w:p>
          <w:p w14:paraId="7EC8E75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leitura e análise da crônica “Gol de padre”, de Stanislaw Ponte Preta.</w:t>
            </w:r>
          </w:p>
        </w:tc>
      </w:tr>
      <w:tr w:rsidR="00B01A0D" w:rsidRPr="007232F9" w14:paraId="2475F8DB" w14:textId="77777777" w:rsidTr="00331FD8">
        <w:tc>
          <w:tcPr>
            <w:tcW w:w="2982" w:type="dxa"/>
            <w:vMerge/>
          </w:tcPr>
          <w:p w14:paraId="2BA6C31C" w14:textId="77777777" w:rsidR="00B01A0D" w:rsidRPr="007232F9" w:rsidRDefault="00B01A0D" w:rsidP="00331FD8">
            <w:pPr>
              <w:spacing w:before="60" w:after="60" w:line="240" w:lineRule="auto"/>
              <w:rPr>
                <w:rFonts w:ascii="Tahoma" w:hAnsi="Tahoma" w:cs="Tahoma"/>
                <w:sz w:val="20"/>
                <w:szCs w:val="20"/>
              </w:rPr>
            </w:pPr>
          </w:p>
        </w:tc>
        <w:tc>
          <w:tcPr>
            <w:tcW w:w="3455" w:type="dxa"/>
          </w:tcPr>
          <w:p w14:paraId="3797C7B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EF35LP14</w:t>
            </w:r>
          </w:p>
          <w:p w14:paraId="54D66AD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temas permanentes da literatura, em gêneros literários da tradição oral, em versos e prosa.</w:t>
            </w:r>
          </w:p>
        </w:tc>
        <w:tc>
          <w:tcPr>
            <w:tcW w:w="3185" w:type="dxa"/>
            <w:vMerge/>
          </w:tcPr>
          <w:p w14:paraId="40CD7107"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311232C6" w14:textId="77777777" w:rsidTr="00331FD8">
        <w:tc>
          <w:tcPr>
            <w:tcW w:w="2982" w:type="dxa"/>
            <w:vMerge/>
          </w:tcPr>
          <w:p w14:paraId="5CD89ED5" w14:textId="77777777" w:rsidR="00B01A0D" w:rsidRPr="007232F9" w:rsidRDefault="00B01A0D" w:rsidP="00331FD8">
            <w:pPr>
              <w:spacing w:before="60" w:after="60" w:line="240" w:lineRule="auto"/>
              <w:rPr>
                <w:rFonts w:ascii="Tahoma" w:hAnsi="Tahoma" w:cs="Tahoma"/>
                <w:sz w:val="20"/>
                <w:szCs w:val="20"/>
              </w:rPr>
            </w:pPr>
          </w:p>
        </w:tc>
        <w:tc>
          <w:tcPr>
            <w:tcW w:w="3455" w:type="dxa"/>
          </w:tcPr>
          <w:p w14:paraId="7D5230D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EF35LP15</w:t>
            </w:r>
          </w:p>
          <w:p w14:paraId="55286B5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Valorizar a literatura, em sua diversidade cultural, como patrimônio artístico da humanidade.</w:t>
            </w:r>
          </w:p>
        </w:tc>
        <w:tc>
          <w:tcPr>
            <w:tcW w:w="3185" w:type="dxa"/>
            <w:vMerge/>
          </w:tcPr>
          <w:p w14:paraId="0AA9D9B9" w14:textId="77777777" w:rsidR="00B01A0D" w:rsidRPr="007232F9" w:rsidRDefault="00B01A0D" w:rsidP="00331FD8">
            <w:pPr>
              <w:spacing w:before="60" w:after="60" w:line="240" w:lineRule="auto"/>
              <w:rPr>
                <w:rFonts w:ascii="Tahoma" w:hAnsi="Tahoma" w:cs="Tahoma"/>
                <w:sz w:val="20"/>
                <w:szCs w:val="20"/>
              </w:rPr>
            </w:pPr>
          </w:p>
        </w:tc>
      </w:tr>
    </w:tbl>
    <w:p w14:paraId="2232A1FC"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55C3E3AB" w14:textId="77777777" w:rsidTr="00331FD8">
        <w:tc>
          <w:tcPr>
            <w:tcW w:w="0" w:type="auto"/>
            <w:gridSpan w:val="3"/>
            <w:shd w:val="clear" w:color="auto" w:fill="BFBFBF" w:themeFill="background1" w:themeFillShade="BF"/>
          </w:tcPr>
          <w:p w14:paraId="0B7D020A"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Interesse pela leitura literária</w:t>
            </w:r>
          </w:p>
        </w:tc>
      </w:tr>
      <w:tr w:rsidR="00B01A0D" w:rsidRPr="007232F9" w14:paraId="047E304E" w14:textId="77777777" w:rsidTr="00331FD8">
        <w:tc>
          <w:tcPr>
            <w:tcW w:w="2982" w:type="dxa"/>
          </w:tcPr>
          <w:p w14:paraId="5701ED2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Apreciação do texto literário</w:t>
            </w:r>
          </w:p>
        </w:tc>
        <w:tc>
          <w:tcPr>
            <w:tcW w:w="3455" w:type="dxa"/>
          </w:tcPr>
          <w:p w14:paraId="7FF345A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EF35LP17</w:t>
            </w:r>
          </w:p>
          <w:p w14:paraId="32C3439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de forma autônoma, textos literários de diferentes gêneros e extensões, inclusive aqueles sem ilustrações, estabelecendo preferências por gêneros, temas, autores.</w:t>
            </w:r>
          </w:p>
        </w:tc>
        <w:tc>
          <w:tcPr>
            <w:tcW w:w="3185" w:type="dxa"/>
          </w:tcPr>
          <w:p w14:paraId="0805263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 xml:space="preserve">Para ler </w:t>
            </w:r>
          </w:p>
          <w:p w14:paraId="4897D97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da crônica “Gol de padre”, de Stanislaw Ponte Preta.</w:t>
            </w:r>
          </w:p>
        </w:tc>
      </w:tr>
      <w:tr w:rsidR="00B01A0D" w:rsidRPr="007232F9" w14:paraId="10971740" w14:textId="77777777" w:rsidTr="00331FD8">
        <w:tc>
          <w:tcPr>
            <w:tcW w:w="0" w:type="auto"/>
            <w:gridSpan w:val="3"/>
            <w:shd w:val="clear" w:color="auto" w:fill="BFBFBF" w:themeFill="background1" w:themeFillShade="BF"/>
          </w:tcPr>
          <w:p w14:paraId="780FC8CB"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Categorias do discurso literário</w:t>
            </w:r>
          </w:p>
        </w:tc>
      </w:tr>
      <w:tr w:rsidR="00B01A0D" w:rsidRPr="007232F9" w14:paraId="6A461E91" w14:textId="77777777" w:rsidTr="00331FD8">
        <w:tc>
          <w:tcPr>
            <w:tcW w:w="2982" w:type="dxa"/>
          </w:tcPr>
          <w:p w14:paraId="0F639D5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Elementos constitutivos do discurso narrativo ficcional em prosa e versos: estrutura da narrativa e recursos expressivos</w:t>
            </w:r>
          </w:p>
        </w:tc>
        <w:tc>
          <w:tcPr>
            <w:tcW w:w="3455" w:type="dxa"/>
          </w:tcPr>
          <w:p w14:paraId="7B97B0B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EF05LP38</w:t>
            </w:r>
          </w:p>
          <w:p w14:paraId="0563AA2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 narrativo ficcional, a estrutura da narração: ambientação da história, apresentação de personagens e do estado inicial da ação; surgimento de conflito ou obstáculo a ser superado; ponto máximo de tensão do conflito; desenlace ou desfecho; discurso indireto e discurso direto, determinando o efeito de sentido de verbos de enunciação e explicando o uso de variedades linguísticas no discurso direto, quando for o caso.</w:t>
            </w:r>
          </w:p>
        </w:tc>
        <w:tc>
          <w:tcPr>
            <w:tcW w:w="3185" w:type="dxa"/>
          </w:tcPr>
          <w:p w14:paraId="5B83B19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6641181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leitura e análise da crônica “A bola”, de </w:t>
            </w:r>
            <w:proofErr w:type="spellStart"/>
            <w:r w:rsidRPr="007232F9">
              <w:rPr>
                <w:rFonts w:ascii="Tahoma" w:hAnsi="Tahoma" w:cs="Tahoma"/>
                <w:sz w:val="20"/>
                <w:szCs w:val="20"/>
              </w:rPr>
              <w:t>Luis</w:t>
            </w:r>
            <w:proofErr w:type="spellEnd"/>
            <w:r w:rsidRPr="007232F9">
              <w:rPr>
                <w:rFonts w:ascii="Tahoma" w:hAnsi="Tahoma" w:cs="Tahoma"/>
                <w:sz w:val="20"/>
                <w:szCs w:val="20"/>
              </w:rPr>
              <w:t xml:space="preserve"> Fernando Verissimo.</w:t>
            </w:r>
          </w:p>
        </w:tc>
      </w:tr>
      <w:tr w:rsidR="00B01A0D" w:rsidRPr="007232F9" w14:paraId="34065BA5" w14:textId="77777777" w:rsidTr="00331FD8">
        <w:tc>
          <w:tcPr>
            <w:tcW w:w="0" w:type="auto"/>
            <w:gridSpan w:val="3"/>
            <w:shd w:val="clear" w:color="auto" w:fill="BFBFBF" w:themeFill="background1" w:themeFillShade="BF"/>
          </w:tcPr>
          <w:p w14:paraId="1F0F9651"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Reconstrução do sentido do texto literário</w:t>
            </w:r>
          </w:p>
        </w:tc>
      </w:tr>
      <w:tr w:rsidR="00B01A0D" w:rsidRPr="007232F9" w14:paraId="4C4E4ACC" w14:textId="77777777" w:rsidTr="00331FD8">
        <w:tc>
          <w:tcPr>
            <w:tcW w:w="2982" w:type="dxa"/>
          </w:tcPr>
          <w:p w14:paraId="72F6A7F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Recursos de criação de efeitos de sentido</w:t>
            </w:r>
          </w:p>
        </w:tc>
        <w:tc>
          <w:tcPr>
            <w:tcW w:w="3455" w:type="dxa"/>
          </w:tcPr>
          <w:p w14:paraId="7B95FB6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EF05LP41</w:t>
            </w:r>
          </w:p>
          <w:p w14:paraId="43DA8E7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literários, o efeito de sentido decorrente do uso de palavras, expressões, pontuação expressiva.</w:t>
            </w:r>
          </w:p>
        </w:tc>
        <w:tc>
          <w:tcPr>
            <w:tcW w:w="3185" w:type="dxa"/>
          </w:tcPr>
          <w:p w14:paraId="3297277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6BD1023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leitura e análise da crônica “A bola”, de </w:t>
            </w:r>
            <w:proofErr w:type="spellStart"/>
            <w:r w:rsidRPr="007232F9">
              <w:rPr>
                <w:rFonts w:ascii="Tahoma" w:hAnsi="Tahoma" w:cs="Tahoma"/>
                <w:sz w:val="20"/>
                <w:szCs w:val="20"/>
              </w:rPr>
              <w:t>Luis</w:t>
            </w:r>
            <w:proofErr w:type="spellEnd"/>
            <w:r w:rsidRPr="007232F9">
              <w:rPr>
                <w:rFonts w:ascii="Tahoma" w:hAnsi="Tahoma" w:cs="Tahoma"/>
                <w:sz w:val="20"/>
                <w:szCs w:val="20"/>
              </w:rPr>
              <w:t xml:space="preserve"> Fernando Verissimo.</w:t>
            </w:r>
          </w:p>
        </w:tc>
      </w:tr>
      <w:tr w:rsidR="00B01A0D" w:rsidRPr="007232F9" w14:paraId="5AAAD5A7" w14:textId="77777777" w:rsidTr="00331FD8">
        <w:tc>
          <w:tcPr>
            <w:tcW w:w="0" w:type="auto"/>
            <w:gridSpan w:val="3"/>
            <w:shd w:val="clear" w:color="auto" w:fill="BFBFBF" w:themeFill="background1" w:themeFillShade="BF"/>
          </w:tcPr>
          <w:p w14:paraId="72986014"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O texto literário no contexto sociocultural</w:t>
            </w:r>
          </w:p>
        </w:tc>
      </w:tr>
      <w:tr w:rsidR="00B01A0D" w:rsidRPr="007232F9" w14:paraId="19CE06CF" w14:textId="77777777" w:rsidTr="00331FD8">
        <w:tc>
          <w:tcPr>
            <w:tcW w:w="2982" w:type="dxa"/>
            <w:vMerge w:val="restart"/>
          </w:tcPr>
          <w:p w14:paraId="66D3413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Dimensão social e estética do texto literário</w:t>
            </w:r>
          </w:p>
        </w:tc>
        <w:tc>
          <w:tcPr>
            <w:tcW w:w="3455" w:type="dxa"/>
          </w:tcPr>
          <w:p w14:paraId="51796A6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EF35LP13</w:t>
            </w:r>
          </w:p>
          <w:p w14:paraId="39F44E6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o texto literário como expressão de identidades e cultura</w:t>
            </w:r>
            <w:r>
              <w:rPr>
                <w:rFonts w:ascii="Tahoma" w:hAnsi="Tahoma" w:cs="Tahoma"/>
                <w:sz w:val="20"/>
                <w:szCs w:val="20"/>
              </w:rPr>
              <w:t>s.</w:t>
            </w:r>
          </w:p>
        </w:tc>
        <w:tc>
          <w:tcPr>
            <w:tcW w:w="3185" w:type="dxa"/>
            <w:vMerge w:val="restart"/>
          </w:tcPr>
          <w:p w14:paraId="6C6FD25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18E4BA5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leitura e análise da crônica “A bola”, de </w:t>
            </w:r>
            <w:proofErr w:type="spellStart"/>
            <w:r w:rsidRPr="007232F9">
              <w:rPr>
                <w:rFonts w:ascii="Tahoma" w:hAnsi="Tahoma" w:cs="Tahoma"/>
                <w:sz w:val="20"/>
                <w:szCs w:val="20"/>
              </w:rPr>
              <w:t>Luis</w:t>
            </w:r>
            <w:proofErr w:type="spellEnd"/>
            <w:r w:rsidRPr="007232F9">
              <w:rPr>
                <w:rFonts w:ascii="Tahoma" w:hAnsi="Tahoma" w:cs="Tahoma"/>
                <w:sz w:val="20"/>
                <w:szCs w:val="20"/>
              </w:rPr>
              <w:t xml:space="preserve"> Fernando Verissimo.</w:t>
            </w:r>
          </w:p>
        </w:tc>
      </w:tr>
      <w:tr w:rsidR="00B01A0D" w:rsidRPr="007232F9" w14:paraId="0F406E1E" w14:textId="77777777" w:rsidTr="00331FD8">
        <w:tc>
          <w:tcPr>
            <w:tcW w:w="2982" w:type="dxa"/>
            <w:vMerge/>
          </w:tcPr>
          <w:p w14:paraId="0FE7ED32" w14:textId="77777777" w:rsidR="00B01A0D" w:rsidRPr="007232F9" w:rsidRDefault="00B01A0D" w:rsidP="00331FD8">
            <w:pPr>
              <w:spacing w:before="60" w:after="60" w:line="240" w:lineRule="auto"/>
              <w:rPr>
                <w:rFonts w:ascii="Tahoma" w:hAnsi="Tahoma" w:cs="Tahoma"/>
                <w:sz w:val="20"/>
                <w:szCs w:val="20"/>
              </w:rPr>
            </w:pPr>
          </w:p>
        </w:tc>
        <w:tc>
          <w:tcPr>
            <w:tcW w:w="3455" w:type="dxa"/>
          </w:tcPr>
          <w:p w14:paraId="4F83614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EF35LP14</w:t>
            </w:r>
          </w:p>
          <w:p w14:paraId="7E37603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temas permanentes da literatura, em gêneros literários da tradição oral, em versos e prosa.</w:t>
            </w:r>
          </w:p>
        </w:tc>
        <w:tc>
          <w:tcPr>
            <w:tcW w:w="3185" w:type="dxa"/>
            <w:vMerge/>
          </w:tcPr>
          <w:p w14:paraId="2D72269F"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0B986F6B" w14:textId="77777777" w:rsidTr="00331FD8">
        <w:tc>
          <w:tcPr>
            <w:tcW w:w="2982" w:type="dxa"/>
            <w:vMerge/>
          </w:tcPr>
          <w:p w14:paraId="35CD2BE6" w14:textId="77777777" w:rsidR="00B01A0D" w:rsidRPr="007232F9" w:rsidRDefault="00B01A0D" w:rsidP="00331FD8">
            <w:pPr>
              <w:spacing w:before="60" w:after="60" w:line="240" w:lineRule="auto"/>
              <w:rPr>
                <w:rFonts w:ascii="Tahoma" w:hAnsi="Tahoma" w:cs="Tahoma"/>
                <w:sz w:val="20"/>
                <w:szCs w:val="20"/>
              </w:rPr>
            </w:pPr>
          </w:p>
        </w:tc>
        <w:tc>
          <w:tcPr>
            <w:tcW w:w="3455" w:type="dxa"/>
          </w:tcPr>
          <w:p w14:paraId="1B19D67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EF35LP15</w:t>
            </w:r>
          </w:p>
          <w:p w14:paraId="4945911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Valorizar a literatura, em sua diversidade cultural, como patrimônio artístico da humanidade.</w:t>
            </w:r>
          </w:p>
        </w:tc>
        <w:tc>
          <w:tcPr>
            <w:tcW w:w="3185" w:type="dxa"/>
            <w:vMerge/>
          </w:tcPr>
          <w:p w14:paraId="0CDCBF02" w14:textId="77777777" w:rsidR="00B01A0D" w:rsidRPr="007232F9" w:rsidRDefault="00B01A0D" w:rsidP="00331FD8">
            <w:pPr>
              <w:spacing w:before="60" w:after="60" w:line="240" w:lineRule="auto"/>
              <w:rPr>
                <w:rFonts w:ascii="Tahoma" w:hAnsi="Tahoma" w:cs="Tahoma"/>
                <w:sz w:val="20"/>
                <w:szCs w:val="20"/>
              </w:rPr>
            </w:pPr>
          </w:p>
        </w:tc>
      </w:tr>
    </w:tbl>
    <w:p w14:paraId="71F71E7B"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6B1ADCAA" w14:textId="77777777" w:rsidTr="00331FD8">
        <w:tc>
          <w:tcPr>
            <w:tcW w:w="0" w:type="auto"/>
            <w:gridSpan w:val="3"/>
            <w:shd w:val="clear" w:color="auto" w:fill="BFBFBF" w:themeFill="background1" w:themeFillShade="BF"/>
          </w:tcPr>
          <w:p w14:paraId="305940E2"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Interesse pela leitura literária</w:t>
            </w:r>
          </w:p>
        </w:tc>
      </w:tr>
      <w:tr w:rsidR="00B01A0D" w:rsidRPr="007232F9" w14:paraId="5AF98E4F" w14:textId="77777777" w:rsidTr="00331FD8">
        <w:tc>
          <w:tcPr>
            <w:tcW w:w="2982" w:type="dxa"/>
          </w:tcPr>
          <w:p w14:paraId="0090594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Apreciação do texto literário</w:t>
            </w:r>
          </w:p>
        </w:tc>
        <w:tc>
          <w:tcPr>
            <w:tcW w:w="3455" w:type="dxa"/>
          </w:tcPr>
          <w:p w14:paraId="3CBE960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EF35LP17</w:t>
            </w:r>
          </w:p>
          <w:p w14:paraId="768F113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de forma autônoma, textos literários de diferentes gêneros e extensões, inclusive aqueles sem ilustrações, estabelecendo preferências por gêneros, temas, autores.</w:t>
            </w:r>
          </w:p>
        </w:tc>
        <w:tc>
          <w:tcPr>
            <w:tcW w:w="3185" w:type="dxa"/>
          </w:tcPr>
          <w:p w14:paraId="6995566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211FC5F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leitura e análise da crônica “A bola”, de </w:t>
            </w:r>
            <w:proofErr w:type="spellStart"/>
            <w:r w:rsidRPr="007232F9">
              <w:rPr>
                <w:rFonts w:ascii="Tahoma" w:hAnsi="Tahoma" w:cs="Tahoma"/>
                <w:sz w:val="20"/>
                <w:szCs w:val="20"/>
              </w:rPr>
              <w:t>Luis</w:t>
            </w:r>
            <w:proofErr w:type="spellEnd"/>
            <w:r w:rsidRPr="007232F9">
              <w:rPr>
                <w:rFonts w:ascii="Tahoma" w:hAnsi="Tahoma" w:cs="Tahoma"/>
                <w:sz w:val="20"/>
                <w:szCs w:val="20"/>
              </w:rPr>
              <w:t xml:space="preserve"> Fernando Verissimo.</w:t>
            </w:r>
          </w:p>
        </w:tc>
      </w:tr>
      <w:tr w:rsidR="00B01A0D" w:rsidRPr="007232F9" w14:paraId="3BC924C1" w14:textId="77777777" w:rsidTr="00331FD8">
        <w:tc>
          <w:tcPr>
            <w:tcW w:w="0" w:type="auto"/>
            <w:gridSpan w:val="3"/>
            <w:shd w:val="clear" w:color="auto" w:fill="BFBFBF" w:themeFill="background1" w:themeFillShade="BF"/>
          </w:tcPr>
          <w:p w14:paraId="32D54BC9" w14:textId="77777777" w:rsidR="00B01A0D" w:rsidRPr="007232F9" w:rsidRDefault="00B01A0D" w:rsidP="00331FD8">
            <w:pPr>
              <w:spacing w:before="60" w:after="60" w:line="240" w:lineRule="auto"/>
              <w:jc w:val="center"/>
              <w:rPr>
                <w:rFonts w:ascii="Tahoma" w:hAnsi="Tahoma" w:cs="Tahoma"/>
                <w:b/>
                <w:color w:val="A6A6A6" w:themeColor="background1" w:themeShade="A6"/>
                <w:sz w:val="20"/>
                <w:szCs w:val="20"/>
              </w:rPr>
            </w:pPr>
            <w:r w:rsidRPr="007232F9">
              <w:rPr>
                <w:rFonts w:ascii="Tahoma" w:hAnsi="Tahoma" w:cs="Tahoma"/>
                <w:b/>
                <w:sz w:val="20"/>
                <w:szCs w:val="20"/>
              </w:rPr>
              <w:t>Funcionamento do discurso oral</w:t>
            </w:r>
          </w:p>
        </w:tc>
      </w:tr>
      <w:tr w:rsidR="00B01A0D" w:rsidRPr="007232F9" w14:paraId="29C33F3C" w14:textId="77777777" w:rsidTr="00331FD8">
        <w:tc>
          <w:tcPr>
            <w:tcW w:w="2982" w:type="dxa"/>
          </w:tcPr>
          <w:p w14:paraId="2E93C59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Características da fala</w:t>
            </w:r>
          </w:p>
        </w:tc>
        <w:tc>
          <w:tcPr>
            <w:tcW w:w="3455" w:type="dxa"/>
          </w:tcPr>
          <w:p w14:paraId="760F5A7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EF05LP05</w:t>
            </w:r>
          </w:p>
          <w:p w14:paraId="460F4F3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Diferenciar o texto falado do texto escrito, comparando a transcrição de um texto oral com a versão grafada de acordo com as convenções do texto escrito.</w:t>
            </w:r>
          </w:p>
        </w:tc>
        <w:tc>
          <w:tcPr>
            <w:tcW w:w="3185" w:type="dxa"/>
          </w:tcPr>
          <w:p w14:paraId="545DE64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3158766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Estudo de variação linguística / Diferenças entre fala e escrita.</w:t>
            </w:r>
          </w:p>
        </w:tc>
      </w:tr>
      <w:tr w:rsidR="00B01A0D" w:rsidRPr="007232F9" w14:paraId="204C76B5" w14:textId="77777777" w:rsidTr="00331FD8">
        <w:tc>
          <w:tcPr>
            <w:tcW w:w="0" w:type="auto"/>
            <w:gridSpan w:val="3"/>
            <w:shd w:val="clear" w:color="auto" w:fill="BFBFBF" w:themeFill="background1" w:themeFillShade="BF"/>
          </w:tcPr>
          <w:p w14:paraId="425DB744"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Variação linguística</w:t>
            </w:r>
          </w:p>
        </w:tc>
      </w:tr>
      <w:tr w:rsidR="00B01A0D" w:rsidRPr="007232F9" w14:paraId="72F7643C" w14:textId="77777777" w:rsidTr="00331FD8">
        <w:tc>
          <w:tcPr>
            <w:tcW w:w="2982" w:type="dxa"/>
            <w:vMerge w:val="restart"/>
          </w:tcPr>
          <w:p w14:paraId="3072D0C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Processos de variação linguística</w:t>
            </w:r>
          </w:p>
        </w:tc>
        <w:tc>
          <w:tcPr>
            <w:tcW w:w="3455" w:type="dxa"/>
          </w:tcPr>
          <w:p w14:paraId="3FC01FA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EF35LP02</w:t>
            </w:r>
          </w:p>
          <w:p w14:paraId="488B672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fatores determinantes de registro linguístico (formal, informal), como: contexto, ambiente, tema, estado emocional do falante, grau de intimidade entre os falantes.</w:t>
            </w:r>
          </w:p>
        </w:tc>
        <w:tc>
          <w:tcPr>
            <w:tcW w:w="3185" w:type="dxa"/>
            <w:vMerge w:val="restart"/>
          </w:tcPr>
          <w:p w14:paraId="2701AF1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06A7EB3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Estudo de variação linguística / Diferenças entre fala e escrita.</w:t>
            </w:r>
          </w:p>
        </w:tc>
      </w:tr>
      <w:tr w:rsidR="00B01A0D" w:rsidRPr="007232F9" w14:paraId="7FFAFD19" w14:textId="77777777" w:rsidTr="00331FD8">
        <w:tc>
          <w:tcPr>
            <w:tcW w:w="2982" w:type="dxa"/>
            <w:vMerge/>
          </w:tcPr>
          <w:p w14:paraId="17CD4809" w14:textId="77777777" w:rsidR="00B01A0D" w:rsidRPr="007232F9" w:rsidRDefault="00B01A0D" w:rsidP="00331FD8">
            <w:pPr>
              <w:spacing w:before="60" w:after="60" w:line="240" w:lineRule="auto"/>
              <w:rPr>
                <w:rFonts w:ascii="Tahoma" w:hAnsi="Tahoma" w:cs="Tahoma"/>
                <w:sz w:val="20"/>
                <w:szCs w:val="20"/>
              </w:rPr>
            </w:pPr>
          </w:p>
        </w:tc>
        <w:tc>
          <w:tcPr>
            <w:tcW w:w="3455" w:type="dxa"/>
          </w:tcPr>
          <w:p w14:paraId="39514D0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EF35LP04</w:t>
            </w:r>
          </w:p>
          <w:p w14:paraId="7F04AB2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Respeitar a variação linguística como característica de uso da língua por diferentes grupos regionais ou diferentes camadas sociais, rejeitando preconceitos linguísticos.</w:t>
            </w:r>
          </w:p>
        </w:tc>
        <w:tc>
          <w:tcPr>
            <w:tcW w:w="3185" w:type="dxa"/>
            <w:vMerge/>
          </w:tcPr>
          <w:p w14:paraId="7126FE69"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78CE0559" w14:textId="77777777" w:rsidTr="00331FD8">
        <w:tc>
          <w:tcPr>
            <w:tcW w:w="0" w:type="auto"/>
            <w:gridSpan w:val="3"/>
            <w:shd w:val="clear" w:color="auto" w:fill="BFBFBF" w:themeFill="background1" w:themeFillShade="BF"/>
          </w:tcPr>
          <w:p w14:paraId="5ACCAB21"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Ortografia</w:t>
            </w:r>
          </w:p>
        </w:tc>
      </w:tr>
      <w:tr w:rsidR="00B01A0D" w:rsidRPr="007232F9" w14:paraId="6990EDA0" w14:textId="77777777" w:rsidTr="00331FD8">
        <w:tc>
          <w:tcPr>
            <w:tcW w:w="2982" w:type="dxa"/>
          </w:tcPr>
          <w:p w14:paraId="12B02AE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Pontuação</w:t>
            </w:r>
          </w:p>
        </w:tc>
        <w:tc>
          <w:tcPr>
            <w:tcW w:w="3455" w:type="dxa"/>
          </w:tcPr>
          <w:p w14:paraId="0B6ADEA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EF05LP30</w:t>
            </w:r>
          </w:p>
          <w:p w14:paraId="1DEB598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na leitura de textos, o efeito de sentido que decorre do uso de reticências, aspas, parênteses.</w:t>
            </w:r>
          </w:p>
        </w:tc>
        <w:tc>
          <w:tcPr>
            <w:tcW w:w="3185" w:type="dxa"/>
          </w:tcPr>
          <w:p w14:paraId="68D6226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79F2902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Pontuação: aspas.</w:t>
            </w:r>
          </w:p>
        </w:tc>
      </w:tr>
      <w:tr w:rsidR="00B01A0D" w:rsidRPr="007232F9" w14:paraId="25DAF80E" w14:textId="77777777" w:rsidTr="00331FD8">
        <w:tc>
          <w:tcPr>
            <w:tcW w:w="0" w:type="auto"/>
            <w:gridSpan w:val="3"/>
            <w:shd w:val="clear" w:color="auto" w:fill="BFBFBF" w:themeFill="background1" w:themeFillShade="BF"/>
          </w:tcPr>
          <w:p w14:paraId="77F8FBA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Experiências estéticas</w:t>
            </w:r>
          </w:p>
        </w:tc>
      </w:tr>
      <w:tr w:rsidR="00B01A0D" w:rsidRPr="007232F9" w14:paraId="15C8C17D" w14:textId="77777777" w:rsidTr="00331FD8">
        <w:tc>
          <w:tcPr>
            <w:tcW w:w="2982" w:type="dxa"/>
          </w:tcPr>
          <w:p w14:paraId="5C6B088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Processos de criação</w:t>
            </w:r>
          </w:p>
        </w:tc>
        <w:tc>
          <w:tcPr>
            <w:tcW w:w="3455" w:type="dxa"/>
          </w:tcPr>
          <w:p w14:paraId="1132FBE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EF05LP42</w:t>
            </w:r>
          </w:p>
          <w:p w14:paraId="6BF6DD7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Criar narrativas ficcionais que utilizem cenários e personagens realistas ou de fantasia, observando os elementos da estrutura narrativa: enredo, personagens, tempo, espaço, narrador e a construção do discurso indireto e discurso direto.</w:t>
            </w:r>
          </w:p>
        </w:tc>
        <w:tc>
          <w:tcPr>
            <w:tcW w:w="3185" w:type="dxa"/>
          </w:tcPr>
          <w:p w14:paraId="789A93B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5D22A96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crônica, que tem como modelo as crônicas vistas nas seções “Para ler” e “Para ler mais”.</w:t>
            </w:r>
          </w:p>
        </w:tc>
      </w:tr>
    </w:tbl>
    <w:p w14:paraId="51B38451"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55A93225" w14:textId="77777777" w:rsidTr="00331FD8">
        <w:tc>
          <w:tcPr>
            <w:tcW w:w="0" w:type="auto"/>
            <w:gridSpan w:val="3"/>
            <w:shd w:val="clear" w:color="auto" w:fill="BFBFBF" w:themeFill="background1" w:themeFillShade="BF"/>
          </w:tcPr>
          <w:p w14:paraId="6EE80232"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Estratégias antes da produção do texto</w:t>
            </w:r>
          </w:p>
        </w:tc>
      </w:tr>
      <w:tr w:rsidR="00B01A0D" w:rsidRPr="007232F9" w14:paraId="299CDFC1" w14:textId="77777777" w:rsidTr="00331FD8">
        <w:tc>
          <w:tcPr>
            <w:tcW w:w="0" w:type="auto"/>
            <w:gridSpan w:val="3"/>
            <w:shd w:val="clear" w:color="auto" w:fill="BFBFBF" w:themeFill="background1" w:themeFillShade="BF"/>
          </w:tcPr>
          <w:p w14:paraId="56F5AA8E"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durante a produção do texto</w:t>
            </w:r>
          </w:p>
        </w:tc>
      </w:tr>
      <w:tr w:rsidR="00B01A0D" w:rsidRPr="007232F9" w14:paraId="09C351D1" w14:textId="77777777" w:rsidTr="00331FD8">
        <w:tc>
          <w:tcPr>
            <w:tcW w:w="0" w:type="auto"/>
            <w:gridSpan w:val="3"/>
            <w:shd w:val="clear" w:color="auto" w:fill="BFBFBF" w:themeFill="background1" w:themeFillShade="BF"/>
          </w:tcPr>
          <w:p w14:paraId="0240C49C"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após a produção do texto</w:t>
            </w:r>
          </w:p>
        </w:tc>
      </w:tr>
      <w:tr w:rsidR="00B01A0D" w:rsidRPr="007232F9" w14:paraId="2D51B237" w14:textId="77777777" w:rsidTr="00331FD8">
        <w:tc>
          <w:tcPr>
            <w:tcW w:w="2982" w:type="dxa"/>
          </w:tcPr>
          <w:p w14:paraId="25267ACC" w14:textId="5BCDA35C"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linguístico-</w:t>
            </w:r>
            <w:r w:rsidR="004A5968">
              <w:rPr>
                <w:rFonts w:ascii="Tahoma" w:hAnsi="Tahoma" w:cs="Tahoma"/>
                <w:sz w:val="20"/>
                <w:szCs w:val="20"/>
              </w:rPr>
              <w:br/>
              <w:t>-</w:t>
            </w:r>
            <w:r w:rsidRPr="007232F9">
              <w:rPr>
                <w:rFonts w:ascii="Tahoma" w:hAnsi="Tahoma" w:cs="Tahoma"/>
                <w:sz w:val="20"/>
                <w:szCs w:val="20"/>
              </w:rPr>
              <w:t>gramaticais e ortográficos</w:t>
            </w:r>
          </w:p>
        </w:tc>
        <w:tc>
          <w:tcPr>
            <w:tcW w:w="3455" w:type="dxa"/>
          </w:tcPr>
          <w:p w14:paraId="5041B39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EF05LP25</w:t>
            </w:r>
          </w:p>
          <w:p w14:paraId="0393DAD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tc>
        <w:tc>
          <w:tcPr>
            <w:tcW w:w="3185" w:type="dxa"/>
            <w:vMerge w:val="restart"/>
          </w:tcPr>
          <w:p w14:paraId="5A3E918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2D62408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produção de crônica, que tem como modelo as crônicas vistas nas seções “Para ler” e “Para ler mais”.</w:t>
            </w:r>
          </w:p>
        </w:tc>
      </w:tr>
      <w:tr w:rsidR="00B01A0D" w:rsidRPr="007232F9" w14:paraId="614D1C59" w14:textId="77777777" w:rsidTr="00331FD8">
        <w:tc>
          <w:tcPr>
            <w:tcW w:w="2982" w:type="dxa"/>
          </w:tcPr>
          <w:p w14:paraId="322EAC8B" w14:textId="735733C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estilístico-</w:t>
            </w:r>
            <w:r w:rsidR="004A5968">
              <w:rPr>
                <w:rFonts w:ascii="Tahoma" w:hAnsi="Tahoma" w:cs="Tahoma"/>
                <w:sz w:val="20"/>
                <w:szCs w:val="20"/>
              </w:rPr>
              <w:br/>
              <w:t>-</w:t>
            </w:r>
            <w:r w:rsidRPr="007232F9">
              <w:rPr>
                <w:rFonts w:ascii="Tahoma" w:hAnsi="Tahoma" w:cs="Tahoma"/>
                <w:sz w:val="20"/>
                <w:szCs w:val="20"/>
              </w:rPr>
              <w:t>enunciativos</w:t>
            </w:r>
          </w:p>
        </w:tc>
        <w:tc>
          <w:tcPr>
            <w:tcW w:w="3455" w:type="dxa"/>
          </w:tcPr>
          <w:p w14:paraId="439E0BB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EF05LP26</w:t>
            </w:r>
          </w:p>
          <w:p w14:paraId="21334BC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Utilizar, ao produzir o texto, recursos de coesão pronominal (pronomes anafóricos) e articuladores de relações de sentido (tempo, causa, oposição, conclusão, comparação), com nível adequado de </w:t>
            </w:r>
            <w:proofErr w:type="spellStart"/>
            <w:r w:rsidRPr="007232F9">
              <w:rPr>
                <w:rFonts w:ascii="Tahoma" w:hAnsi="Tahoma" w:cs="Tahoma"/>
                <w:sz w:val="20"/>
                <w:szCs w:val="20"/>
              </w:rPr>
              <w:t>informatividade</w:t>
            </w:r>
            <w:proofErr w:type="spellEnd"/>
            <w:r w:rsidRPr="007232F9">
              <w:rPr>
                <w:rFonts w:ascii="Tahoma" w:hAnsi="Tahoma" w:cs="Tahoma"/>
                <w:sz w:val="20"/>
                <w:szCs w:val="20"/>
              </w:rPr>
              <w:t>.</w:t>
            </w:r>
          </w:p>
        </w:tc>
        <w:tc>
          <w:tcPr>
            <w:tcW w:w="3185" w:type="dxa"/>
            <w:vMerge/>
          </w:tcPr>
          <w:p w14:paraId="47F01B1E"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0984623B" w14:textId="77777777" w:rsidTr="00331FD8">
        <w:tc>
          <w:tcPr>
            <w:tcW w:w="2982" w:type="dxa"/>
          </w:tcPr>
          <w:p w14:paraId="664562F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Planejamento do texto</w:t>
            </w:r>
          </w:p>
        </w:tc>
        <w:tc>
          <w:tcPr>
            <w:tcW w:w="3455" w:type="dxa"/>
          </w:tcPr>
          <w:p w14:paraId="0EF369E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EF35LP07</w:t>
            </w:r>
          </w:p>
          <w:p w14:paraId="2B320B7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3185" w:type="dxa"/>
          </w:tcPr>
          <w:p w14:paraId="39EEEAE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1DB6D13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crônica, que tem como modelo as crônicas vistas nas seções “Para ler” e “Para ler mais”.</w:t>
            </w:r>
          </w:p>
        </w:tc>
      </w:tr>
      <w:tr w:rsidR="00B01A0D" w:rsidRPr="007232F9" w14:paraId="157D2584" w14:textId="77777777" w:rsidTr="00331FD8">
        <w:tc>
          <w:tcPr>
            <w:tcW w:w="2982" w:type="dxa"/>
          </w:tcPr>
          <w:p w14:paraId="36B9169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Parágrafo: aspectos semânticos e gráficos</w:t>
            </w:r>
          </w:p>
        </w:tc>
        <w:tc>
          <w:tcPr>
            <w:tcW w:w="3455" w:type="dxa"/>
          </w:tcPr>
          <w:p w14:paraId="75A4C90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EF35LP09</w:t>
            </w:r>
          </w:p>
          <w:p w14:paraId="4DC08BB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Organizar o texto em unidades de sentido, dividindo-o em parágrafos segundo as normas gráficas e de acordo com as características do gênero textual.</w:t>
            </w:r>
          </w:p>
        </w:tc>
        <w:tc>
          <w:tcPr>
            <w:tcW w:w="3185" w:type="dxa"/>
          </w:tcPr>
          <w:p w14:paraId="6EBC259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42FA402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crônica, que tem como modelo as crônicas vistas nas seções “Para ler” e “Para ler mais”.</w:t>
            </w:r>
          </w:p>
        </w:tc>
      </w:tr>
    </w:tbl>
    <w:p w14:paraId="7D14F5A4"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55"/>
        <w:gridCol w:w="3185"/>
      </w:tblGrid>
      <w:tr w:rsidR="00B01A0D" w:rsidRPr="007232F9" w14:paraId="09B6A95C" w14:textId="77777777" w:rsidTr="00331FD8">
        <w:tc>
          <w:tcPr>
            <w:tcW w:w="2982" w:type="dxa"/>
          </w:tcPr>
          <w:p w14:paraId="282099B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Revisão do texto</w:t>
            </w:r>
          </w:p>
        </w:tc>
        <w:tc>
          <w:tcPr>
            <w:tcW w:w="3455" w:type="dxa"/>
          </w:tcPr>
          <w:p w14:paraId="05B645D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EF35LP10</w:t>
            </w:r>
          </w:p>
          <w:p w14:paraId="3CA3328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3185" w:type="dxa"/>
          </w:tcPr>
          <w:p w14:paraId="5BD77AC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748E148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crônica, que tem como modelo as crônicas vistas nas seções “Para ler” e “Para ler mais”.</w:t>
            </w:r>
          </w:p>
        </w:tc>
      </w:tr>
      <w:tr w:rsidR="00B01A0D" w:rsidRPr="007232F9" w14:paraId="1FFE2927" w14:textId="77777777" w:rsidTr="00331FD8">
        <w:tc>
          <w:tcPr>
            <w:tcW w:w="2982" w:type="dxa"/>
          </w:tcPr>
          <w:p w14:paraId="3F8BDCF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Reescrita do texto</w:t>
            </w:r>
          </w:p>
        </w:tc>
        <w:tc>
          <w:tcPr>
            <w:tcW w:w="3455" w:type="dxa"/>
          </w:tcPr>
          <w:p w14:paraId="73A84EC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EF35LP11</w:t>
            </w:r>
          </w:p>
          <w:p w14:paraId="1AE26BA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Reescrever o texto incorporando as alterações feitas na revisão e obedecendo as convenções de disposição gráfica, inclusão de título, de autoria.</w:t>
            </w:r>
          </w:p>
        </w:tc>
        <w:tc>
          <w:tcPr>
            <w:tcW w:w="3185" w:type="dxa"/>
          </w:tcPr>
          <w:p w14:paraId="7B49A7C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53B69EF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crônica, que tem como modelo as crônicas vistas nas seções “Para ler” e “Para ler mais”.</w:t>
            </w:r>
          </w:p>
        </w:tc>
      </w:tr>
      <w:tr w:rsidR="00B01A0D" w:rsidRPr="007232F9" w14:paraId="0D42C580" w14:textId="77777777" w:rsidTr="00331FD8">
        <w:tc>
          <w:tcPr>
            <w:tcW w:w="0" w:type="auto"/>
            <w:gridSpan w:val="3"/>
            <w:shd w:val="clear" w:color="auto" w:fill="BFBFBF" w:themeFill="background1" w:themeFillShade="BF"/>
          </w:tcPr>
          <w:p w14:paraId="747D7D74"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escuta de textos orais em situações específicas de interação</w:t>
            </w:r>
          </w:p>
        </w:tc>
      </w:tr>
      <w:tr w:rsidR="00B01A0D" w:rsidRPr="007232F9" w14:paraId="4961DA70" w14:textId="77777777" w:rsidTr="00331FD8">
        <w:tc>
          <w:tcPr>
            <w:tcW w:w="2982" w:type="dxa"/>
          </w:tcPr>
          <w:p w14:paraId="559F8AC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de escuta de textos</w:t>
            </w:r>
          </w:p>
        </w:tc>
        <w:tc>
          <w:tcPr>
            <w:tcW w:w="3455" w:type="dxa"/>
          </w:tcPr>
          <w:p w14:paraId="649CC95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EF05LP06</w:t>
            </w:r>
          </w:p>
          <w:p w14:paraId="6DE5EE6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informações, opiniões e posicionamentos em situações formais de escuta (exposições, palestras, noticiário radiofônico ou televisivo etc.).</w:t>
            </w:r>
          </w:p>
        </w:tc>
        <w:tc>
          <w:tcPr>
            <w:tcW w:w="3185" w:type="dxa"/>
          </w:tcPr>
          <w:p w14:paraId="28F76AF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 Esportes</w:t>
            </w:r>
          </w:p>
          <w:p w14:paraId="36CF4A4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entrevista com exercícios de transcrição e </w:t>
            </w:r>
            <w:proofErr w:type="spellStart"/>
            <w:r w:rsidRPr="007232F9">
              <w:rPr>
                <w:rFonts w:ascii="Tahoma" w:hAnsi="Tahoma" w:cs="Tahoma"/>
                <w:sz w:val="20"/>
                <w:szCs w:val="20"/>
              </w:rPr>
              <w:t>retextualização</w:t>
            </w:r>
            <w:proofErr w:type="spellEnd"/>
            <w:r w:rsidRPr="007232F9">
              <w:rPr>
                <w:rFonts w:ascii="Tahoma" w:hAnsi="Tahoma" w:cs="Tahoma"/>
                <w:sz w:val="20"/>
                <w:szCs w:val="20"/>
              </w:rPr>
              <w:t xml:space="preserve">. </w:t>
            </w:r>
          </w:p>
        </w:tc>
      </w:tr>
      <w:tr w:rsidR="00B01A0D" w:rsidRPr="007232F9" w14:paraId="5F912FDD" w14:textId="77777777" w:rsidTr="00331FD8">
        <w:tc>
          <w:tcPr>
            <w:tcW w:w="0" w:type="auto"/>
            <w:gridSpan w:val="3"/>
            <w:shd w:val="clear" w:color="auto" w:fill="BFBFBF" w:themeFill="background1" w:themeFillShade="BF"/>
          </w:tcPr>
          <w:p w14:paraId="4A05E78F"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Produção de textos orais em situações específicas de interação</w:t>
            </w:r>
          </w:p>
        </w:tc>
      </w:tr>
      <w:tr w:rsidR="00B01A0D" w:rsidRPr="007232F9" w14:paraId="150DD7F4" w14:textId="77777777" w:rsidTr="00331FD8">
        <w:tc>
          <w:tcPr>
            <w:tcW w:w="2982" w:type="dxa"/>
          </w:tcPr>
          <w:p w14:paraId="5FE6261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Jornal falado e entrevista</w:t>
            </w:r>
          </w:p>
        </w:tc>
        <w:tc>
          <w:tcPr>
            <w:tcW w:w="3455" w:type="dxa"/>
          </w:tcPr>
          <w:p w14:paraId="1B506DB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EF05LP07</w:t>
            </w:r>
          </w:p>
          <w:p w14:paraId="778ED1A2" w14:textId="32A872C3"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Simular jornais radiofônicos ou televisivos e entrevistas veiculadas em rádio, TV e internet, orientando-</w:t>
            </w:r>
            <w:r w:rsidR="004A5968">
              <w:rPr>
                <w:rFonts w:ascii="Tahoma" w:hAnsi="Tahoma" w:cs="Tahoma"/>
                <w:sz w:val="20"/>
                <w:szCs w:val="20"/>
              </w:rPr>
              <w:br/>
              <w:t>-</w:t>
            </w:r>
            <w:r w:rsidRPr="007232F9">
              <w:rPr>
                <w:rFonts w:ascii="Tahoma" w:hAnsi="Tahoma" w:cs="Tahoma"/>
                <w:sz w:val="20"/>
                <w:szCs w:val="20"/>
              </w:rPr>
              <w:t>se por roteiro ou texto e demonstrando conhecimento dos gêneros textuais jornal falado e entrevista.</w:t>
            </w:r>
          </w:p>
        </w:tc>
        <w:tc>
          <w:tcPr>
            <w:tcW w:w="3185" w:type="dxa"/>
          </w:tcPr>
          <w:p w14:paraId="3D0D3C3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 Esportes</w:t>
            </w:r>
          </w:p>
          <w:p w14:paraId="3FCC20A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produção de entrevista com exercícios de transcrição e </w:t>
            </w:r>
            <w:proofErr w:type="spellStart"/>
            <w:r w:rsidRPr="007232F9">
              <w:rPr>
                <w:rFonts w:ascii="Tahoma" w:hAnsi="Tahoma" w:cs="Tahoma"/>
                <w:sz w:val="20"/>
                <w:szCs w:val="20"/>
              </w:rPr>
              <w:t>retextualização</w:t>
            </w:r>
            <w:proofErr w:type="spellEnd"/>
            <w:r w:rsidRPr="007232F9">
              <w:rPr>
                <w:rFonts w:ascii="Tahoma" w:hAnsi="Tahoma" w:cs="Tahoma"/>
                <w:sz w:val="20"/>
                <w:szCs w:val="20"/>
              </w:rPr>
              <w:t>.</w:t>
            </w:r>
          </w:p>
        </w:tc>
      </w:tr>
      <w:tr w:rsidR="00B01A0D" w:rsidRPr="007232F9" w14:paraId="73492358" w14:textId="77777777" w:rsidTr="00331FD8">
        <w:tc>
          <w:tcPr>
            <w:tcW w:w="0" w:type="auto"/>
            <w:gridSpan w:val="3"/>
            <w:shd w:val="clear" w:color="auto" w:fill="BFBFBF" w:themeFill="background1" w:themeFillShade="BF"/>
          </w:tcPr>
          <w:p w14:paraId="4F2255F9"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6DD17F65" w14:textId="77777777" w:rsidTr="00331FD8">
        <w:tc>
          <w:tcPr>
            <w:tcW w:w="2982" w:type="dxa"/>
          </w:tcPr>
          <w:p w14:paraId="57DDEAC4" w14:textId="0489719D"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os procedimentos estilístico-</w:t>
            </w:r>
            <w:r w:rsidR="004A5968">
              <w:rPr>
                <w:rFonts w:ascii="Tahoma" w:hAnsi="Tahoma" w:cs="Tahoma"/>
                <w:sz w:val="20"/>
                <w:szCs w:val="20"/>
              </w:rPr>
              <w:br/>
              <w:t>-</w:t>
            </w:r>
            <w:r w:rsidRPr="007232F9">
              <w:rPr>
                <w:rFonts w:ascii="Tahoma" w:hAnsi="Tahoma" w:cs="Tahoma"/>
                <w:sz w:val="20"/>
                <w:szCs w:val="20"/>
              </w:rPr>
              <w:t>enunciativos do texto</w:t>
            </w:r>
          </w:p>
        </w:tc>
        <w:tc>
          <w:tcPr>
            <w:tcW w:w="3455" w:type="dxa"/>
          </w:tcPr>
          <w:p w14:paraId="77844E8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EF05LP15</w:t>
            </w:r>
          </w:p>
          <w:p w14:paraId="29C5450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Distinguir fatos de opiniões em textos (informativos, jornalísticos, publicitários etc.).</w:t>
            </w:r>
          </w:p>
        </w:tc>
        <w:tc>
          <w:tcPr>
            <w:tcW w:w="3185" w:type="dxa"/>
          </w:tcPr>
          <w:p w14:paraId="0FF6933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Oficina de criação</w:t>
            </w:r>
          </w:p>
          <w:p w14:paraId="017B2F4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folheto de propaganda, que tem como modelo um folheto de propaganda de um parque.</w:t>
            </w:r>
          </w:p>
        </w:tc>
      </w:tr>
    </w:tbl>
    <w:p w14:paraId="19114646" w14:textId="77777777" w:rsidR="00B01A0D" w:rsidRPr="007232F9" w:rsidRDefault="00B01A0D" w:rsidP="00B01A0D">
      <w:pPr>
        <w:spacing w:line="360" w:lineRule="auto"/>
        <w:rPr>
          <w:rFonts w:ascii="Arial" w:hAnsi="Arial" w:cs="Arial"/>
          <w:sz w:val="24"/>
          <w:szCs w:val="24"/>
        </w:rPr>
      </w:pPr>
    </w:p>
    <w:p w14:paraId="46C19EC1" w14:textId="77777777" w:rsidR="00B01A0D" w:rsidRPr="007232F9" w:rsidRDefault="00B01A0D" w:rsidP="00B01A0D">
      <w:pPr>
        <w:spacing w:after="0" w:line="240" w:lineRule="auto"/>
        <w:rPr>
          <w:rFonts w:ascii="Arial" w:hAnsi="Arial" w:cs="Arial"/>
          <w:sz w:val="24"/>
          <w:szCs w:val="24"/>
        </w:rPr>
      </w:pPr>
      <w:r w:rsidRPr="007232F9">
        <w:rPr>
          <w:rFonts w:ascii="Arial" w:hAnsi="Arial" w:cs="Arial"/>
          <w:sz w:val="24"/>
          <w:szCs w:val="24"/>
        </w:rPr>
        <w:br w:type="page"/>
      </w:r>
    </w:p>
    <w:p w14:paraId="0CF43C37" w14:textId="77777777" w:rsidR="00B01A0D" w:rsidRPr="007232F9" w:rsidRDefault="00B01A0D" w:rsidP="00B01A0D">
      <w:pPr>
        <w:pStyle w:val="00P1"/>
      </w:pPr>
      <w:r w:rsidRPr="007232F9">
        <w:lastRenderedPageBreak/>
        <w:t>3</w:t>
      </w:r>
      <w:r w:rsidRPr="007232F9">
        <w:rPr>
          <w:u w:val="single"/>
          <w:vertAlign w:val="superscript"/>
        </w:rPr>
        <w:t xml:space="preserve">o </w:t>
      </w:r>
      <w:r w:rsidRPr="007232F9">
        <w:t>BIMESTRE</w:t>
      </w:r>
    </w:p>
    <w:p w14:paraId="10B6C541" w14:textId="77777777" w:rsidR="00B01A0D" w:rsidRPr="007232F9" w:rsidRDefault="00B01A0D" w:rsidP="00B01A0D">
      <w:pPr>
        <w:pStyle w:val="00P1"/>
      </w:pPr>
      <w:r w:rsidRPr="007232F9">
        <w:t>UNIDADE 6 – HERÓIS E VILÕES</w:t>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35"/>
        <w:gridCol w:w="3205"/>
      </w:tblGrid>
      <w:tr w:rsidR="00B01A0D" w:rsidRPr="007232F9" w14:paraId="5E368C97" w14:textId="77777777" w:rsidTr="00331FD8">
        <w:trPr>
          <w:trHeight w:val="624"/>
        </w:trPr>
        <w:tc>
          <w:tcPr>
            <w:tcW w:w="2982" w:type="dxa"/>
            <w:shd w:val="clear" w:color="auto" w:fill="767171" w:themeFill="background2" w:themeFillShade="80"/>
            <w:vAlign w:val="center"/>
          </w:tcPr>
          <w:p w14:paraId="4EB9F5BA"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Objetos de conhecimento</w:t>
            </w:r>
          </w:p>
        </w:tc>
        <w:tc>
          <w:tcPr>
            <w:tcW w:w="3435" w:type="dxa"/>
            <w:shd w:val="clear" w:color="auto" w:fill="767171" w:themeFill="background2" w:themeFillShade="80"/>
            <w:vAlign w:val="center"/>
          </w:tcPr>
          <w:p w14:paraId="4F14B35E"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Habilidades</w:t>
            </w:r>
          </w:p>
        </w:tc>
        <w:tc>
          <w:tcPr>
            <w:tcW w:w="3205" w:type="dxa"/>
            <w:shd w:val="clear" w:color="auto" w:fill="767171" w:themeFill="background2" w:themeFillShade="80"/>
            <w:vAlign w:val="center"/>
          </w:tcPr>
          <w:p w14:paraId="6831EBF9"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Práticas didáticas realizadas na coleção</w:t>
            </w:r>
          </w:p>
        </w:tc>
      </w:tr>
      <w:tr w:rsidR="00B01A0D" w:rsidRPr="007232F9" w14:paraId="71D1A8BB" w14:textId="77777777" w:rsidTr="00331FD8">
        <w:tc>
          <w:tcPr>
            <w:tcW w:w="0" w:type="auto"/>
            <w:gridSpan w:val="3"/>
            <w:shd w:val="clear" w:color="auto" w:fill="BFBFBF" w:themeFill="background1" w:themeFillShade="BF"/>
          </w:tcPr>
          <w:p w14:paraId="6DBC7497"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2099D69A" w14:textId="77777777" w:rsidTr="00331FD8">
        <w:tc>
          <w:tcPr>
            <w:tcW w:w="2982" w:type="dxa"/>
          </w:tcPr>
          <w:p w14:paraId="1343131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Constituição da identidade psicossocial, em sala de aula, por meio da oralidade</w:t>
            </w:r>
          </w:p>
        </w:tc>
        <w:tc>
          <w:tcPr>
            <w:tcW w:w="3435" w:type="dxa"/>
          </w:tcPr>
          <w:p w14:paraId="0F3FDDE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EF05LP01</w:t>
            </w:r>
          </w:p>
          <w:p w14:paraId="2031AA0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Participar das interações orais em sala de aula e em outros ambientes escolares com atitudes de cooperação e respeito.</w:t>
            </w:r>
          </w:p>
        </w:tc>
        <w:tc>
          <w:tcPr>
            <w:tcW w:w="3205" w:type="dxa"/>
          </w:tcPr>
          <w:p w14:paraId="2C53F18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Abertura</w:t>
            </w:r>
          </w:p>
          <w:p w14:paraId="2B66C4D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Conversa sobre heróis e vilões.</w:t>
            </w:r>
          </w:p>
        </w:tc>
      </w:tr>
      <w:tr w:rsidR="00B01A0D" w:rsidRPr="007232F9" w14:paraId="216C785C" w14:textId="77777777" w:rsidTr="00331FD8">
        <w:tc>
          <w:tcPr>
            <w:tcW w:w="0" w:type="auto"/>
            <w:gridSpan w:val="3"/>
            <w:shd w:val="clear" w:color="auto" w:fill="BFBFBF" w:themeFill="background1" w:themeFillShade="BF"/>
          </w:tcPr>
          <w:p w14:paraId="48CAA6C4"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4DF90A32" w14:textId="77777777" w:rsidTr="00331FD8">
        <w:tc>
          <w:tcPr>
            <w:tcW w:w="2982" w:type="dxa"/>
          </w:tcPr>
          <w:p w14:paraId="59521C0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Localização de informações em textos</w:t>
            </w:r>
          </w:p>
        </w:tc>
        <w:tc>
          <w:tcPr>
            <w:tcW w:w="3435" w:type="dxa"/>
          </w:tcPr>
          <w:p w14:paraId="3E09A0F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EF05LP08</w:t>
            </w:r>
          </w:p>
          <w:p w14:paraId="12700F1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Localizar e organizar informações explícitas, na sequência em que aparecem no texto.</w:t>
            </w:r>
          </w:p>
        </w:tc>
        <w:tc>
          <w:tcPr>
            <w:tcW w:w="3205" w:type="dxa"/>
            <w:vMerge w:val="restart"/>
          </w:tcPr>
          <w:p w14:paraId="6FFF175A"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282FD487" w14:textId="77777777" w:rsidR="00B01A0D" w:rsidRPr="007232F9" w:rsidRDefault="00B01A0D" w:rsidP="00331FD8">
            <w:pPr>
              <w:spacing w:before="60" w:after="60" w:line="240" w:lineRule="auto"/>
              <w:rPr>
                <w:rFonts w:ascii="Tahoma" w:hAnsi="Tahoma" w:cs="Tahoma"/>
                <w:color w:val="000000" w:themeColor="text1"/>
                <w:sz w:val="20"/>
                <w:szCs w:val="20"/>
              </w:rPr>
            </w:pPr>
            <w:r w:rsidRPr="007232F9">
              <w:rPr>
                <w:rFonts w:ascii="Tahoma" w:hAnsi="Tahoma" w:cs="Tahoma"/>
                <w:color w:val="000000" w:themeColor="text1"/>
                <w:sz w:val="20"/>
                <w:szCs w:val="20"/>
              </w:rPr>
              <w:t xml:space="preserve">Proposta de leitura e análise da lenda “Guilherme </w:t>
            </w:r>
            <w:proofErr w:type="spellStart"/>
            <w:r w:rsidRPr="007232F9">
              <w:rPr>
                <w:rFonts w:ascii="Tahoma" w:hAnsi="Tahoma" w:cs="Tahoma"/>
                <w:color w:val="000000" w:themeColor="text1"/>
                <w:sz w:val="20"/>
                <w:szCs w:val="20"/>
              </w:rPr>
              <w:t>Tell</w:t>
            </w:r>
            <w:proofErr w:type="spellEnd"/>
            <w:r w:rsidRPr="007232F9">
              <w:rPr>
                <w:rFonts w:ascii="Tahoma" w:hAnsi="Tahoma" w:cs="Tahoma"/>
                <w:color w:val="000000" w:themeColor="text1"/>
                <w:sz w:val="20"/>
                <w:szCs w:val="20"/>
              </w:rPr>
              <w:t xml:space="preserve">”, recontada por Tatiana </w:t>
            </w:r>
            <w:proofErr w:type="spellStart"/>
            <w:r w:rsidRPr="007232F9">
              <w:rPr>
                <w:rFonts w:ascii="Tahoma" w:hAnsi="Tahoma" w:cs="Tahoma"/>
                <w:color w:val="000000" w:themeColor="text1"/>
                <w:sz w:val="20"/>
                <w:szCs w:val="20"/>
              </w:rPr>
              <w:t>Belinky</w:t>
            </w:r>
            <w:proofErr w:type="spellEnd"/>
            <w:r w:rsidRPr="007232F9">
              <w:rPr>
                <w:rFonts w:ascii="Tahoma" w:hAnsi="Tahoma" w:cs="Tahoma"/>
                <w:color w:val="000000" w:themeColor="text1"/>
                <w:sz w:val="20"/>
                <w:szCs w:val="20"/>
              </w:rPr>
              <w:t>.</w:t>
            </w:r>
          </w:p>
        </w:tc>
      </w:tr>
      <w:tr w:rsidR="00B01A0D" w:rsidRPr="007232F9" w14:paraId="588ED390" w14:textId="77777777" w:rsidTr="00331FD8">
        <w:tc>
          <w:tcPr>
            <w:tcW w:w="2982" w:type="dxa"/>
          </w:tcPr>
          <w:p w14:paraId="6609011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Deduções e inferências de informações</w:t>
            </w:r>
          </w:p>
        </w:tc>
        <w:tc>
          <w:tcPr>
            <w:tcW w:w="3435" w:type="dxa"/>
          </w:tcPr>
          <w:p w14:paraId="027CDDC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EF05LP10</w:t>
            </w:r>
          </w:p>
          <w:p w14:paraId="0B53E04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informações e relações que não aparecem de modo explícito no texto (recuperação de conhecimentos prévios, relações causa-consequência etc.).</w:t>
            </w:r>
          </w:p>
        </w:tc>
        <w:tc>
          <w:tcPr>
            <w:tcW w:w="3205" w:type="dxa"/>
            <w:vMerge/>
          </w:tcPr>
          <w:p w14:paraId="2BCFA8E3"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43EC4AEB" w14:textId="77777777" w:rsidTr="00331FD8">
        <w:tc>
          <w:tcPr>
            <w:tcW w:w="2982" w:type="dxa"/>
          </w:tcPr>
          <w:p w14:paraId="7A57145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Reconstrução das condições de produção e recepção de textos</w:t>
            </w:r>
          </w:p>
        </w:tc>
        <w:tc>
          <w:tcPr>
            <w:tcW w:w="3435" w:type="dxa"/>
          </w:tcPr>
          <w:p w14:paraId="79B51C3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EF05LP11</w:t>
            </w:r>
          </w:p>
          <w:p w14:paraId="34090BB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Justificar quem produz o texto e qual é o público-alvo, analisando a situação </w:t>
            </w:r>
            <w:proofErr w:type="spellStart"/>
            <w:r w:rsidRPr="007232F9">
              <w:rPr>
                <w:rFonts w:ascii="Tahoma" w:hAnsi="Tahoma" w:cs="Tahoma"/>
                <w:sz w:val="20"/>
                <w:szCs w:val="20"/>
              </w:rPr>
              <w:t>sociocomunicativa</w:t>
            </w:r>
            <w:proofErr w:type="spellEnd"/>
            <w:r w:rsidRPr="007232F9">
              <w:rPr>
                <w:rFonts w:ascii="Tahoma" w:hAnsi="Tahoma" w:cs="Tahoma"/>
                <w:sz w:val="20"/>
                <w:szCs w:val="20"/>
              </w:rPr>
              <w:t>.</w:t>
            </w:r>
          </w:p>
        </w:tc>
        <w:tc>
          <w:tcPr>
            <w:tcW w:w="3205" w:type="dxa"/>
            <w:vMerge/>
          </w:tcPr>
          <w:p w14:paraId="5A13C7FE"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78FE7AA0" w14:textId="77777777" w:rsidTr="00331FD8">
        <w:tc>
          <w:tcPr>
            <w:tcW w:w="2982" w:type="dxa"/>
          </w:tcPr>
          <w:p w14:paraId="5B02E59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conteúdo temático do texto</w:t>
            </w:r>
          </w:p>
        </w:tc>
        <w:tc>
          <w:tcPr>
            <w:tcW w:w="3435" w:type="dxa"/>
          </w:tcPr>
          <w:p w14:paraId="192E07D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EF05LP12</w:t>
            </w:r>
          </w:p>
          <w:p w14:paraId="15EF182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 ideia central do texto, demonstrando compreensão global.</w:t>
            </w:r>
          </w:p>
        </w:tc>
        <w:tc>
          <w:tcPr>
            <w:tcW w:w="3205" w:type="dxa"/>
            <w:vMerge/>
          </w:tcPr>
          <w:p w14:paraId="107F26C1"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4285C785" w14:textId="77777777" w:rsidTr="00331FD8">
        <w:tc>
          <w:tcPr>
            <w:tcW w:w="2982" w:type="dxa"/>
          </w:tcPr>
          <w:p w14:paraId="55B3350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léxico do texto</w:t>
            </w:r>
          </w:p>
        </w:tc>
        <w:tc>
          <w:tcPr>
            <w:tcW w:w="3435" w:type="dxa"/>
          </w:tcPr>
          <w:p w14:paraId="57060C6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EF05LP13</w:t>
            </w:r>
          </w:p>
          <w:p w14:paraId="1E16DAD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o sentido de vocábulo ou expressão utilizado, em segmento de texto, selecionando aquele que pode substituí-lo por sinonímia no contexto em que se insere.</w:t>
            </w:r>
          </w:p>
        </w:tc>
        <w:tc>
          <w:tcPr>
            <w:tcW w:w="3205" w:type="dxa"/>
            <w:vMerge/>
          </w:tcPr>
          <w:p w14:paraId="6DD5EA2E"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69311D7" w14:textId="77777777" w:rsidTr="00331FD8">
        <w:tc>
          <w:tcPr>
            <w:tcW w:w="2982" w:type="dxa"/>
          </w:tcPr>
          <w:p w14:paraId="214406DF" w14:textId="4DE239FD"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os procedimentos estilístico-</w:t>
            </w:r>
            <w:r w:rsidR="004A5968">
              <w:rPr>
                <w:rFonts w:ascii="Tahoma" w:hAnsi="Tahoma" w:cs="Tahoma"/>
                <w:sz w:val="20"/>
                <w:szCs w:val="20"/>
              </w:rPr>
              <w:br/>
              <w:t>-</w:t>
            </w:r>
            <w:r w:rsidRPr="007232F9">
              <w:rPr>
                <w:rFonts w:ascii="Tahoma" w:hAnsi="Tahoma" w:cs="Tahoma"/>
                <w:sz w:val="20"/>
                <w:szCs w:val="20"/>
              </w:rPr>
              <w:t>enunciativos do texto</w:t>
            </w:r>
          </w:p>
        </w:tc>
        <w:tc>
          <w:tcPr>
            <w:tcW w:w="3435" w:type="dxa"/>
          </w:tcPr>
          <w:p w14:paraId="49C84C6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EF05LP16</w:t>
            </w:r>
          </w:p>
          <w:p w14:paraId="2428493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relações entre partes do texto, identificando substituições lexicais (de substantivos por sinônimos) ou pronominais (uso de pronomes anafóricos – pessoais, possessivos, demonstrativos), que contribuem para a continuidade do texto.</w:t>
            </w:r>
          </w:p>
        </w:tc>
        <w:tc>
          <w:tcPr>
            <w:tcW w:w="3205" w:type="dxa"/>
            <w:vMerge/>
          </w:tcPr>
          <w:p w14:paraId="388D7A21" w14:textId="77777777" w:rsidR="00B01A0D" w:rsidRPr="007232F9" w:rsidRDefault="00B01A0D" w:rsidP="00331FD8">
            <w:pPr>
              <w:spacing w:before="60" w:after="60" w:line="240" w:lineRule="auto"/>
              <w:rPr>
                <w:rFonts w:ascii="Tahoma" w:hAnsi="Tahoma" w:cs="Tahoma"/>
                <w:b/>
                <w:sz w:val="20"/>
                <w:szCs w:val="20"/>
              </w:rPr>
            </w:pPr>
          </w:p>
        </w:tc>
      </w:tr>
    </w:tbl>
    <w:p w14:paraId="73203460"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35"/>
        <w:gridCol w:w="3205"/>
      </w:tblGrid>
      <w:tr w:rsidR="00B01A0D" w:rsidRPr="007232F9" w14:paraId="7DE5696F" w14:textId="77777777" w:rsidTr="00331FD8">
        <w:tc>
          <w:tcPr>
            <w:tcW w:w="2982" w:type="dxa"/>
          </w:tcPr>
          <w:p w14:paraId="35864DD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Avaliação dos efeitos de sentido produzidos em textos</w:t>
            </w:r>
          </w:p>
        </w:tc>
        <w:tc>
          <w:tcPr>
            <w:tcW w:w="3435" w:type="dxa"/>
          </w:tcPr>
          <w:p w14:paraId="7C64505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EF05LP17</w:t>
            </w:r>
          </w:p>
          <w:p w14:paraId="2F6C399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textos, o efeito de sentido produzido pelo uso de pontuação expressiva.</w:t>
            </w:r>
          </w:p>
        </w:tc>
        <w:tc>
          <w:tcPr>
            <w:tcW w:w="3205" w:type="dxa"/>
          </w:tcPr>
          <w:p w14:paraId="65EADB21"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6AC60A14" w14:textId="77777777" w:rsidTr="00331FD8">
        <w:tc>
          <w:tcPr>
            <w:tcW w:w="0" w:type="auto"/>
            <w:gridSpan w:val="3"/>
            <w:shd w:val="clear" w:color="auto" w:fill="BFBFBF" w:themeFill="background1" w:themeFillShade="BF"/>
          </w:tcPr>
          <w:p w14:paraId="650ACF78"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Construção da autonomia de leitura</w:t>
            </w:r>
          </w:p>
        </w:tc>
      </w:tr>
      <w:tr w:rsidR="00B01A0D" w:rsidRPr="007232F9" w14:paraId="69778E7B" w14:textId="77777777" w:rsidTr="00331FD8">
        <w:tc>
          <w:tcPr>
            <w:tcW w:w="2982" w:type="dxa"/>
          </w:tcPr>
          <w:p w14:paraId="4A7D992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Fluência de leitura para a compreensão do texto</w:t>
            </w:r>
          </w:p>
        </w:tc>
        <w:tc>
          <w:tcPr>
            <w:tcW w:w="3435" w:type="dxa"/>
          </w:tcPr>
          <w:p w14:paraId="4F69389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EF35LP05</w:t>
            </w:r>
          </w:p>
          <w:p w14:paraId="12AE023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textos de diferentes extensões, silenciosamente e em voz alta, com crescente autonomia e fluência (padrão rítmico adequado e precisão), de modo a possibilitar a compreensão.</w:t>
            </w:r>
          </w:p>
        </w:tc>
        <w:tc>
          <w:tcPr>
            <w:tcW w:w="3205" w:type="dxa"/>
            <w:vMerge w:val="restart"/>
          </w:tcPr>
          <w:p w14:paraId="38985C70"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481F07B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color w:val="000000" w:themeColor="text1"/>
                <w:sz w:val="20"/>
                <w:szCs w:val="20"/>
              </w:rPr>
              <w:t xml:space="preserve">Proposta de leitura e análise da lenda “Guilherme </w:t>
            </w:r>
            <w:proofErr w:type="spellStart"/>
            <w:r w:rsidRPr="007232F9">
              <w:rPr>
                <w:rFonts w:ascii="Tahoma" w:hAnsi="Tahoma" w:cs="Tahoma"/>
                <w:color w:val="000000" w:themeColor="text1"/>
                <w:sz w:val="20"/>
                <w:szCs w:val="20"/>
              </w:rPr>
              <w:t>Tell</w:t>
            </w:r>
            <w:proofErr w:type="spellEnd"/>
            <w:r w:rsidRPr="007232F9">
              <w:rPr>
                <w:rFonts w:ascii="Tahoma" w:hAnsi="Tahoma" w:cs="Tahoma"/>
                <w:color w:val="000000" w:themeColor="text1"/>
                <w:sz w:val="20"/>
                <w:szCs w:val="20"/>
              </w:rPr>
              <w:t xml:space="preserve">”, recontada por Tatiana </w:t>
            </w:r>
            <w:proofErr w:type="spellStart"/>
            <w:r w:rsidRPr="007232F9">
              <w:rPr>
                <w:rFonts w:ascii="Tahoma" w:hAnsi="Tahoma" w:cs="Tahoma"/>
                <w:color w:val="000000" w:themeColor="text1"/>
                <w:sz w:val="20"/>
                <w:szCs w:val="20"/>
              </w:rPr>
              <w:t>Belinky</w:t>
            </w:r>
            <w:proofErr w:type="spellEnd"/>
            <w:r w:rsidRPr="007232F9">
              <w:rPr>
                <w:rFonts w:ascii="Tahoma" w:hAnsi="Tahoma" w:cs="Tahoma"/>
                <w:color w:val="000000" w:themeColor="text1"/>
                <w:sz w:val="20"/>
                <w:szCs w:val="20"/>
              </w:rPr>
              <w:t>.</w:t>
            </w:r>
          </w:p>
        </w:tc>
      </w:tr>
      <w:tr w:rsidR="00B01A0D" w:rsidRPr="007232F9" w14:paraId="526BD55F" w14:textId="77777777" w:rsidTr="00331FD8">
        <w:tc>
          <w:tcPr>
            <w:tcW w:w="2982" w:type="dxa"/>
          </w:tcPr>
          <w:p w14:paraId="2AA1FBD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Autodomínio do processo de leitura</w:t>
            </w:r>
          </w:p>
        </w:tc>
        <w:tc>
          <w:tcPr>
            <w:tcW w:w="3435" w:type="dxa"/>
          </w:tcPr>
          <w:p w14:paraId="234679C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EF35LP06</w:t>
            </w:r>
          </w:p>
          <w:p w14:paraId="61BAED5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tc>
        <w:tc>
          <w:tcPr>
            <w:tcW w:w="3205" w:type="dxa"/>
            <w:vMerge/>
          </w:tcPr>
          <w:p w14:paraId="5B2FC37F"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3ABE1FBA" w14:textId="77777777" w:rsidTr="00331FD8">
        <w:tc>
          <w:tcPr>
            <w:tcW w:w="0" w:type="auto"/>
            <w:gridSpan w:val="3"/>
            <w:shd w:val="clear" w:color="auto" w:fill="BFBFBF" w:themeFill="background1" w:themeFillShade="BF"/>
          </w:tcPr>
          <w:p w14:paraId="0DE58F7B"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Categorias do discurso literário</w:t>
            </w:r>
          </w:p>
        </w:tc>
      </w:tr>
      <w:tr w:rsidR="00B01A0D" w:rsidRPr="007232F9" w14:paraId="4E4F3F07" w14:textId="77777777" w:rsidTr="00331FD8">
        <w:tc>
          <w:tcPr>
            <w:tcW w:w="2982" w:type="dxa"/>
          </w:tcPr>
          <w:p w14:paraId="2AD3E55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Elementos constitutivos do discurso dramático em prosa e versos</w:t>
            </w:r>
          </w:p>
        </w:tc>
        <w:tc>
          <w:tcPr>
            <w:tcW w:w="3435" w:type="dxa"/>
          </w:tcPr>
          <w:p w14:paraId="1E11C1A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EF05LP40</w:t>
            </w:r>
          </w:p>
          <w:p w14:paraId="2A3ED9F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 organização do texto dramático: marcadores das interações entre as personagens, indicações sobre características prosódicas das falas e de movimentos em cena, indicações de cenários.</w:t>
            </w:r>
          </w:p>
        </w:tc>
        <w:tc>
          <w:tcPr>
            <w:tcW w:w="3205" w:type="dxa"/>
          </w:tcPr>
          <w:p w14:paraId="483DB33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021081C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leitura e análise do texto dramático “O fantástico mistério de </w:t>
            </w:r>
            <w:proofErr w:type="spellStart"/>
            <w:r w:rsidRPr="007232F9">
              <w:rPr>
                <w:rFonts w:ascii="Tahoma" w:hAnsi="Tahoma" w:cs="Tahoma"/>
                <w:sz w:val="20"/>
                <w:szCs w:val="20"/>
              </w:rPr>
              <w:t>Feiurinha</w:t>
            </w:r>
            <w:proofErr w:type="spellEnd"/>
            <w:r w:rsidRPr="007232F9">
              <w:rPr>
                <w:rFonts w:ascii="Tahoma" w:hAnsi="Tahoma" w:cs="Tahoma"/>
                <w:sz w:val="20"/>
                <w:szCs w:val="20"/>
              </w:rPr>
              <w:t>”, de Pedro Bandeira.</w:t>
            </w:r>
          </w:p>
        </w:tc>
      </w:tr>
      <w:tr w:rsidR="00B01A0D" w:rsidRPr="007232F9" w14:paraId="7EDC53B4" w14:textId="77777777" w:rsidTr="00331FD8">
        <w:tc>
          <w:tcPr>
            <w:tcW w:w="0" w:type="auto"/>
            <w:gridSpan w:val="3"/>
            <w:shd w:val="clear" w:color="auto" w:fill="BFBFBF" w:themeFill="background1" w:themeFillShade="BF"/>
          </w:tcPr>
          <w:p w14:paraId="5131CEEE"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Reconstrução do sentido do texto literário</w:t>
            </w:r>
          </w:p>
        </w:tc>
      </w:tr>
      <w:tr w:rsidR="00B01A0D" w:rsidRPr="007232F9" w14:paraId="1CD70AEA" w14:textId="77777777" w:rsidTr="00331FD8">
        <w:tc>
          <w:tcPr>
            <w:tcW w:w="2982" w:type="dxa"/>
          </w:tcPr>
          <w:p w14:paraId="6584190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Recursos de criação de efeitos de sentido</w:t>
            </w:r>
          </w:p>
        </w:tc>
        <w:tc>
          <w:tcPr>
            <w:tcW w:w="3435" w:type="dxa"/>
          </w:tcPr>
          <w:p w14:paraId="17C0E61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EF05LP41</w:t>
            </w:r>
          </w:p>
          <w:p w14:paraId="5E48550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literários, o efeito de sentido decorrente do uso de palavras, expressões, pontuação expressiva.</w:t>
            </w:r>
          </w:p>
        </w:tc>
        <w:tc>
          <w:tcPr>
            <w:tcW w:w="3205" w:type="dxa"/>
          </w:tcPr>
          <w:p w14:paraId="17F1CDE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3273BAE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leitura e análise do texto dramático “O fantástico mistério de </w:t>
            </w:r>
            <w:proofErr w:type="spellStart"/>
            <w:r w:rsidRPr="007232F9">
              <w:rPr>
                <w:rFonts w:ascii="Tahoma" w:hAnsi="Tahoma" w:cs="Tahoma"/>
                <w:sz w:val="20"/>
                <w:szCs w:val="20"/>
              </w:rPr>
              <w:t>Feiurinha</w:t>
            </w:r>
            <w:proofErr w:type="spellEnd"/>
            <w:r w:rsidRPr="007232F9">
              <w:rPr>
                <w:rFonts w:ascii="Tahoma" w:hAnsi="Tahoma" w:cs="Tahoma"/>
                <w:sz w:val="20"/>
                <w:szCs w:val="20"/>
              </w:rPr>
              <w:t>”, de Pedro Bandeira.</w:t>
            </w:r>
          </w:p>
        </w:tc>
      </w:tr>
    </w:tbl>
    <w:p w14:paraId="00CA6D4E"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35"/>
        <w:gridCol w:w="3205"/>
      </w:tblGrid>
      <w:tr w:rsidR="00B01A0D" w:rsidRPr="007232F9" w14:paraId="77F43448" w14:textId="77777777" w:rsidTr="00331FD8">
        <w:tc>
          <w:tcPr>
            <w:tcW w:w="0" w:type="auto"/>
            <w:gridSpan w:val="3"/>
            <w:shd w:val="clear" w:color="auto" w:fill="BFBFBF" w:themeFill="background1" w:themeFillShade="BF"/>
          </w:tcPr>
          <w:p w14:paraId="70D008F3"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O texto literário no contexto sociocultural</w:t>
            </w:r>
          </w:p>
        </w:tc>
      </w:tr>
      <w:tr w:rsidR="00B01A0D" w:rsidRPr="007232F9" w14:paraId="1960EF41" w14:textId="77777777" w:rsidTr="00331FD8">
        <w:tc>
          <w:tcPr>
            <w:tcW w:w="2982" w:type="dxa"/>
            <w:vMerge w:val="restart"/>
          </w:tcPr>
          <w:p w14:paraId="6E86AA0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Dimensão social e estética do texto literário</w:t>
            </w:r>
          </w:p>
        </w:tc>
        <w:tc>
          <w:tcPr>
            <w:tcW w:w="3435" w:type="dxa"/>
          </w:tcPr>
          <w:p w14:paraId="3F3518A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EF35LP13</w:t>
            </w:r>
          </w:p>
          <w:p w14:paraId="7300416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o texto literário como expressão de identidades e cultura</w:t>
            </w:r>
            <w:r>
              <w:rPr>
                <w:rFonts w:ascii="Tahoma" w:hAnsi="Tahoma" w:cs="Tahoma"/>
                <w:sz w:val="20"/>
                <w:szCs w:val="20"/>
              </w:rPr>
              <w:t>s.</w:t>
            </w:r>
          </w:p>
        </w:tc>
        <w:tc>
          <w:tcPr>
            <w:tcW w:w="3205" w:type="dxa"/>
            <w:vMerge w:val="restart"/>
          </w:tcPr>
          <w:p w14:paraId="6BD9A16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17119A8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leitura e análise do texto dramático “O fantástico mistério de </w:t>
            </w:r>
            <w:proofErr w:type="spellStart"/>
            <w:r w:rsidRPr="007232F9">
              <w:rPr>
                <w:rFonts w:ascii="Tahoma" w:hAnsi="Tahoma" w:cs="Tahoma"/>
                <w:sz w:val="20"/>
                <w:szCs w:val="20"/>
              </w:rPr>
              <w:t>Feiurinha</w:t>
            </w:r>
            <w:proofErr w:type="spellEnd"/>
            <w:r w:rsidRPr="007232F9">
              <w:rPr>
                <w:rFonts w:ascii="Tahoma" w:hAnsi="Tahoma" w:cs="Tahoma"/>
                <w:sz w:val="20"/>
                <w:szCs w:val="20"/>
              </w:rPr>
              <w:t>”, de Pedro Bandeira.</w:t>
            </w:r>
          </w:p>
        </w:tc>
      </w:tr>
      <w:tr w:rsidR="00B01A0D" w:rsidRPr="007232F9" w14:paraId="76FEED64" w14:textId="77777777" w:rsidTr="00331FD8">
        <w:tc>
          <w:tcPr>
            <w:tcW w:w="2982" w:type="dxa"/>
            <w:vMerge/>
          </w:tcPr>
          <w:p w14:paraId="36C7406B" w14:textId="77777777" w:rsidR="00B01A0D" w:rsidRPr="007232F9" w:rsidRDefault="00B01A0D" w:rsidP="00331FD8">
            <w:pPr>
              <w:spacing w:before="60" w:after="60" w:line="240" w:lineRule="auto"/>
              <w:rPr>
                <w:rFonts w:ascii="Tahoma" w:hAnsi="Tahoma" w:cs="Tahoma"/>
                <w:sz w:val="20"/>
                <w:szCs w:val="20"/>
              </w:rPr>
            </w:pPr>
          </w:p>
        </w:tc>
        <w:tc>
          <w:tcPr>
            <w:tcW w:w="3435" w:type="dxa"/>
          </w:tcPr>
          <w:p w14:paraId="14FF1E5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EF35LP14</w:t>
            </w:r>
          </w:p>
          <w:p w14:paraId="1A3CB94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temas permanentes da literatura, em gêneros literários da tradição oral, em versos e prosa.</w:t>
            </w:r>
          </w:p>
        </w:tc>
        <w:tc>
          <w:tcPr>
            <w:tcW w:w="3205" w:type="dxa"/>
            <w:vMerge/>
          </w:tcPr>
          <w:p w14:paraId="269D2E1E"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014F68D1" w14:textId="77777777" w:rsidTr="00331FD8">
        <w:tc>
          <w:tcPr>
            <w:tcW w:w="2982" w:type="dxa"/>
            <w:vMerge/>
          </w:tcPr>
          <w:p w14:paraId="2CE613E2" w14:textId="77777777" w:rsidR="00B01A0D" w:rsidRPr="007232F9" w:rsidRDefault="00B01A0D" w:rsidP="00331FD8">
            <w:pPr>
              <w:spacing w:before="60" w:after="60" w:line="240" w:lineRule="auto"/>
              <w:rPr>
                <w:rFonts w:ascii="Tahoma" w:hAnsi="Tahoma" w:cs="Tahoma"/>
                <w:sz w:val="20"/>
                <w:szCs w:val="20"/>
              </w:rPr>
            </w:pPr>
          </w:p>
        </w:tc>
        <w:tc>
          <w:tcPr>
            <w:tcW w:w="3435" w:type="dxa"/>
          </w:tcPr>
          <w:p w14:paraId="1195970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EF35LP15</w:t>
            </w:r>
          </w:p>
          <w:p w14:paraId="32CEA2E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Valorizar a literatura, em sua diversidade cultural, como patrimônio artístico da humanidade.</w:t>
            </w:r>
          </w:p>
        </w:tc>
        <w:tc>
          <w:tcPr>
            <w:tcW w:w="3205" w:type="dxa"/>
            <w:vMerge/>
          </w:tcPr>
          <w:p w14:paraId="3C4D6CB0"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440F6209" w14:textId="77777777" w:rsidTr="00331FD8">
        <w:tc>
          <w:tcPr>
            <w:tcW w:w="0" w:type="auto"/>
            <w:gridSpan w:val="3"/>
            <w:shd w:val="clear" w:color="auto" w:fill="BFBFBF" w:themeFill="background1" w:themeFillShade="BF"/>
          </w:tcPr>
          <w:p w14:paraId="5E74DB5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Interesse pela leitura literária</w:t>
            </w:r>
          </w:p>
        </w:tc>
      </w:tr>
      <w:tr w:rsidR="00B01A0D" w:rsidRPr="007232F9" w14:paraId="027923F8" w14:textId="77777777" w:rsidTr="00331FD8">
        <w:tc>
          <w:tcPr>
            <w:tcW w:w="2982" w:type="dxa"/>
          </w:tcPr>
          <w:p w14:paraId="1D30D8E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Apreciação do texto literário</w:t>
            </w:r>
          </w:p>
        </w:tc>
        <w:tc>
          <w:tcPr>
            <w:tcW w:w="3435" w:type="dxa"/>
          </w:tcPr>
          <w:p w14:paraId="75FCC88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EF35LP17</w:t>
            </w:r>
          </w:p>
          <w:p w14:paraId="7DA634B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de forma autônoma, textos literários de diferentes gêneros e extensões, inclusive aqueles sem ilustrações, estabelecendo preferências por gêneros, temas, autores.</w:t>
            </w:r>
          </w:p>
        </w:tc>
        <w:tc>
          <w:tcPr>
            <w:tcW w:w="3205" w:type="dxa"/>
          </w:tcPr>
          <w:p w14:paraId="6C404D2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79DBDB4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leitura e análise do texto dramático “O fantástico mistério de </w:t>
            </w:r>
            <w:proofErr w:type="spellStart"/>
            <w:r w:rsidRPr="007232F9">
              <w:rPr>
                <w:rFonts w:ascii="Tahoma" w:hAnsi="Tahoma" w:cs="Tahoma"/>
                <w:sz w:val="20"/>
                <w:szCs w:val="20"/>
              </w:rPr>
              <w:t>Feiurinha</w:t>
            </w:r>
            <w:proofErr w:type="spellEnd"/>
            <w:r w:rsidRPr="007232F9">
              <w:rPr>
                <w:rFonts w:ascii="Tahoma" w:hAnsi="Tahoma" w:cs="Tahoma"/>
                <w:sz w:val="20"/>
                <w:szCs w:val="20"/>
              </w:rPr>
              <w:t>”, de Pedro Bandeira.</w:t>
            </w:r>
          </w:p>
        </w:tc>
      </w:tr>
      <w:tr w:rsidR="00B01A0D" w:rsidRPr="007232F9" w14:paraId="5FB0FA55" w14:textId="77777777" w:rsidTr="00331FD8">
        <w:tc>
          <w:tcPr>
            <w:tcW w:w="0" w:type="auto"/>
            <w:gridSpan w:val="3"/>
            <w:shd w:val="clear" w:color="auto" w:fill="BFBFBF" w:themeFill="background1" w:themeFillShade="BF"/>
          </w:tcPr>
          <w:p w14:paraId="7C659278" w14:textId="77777777" w:rsidR="00B01A0D" w:rsidRPr="007232F9" w:rsidRDefault="00B01A0D" w:rsidP="00331FD8">
            <w:pPr>
              <w:spacing w:before="60" w:after="60" w:line="240" w:lineRule="auto"/>
              <w:jc w:val="center"/>
              <w:rPr>
                <w:rFonts w:ascii="Tahoma" w:hAnsi="Tahoma" w:cs="Tahoma"/>
                <w:b/>
                <w:color w:val="A6A6A6" w:themeColor="background1" w:themeShade="A6"/>
                <w:sz w:val="20"/>
                <w:szCs w:val="20"/>
              </w:rPr>
            </w:pPr>
            <w:r w:rsidRPr="007232F9">
              <w:rPr>
                <w:rFonts w:ascii="Tahoma" w:hAnsi="Tahoma" w:cs="Tahoma"/>
                <w:b/>
                <w:sz w:val="20"/>
                <w:szCs w:val="20"/>
              </w:rPr>
              <w:t>Ortografia</w:t>
            </w:r>
          </w:p>
        </w:tc>
      </w:tr>
      <w:tr w:rsidR="00B01A0D" w:rsidRPr="007232F9" w14:paraId="777000B7" w14:textId="77777777" w:rsidTr="00331FD8">
        <w:tc>
          <w:tcPr>
            <w:tcW w:w="2982" w:type="dxa"/>
          </w:tcPr>
          <w:p w14:paraId="23807FA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Consciência </w:t>
            </w:r>
            <w:proofErr w:type="spellStart"/>
            <w:r w:rsidRPr="007232F9">
              <w:rPr>
                <w:rFonts w:ascii="Tahoma" w:hAnsi="Tahoma" w:cs="Tahoma"/>
                <w:sz w:val="20"/>
                <w:szCs w:val="20"/>
              </w:rPr>
              <w:t>grafofonêmica</w:t>
            </w:r>
            <w:proofErr w:type="spellEnd"/>
          </w:p>
        </w:tc>
        <w:tc>
          <w:tcPr>
            <w:tcW w:w="3435" w:type="dxa"/>
          </w:tcPr>
          <w:p w14:paraId="13ADC4F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EF05LP27</w:t>
            </w:r>
          </w:p>
          <w:p w14:paraId="0C692FE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Grafar palavras utilizando regras de correspondência fonema-grafema regulares e contextuais e palavras de uso frequente com correspondências irregulares.</w:t>
            </w:r>
          </w:p>
        </w:tc>
        <w:tc>
          <w:tcPr>
            <w:tcW w:w="3205" w:type="dxa"/>
            <w:vMerge w:val="restart"/>
          </w:tcPr>
          <w:p w14:paraId="3A5EE53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658D43D4" w14:textId="11887005"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Estudo do </w:t>
            </w:r>
            <w:r>
              <w:rPr>
                <w:rFonts w:ascii="Tahoma" w:hAnsi="Tahoma" w:cs="Tahoma"/>
                <w:sz w:val="20"/>
                <w:szCs w:val="20"/>
              </w:rPr>
              <w:t>d</w:t>
            </w:r>
            <w:r w:rsidRPr="007232F9">
              <w:rPr>
                <w:rFonts w:ascii="Tahoma" w:hAnsi="Tahoma" w:cs="Tahoma"/>
                <w:sz w:val="20"/>
                <w:szCs w:val="20"/>
              </w:rPr>
              <w:t>iscurso direto e indireto com base em reescrita do texto da seção “Para ler”.</w:t>
            </w:r>
          </w:p>
        </w:tc>
      </w:tr>
      <w:tr w:rsidR="00B01A0D" w:rsidRPr="007232F9" w14:paraId="63A75A20" w14:textId="77777777" w:rsidTr="00331FD8">
        <w:tc>
          <w:tcPr>
            <w:tcW w:w="2982" w:type="dxa"/>
          </w:tcPr>
          <w:p w14:paraId="1ED8717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Pontuação</w:t>
            </w:r>
          </w:p>
        </w:tc>
        <w:tc>
          <w:tcPr>
            <w:tcW w:w="3435" w:type="dxa"/>
          </w:tcPr>
          <w:p w14:paraId="70863F0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EF05LP29</w:t>
            </w:r>
          </w:p>
          <w:p w14:paraId="692D6E2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Diferenciar, na leitura de textos, vírgula, ponto e vírgula, dois-pontos.</w:t>
            </w:r>
          </w:p>
        </w:tc>
        <w:tc>
          <w:tcPr>
            <w:tcW w:w="3205" w:type="dxa"/>
            <w:vMerge/>
          </w:tcPr>
          <w:p w14:paraId="0EE78A0A"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065DC289" w14:textId="77777777" w:rsidTr="00331FD8">
        <w:tc>
          <w:tcPr>
            <w:tcW w:w="0" w:type="auto"/>
            <w:gridSpan w:val="3"/>
            <w:shd w:val="clear" w:color="auto" w:fill="BFBFBF" w:themeFill="background1" w:themeFillShade="BF"/>
          </w:tcPr>
          <w:p w14:paraId="26397C2E"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Processos de formação e significados das palavras</w:t>
            </w:r>
          </w:p>
        </w:tc>
      </w:tr>
      <w:tr w:rsidR="00B01A0D" w:rsidRPr="007232F9" w14:paraId="25230F7D" w14:textId="77777777" w:rsidTr="00331FD8">
        <w:tc>
          <w:tcPr>
            <w:tcW w:w="2982" w:type="dxa"/>
            <w:vMerge w:val="restart"/>
          </w:tcPr>
          <w:p w14:paraId="55FCC2B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Derivação e composição</w:t>
            </w:r>
          </w:p>
        </w:tc>
        <w:tc>
          <w:tcPr>
            <w:tcW w:w="3435" w:type="dxa"/>
          </w:tcPr>
          <w:p w14:paraId="5CC76C4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EF05LP32</w:t>
            </w:r>
          </w:p>
          <w:p w14:paraId="6991D2A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Diferenciar palavras primitivas, derivadas e compostas, e derivadas por adição de prefixo e de sufixo.</w:t>
            </w:r>
          </w:p>
        </w:tc>
        <w:tc>
          <w:tcPr>
            <w:tcW w:w="3205" w:type="dxa"/>
            <w:vMerge w:val="restart"/>
          </w:tcPr>
          <w:p w14:paraId="1A4B625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59080E8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Estudo de formação de palavras a partir de trecho do texto da seção “Para ler mais”. </w:t>
            </w:r>
          </w:p>
        </w:tc>
      </w:tr>
      <w:tr w:rsidR="00B01A0D" w:rsidRPr="007232F9" w14:paraId="37D703C9" w14:textId="77777777" w:rsidTr="00331FD8">
        <w:tc>
          <w:tcPr>
            <w:tcW w:w="2982" w:type="dxa"/>
            <w:vMerge/>
          </w:tcPr>
          <w:p w14:paraId="4D160733" w14:textId="77777777" w:rsidR="00B01A0D" w:rsidRPr="007232F9" w:rsidRDefault="00B01A0D" w:rsidP="00331FD8">
            <w:pPr>
              <w:spacing w:before="60" w:after="60" w:line="240" w:lineRule="auto"/>
              <w:rPr>
                <w:rFonts w:ascii="Tahoma" w:hAnsi="Tahoma" w:cs="Tahoma"/>
                <w:sz w:val="20"/>
                <w:szCs w:val="20"/>
              </w:rPr>
            </w:pPr>
          </w:p>
        </w:tc>
        <w:tc>
          <w:tcPr>
            <w:tcW w:w="3435" w:type="dxa"/>
          </w:tcPr>
          <w:p w14:paraId="611F12B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EF05LP33</w:t>
            </w:r>
          </w:p>
          <w:p w14:paraId="001E7CA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as significações que prefixos acrescentam à palavra primitiva.</w:t>
            </w:r>
          </w:p>
        </w:tc>
        <w:tc>
          <w:tcPr>
            <w:tcW w:w="3205" w:type="dxa"/>
            <w:vMerge/>
          </w:tcPr>
          <w:p w14:paraId="2CA10203" w14:textId="77777777" w:rsidR="00B01A0D" w:rsidRPr="007232F9" w:rsidRDefault="00B01A0D" w:rsidP="00331FD8">
            <w:pPr>
              <w:spacing w:before="60" w:after="60" w:line="240" w:lineRule="auto"/>
              <w:rPr>
                <w:rFonts w:ascii="Tahoma" w:hAnsi="Tahoma" w:cs="Tahoma"/>
                <w:b/>
                <w:sz w:val="20"/>
                <w:szCs w:val="20"/>
              </w:rPr>
            </w:pPr>
          </w:p>
        </w:tc>
      </w:tr>
    </w:tbl>
    <w:p w14:paraId="4EB8FDF3"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35"/>
        <w:gridCol w:w="3205"/>
      </w:tblGrid>
      <w:tr w:rsidR="00B01A0D" w:rsidRPr="007232F9" w14:paraId="733E90BD" w14:textId="77777777" w:rsidTr="00331FD8">
        <w:tc>
          <w:tcPr>
            <w:tcW w:w="0" w:type="auto"/>
            <w:gridSpan w:val="3"/>
            <w:shd w:val="clear" w:color="auto" w:fill="BFBFBF" w:themeFill="background1" w:themeFillShade="BF"/>
          </w:tcPr>
          <w:p w14:paraId="29F33B81"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Estratégias antes da produção do texto</w:t>
            </w:r>
          </w:p>
        </w:tc>
      </w:tr>
      <w:tr w:rsidR="00B01A0D" w:rsidRPr="007232F9" w14:paraId="3422B431" w14:textId="77777777" w:rsidTr="00331FD8">
        <w:tc>
          <w:tcPr>
            <w:tcW w:w="0" w:type="auto"/>
            <w:gridSpan w:val="3"/>
            <w:shd w:val="clear" w:color="auto" w:fill="BFBFBF" w:themeFill="background1" w:themeFillShade="BF"/>
          </w:tcPr>
          <w:p w14:paraId="42438A70"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durante a produção do texto</w:t>
            </w:r>
          </w:p>
        </w:tc>
      </w:tr>
      <w:tr w:rsidR="00B01A0D" w:rsidRPr="007232F9" w14:paraId="4BFB59B4" w14:textId="77777777" w:rsidTr="00331FD8">
        <w:tc>
          <w:tcPr>
            <w:tcW w:w="0" w:type="auto"/>
            <w:gridSpan w:val="3"/>
            <w:shd w:val="clear" w:color="auto" w:fill="BFBFBF" w:themeFill="background1" w:themeFillShade="BF"/>
          </w:tcPr>
          <w:p w14:paraId="32679CE9"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após a produção do texto</w:t>
            </w:r>
          </w:p>
        </w:tc>
      </w:tr>
      <w:tr w:rsidR="00B01A0D" w:rsidRPr="007232F9" w14:paraId="7A8D9566" w14:textId="77777777" w:rsidTr="00331FD8">
        <w:tc>
          <w:tcPr>
            <w:tcW w:w="2982" w:type="dxa"/>
          </w:tcPr>
          <w:p w14:paraId="04AD3E0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Formulário</w:t>
            </w:r>
          </w:p>
        </w:tc>
        <w:tc>
          <w:tcPr>
            <w:tcW w:w="3435" w:type="dxa"/>
          </w:tcPr>
          <w:p w14:paraId="0531AB7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EF05LP22</w:t>
            </w:r>
          </w:p>
          <w:p w14:paraId="5D8C106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Preencher a informação solicitada em formulários descontínuos, impressos ou digitais, com vários campos e tabelas.</w:t>
            </w:r>
          </w:p>
        </w:tc>
        <w:tc>
          <w:tcPr>
            <w:tcW w:w="3205" w:type="dxa"/>
            <w:vMerge w:val="restart"/>
          </w:tcPr>
          <w:p w14:paraId="615D47C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5296B43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e preenchimento de formulário sobre super-herói imaginário.</w:t>
            </w:r>
          </w:p>
        </w:tc>
      </w:tr>
      <w:tr w:rsidR="00B01A0D" w:rsidRPr="007232F9" w14:paraId="443EF8D3" w14:textId="77777777" w:rsidTr="00331FD8">
        <w:tc>
          <w:tcPr>
            <w:tcW w:w="2982" w:type="dxa"/>
          </w:tcPr>
          <w:p w14:paraId="24A952F5" w14:textId="24C8AD1F"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linguístico-</w:t>
            </w:r>
            <w:r w:rsidR="004A5968">
              <w:rPr>
                <w:rFonts w:ascii="Tahoma" w:hAnsi="Tahoma" w:cs="Tahoma"/>
                <w:sz w:val="20"/>
                <w:szCs w:val="20"/>
              </w:rPr>
              <w:br/>
              <w:t>-</w:t>
            </w:r>
            <w:r w:rsidRPr="007232F9">
              <w:rPr>
                <w:rFonts w:ascii="Tahoma" w:hAnsi="Tahoma" w:cs="Tahoma"/>
                <w:sz w:val="20"/>
                <w:szCs w:val="20"/>
              </w:rPr>
              <w:t>gramaticais e ortográficos</w:t>
            </w:r>
          </w:p>
        </w:tc>
        <w:tc>
          <w:tcPr>
            <w:tcW w:w="3435" w:type="dxa"/>
          </w:tcPr>
          <w:p w14:paraId="0EE03FD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EF05LP25</w:t>
            </w:r>
          </w:p>
          <w:p w14:paraId="4BFF10B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tc>
        <w:tc>
          <w:tcPr>
            <w:tcW w:w="3205" w:type="dxa"/>
            <w:vMerge/>
          </w:tcPr>
          <w:p w14:paraId="13306FD5"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103EFF0E" w14:textId="77777777" w:rsidTr="00331FD8">
        <w:tc>
          <w:tcPr>
            <w:tcW w:w="2982" w:type="dxa"/>
          </w:tcPr>
          <w:p w14:paraId="3EDC8434" w14:textId="4398FECA"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estilístico-</w:t>
            </w:r>
            <w:r w:rsidR="004A5968">
              <w:rPr>
                <w:rFonts w:ascii="Tahoma" w:hAnsi="Tahoma" w:cs="Tahoma"/>
                <w:sz w:val="20"/>
                <w:szCs w:val="20"/>
              </w:rPr>
              <w:br/>
              <w:t>-</w:t>
            </w:r>
            <w:r w:rsidRPr="007232F9">
              <w:rPr>
                <w:rFonts w:ascii="Tahoma" w:hAnsi="Tahoma" w:cs="Tahoma"/>
                <w:sz w:val="20"/>
                <w:szCs w:val="20"/>
              </w:rPr>
              <w:t>enunciativos</w:t>
            </w:r>
          </w:p>
        </w:tc>
        <w:tc>
          <w:tcPr>
            <w:tcW w:w="3435" w:type="dxa"/>
          </w:tcPr>
          <w:p w14:paraId="2CC898A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EF05LP26</w:t>
            </w:r>
          </w:p>
          <w:p w14:paraId="26952FB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Utilizar, ao produzir o texto, recursos de coesão pronominal (pronomes anafóricos) e articuladores de relações de sentido (tempo, causa, oposição, conclusão, comparação), com nível adequado de </w:t>
            </w:r>
            <w:proofErr w:type="spellStart"/>
            <w:r w:rsidRPr="007232F9">
              <w:rPr>
                <w:rFonts w:ascii="Tahoma" w:hAnsi="Tahoma" w:cs="Tahoma"/>
                <w:sz w:val="20"/>
                <w:szCs w:val="20"/>
              </w:rPr>
              <w:t>informatividade</w:t>
            </w:r>
            <w:proofErr w:type="spellEnd"/>
            <w:r w:rsidRPr="007232F9">
              <w:rPr>
                <w:rFonts w:ascii="Tahoma" w:hAnsi="Tahoma" w:cs="Tahoma"/>
                <w:sz w:val="20"/>
                <w:szCs w:val="20"/>
              </w:rPr>
              <w:t>.</w:t>
            </w:r>
          </w:p>
        </w:tc>
        <w:tc>
          <w:tcPr>
            <w:tcW w:w="3205" w:type="dxa"/>
            <w:vMerge/>
          </w:tcPr>
          <w:p w14:paraId="44551CCF"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422D23A9" w14:textId="77777777" w:rsidTr="00331FD8">
        <w:tc>
          <w:tcPr>
            <w:tcW w:w="2982" w:type="dxa"/>
          </w:tcPr>
          <w:p w14:paraId="5BCB64F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Planejamento do texto</w:t>
            </w:r>
          </w:p>
        </w:tc>
        <w:tc>
          <w:tcPr>
            <w:tcW w:w="3435" w:type="dxa"/>
          </w:tcPr>
          <w:p w14:paraId="24EE6B3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EF35LP07</w:t>
            </w:r>
          </w:p>
          <w:p w14:paraId="6994225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3205" w:type="dxa"/>
          </w:tcPr>
          <w:p w14:paraId="72F6BCD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7EB6B43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e preenchimento de formulário sobre super-herói imaginário.</w:t>
            </w:r>
          </w:p>
        </w:tc>
      </w:tr>
      <w:tr w:rsidR="00B01A0D" w:rsidRPr="007232F9" w14:paraId="30D75CA5" w14:textId="77777777" w:rsidTr="00331FD8">
        <w:tc>
          <w:tcPr>
            <w:tcW w:w="2982" w:type="dxa"/>
          </w:tcPr>
          <w:p w14:paraId="58BDD75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Parágrafo: aspectos semânticos e gráficos</w:t>
            </w:r>
          </w:p>
        </w:tc>
        <w:tc>
          <w:tcPr>
            <w:tcW w:w="3435" w:type="dxa"/>
          </w:tcPr>
          <w:p w14:paraId="05FB39B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EF35LP09</w:t>
            </w:r>
          </w:p>
          <w:p w14:paraId="11E1E6C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Organizar o texto em unidades de sentido, dividindo-o em parágrafos segundo as normas gráficas e de acordo com as características do gênero textual.</w:t>
            </w:r>
          </w:p>
        </w:tc>
        <w:tc>
          <w:tcPr>
            <w:tcW w:w="3205" w:type="dxa"/>
          </w:tcPr>
          <w:p w14:paraId="225FADE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4B9F143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e preenchimento de formulário sobre super-herói imaginário.</w:t>
            </w:r>
          </w:p>
        </w:tc>
      </w:tr>
    </w:tbl>
    <w:p w14:paraId="5109F78A"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435"/>
        <w:gridCol w:w="3205"/>
      </w:tblGrid>
      <w:tr w:rsidR="00B01A0D" w:rsidRPr="007232F9" w14:paraId="159D08CB" w14:textId="77777777" w:rsidTr="00331FD8">
        <w:tc>
          <w:tcPr>
            <w:tcW w:w="2982" w:type="dxa"/>
          </w:tcPr>
          <w:p w14:paraId="066A3B8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Revisão do texto</w:t>
            </w:r>
          </w:p>
        </w:tc>
        <w:tc>
          <w:tcPr>
            <w:tcW w:w="3435" w:type="dxa"/>
          </w:tcPr>
          <w:p w14:paraId="347B88E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EF35LP10</w:t>
            </w:r>
          </w:p>
          <w:p w14:paraId="0241043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3205" w:type="dxa"/>
          </w:tcPr>
          <w:p w14:paraId="134B0E6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4173E17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e preenchimento de formulário sobre super-herói imaginário.</w:t>
            </w:r>
          </w:p>
        </w:tc>
      </w:tr>
      <w:tr w:rsidR="00B01A0D" w:rsidRPr="007232F9" w14:paraId="22F4A95A" w14:textId="77777777" w:rsidTr="00331FD8">
        <w:tc>
          <w:tcPr>
            <w:tcW w:w="2982" w:type="dxa"/>
          </w:tcPr>
          <w:p w14:paraId="44670B9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Reescrita do texto</w:t>
            </w:r>
          </w:p>
        </w:tc>
        <w:tc>
          <w:tcPr>
            <w:tcW w:w="3435" w:type="dxa"/>
          </w:tcPr>
          <w:p w14:paraId="40339FE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EF35LP11</w:t>
            </w:r>
          </w:p>
          <w:p w14:paraId="17894B4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Reescrever o texto incorporando as alterações feitas na revisão e obedecendo as convenções de disposição gráfica, inclusão de título, de autoria.</w:t>
            </w:r>
          </w:p>
        </w:tc>
        <w:tc>
          <w:tcPr>
            <w:tcW w:w="3205" w:type="dxa"/>
          </w:tcPr>
          <w:p w14:paraId="091A137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4869EEA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e preenchimento de formulário sobre super-herói imaginário.</w:t>
            </w:r>
          </w:p>
        </w:tc>
      </w:tr>
      <w:tr w:rsidR="00B01A0D" w:rsidRPr="007232F9" w14:paraId="00AB89A0" w14:textId="77777777" w:rsidTr="00331FD8">
        <w:tc>
          <w:tcPr>
            <w:tcW w:w="0" w:type="auto"/>
            <w:gridSpan w:val="3"/>
            <w:shd w:val="clear" w:color="auto" w:fill="BFBFBF" w:themeFill="background1" w:themeFillShade="BF"/>
          </w:tcPr>
          <w:p w14:paraId="1F1195C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Experiências estéticas</w:t>
            </w:r>
          </w:p>
        </w:tc>
      </w:tr>
      <w:tr w:rsidR="00B01A0D" w:rsidRPr="007232F9" w14:paraId="4683546C" w14:textId="77777777" w:rsidTr="00331FD8">
        <w:tc>
          <w:tcPr>
            <w:tcW w:w="2982" w:type="dxa"/>
          </w:tcPr>
          <w:p w14:paraId="4FCB778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Processos de criação</w:t>
            </w:r>
          </w:p>
        </w:tc>
        <w:tc>
          <w:tcPr>
            <w:tcW w:w="3435" w:type="dxa"/>
          </w:tcPr>
          <w:p w14:paraId="4BB6071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EF05LP44</w:t>
            </w:r>
          </w:p>
          <w:p w14:paraId="213A920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Representar cenas de textos dramáticos, reproduzindo as falas das personagens, de acordo com as rubricas de interpretação e movimento indicadas pelo autor.</w:t>
            </w:r>
          </w:p>
        </w:tc>
        <w:tc>
          <w:tcPr>
            <w:tcW w:w="3205" w:type="dxa"/>
          </w:tcPr>
          <w:p w14:paraId="5F01423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 Peça teatral</w:t>
            </w:r>
          </w:p>
          <w:p w14:paraId="4E55A40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encenação do texto dramático da seção “Para ler mais”.</w:t>
            </w:r>
          </w:p>
        </w:tc>
      </w:tr>
      <w:tr w:rsidR="00B01A0D" w:rsidRPr="007232F9" w14:paraId="4426ABA6" w14:textId="77777777" w:rsidTr="00331FD8">
        <w:tc>
          <w:tcPr>
            <w:tcW w:w="0" w:type="auto"/>
            <w:gridSpan w:val="3"/>
            <w:shd w:val="clear" w:color="auto" w:fill="BFBFBF" w:themeFill="background1" w:themeFillShade="BF"/>
          </w:tcPr>
          <w:p w14:paraId="374A9AF0"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antes da produção do texto</w:t>
            </w:r>
          </w:p>
        </w:tc>
      </w:tr>
      <w:tr w:rsidR="00B01A0D" w:rsidRPr="007232F9" w14:paraId="35A7CA7C" w14:textId="77777777" w:rsidTr="00331FD8">
        <w:tc>
          <w:tcPr>
            <w:tcW w:w="0" w:type="auto"/>
            <w:gridSpan w:val="3"/>
            <w:shd w:val="clear" w:color="auto" w:fill="BFBFBF" w:themeFill="background1" w:themeFillShade="BF"/>
          </w:tcPr>
          <w:p w14:paraId="1A93DD91"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durante a produção do texto</w:t>
            </w:r>
          </w:p>
        </w:tc>
      </w:tr>
      <w:tr w:rsidR="00B01A0D" w:rsidRPr="007232F9" w14:paraId="54CADD49" w14:textId="77777777" w:rsidTr="00331FD8">
        <w:tc>
          <w:tcPr>
            <w:tcW w:w="0" w:type="auto"/>
            <w:gridSpan w:val="3"/>
            <w:shd w:val="clear" w:color="auto" w:fill="BFBFBF" w:themeFill="background1" w:themeFillShade="BF"/>
          </w:tcPr>
          <w:p w14:paraId="010FC37A"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após a produção do texto</w:t>
            </w:r>
          </w:p>
        </w:tc>
      </w:tr>
      <w:tr w:rsidR="00B01A0D" w:rsidRPr="007232F9" w14:paraId="185D2B40" w14:textId="77777777" w:rsidTr="00331FD8">
        <w:tc>
          <w:tcPr>
            <w:tcW w:w="2982" w:type="dxa"/>
          </w:tcPr>
          <w:p w14:paraId="05981BA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Formulário</w:t>
            </w:r>
          </w:p>
        </w:tc>
        <w:tc>
          <w:tcPr>
            <w:tcW w:w="3435" w:type="dxa"/>
          </w:tcPr>
          <w:p w14:paraId="376A9F3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EF05LP22</w:t>
            </w:r>
          </w:p>
          <w:p w14:paraId="106A623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Preencher a informação solicitada em formulários descontínuos, impressos ou digitais, com vários campos e tabelas.</w:t>
            </w:r>
          </w:p>
        </w:tc>
        <w:tc>
          <w:tcPr>
            <w:tcW w:w="3205" w:type="dxa"/>
          </w:tcPr>
          <w:p w14:paraId="5C458C2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Oficina de criação</w:t>
            </w:r>
          </w:p>
          <w:p w14:paraId="731F71C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carteirinha de super-herói.</w:t>
            </w:r>
          </w:p>
        </w:tc>
      </w:tr>
    </w:tbl>
    <w:p w14:paraId="4950FA36" w14:textId="77777777" w:rsidR="00B01A0D" w:rsidRPr="007232F9" w:rsidRDefault="00B01A0D" w:rsidP="00B01A0D">
      <w:pPr>
        <w:pStyle w:val="00Textogeral"/>
      </w:pPr>
    </w:p>
    <w:p w14:paraId="429BB9CA" w14:textId="77777777" w:rsidR="00B01A0D" w:rsidRPr="007232F9" w:rsidRDefault="00B01A0D" w:rsidP="00B01A0D">
      <w:pPr>
        <w:pStyle w:val="00Textogeral"/>
      </w:pPr>
      <w:r w:rsidRPr="007232F9">
        <w:br w:type="page"/>
      </w:r>
    </w:p>
    <w:p w14:paraId="6B3361DB" w14:textId="77777777" w:rsidR="00B01A0D" w:rsidRPr="007232F9" w:rsidRDefault="00B01A0D" w:rsidP="00B01A0D">
      <w:pPr>
        <w:pStyle w:val="00P1"/>
      </w:pPr>
      <w:r w:rsidRPr="007232F9">
        <w:lastRenderedPageBreak/>
        <w:t>UNIDADE 7 – VIAGENS E TRANSPORTES</w:t>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4546"/>
        <w:gridCol w:w="2701"/>
      </w:tblGrid>
      <w:tr w:rsidR="00B01A0D" w:rsidRPr="007232F9" w14:paraId="7E181D63" w14:textId="77777777" w:rsidTr="00331FD8">
        <w:trPr>
          <w:trHeight w:val="624"/>
        </w:trPr>
        <w:tc>
          <w:tcPr>
            <w:tcW w:w="0" w:type="auto"/>
            <w:shd w:val="clear" w:color="auto" w:fill="767171" w:themeFill="background2" w:themeFillShade="80"/>
            <w:vAlign w:val="center"/>
          </w:tcPr>
          <w:p w14:paraId="2D3E08D8"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Objetos de conhecimento</w:t>
            </w:r>
          </w:p>
        </w:tc>
        <w:tc>
          <w:tcPr>
            <w:tcW w:w="0" w:type="auto"/>
            <w:shd w:val="clear" w:color="auto" w:fill="767171" w:themeFill="background2" w:themeFillShade="80"/>
            <w:vAlign w:val="center"/>
          </w:tcPr>
          <w:p w14:paraId="3FE60ABB"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Habilidades</w:t>
            </w:r>
          </w:p>
        </w:tc>
        <w:tc>
          <w:tcPr>
            <w:tcW w:w="0" w:type="auto"/>
            <w:shd w:val="clear" w:color="auto" w:fill="767171" w:themeFill="background2" w:themeFillShade="80"/>
            <w:vAlign w:val="center"/>
          </w:tcPr>
          <w:p w14:paraId="77366D9D"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Práticas didáticas realizadas na coleção</w:t>
            </w:r>
          </w:p>
        </w:tc>
      </w:tr>
      <w:tr w:rsidR="00B01A0D" w:rsidRPr="007232F9" w14:paraId="06A50DDF" w14:textId="77777777" w:rsidTr="00331FD8">
        <w:tc>
          <w:tcPr>
            <w:tcW w:w="0" w:type="auto"/>
            <w:gridSpan w:val="3"/>
            <w:shd w:val="clear" w:color="auto" w:fill="BFBFBF" w:themeFill="background1" w:themeFillShade="BF"/>
          </w:tcPr>
          <w:p w14:paraId="7E2C5AD1"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1F65D646" w14:textId="77777777" w:rsidTr="00331FD8">
        <w:tc>
          <w:tcPr>
            <w:tcW w:w="0" w:type="auto"/>
          </w:tcPr>
          <w:p w14:paraId="0511E6E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Constituição da identidade psicossocial, em sala de aula, por meio da oralidade</w:t>
            </w:r>
          </w:p>
        </w:tc>
        <w:tc>
          <w:tcPr>
            <w:tcW w:w="0" w:type="auto"/>
          </w:tcPr>
          <w:p w14:paraId="1AD4CD7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EF05LP01</w:t>
            </w:r>
          </w:p>
          <w:p w14:paraId="70DA3C7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Participar das interações orais em sala de aula e em outros ambientes escolares com atitudes de cooperação e respeito.</w:t>
            </w:r>
          </w:p>
        </w:tc>
        <w:tc>
          <w:tcPr>
            <w:tcW w:w="0" w:type="auto"/>
          </w:tcPr>
          <w:p w14:paraId="7F4FA2C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Abertura</w:t>
            </w:r>
          </w:p>
          <w:p w14:paraId="2D25D4E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Conversa sobre viagens e meios de transporte.</w:t>
            </w:r>
          </w:p>
        </w:tc>
      </w:tr>
      <w:tr w:rsidR="00B01A0D" w:rsidRPr="007232F9" w14:paraId="64E29E1D" w14:textId="77777777" w:rsidTr="00331FD8">
        <w:tc>
          <w:tcPr>
            <w:tcW w:w="0" w:type="auto"/>
            <w:gridSpan w:val="3"/>
            <w:shd w:val="clear" w:color="auto" w:fill="BFBFBF" w:themeFill="background1" w:themeFillShade="BF"/>
          </w:tcPr>
          <w:p w14:paraId="20D9F6ED"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481A8514" w14:textId="77777777" w:rsidTr="00331FD8">
        <w:tc>
          <w:tcPr>
            <w:tcW w:w="0" w:type="auto"/>
          </w:tcPr>
          <w:p w14:paraId="64D8AB5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Localização de informações em textos</w:t>
            </w:r>
          </w:p>
        </w:tc>
        <w:tc>
          <w:tcPr>
            <w:tcW w:w="0" w:type="auto"/>
          </w:tcPr>
          <w:p w14:paraId="6731ABD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EF05LP08</w:t>
            </w:r>
          </w:p>
          <w:p w14:paraId="7799B69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Localizar e organizar informações explícitas, na sequência em que aparecem no texto.</w:t>
            </w:r>
          </w:p>
        </w:tc>
        <w:tc>
          <w:tcPr>
            <w:tcW w:w="0" w:type="auto"/>
            <w:vMerge w:val="restart"/>
          </w:tcPr>
          <w:p w14:paraId="5EFE78C6"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636C2D80" w14:textId="77777777" w:rsidR="00B01A0D" w:rsidRPr="007232F9" w:rsidRDefault="00B01A0D" w:rsidP="00331FD8">
            <w:pPr>
              <w:spacing w:before="60" w:after="60" w:line="240" w:lineRule="auto"/>
              <w:rPr>
                <w:rFonts w:ascii="Tahoma" w:hAnsi="Tahoma" w:cs="Tahoma"/>
                <w:color w:val="000000" w:themeColor="text1"/>
                <w:sz w:val="20"/>
                <w:szCs w:val="20"/>
              </w:rPr>
            </w:pPr>
            <w:r w:rsidRPr="007232F9">
              <w:rPr>
                <w:rFonts w:ascii="Tahoma" w:hAnsi="Tahoma" w:cs="Tahoma"/>
                <w:sz w:val="20"/>
                <w:szCs w:val="20"/>
              </w:rPr>
              <w:t>Proposta de leitura e análise da reportagem “</w:t>
            </w:r>
            <w:proofErr w:type="spellStart"/>
            <w:r w:rsidRPr="007232F9">
              <w:rPr>
                <w:rFonts w:ascii="Tahoma" w:hAnsi="Tahoma" w:cs="Tahoma"/>
                <w:bCs/>
                <w:sz w:val="20"/>
                <w:szCs w:val="20"/>
              </w:rPr>
              <w:t>Passage</w:t>
            </w:r>
            <w:proofErr w:type="spellEnd"/>
            <w:r w:rsidRPr="007232F9">
              <w:rPr>
                <w:rFonts w:ascii="Tahoma" w:hAnsi="Tahoma" w:cs="Tahoma"/>
                <w:bCs/>
                <w:sz w:val="20"/>
                <w:szCs w:val="20"/>
              </w:rPr>
              <w:t xml:space="preserve"> </w:t>
            </w:r>
            <w:proofErr w:type="spellStart"/>
            <w:r w:rsidRPr="007232F9">
              <w:rPr>
                <w:rFonts w:ascii="Tahoma" w:hAnsi="Tahoma" w:cs="Tahoma"/>
                <w:bCs/>
                <w:sz w:val="20"/>
                <w:szCs w:val="20"/>
              </w:rPr>
              <w:t>du</w:t>
            </w:r>
            <w:proofErr w:type="spellEnd"/>
            <w:r w:rsidRPr="007232F9">
              <w:rPr>
                <w:rFonts w:ascii="Tahoma" w:hAnsi="Tahoma" w:cs="Tahoma"/>
                <w:bCs/>
                <w:sz w:val="20"/>
                <w:szCs w:val="20"/>
              </w:rPr>
              <w:t xml:space="preserve"> Gois, a estrada que é engolida pelo mar todos os dias”, de Dalmo Hernandes.</w:t>
            </w:r>
          </w:p>
        </w:tc>
      </w:tr>
      <w:tr w:rsidR="00B01A0D" w:rsidRPr="007232F9" w14:paraId="23F0A0EC" w14:textId="77777777" w:rsidTr="00331FD8">
        <w:tc>
          <w:tcPr>
            <w:tcW w:w="0" w:type="auto"/>
          </w:tcPr>
          <w:p w14:paraId="3C703A9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Deduções e inferências de informações</w:t>
            </w:r>
          </w:p>
        </w:tc>
        <w:tc>
          <w:tcPr>
            <w:tcW w:w="0" w:type="auto"/>
          </w:tcPr>
          <w:p w14:paraId="3884830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EF05LP10</w:t>
            </w:r>
          </w:p>
          <w:p w14:paraId="4EA38B0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informações e relações que não aparecem de modo explícito no texto (recuperação de conhecimentos prévios, relações causa-consequência etc.).</w:t>
            </w:r>
          </w:p>
        </w:tc>
        <w:tc>
          <w:tcPr>
            <w:tcW w:w="0" w:type="auto"/>
            <w:vMerge/>
          </w:tcPr>
          <w:p w14:paraId="731912BC"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07D07BD3" w14:textId="77777777" w:rsidTr="00331FD8">
        <w:tc>
          <w:tcPr>
            <w:tcW w:w="0" w:type="auto"/>
          </w:tcPr>
          <w:p w14:paraId="615A437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Reconstrução das condições de produção e recepção de textos</w:t>
            </w:r>
          </w:p>
        </w:tc>
        <w:tc>
          <w:tcPr>
            <w:tcW w:w="0" w:type="auto"/>
          </w:tcPr>
          <w:p w14:paraId="5EDC16B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EF05LP11</w:t>
            </w:r>
          </w:p>
          <w:p w14:paraId="3C60FB9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Justificar quem produz o texto e qual é o público-alvo, analisando a situação </w:t>
            </w:r>
            <w:proofErr w:type="spellStart"/>
            <w:r w:rsidRPr="007232F9">
              <w:rPr>
                <w:rFonts w:ascii="Tahoma" w:hAnsi="Tahoma" w:cs="Tahoma"/>
                <w:sz w:val="20"/>
                <w:szCs w:val="20"/>
              </w:rPr>
              <w:t>sociocomunicativa</w:t>
            </w:r>
            <w:proofErr w:type="spellEnd"/>
            <w:r w:rsidRPr="007232F9">
              <w:rPr>
                <w:rFonts w:ascii="Tahoma" w:hAnsi="Tahoma" w:cs="Tahoma"/>
                <w:sz w:val="20"/>
                <w:szCs w:val="20"/>
              </w:rPr>
              <w:t>.</w:t>
            </w:r>
          </w:p>
        </w:tc>
        <w:tc>
          <w:tcPr>
            <w:tcW w:w="0" w:type="auto"/>
            <w:vMerge/>
          </w:tcPr>
          <w:p w14:paraId="6FA0D321"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0452276B" w14:textId="77777777" w:rsidTr="00331FD8">
        <w:tc>
          <w:tcPr>
            <w:tcW w:w="0" w:type="auto"/>
          </w:tcPr>
          <w:p w14:paraId="642AF13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conteúdo temático do texto</w:t>
            </w:r>
          </w:p>
        </w:tc>
        <w:tc>
          <w:tcPr>
            <w:tcW w:w="0" w:type="auto"/>
          </w:tcPr>
          <w:p w14:paraId="5E75BC1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EF05LP12</w:t>
            </w:r>
          </w:p>
          <w:p w14:paraId="65BD1BF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 ideia central do texto, demonstrando compreensão global.</w:t>
            </w:r>
          </w:p>
        </w:tc>
        <w:tc>
          <w:tcPr>
            <w:tcW w:w="0" w:type="auto"/>
            <w:vMerge/>
          </w:tcPr>
          <w:p w14:paraId="22E69E43"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BEF2501" w14:textId="77777777" w:rsidTr="00331FD8">
        <w:tc>
          <w:tcPr>
            <w:tcW w:w="0" w:type="auto"/>
          </w:tcPr>
          <w:p w14:paraId="5EBED46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léxico do texto</w:t>
            </w:r>
          </w:p>
        </w:tc>
        <w:tc>
          <w:tcPr>
            <w:tcW w:w="0" w:type="auto"/>
          </w:tcPr>
          <w:p w14:paraId="59E6D3B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EF05LP13</w:t>
            </w:r>
          </w:p>
          <w:p w14:paraId="0755406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o sentido de vocábulo ou expressão utilizado, em segmento de texto, selecionando aquele que pode substituí-lo por sinonímia no contexto em que se insere.</w:t>
            </w:r>
          </w:p>
        </w:tc>
        <w:tc>
          <w:tcPr>
            <w:tcW w:w="0" w:type="auto"/>
            <w:vMerge/>
          </w:tcPr>
          <w:p w14:paraId="6C950509"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40E1B0E6" w14:textId="77777777" w:rsidTr="00331FD8">
        <w:tc>
          <w:tcPr>
            <w:tcW w:w="0" w:type="auto"/>
            <w:vMerge w:val="restart"/>
          </w:tcPr>
          <w:p w14:paraId="106B5F3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os procedimentos estilístico-enunciativos do texto</w:t>
            </w:r>
          </w:p>
        </w:tc>
        <w:tc>
          <w:tcPr>
            <w:tcW w:w="0" w:type="auto"/>
          </w:tcPr>
          <w:p w14:paraId="0230C89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EF05LP15</w:t>
            </w:r>
          </w:p>
          <w:p w14:paraId="3F07E0F4" w14:textId="3E2DF92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Distinguir fatos de opiniões em textos (informativos, jornalísticos,</w:t>
            </w:r>
            <w:r>
              <w:rPr>
                <w:rFonts w:ascii="Tahoma" w:hAnsi="Tahoma" w:cs="Tahoma"/>
                <w:sz w:val="20"/>
                <w:szCs w:val="20"/>
              </w:rPr>
              <w:t xml:space="preserve"> </w:t>
            </w:r>
            <w:r w:rsidRPr="007232F9">
              <w:rPr>
                <w:rFonts w:ascii="Tahoma" w:hAnsi="Tahoma" w:cs="Tahoma"/>
                <w:sz w:val="20"/>
                <w:szCs w:val="20"/>
              </w:rPr>
              <w:t>publicitários etc.).</w:t>
            </w:r>
          </w:p>
        </w:tc>
        <w:tc>
          <w:tcPr>
            <w:tcW w:w="0" w:type="auto"/>
            <w:vMerge/>
          </w:tcPr>
          <w:p w14:paraId="2C4DD499"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51C8131C" w14:textId="77777777" w:rsidTr="00331FD8">
        <w:tc>
          <w:tcPr>
            <w:tcW w:w="0" w:type="auto"/>
            <w:vMerge/>
          </w:tcPr>
          <w:p w14:paraId="2D4C2DB0" w14:textId="77777777" w:rsidR="00B01A0D" w:rsidRPr="007232F9" w:rsidRDefault="00B01A0D" w:rsidP="00331FD8">
            <w:pPr>
              <w:spacing w:before="60" w:after="60" w:line="240" w:lineRule="auto"/>
              <w:rPr>
                <w:rFonts w:ascii="Tahoma" w:hAnsi="Tahoma" w:cs="Tahoma"/>
                <w:sz w:val="20"/>
                <w:szCs w:val="20"/>
              </w:rPr>
            </w:pPr>
          </w:p>
        </w:tc>
        <w:tc>
          <w:tcPr>
            <w:tcW w:w="0" w:type="auto"/>
          </w:tcPr>
          <w:p w14:paraId="5E81936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EF05LP16</w:t>
            </w:r>
          </w:p>
          <w:p w14:paraId="2BFFACE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relações entre partes do texto, identificando substituições lexicais (de substantivos por sinônimos) ou pronominais (uso de pronomes anafóricos – pessoais, possessivos, demonstrativos), que contribuem para a continuidade do texto.</w:t>
            </w:r>
          </w:p>
        </w:tc>
        <w:tc>
          <w:tcPr>
            <w:tcW w:w="0" w:type="auto"/>
            <w:vMerge/>
          </w:tcPr>
          <w:p w14:paraId="0A9A0540" w14:textId="77777777" w:rsidR="00B01A0D" w:rsidRPr="007232F9" w:rsidRDefault="00B01A0D" w:rsidP="00331FD8">
            <w:pPr>
              <w:spacing w:before="60" w:after="60" w:line="240" w:lineRule="auto"/>
              <w:rPr>
                <w:rFonts w:ascii="Tahoma" w:hAnsi="Tahoma" w:cs="Tahoma"/>
                <w:b/>
                <w:sz w:val="20"/>
                <w:szCs w:val="20"/>
              </w:rPr>
            </w:pPr>
          </w:p>
        </w:tc>
      </w:tr>
    </w:tbl>
    <w:p w14:paraId="0391EF1E"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4664"/>
        <w:gridCol w:w="2345"/>
      </w:tblGrid>
      <w:tr w:rsidR="00B01A0D" w:rsidRPr="007232F9" w14:paraId="14348BA6" w14:textId="77777777" w:rsidTr="00331FD8">
        <w:tc>
          <w:tcPr>
            <w:tcW w:w="0" w:type="auto"/>
          </w:tcPr>
          <w:p w14:paraId="108F127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Avaliação dos efeitos de sentido produzidos em textos</w:t>
            </w:r>
          </w:p>
        </w:tc>
        <w:tc>
          <w:tcPr>
            <w:tcW w:w="0" w:type="auto"/>
          </w:tcPr>
          <w:p w14:paraId="5BC50EE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EF05LP17</w:t>
            </w:r>
          </w:p>
          <w:p w14:paraId="31DA081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textos, o efeito de sentido produzido pelo uso de pontuação expressiva.</w:t>
            </w:r>
          </w:p>
        </w:tc>
        <w:tc>
          <w:tcPr>
            <w:tcW w:w="0" w:type="auto"/>
            <w:vMerge w:val="restart"/>
          </w:tcPr>
          <w:p w14:paraId="147629F6"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55889B9E" w14:textId="77777777" w:rsidTr="00331FD8">
        <w:tc>
          <w:tcPr>
            <w:tcW w:w="0" w:type="auto"/>
          </w:tcPr>
          <w:p w14:paraId="3EDE2B8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Recuperação da intertextualidade e estabelecimento de relações entre textos</w:t>
            </w:r>
          </w:p>
        </w:tc>
        <w:tc>
          <w:tcPr>
            <w:tcW w:w="0" w:type="auto"/>
          </w:tcPr>
          <w:p w14:paraId="6C37E9A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EF05LP19</w:t>
            </w:r>
          </w:p>
          <w:p w14:paraId="380B73D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Interpretar recursos multimodais, relacionando-os a informações em reportagens e manuais com instruções de montagem (fotos, tabelas, gráficos, desenhos etc.).</w:t>
            </w:r>
          </w:p>
        </w:tc>
        <w:tc>
          <w:tcPr>
            <w:tcW w:w="0" w:type="auto"/>
            <w:vMerge/>
          </w:tcPr>
          <w:p w14:paraId="2A673C7F"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0CB960F4" w14:textId="77777777" w:rsidTr="00331FD8">
        <w:tc>
          <w:tcPr>
            <w:tcW w:w="0" w:type="auto"/>
            <w:gridSpan w:val="3"/>
            <w:shd w:val="clear" w:color="auto" w:fill="BFBFBF" w:themeFill="background1" w:themeFillShade="BF"/>
          </w:tcPr>
          <w:p w14:paraId="74C6E12D"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Construção da autonomia de leitura</w:t>
            </w:r>
          </w:p>
        </w:tc>
      </w:tr>
      <w:tr w:rsidR="00B01A0D" w:rsidRPr="007232F9" w14:paraId="7CCD322E" w14:textId="77777777" w:rsidTr="00331FD8">
        <w:tc>
          <w:tcPr>
            <w:tcW w:w="0" w:type="auto"/>
          </w:tcPr>
          <w:p w14:paraId="3EC92FC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Fluência de leitura para a compreensão do texto</w:t>
            </w:r>
          </w:p>
        </w:tc>
        <w:tc>
          <w:tcPr>
            <w:tcW w:w="0" w:type="auto"/>
          </w:tcPr>
          <w:p w14:paraId="473BD06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EF35LP05</w:t>
            </w:r>
          </w:p>
          <w:p w14:paraId="5CB6955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textos de diferentes extensões, silenciosamente e em voz alta, com crescente autonomia e fluência (padrão rítmico adequado e precisão), de modo a possibilitar a compreensão.</w:t>
            </w:r>
          </w:p>
        </w:tc>
        <w:tc>
          <w:tcPr>
            <w:tcW w:w="0" w:type="auto"/>
            <w:vMerge w:val="restart"/>
          </w:tcPr>
          <w:p w14:paraId="638D3FD1"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3CD61AC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da reportagem “</w:t>
            </w:r>
            <w:proofErr w:type="spellStart"/>
            <w:r w:rsidRPr="007232F9">
              <w:rPr>
                <w:rFonts w:ascii="Tahoma" w:hAnsi="Tahoma" w:cs="Tahoma"/>
                <w:bCs/>
                <w:sz w:val="20"/>
                <w:szCs w:val="20"/>
              </w:rPr>
              <w:t>Passage</w:t>
            </w:r>
            <w:proofErr w:type="spellEnd"/>
            <w:r w:rsidRPr="007232F9">
              <w:rPr>
                <w:rFonts w:ascii="Tahoma" w:hAnsi="Tahoma" w:cs="Tahoma"/>
                <w:bCs/>
                <w:sz w:val="20"/>
                <w:szCs w:val="20"/>
              </w:rPr>
              <w:t xml:space="preserve"> </w:t>
            </w:r>
            <w:proofErr w:type="spellStart"/>
            <w:r w:rsidRPr="007232F9">
              <w:rPr>
                <w:rFonts w:ascii="Tahoma" w:hAnsi="Tahoma" w:cs="Tahoma"/>
                <w:bCs/>
                <w:sz w:val="20"/>
                <w:szCs w:val="20"/>
              </w:rPr>
              <w:t>du</w:t>
            </w:r>
            <w:proofErr w:type="spellEnd"/>
            <w:r w:rsidRPr="007232F9">
              <w:rPr>
                <w:rFonts w:ascii="Tahoma" w:hAnsi="Tahoma" w:cs="Tahoma"/>
                <w:bCs/>
                <w:sz w:val="20"/>
                <w:szCs w:val="20"/>
              </w:rPr>
              <w:t xml:space="preserve"> Gois, a estrada que é engolida pelo mar todos os dias”, de Dalmo Hernandes.</w:t>
            </w:r>
          </w:p>
        </w:tc>
      </w:tr>
      <w:tr w:rsidR="00B01A0D" w:rsidRPr="007232F9" w14:paraId="54D2224D" w14:textId="77777777" w:rsidTr="00331FD8">
        <w:tc>
          <w:tcPr>
            <w:tcW w:w="0" w:type="auto"/>
          </w:tcPr>
          <w:p w14:paraId="670B074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Autodomínio do processo de leitura</w:t>
            </w:r>
          </w:p>
        </w:tc>
        <w:tc>
          <w:tcPr>
            <w:tcW w:w="0" w:type="auto"/>
          </w:tcPr>
          <w:p w14:paraId="2D22C5F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EF35LP06</w:t>
            </w:r>
          </w:p>
          <w:p w14:paraId="2A10B3A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tc>
        <w:tc>
          <w:tcPr>
            <w:tcW w:w="0" w:type="auto"/>
            <w:vMerge/>
          </w:tcPr>
          <w:p w14:paraId="5DC7CB61"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DB95040" w14:textId="77777777" w:rsidTr="00331FD8">
        <w:tc>
          <w:tcPr>
            <w:tcW w:w="0" w:type="auto"/>
            <w:gridSpan w:val="3"/>
            <w:shd w:val="clear" w:color="auto" w:fill="BFBFBF" w:themeFill="background1" w:themeFillShade="BF"/>
          </w:tcPr>
          <w:p w14:paraId="1C7ACA8D"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Categorias do discurso literário</w:t>
            </w:r>
          </w:p>
        </w:tc>
      </w:tr>
      <w:tr w:rsidR="00B01A0D" w:rsidRPr="007232F9" w14:paraId="20FDC466" w14:textId="77777777" w:rsidTr="00331FD8">
        <w:tc>
          <w:tcPr>
            <w:tcW w:w="0" w:type="auto"/>
          </w:tcPr>
          <w:p w14:paraId="3948769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Elementos constitutivos do discurso narrativo ficcional em prosa e versos: estrutura da narrativa e recursos expressivos</w:t>
            </w:r>
          </w:p>
        </w:tc>
        <w:tc>
          <w:tcPr>
            <w:tcW w:w="0" w:type="auto"/>
          </w:tcPr>
          <w:p w14:paraId="2BFAB32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EF05LP38</w:t>
            </w:r>
          </w:p>
          <w:p w14:paraId="4BB6FA3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 narrativo ficcional, a estrutura da narração: ambientação da história, apresentação de personagens e do estado inicial da ação; surgimento de conflito ou obstáculo a ser superado; ponto máximo de tensão do conflito; desenlace ou desfecho; discurso indireto e discurso direto, determinando o efeito de sentido de verbos de enunciação e explicando o uso de variedades linguísticas no discurso direto, quando for o caso.</w:t>
            </w:r>
          </w:p>
        </w:tc>
        <w:tc>
          <w:tcPr>
            <w:tcW w:w="0" w:type="auto"/>
          </w:tcPr>
          <w:p w14:paraId="45AADCA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46E02BD1" w14:textId="42F5C1A0"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leitura e análise da narrativa ficcional “Minhas férias”</w:t>
            </w:r>
            <w:r>
              <w:rPr>
                <w:rFonts w:ascii="Tahoma" w:hAnsi="Tahoma" w:cs="Tahoma"/>
                <w:sz w:val="20"/>
                <w:szCs w:val="20"/>
              </w:rPr>
              <w:t>,</w:t>
            </w:r>
            <w:r w:rsidRPr="007232F9">
              <w:rPr>
                <w:rFonts w:ascii="Tahoma" w:hAnsi="Tahoma" w:cs="Tahoma"/>
                <w:sz w:val="20"/>
                <w:szCs w:val="20"/>
              </w:rPr>
              <w:t xml:space="preserve"> extraíd</w:t>
            </w:r>
            <w:r>
              <w:rPr>
                <w:rFonts w:ascii="Tahoma" w:hAnsi="Tahoma" w:cs="Tahoma"/>
                <w:sz w:val="20"/>
                <w:szCs w:val="20"/>
              </w:rPr>
              <w:t>a</w:t>
            </w:r>
            <w:r w:rsidRPr="007232F9">
              <w:rPr>
                <w:rFonts w:ascii="Tahoma" w:hAnsi="Tahoma" w:cs="Tahoma"/>
                <w:sz w:val="20"/>
                <w:szCs w:val="20"/>
              </w:rPr>
              <w:t xml:space="preserve"> da obra </w:t>
            </w:r>
            <w:r w:rsidRPr="007232F9">
              <w:rPr>
                <w:rFonts w:ascii="Tahoma" w:hAnsi="Tahoma" w:cs="Tahoma"/>
                <w:i/>
                <w:sz w:val="20"/>
                <w:szCs w:val="20"/>
              </w:rPr>
              <w:t>Asas brancas</w:t>
            </w:r>
            <w:r w:rsidRPr="007232F9">
              <w:rPr>
                <w:rFonts w:ascii="Tahoma" w:hAnsi="Tahoma" w:cs="Tahoma"/>
                <w:sz w:val="20"/>
                <w:szCs w:val="20"/>
              </w:rPr>
              <w:t>, de Carlos Queiroz Telles.</w:t>
            </w:r>
          </w:p>
        </w:tc>
      </w:tr>
      <w:tr w:rsidR="00B01A0D" w:rsidRPr="007232F9" w14:paraId="1AA64C10" w14:textId="77777777" w:rsidTr="00331FD8">
        <w:tc>
          <w:tcPr>
            <w:tcW w:w="0" w:type="auto"/>
            <w:gridSpan w:val="3"/>
            <w:shd w:val="clear" w:color="auto" w:fill="BFBFBF" w:themeFill="background1" w:themeFillShade="BF"/>
          </w:tcPr>
          <w:p w14:paraId="42643DDE"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Reconstrução do sentido do texto literário</w:t>
            </w:r>
          </w:p>
        </w:tc>
      </w:tr>
      <w:tr w:rsidR="00B01A0D" w:rsidRPr="007232F9" w14:paraId="7AA0FD47" w14:textId="77777777" w:rsidTr="00331FD8">
        <w:tc>
          <w:tcPr>
            <w:tcW w:w="0" w:type="auto"/>
          </w:tcPr>
          <w:p w14:paraId="78C0B03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Recursos de criação de efeitos de sentido</w:t>
            </w:r>
          </w:p>
        </w:tc>
        <w:tc>
          <w:tcPr>
            <w:tcW w:w="0" w:type="auto"/>
          </w:tcPr>
          <w:p w14:paraId="1334325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EF05LP41</w:t>
            </w:r>
          </w:p>
          <w:p w14:paraId="547C658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literários, o efeito de sentido decorrente do uso de palavras, expressões, pontuação expressiva.</w:t>
            </w:r>
          </w:p>
        </w:tc>
        <w:tc>
          <w:tcPr>
            <w:tcW w:w="0" w:type="auto"/>
          </w:tcPr>
          <w:p w14:paraId="4351080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16ACB4CE" w14:textId="023BC8C2"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da narrativa ficcional “Minhas férias”</w:t>
            </w:r>
            <w:r>
              <w:rPr>
                <w:rFonts w:ascii="Tahoma" w:hAnsi="Tahoma" w:cs="Tahoma"/>
                <w:sz w:val="20"/>
                <w:szCs w:val="20"/>
              </w:rPr>
              <w:t>,</w:t>
            </w:r>
            <w:r w:rsidRPr="007232F9">
              <w:rPr>
                <w:rFonts w:ascii="Tahoma" w:hAnsi="Tahoma" w:cs="Tahoma"/>
                <w:sz w:val="20"/>
                <w:szCs w:val="20"/>
              </w:rPr>
              <w:t xml:space="preserve"> extraíd</w:t>
            </w:r>
            <w:r>
              <w:rPr>
                <w:rFonts w:ascii="Tahoma" w:hAnsi="Tahoma" w:cs="Tahoma"/>
                <w:sz w:val="20"/>
                <w:szCs w:val="20"/>
              </w:rPr>
              <w:t>a</w:t>
            </w:r>
            <w:r w:rsidRPr="007232F9">
              <w:rPr>
                <w:rFonts w:ascii="Tahoma" w:hAnsi="Tahoma" w:cs="Tahoma"/>
                <w:sz w:val="20"/>
                <w:szCs w:val="20"/>
              </w:rPr>
              <w:t xml:space="preserve"> da obra </w:t>
            </w:r>
            <w:r w:rsidRPr="007232F9">
              <w:rPr>
                <w:rFonts w:ascii="Tahoma" w:hAnsi="Tahoma" w:cs="Tahoma"/>
                <w:i/>
                <w:sz w:val="20"/>
                <w:szCs w:val="20"/>
              </w:rPr>
              <w:t>Asas brancas</w:t>
            </w:r>
            <w:r w:rsidRPr="007232F9">
              <w:rPr>
                <w:rFonts w:ascii="Tahoma" w:hAnsi="Tahoma" w:cs="Tahoma"/>
                <w:sz w:val="20"/>
                <w:szCs w:val="20"/>
              </w:rPr>
              <w:t>, de Carlos Queiroz Telles.</w:t>
            </w:r>
          </w:p>
        </w:tc>
      </w:tr>
    </w:tbl>
    <w:p w14:paraId="0D2180B6"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4707"/>
        <w:gridCol w:w="3098"/>
      </w:tblGrid>
      <w:tr w:rsidR="00B01A0D" w:rsidRPr="007232F9" w14:paraId="726C8DE3" w14:textId="77777777" w:rsidTr="00331FD8">
        <w:tc>
          <w:tcPr>
            <w:tcW w:w="0" w:type="auto"/>
            <w:gridSpan w:val="3"/>
            <w:shd w:val="clear" w:color="auto" w:fill="BFBFBF" w:themeFill="background1" w:themeFillShade="BF"/>
          </w:tcPr>
          <w:p w14:paraId="59537997"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O texto literário no contexto sociocultural</w:t>
            </w:r>
          </w:p>
        </w:tc>
      </w:tr>
      <w:tr w:rsidR="00B01A0D" w:rsidRPr="007232F9" w14:paraId="1AEFE63F" w14:textId="77777777" w:rsidTr="00331FD8">
        <w:tc>
          <w:tcPr>
            <w:tcW w:w="0" w:type="auto"/>
            <w:vMerge w:val="restart"/>
          </w:tcPr>
          <w:p w14:paraId="498C3D3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Dimensão social e estética do texto literário</w:t>
            </w:r>
          </w:p>
        </w:tc>
        <w:tc>
          <w:tcPr>
            <w:tcW w:w="0" w:type="auto"/>
          </w:tcPr>
          <w:p w14:paraId="24155BA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EF35LP13</w:t>
            </w:r>
          </w:p>
          <w:p w14:paraId="62699BA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o texto literário como expressão de identidades e cultura</w:t>
            </w:r>
            <w:r>
              <w:rPr>
                <w:rFonts w:ascii="Tahoma" w:hAnsi="Tahoma" w:cs="Tahoma"/>
                <w:sz w:val="20"/>
                <w:szCs w:val="20"/>
              </w:rPr>
              <w:t>s.</w:t>
            </w:r>
          </w:p>
        </w:tc>
        <w:tc>
          <w:tcPr>
            <w:tcW w:w="0" w:type="auto"/>
            <w:vMerge w:val="restart"/>
          </w:tcPr>
          <w:p w14:paraId="0885909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0709B84C" w14:textId="26E8153A"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leitura e análise da narrativa ficcional “Minhas férias”</w:t>
            </w:r>
            <w:r>
              <w:rPr>
                <w:rFonts w:ascii="Tahoma" w:hAnsi="Tahoma" w:cs="Tahoma"/>
                <w:sz w:val="20"/>
                <w:szCs w:val="20"/>
              </w:rPr>
              <w:t>,</w:t>
            </w:r>
            <w:r w:rsidRPr="007232F9">
              <w:rPr>
                <w:rFonts w:ascii="Tahoma" w:hAnsi="Tahoma" w:cs="Tahoma"/>
                <w:sz w:val="20"/>
                <w:szCs w:val="20"/>
              </w:rPr>
              <w:t xml:space="preserve"> extraíd</w:t>
            </w:r>
            <w:r>
              <w:rPr>
                <w:rFonts w:ascii="Tahoma" w:hAnsi="Tahoma" w:cs="Tahoma"/>
                <w:sz w:val="20"/>
                <w:szCs w:val="20"/>
              </w:rPr>
              <w:t>a</w:t>
            </w:r>
            <w:r w:rsidRPr="007232F9">
              <w:rPr>
                <w:rFonts w:ascii="Tahoma" w:hAnsi="Tahoma" w:cs="Tahoma"/>
                <w:sz w:val="20"/>
                <w:szCs w:val="20"/>
              </w:rPr>
              <w:t xml:space="preserve"> da obra </w:t>
            </w:r>
            <w:r w:rsidRPr="007232F9">
              <w:rPr>
                <w:rFonts w:ascii="Tahoma" w:hAnsi="Tahoma" w:cs="Tahoma"/>
                <w:i/>
                <w:sz w:val="20"/>
                <w:szCs w:val="20"/>
              </w:rPr>
              <w:t>Asas brancas</w:t>
            </w:r>
            <w:r w:rsidRPr="007232F9">
              <w:rPr>
                <w:rFonts w:ascii="Tahoma" w:hAnsi="Tahoma" w:cs="Tahoma"/>
                <w:sz w:val="20"/>
                <w:szCs w:val="20"/>
              </w:rPr>
              <w:t>, de Carlos Queiroz Telles.</w:t>
            </w:r>
          </w:p>
        </w:tc>
      </w:tr>
      <w:tr w:rsidR="00B01A0D" w:rsidRPr="007232F9" w14:paraId="3B08CCA2" w14:textId="77777777" w:rsidTr="00331FD8">
        <w:tc>
          <w:tcPr>
            <w:tcW w:w="0" w:type="auto"/>
            <w:vMerge/>
          </w:tcPr>
          <w:p w14:paraId="0060BFEE" w14:textId="77777777" w:rsidR="00B01A0D" w:rsidRPr="007232F9" w:rsidRDefault="00B01A0D" w:rsidP="00331FD8">
            <w:pPr>
              <w:spacing w:before="60" w:after="60" w:line="240" w:lineRule="auto"/>
              <w:rPr>
                <w:rFonts w:ascii="Tahoma" w:hAnsi="Tahoma" w:cs="Tahoma"/>
                <w:sz w:val="20"/>
                <w:szCs w:val="20"/>
              </w:rPr>
            </w:pPr>
          </w:p>
        </w:tc>
        <w:tc>
          <w:tcPr>
            <w:tcW w:w="0" w:type="auto"/>
          </w:tcPr>
          <w:p w14:paraId="1AAFB40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EF35LP14</w:t>
            </w:r>
          </w:p>
          <w:p w14:paraId="619B1F1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temas permanentes da literatura, em gêneros literários da tradição oral, em versos e prosa.</w:t>
            </w:r>
          </w:p>
        </w:tc>
        <w:tc>
          <w:tcPr>
            <w:tcW w:w="0" w:type="auto"/>
            <w:vMerge/>
          </w:tcPr>
          <w:p w14:paraId="1705227D"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4947B47B" w14:textId="77777777" w:rsidTr="00331FD8">
        <w:tc>
          <w:tcPr>
            <w:tcW w:w="0" w:type="auto"/>
            <w:vMerge/>
          </w:tcPr>
          <w:p w14:paraId="5B9F37AB" w14:textId="77777777" w:rsidR="00B01A0D" w:rsidRPr="007232F9" w:rsidRDefault="00B01A0D" w:rsidP="00331FD8">
            <w:pPr>
              <w:spacing w:before="60" w:after="60" w:line="240" w:lineRule="auto"/>
              <w:rPr>
                <w:rFonts w:ascii="Tahoma" w:hAnsi="Tahoma" w:cs="Tahoma"/>
                <w:sz w:val="20"/>
                <w:szCs w:val="20"/>
              </w:rPr>
            </w:pPr>
          </w:p>
        </w:tc>
        <w:tc>
          <w:tcPr>
            <w:tcW w:w="0" w:type="auto"/>
          </w:tcPr>
          <w:p w14:paraId="06278CA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EF35LP15</w:t>
            </w:r>
          </w:p>
          <w:p w14:paraId="364B2A2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Valorizar a literatura, em sua diversidade cultural, como patrimônio artístico da humanidade.</w:t>
            </w:r>
          </w:p>
        </w:tc>
        <w:tc>
          <w:tcPr>
            <w:tcW w:w="0" w:type="auto"/>
            <w:vMerge/>
          </w:tcPr>
          <w:p w14:paraId="7C9DB578"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5D367B2E" w14:textId="77777777" w:rsidTr="00331FD8">
        <w:tc>
          <w:tcPr>
            <w:tcW w:w="0" w:type="auto"/>
            <w:gridSpan w:val="3"/>
            <w:shd w:val="clear" w:color="auto" w:fill="BFBFBF" w:themeFill="background1" w:themeFillShade="BF"/>
          </w:tcPr>
          <w:p w14:paraId="5EE39E23"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Interesse pela leitura literária</w:t>
            </w:r>
          </w:p>
        </w:tc>
      </w:tr>
      <w:tr w:rsidR="00B01A0D" w:rsidRPr="007232F9" w14:paraId="5218FD29" w14:textId="77777777" w:rsidTr="00331FD8">
        <w:tc>
          <w:tcPr>
            <w:tcW w:w="0" w:type="auto"/>
          </w:tcPr>
          <w:p w14:paraId="0E20851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Apreciação do texto literário</w:t>
            </w:r>
          </w:p>
        </w:tc>
        <w:tc>
          <w:tcPr>
            <w:tcW w:w="0" w:type="auto"/>
          </w:tcPr>
          <w:p w14:paraId="109E234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EF35LP17</w:t>
            </w:r>
          </w:p>
          <w:p w14:paraId="1DBC8B4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de forma autônoma, textos literários de diferentes gêneros e extensões, inclusive aqueles sem ilustrações, estabelecendo preferências por gêneros, temas, autores.</w:t>
            </w:r>
          </w:p>
        </w:tc>
        <w:tc>
          <w:tcPr>
            <w:tcW w:w="0" w:type="auto"/>
          </w:tcPr>
          <w:p w14:paraId="6536E70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0649A3A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 xml:space="preserve">Proposta de leitura e análise da narrativa ficcional “Minhas férias” extraído da obra </w:t>
            </w:r>
            <w:r w:rsidRPr="007232F9">
              <w:rPr>
                <w:rFonts w:ascii="Tahoma" w:hAnsi="Tahoma" w:cs="Tahoma"/>
                <w:i/>
                <w:sz w:val="20"/>
                <w:szCs w:val="20"/>
              </w:rPr>
              <w:t>Asas brancas</w:t>
            </w:r>
            <w:r w:rsidRPr="007232F9">
              <w:rPr>
                <w:rFonts w:ascii="Tahoma" w:hAnsi="Tahoma" w:cs="Tahoma"/>
                <w:sz w:val="20"/>
                <w:szCs w:val="20"/>
              </w:rPr>
              <w:t>, de Carlos Queiroz Telles.</w:t>
            </w:r>
          </w:p>
        </w:tc>
      </w:tr>
      <w:tr w:rsidR="00B01A0D" w:rsidRPr="007232F9" w14:paraId="7121C6D3" w14:textId="77777777" w:rsidTr="00331FD8">
        <w:tc>
          <w:tcPr>
            <w:tcW w:w="0" w:type="auto"/>
            <w:gridSpan w:val="3"/>
            <w:shd w:val="clear" w:color="auto" w:fill="BFBFBF" w:themeFill="background1" w:themeFillShade="BF"/>
          </w:tcPr>
          <w:p w14:paraId="23B4FB84" w14:textId="77777777" w:rsidR="00B01A0D" w:rsidRPr="007232F9" w:rsidRDefault="00B01A0D" w:rsidP="00331FD8">
            <w:pPr>
              <w:spacing w:before="60" w:after="60" w:line="240" w:lineRule="auto"/>
              <w:jc w:val="center"/>
              <w:rPr>
                <w:rFonts w:ascii="Tahoma" w:hAnsi="Tahoma" w:cs="Tahoma"/>
                <w:b/>
                <w:color w:val="A6A6A6" w:themeColor="background1" w:themeShade="A6"/>
                <w:sz w:val="20"/>
                <w:szCs w:val="20"/>
              </w:rPr>
            </w:pPr>
            <w:r w:rsidRPr="007232F9">
              <w:rPr>
                <w:rFonts w:ascii="Tahoma" w:hAnsi="Tahoma" w:cs="Tahoma"/>
                <w:b/>
                <w:sz w:val="20"/>
                <w:szCs w:val="20"/>
              </w:rPr>
              <w:t>Ortografia</w:t>
            </w:r>
          </w:p>
        </w:tc>
      </w:tr>
      <w:tr w:rsidR="00B01A0D" w:rsidRPr="007232F9" w14:paraId="04155EE6" w14:textId="77777777" w:rsidTr="00331FD8">
        <w:tc>
          <w:tcPr>
            <w:tcW w:w="0" w:type="auto"/>
          </w:tcPr>
          <w:p w14:paraId="37D57E9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Pontuação</w:t>
            </w:r>
          </w:p>
        </w:tc>
        <w:tc>
          <w:tcPr>
            <w:tcW w:w="0" w:type="auto"/>
          </w:tcPr>
          <w:p w14:paraId="146757E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EF05LP29</w:t>
            </w:r>
          </w:p>
          <w:p w14:paraId="5BA31C7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Diferenciar, na leitura de textos, vírgula, ponto e vírgula, dois-pontos.</w:t>
            </w:r>
          </w:p>
        </w:tc>
        <w:tc>
          <w:tcPr>
            <w:tcW w:w="0" w:type="auto"/>
          </w:tcPr>
          <w:p w14:paraId="1B87F73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4A24E29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Estudo de pontuação: vírgula, ponto e vírgula e dois-pontos.</w:t>
            </w:r>
          </w:p>
        </w:tc>
      </w:tr>
      <w:tr w:rsidR="00B01A0D" w:rsidRPr="007232F9" w14:paraId="32B5AF0C" w14:textId="77777777" w:rsidTr="00331FD8">
        <w:tc>
          <w:tcPr>
            <w:tcW w:w="0" w:type="auto"/>
          </w:tcPr>
          <w:p w14:paraId="42E65F31" w14:textId="77777777" w:rsidR="00B01A0D" w:rsidRPr="007232F9" w:rsidRDefault="00B01A0D" w:rsidP="00331FD8">
            <w:pPr>
              <w:spacing w:before="60" w:after="60" w:line="240" w:lineRule="auto"/>
              <w:rPr>
                <w:rFonts w:ascii="Tahoma" w:hAnsi="Tahoma" w:cs="Tahoma"/>
                <w:sz w:val="20"/>
                <w:szCs w:val="20"/>
              </w:rPr>
            </w:pPr>
          </w:p>
        </w:tc>
        <w:tc>
          <w:tcPr>
            <w:tcW w:w="0" w:type="auto"/>
          </w:tcPr>
          <w:p w14:paraId="1ADEB923" w14:textId="77777777" w:rsidR="00B01A0D" w:rsidRPr="007232F9" w:rsidRDefault="00B01A0D" w:rsidP="00331FD8">
            <w:pPr>
              <w:spacing w:before="60" w:after="60" w:line="240" w:lineRule="auto"/>
              <w:rPr>
                <w:rFonts w:ascii="Tahoma" w:hAnsi="Tahoma" w:cs="Tahoma"/>
                <w:sz w:val="20"/>
                <w:szCs w:val="20"/>
              </w:rPr>
            </w:pPr>
          </w:p>
        </w:tc>
        <w:tc>
          <w:tcPr>
            <w:tcW w:w="0" w:type="auto"/>
          </w:tcPr>
          <w:p w14:paraId="6D71417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2CEA471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Estudo de numerais.</w:t>
            </w:r>
          </w:p>
        </w:tc>
      </w:tr>
      <w:tr w:rsidR="00B01A0D" w:rsidRPr="007232F9" w14:paraId="1BE7B91D" w14:textId="77777777" w:rsidTr="00331FD8">
        <w:tc>
          <w:tcPr>
            <w:tcW w:w="0" w:type="auto"/>
            <w:gridSpan w:val="3"/>
            <w:shd w:val="clear" w:color="auto" w:fill="BFBFBF" w:themeFill="background1" w:themeFillShade="BF"/>
          </w:tcPr>
          <w:p w14:paraId="7F091E98"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02C87CB0" w14:textId="77777777" w:rsidTr="00331FD8">
        <w:tc>
          <w:tcPr>
            <w:tcW w:w="0" w:type="auto"/>
          </w:tcPr>
          <w:p w14:paraId="23B545C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Seleção de informações</w:t>
            </w:r>
          </w:p>
        </w:tc>
        <w:tc>
          <w:tcPr>
            <w:tcW w:w="0" w:type="auto"/>
          </w:tcPr>
          <w:p w14:paraId="7C43D97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EF05LP09</w:t>
            </w:r>
          </w:p>
          <w:p w14:paraId="51FB483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Buscar e selecionar informações sobre temas de interesse escolar, em textos que circulam em meios digitais ou impressos, para solucionar problema proposto.</w:t>
            </w:r>
          </w:p>
        </w:tc>
        <w:tc>
          <w:tcPr>
            <w:tcW w:w="0" w:type="auto"/>
          </w:tcPr>
          <w:p w14:paraId="300EE5B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468F4EA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pesquisa e de produção de texto expositivo.</w:t>
            </w:r>
          </w:p>
        </w:tc>
      </w:tr>
      <w:tr w:rsidR="00B01A0D" w:rsidRPr="007232F9" w14:paraId="7DEA8219" w14:textId="77777777" w:rsidTr="00331FD8">
        <w:tc>
          <w:tcPr>
            <w:tcW w:w="0" w:type="auto"/>
            <w:gridSpan w:val="3"/>
            <w:shd w:val="clear" w:color="auto" w:fill="BFBFBF" w:themeFill="background1" w:themeFillShade="BF"/>
          </w:tcPr>
          <w:p w14:paraId="60642BA0"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7B16A536" w14:textId="77777777" w:rsidTr="00331FD8">
        <w:tc>
          <w:tcPr>
            <w:tcW w:w="0" w:type="auto"/>
          </w:tcPr>
          <w:p w14:paraId="288DFC4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Regras de convivência em sala de aula</w:t>
            </w:r>
          </w:p>
        </w:tc>
        <w:tc>
          <w:tcPr>
            <w:tcW w:w="0" w:type="auto"/>
          </w:tcPr>
          <w:p w14:paraId="6A14321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EF05LP03</w:t>
            </w:r>
          </w:p>
          <w:p w14:paraId="23D297B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Escutar, com atenção, falas de professores e colegas, formulando perguntas pertinentes ao tema e solicitando esclarecimentos sobre dados apresentados em imagens, tabelas e outros meios visuais.</w:t>
            </w:r>
          </w:p>
        </w:tc>
        <w:tc>
          <w:tcPr>
            <w:tcW w:w="0" w:type="auto"/>
          </w:tcPr>
          <w:p w14:paraId="6112140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0D97294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pesquisa e de produção de texto expositivo.</w:t>
            </w:r>
          </w:p>
        </w:tc>
      </w:tr>
    </w:tbl>
    <w:p w14:paraId="2ECCF976"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81"/>
        <w:gridCol w:w="2256"/>
      </w:tblGrid>
      <w:tr w:rsidR="00B01A0D" w:rsidRPr="007232F9" w14:paraId="54A477E9" w14:textId="77777777" w:rsidTr="00331FD8">
        <w:tc>
          <w:tcPr>
            <w:tcW w:w="0" w:type="auto"/>
            <w:gridSpan w:val="3"/>
            <w:shd w:val="clear" w:color="auto" w:fill="BFBFBF" w:themeFill="background1" w:themeFillShade="BF"/>
          </w:tcPr>
          <w:p w14:paraId="088AECA0"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Estratégias antes da produção do texto</w:t>
            </w:r>
          </w:p>
        </w:tc>
      </w:tr>
      <w:tr w:rsidR="00B01A0D" w:rsidRPr="007232F9" w14:paraId="3F5129E8" w14:textId="77777777" w:rsidTr="00331FD8">
        <w:tc>
          <w:tcPr>
            <w:tcW w:w="0" w:type="auto"/>
            <w:gridSpan w:val="3"/>
            <w:shd w:val="clear" w:color="auto" w:fill="BFBFBF" w:themeFill="background1" w:themeFillShade="BF"/>
          </w:tcPr>
          <w:p w14:paraId="449911EA"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durante a produção do texto</w:t>
            </w:r>
          </w:p>
        </w:tc>
      </w:tr>
      <w:tr w:rsidR="00B01A0D" w:rsidRPr="007232F9" w14:paraId="434C2AE7" w14:textId="77777777" w:rsidTr="00331FD8">
        <w:tc>
          <w:tcPr>
            <w:tcW w:w="0" w:type="auto"/>
            <w:gridSpan w:val="3"/>
            <w:shd w:val="clear" w:color="auto" w:fill="BFBFBF" w:themeFill="background1" w:themeFillShade="BF"/>
          </w:tcPr>
          <w:p w14:paraId="27C17257"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após a produção do texto</w:t>
            </w:r>
          </w:p>
        </w:tc>
      </w:tr>
      <w:tr w:rsidR="00B01A0D" w:rsidRPr="007232F9" w14:paraId="1B587B03" w14:textId="77777777" w:rsidTr="003E2A1C">
        <w:tc>
          <w:tcPr>
            <w:tcW w:w="0" w:type="auto"/>
          </w:tcPr>
          <w:p w14:paraId="5C16BBB4" w14:textId="138D0B5A"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Texto expositivo-</w:t>
            </w:r>
            <w:r w:rsidR="004A5968">
              <w:rPr>
                <w:rFonts w:ascii="Tahoma" w:hAnsi="Tahoma" w:cs="Tahoma"/>
                <w:sz w:val="20"/>
                <w:szCs w:val="20"/>
              </w:rPr>
              <w:br/>
              <w:t>-</w:t>
            </w:r>
            <w:r w:rsidRPr="007232F9">
              <w:rPr>
                <w:rFonts w:ascii="Tahoma" w:hAnsi="Tahoma" w:cs="Tahoma"/>
                <w:sz w:val="20"/>
                <w:szCs w:val="20"/>
              </w:rPr>
              <w:t>informativo</w:t>
            </w:r>
          </w:p>
        </w:tc>
        <w:tc>
          <w:tcPr>
            <w:tcW w:w="5381" w:type="dxa"/>
          </w:tcPr>
          <w:p w14:paraId="6F2BD5C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EF05LP24</w:t>
            </w:r>
          </w:p>
          <w:p w14:paraId="7FB5615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Produzir texto sobre tema de interesse, organizando resultados de pesquisa em fontes de informação impressas ou digitais, incluindo imagens e gráficos ou tabelas, considerando a situação comunicativa e o tema/assunto do texto.</w:t>
            </w:r>
          </w:p>
        </w:tc>
        <w:tc>
          <w:tcPr>
            <w:tcW w:w="2256" w:type="dxa"/>
          </w:tcPr>
          <w:p w14:paraId="6C6491B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6937C39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pesquisa e de produção de texto expositivo.</w:t>
            </w:r>
          </w:p>
        </w:tc>
      </w:tr>
      <w:tr w:rsidR="00B01A0D" w:rsidRPr="007232F9" w14:paraId="54D70783" w14:textId="77777777" w:rsidTr="003E2A1C">
        <w:tc>
          <w:tcPr>
            <w:tcW w:w="0" w:type="auto"/>
          </w:tcPr>
          <w:p w14:paraId="2C73EA2C" w14:textId="22C89B58"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linguístico-</w:t>
            </w:r>
            <w:r w:rsidR="004A5968">
              <w:rPr>
                <w:rFonts w:ascii="Tahoma" w:hAnsi="Tahoma" w:cs="Tahoma"/>
                <w:sz w:val="20"/>
                <w:szCs w:val="20"/>
              </w:rPr>
              <w:br/>
              <w:t>-</w:t>
            </w:r>
            <w:r w:rsidRPr="007232F9">
              <w:rPr>
                <w:rFonts w:ascii="Tahoma" w:hAnsi="Tahoma" w:cs="Tahoma"/>
                <w:sz w:val="20"/>
                <w:szCs w:val="20"/>
              </w:rPr>
              <w:t>gramaticais e ortográficos</w:t>
            </w:r>
          </w:p>
        </w:tc>
        <w:tc>
          <w:tcPr>
            <w:tcW w:w="5381" w:type="dxa"/>
          </w:tcPr>
          <w:p w14:paraId="75EB69C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EF05LP25</w:t>
            </w:r>
          </w:p>
          <w:p w14:paraId="634608A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tc>
        <w:tc>
          <w:tcPr>
            <w:tcW w:w="2256" w:type="dxa"/>
            <w:vMerge w:val="restart"/>
          </w:tcPr>
          <w:p w14:paraId="10C6D73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373A5B8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pesquisa e de produção de texto expositivo.</w:t>
            </w:r>
          </w:p>
        </w:tc>
      </w:tr>
      <w:tr w:rsidR="00B01A0D" w:rsidRPr="007232F9" w14:paraId="1D1F2300" w14:textId="77777777" w:rsidTr="003E2A1C">
        <w:tc>
          <w:tcPr>
            <w:tcW w:w="0" w:type="auto"/>
          </w:tcPr>
          <w:p w14:paraId="58481DE1" w14:textId="2D7DE236"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estilístico-</w:t>
            </w:r>
            <w:r w:rsidR="004A5968">
              <w:rPr>
                <w:rFonts w:ascii="Tahoma" w:hAnsi="Tahoma" w:cs="Tahoma"/>
                <w:sz w:val="20"/>
                <w:szCs w:val="20"/>
              </w:rPr>
              <w:br/>
              <w:t>-</w:t>
            </w:r>
            <w:r w:rsidRPr="007232F9">
              <w:rPr>
                <w:rFonts w:ascii="Tahoma" w:hAnsi="Tahoma" w:cs="Tahoma"/>
                <w:sz w:val="20"/>
                <w:szCs w:val="20"/>
              </w:rPr>
              <w:t>enunciativos</w:t>
            </w:r>
          </w:p>
        </w:tc>
        <w:tc>
          <w:tcPr>
            <w:tcW w:w="5381" w:type="dxa"/>
          </w:tcPr>
          <w:p w14:paraId="61AF332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EF05LP26</w:t>
            </w:r>
          </w:p>
          <w:p w14:paraId="194A470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Utilizar, ao produzir o texto, recursos de coesão pronominal (pronomes anafóricos) e articuladores de relações de sentido (tempo, causa, oposição, conclusão, comparação), com nível adequado de </w:t>
            </w:r>
            <w:proofErr w:type="spellStart"/>
            <w:r w:rsidRPr="007232F9">
              <w:rPr>
                <w:rFonts w:ascii="Tahoma" w:hAnsi="Tahoma" w:cs="Tahoma"/>
                <w:sz w:val="20"/>
                <w:szCs w:val="20"/>
              </w:rPr>
              <w:t>informatividade</w:t>
            </w:r>
            <w:proofErr w:type="spellEnd"/>
            <w:r w:rsidRPr="007232F9">
              <w:rPr>
                <w:rFonts w:ascii="Tahoma" w:hAnsi="Tahoma" w:cs="Tahoma"/>
                <w:sz w:val="20"/>
                <w:szCs w:val="20"/>
              </w:rPr>
              <w:t>.</w:t>
            </w:r>
          </w:p>
        </w:tc>
        <w:tc>
          <w:tcPr>
            <w:tcW w:w="2256" w:type="dxa"/>
            <w:vMerge/>
          </w:tcPr>
          <w:p w14:paraId="51935B37"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51602AE0" w14:textId="77777777" w:rsidTr="003E2A1C">
        <w:tc>
          <w:tcPr>
            <w:tcW w:w="0" w:type="auto"/>
            <w:vMerge w:val="restart"/>
          </w:tcPr>
          <w:p w14:paraId="4E8E7E8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Planejamento do texto</w:t>
            </w:r>
          </w:p>
        </w:tc>
        <w:tc>
          <w:tcPr>
            <w:tcW w:w="5381" w:type="dxa"/>
          </w:tcPr>
          <w:p w14:paraId="4B99F95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EF35LP07</w:t>
            </w:r>
          </w:p>
          <w:p w14:paraId="6CFF135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2256" w:type="dxa"/>
          </w:tcPr>
          <w:p w14:paraId="1096965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7C11C930" w14:textId="32622454"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pesquisa e de produção de texto expositivo.</w:t>
            </w:r>
            <w:r>
              <w:rPr>
                <w:rFonts w:ascii="Tahoma" w:hAnsi="Tahoma" w:cs="Tahoma"/>
                <w:sz w:val="20"/>
                <w:szCs w:val="20"/>
              </w:rPr>
              <w:t xml:space="preserve"> </w:t>
            </w:r>
          </w:p>
        </w:tc>
      </w:tr>
      <w:tr w:rsidR="00B01A0D" w:rsidRPr="007232F9" w14:paraId="797CEC3A" w14:textId="77777777" w:rsidTr="003E2A1C">
        <w:tc>
          <w:tcPr>
            <w:tcW w:w="0" w:type="auto"/>
            <w:vMerge/>
          </w:tcPr>
          <w:p w14:paraId="7159B7B4" w14:textId="77777777" w:rsidR="00B01A0D" w:rsidRPr="007232F9" w:rsidRDefault="00B01A0D" w:rsidP="00331FD8">
            <w:pPr>
              <w:spacing w:before="60" w:after="60" w:line="240" w:lineRule="auto"/>
              <w:rPr>
                <w:rFonts w:ascii="Tahoma" w:hAnsi="Tahoma" w:cs="Tahoma"/>
                <w:sz w:val="20"/>
                <w:szCs w:val="20"/>
              </w:rPr>
            </w:pPr>
          </w:p>
        </w:tc>
        <w:tc>
          <w:tcPr>
            <w:tcW w:w="5381" w:type="dxa"/>
          </w:tcPr>
          <w:p w14:paraId="19E9568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EF35LP08</w:t>
            </w:r>
          </w:p>
          <w:p w14:paraId="27AA10E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Buscar, em meios impressos ou digitais, informações necessárias à produção do texto (entrevistas, leituras etc.), organizando em tópicos os dados e as fontes pesquisadas.</w:t>
            </w:r>
          </w:p>
        </w:tc>
        <w:tc>
          <w:tcPr>
            <w:tcW w:w="2256" w:type="dxa"/>
          </w:tcPr>
          <w:p w14:paraId="425731C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261E750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pesquisa e de produção de texto expositivo.</w:t>
            </w:r>
          </w:p>
        </w:tc>
      </w:tr>
      <w:tr w:rsidR="00B01A0D" w:rsidRPr="007232F9" w14:paraId="603A6A09" w14:textId="77777777" w:rsidTr="003E2A1C">
        <w:tc>
          <w:tcPr>
            <w:tcW w:w="0" w:type="auto"/>
          </w:tcPr>
          <w:p w14:paraId="487F66F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Parágrafo: aspectos semânticos e gráficos</w:t>
            </w:r>
          </w:p>
        </w:tc>
        <w:tc>
          <w:tcPr>
            <w:tcW w:w="5381" w:type="dxa"/>
          </w:tcPr>
          <w:p w14:paraId="5A9E730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EF35LP09</w:t>
            </w:r>
          </w:p>
          <w:p w14:paraId="0BB027E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Organizar o texto em unidades de sentido, dividindo-o em parágrafos segundo as normas gráficas e de acordo com as características do gênero textual.</w:t>
            </w:r>
          </w:p>
        </w:tc>
        <w:tc>
          <w:tcPr>
            <w:tcW w:w="2256" w:type="dxa"/>
          </w:tcPr>
          <w:p w14:paraId="7FF726D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4799540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pesquisa e de produção de texto expositivo.</w:t>
            </w:r>
          </w:p>
        </w:tc>
      </w:tr>
    </w:tbl>
    <w:p w14:paraId="3C02CA04"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542"/>
        <w:gridCol w:w="3001"/>
      </w:tblGrid>
      <w:tr w:rsidR="00B01A0D" w:rsidRPr="007232F9" w14:paraId="4666E313" w14:textId="77777777" w:rsidTr="00331FD8">
        <w:tc>
          <w:tcPr>
            <w:tcW w:w="0" w:type="auto"/>
          </w:tcPr>
          <w:p w14:paraId="520CC0C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Revisão do texto</w:t>
            </w:r>
          </w:p>
        </w:tc>
        <w:tc>
          <w:tcPr>
            <w:tcW w:w="0" w:type="auto"/>
          </w:tcPr>
          <w:p w14:paraId="4E4BD35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EF35LP10</w:t>
            </w:r>
          </w:p>
          <w:p w14:paraId="4DF80DB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0" w:type="auto"/>
          </w:tcPr>
          <w:p w14:paraId="4033268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05591AD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pesquisa e de produção de texto expositivo.</w:t>
            </w:r>
          </w:p>
        </w:tc>
      </w:tr>
      <w:tr w:rsidR="00B01A0D" w:rsidRPr="007232F9" w14:paraId="536E9FAA" w14:textId="77777777" w:rsidTr="00331FD8">
        <w:tc>
          <w:tcPr>
            <w:tcW w:w="0" w:type="auto"/>
          </w:tcPr>
          <w:p w14:paraId="7422223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Reescrita do texto</w:t>
            </w:r>
          </w:p>
        </w:tc>
        <w:tc>
          <w:tcPr>
            <w:tcW w:w="0" w:type="auto"/>
          </w:tcPr>
          <w:p w14:paraId="5C88BCA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EF35LP11</w:t>
            </w:r>
          </w:p>
          <w:p w14:paraId="04B93C2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Reescrever o texto incorporando as alterações feitas na revisão e obedecendo as convenções de disposição gráfica, inclusão de título, de autoria.</w:t>
            </w:r>
          </w:p>
        </w:tc>
        <w:tc>
          <w:tcPr>
            <w:tcW w:w="0" w:type="auto"/>
          </w:tcPr>
          <w:p w14:paraId="5144E7C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5B7C87B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pesquisa e de produção de texto expositivo.</w:t>
            </w:r>
          </w:p>
        </w:tc>
      </w:tr>
      <w:tr w:rsidR="00B01A0D" w:rsidRPr="007232F9" w14:paraId="774C357E" w14:textId="77777777" w:rsidTr="003E2A1C">
        <w:tc>
          <w:tcPr>
            <w:tcW w:w="0" w:type="auto"/>
            <w:gridSpan w:val="3"/>
            <w:shd w:val="clear" w:color="auto" w:fill="BFBFBF" w:themeFill="background1" w:themeFillShade="BF"/>
          </w:tcPr>
          <w:p w14:paraId="55F01B17" w14:textId="77777777" w:rsidR="00B01A0D" w:rsidRPr="003E2A1C" w:rsidRDefault="00B01A0D" w:rsidP="00331FD8">
            <w:pPr>
              <w:spacing w:before="60" w:after="60" w:line="240" w:lineRule="auto"/>
              <w:jc w:val="center"/>
              <w:rPr>
                <w:rFonts w:ascii="Tahoma" w:hAnsi="Tahoma" w:cs="Tahoma"/>
                <w:b/>
                <w:sz w:val="20"/>
                <w:szCs w:val="20"/>
              </w:rPr>
            </w:pPr>
            <w:r w:rsidRPr="003E2A1C">
              <w:rPr>
                <w:rFonts w:ascii="Tahoma" w:hAnsi="Tahoma" w:cs="Tahoma"/>
                <w:b/>
                <w:sz w:val="20"/>
                <w:szCs w:val="20"/>
              </w:rPr>
              <w:t>Interação discursiva/intercâmbio oral no contexto escolar</w:t>
            </w:r>
          </w:p>
        </w:tc>
      </w:tr>
      <w:tr w:rsidR="00B01A0D" w:rsidRPr="007232F9" w14:paraId="69689DB6" w14:textId="77777777" w:rsidTr="00331FD8">
        <w:tc>
          <w:tcPr>
            <w:tcW w:w="0" w:type="auto"/>
          </w:tcPr>
          <w:p w14:paraId="41AD117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Regras de convivência em sala de aula</w:t>
            </w:r>
          </w:p>
        </w:tc>
        <w:tc>
          <w:tcPr>
            <w:tcW w:w="0" w:type="auto"/>
          </w:tcPr>
          <w:p w14:paraId="278300D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EF05LP03</w:t>
            </w:r>
          </w:p>
          <w:p w14:paraId="67C3AA9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Escutar, com atenção, falas de professores e colegas, formulando perguntas pertinentes ao tema e solicitando esclarecimentos sobre dados apresentados em imagens, tabelas e outros meios visuais.</w:t>
            </w:r>
          </w:p>
        </w:tc>
        <w:tc>
          <w:tcPr>
            <w:tcW w:w="0" w:type="auto"/>
          </w:tcPr>
          <w:p w14:paraId="587554E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 Viagens e transportes</w:t>
            </w:r>
          </w:p>
          <w:p w14:paraId="2847E6A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roda de conversa.</w:t>
            </w:r>
          </w:p>
        </w:tc>
      </w:tr>
      <w:tr w:rsidR="00B01A0D" w:rsidRPr="007232F9" w14:paraId="10AFE211" w14:textId="77777777" w:rsidTr="00331FD8">
        <w:tc>
          <w:tcPr>
            <w:tcW w:w="0" w:type="auto"/>
            <w:gridSpan w:val="3"/>
            <w:shd w:val="clear" w:color="auto" w:fill="BFBFBF" w:themeFill="background1" w:themeFillShade="BF"/>
          </w:tcPr>
          <w:p w14:paraId="6D77316C"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Funcionamento do discurso oral</w:t>
            </w:r>
          </w:p>
        </w:tc>
      </w:tr>
      <w:tr w:rsidR="00B01A0D" w:rsidRPr="007232F9" w14:paraId="3C2BBBB9" w14:textId="77777777" w:rsidTr="00331FD8">
        <w:tc>
          <w:tcPr>
            <w:tcW w:w="0" w:type="auto"/>
          </w:tcPr>
          <w:p w14:paraId="468053F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Características da fala</w:t>
            </w:r>
          </w:p>
        </w:tc>
        <w:tc>
          <w:tcPr>
            <w:tcW w:w="0" w:type="auto"/>
          </w:tcPr>
          <w:p w14:paraId="4421B72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EF05LP04</w:t>
            </w:r>
          </w:p>
          <w:p w14:paraId="5C7CCC4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aspectos lexicais, fonológicos, prosódicos, morfossintáticos e semânticos específicos do discurso oral (hesitações, repetições, digressões, ênfases, correções, marcadores conversacionais, pausas etc.).</w:t>
            </w:r>
          </w:p>
        </w:tc>
        <w:tc>
          <w:tcPr>
            <w:tcW w:w="0" w:type="auto"/>
          </w:tcPr>
          <w:p w14:paraId="3AB6A47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 Viagens e transportes</w:t>
            </w:r>
          </w:p>
          <w:p w14:paraId="0BCFC0F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roda de conversa.</w:t>
            </w:r>
          </w:p>
        </w:tc>
      </w:tr>
      <w:tr w:rsidR="00B01A0D" w:rsidRPr="007232F9" w14:paraId="07FABAF4" w14:textId="77777777" w:rsidTr="00331FD8">
        <w:tc>
          <w:tcPr>
            <w:tcW w:w="0" w:type="auto"/>
            <w:gridSpan w:val="3"/>
            <w:shd w:val="clear" w:color="auto" w:fill="BFBFBF" w:themeFill="background1" w:themeFillShade="BF"/>
          </w:tcPr>
          <w:p w14:paraId="74CD6DD0"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4481A0C3" w14:textId="77777777" w:rsidTr="00331FD8">
        <w:tc>
          <w:tcPr>
            <w:tcW w:w="0" w:type="auto"/>
          </w:tcPr>
          <w:p w14:paraId="38E2D5D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Avaliação dos efeitos de sentido produzidos em textos</w:t>
            </w:r>
          </w:p>
        </w:tc>
        <w:tc>
          <w:tcPr>
            <w:tcW w:w="0" w:type="auto"/>
          </w:tcPr>
          <w:p w14:paraId="71318F1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EF05LP18</w:t>
            </w:r>
          </w:p>
          <w:p w14:paraId="154B28D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o efeito de humor produzido pelo uso intencional de palavras, expressões ou imagens ambíguas.</w:t>
            </w:r>
          </w:p>
        </w:tc>
        <w:tc>
          <w:tcPr>
            <w:tcW w:w="0" w:type="auto"/>
          </w:tcPr>
          <w:p w14:paraId="7F6B997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Oficina de criação</w:t>
            </w:r>
          </w:p>
          <w:p w14:paraId="0FAB950C" w14:textId="454A7206"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Proposta de produção de poema, que tem como modelo “Receita de inventar poemas”, de Roseana Murray e Elvira </w:t>
            </w:r>
            <w:proofErr w:type="spellStart"/>
            <w:r w:rsidRPr="007232F9">
              <w:rPr>
                <w:rFonts w:ascii="Tahoma" w:hAnsi="Tahoma" w:cs="Tahoma"/>
                <w:sz w:val="20"/>
                <w:szCs w:val="20"/>
              </w:rPr>
              <w:t>Vigna</w:t>
            </w:r>
            <w:proofErr w:type="spellEnd"/>
            <w:r w:rsidRPr="007232F9">
              <w:rPr>
                <w:rFonts w:ascii="Tahoma" w:hAnsi="Tahoma" w:cs="Tahoma"/>
                <w:sz w:val="20"/>
                <w:szCs w:val="20"/>
              </w:rPr>
              <w:t>.</w:t>
            </w:r>
          </w:p>
        </w:tc>
      </w:tr>
    </w:tbl>
    <w:p w14:paraId="3C01238B" w14:textId="77777777" w:rsidR="00B01A0D" w:rsidRPr="007232F9" w:rsidRDefault="00B01A0D" w:rsidP="00B01A0D">
      <w:pPr>
        <w:pStyle w:val="00Textogeral"/>
      </w:pPr>
    </w:p>
    <w:p w14:paraId="12BD6902" w14:textId="77777777" w:rsidR="00B01A0D" w:rsidRPr="007232F9" w:rsidRDefault="00B01A0D" w:rsidP="00B01A0D">
      <w:pPr>
        <w:pStyle w:val="00Textogeral"/>
      </w:pPr>
      <w:r w:rsidRPr="007232F9">
        <w:br w:type="page"/>
      </w:r>
    </w:p>
    <w:p w14:paraId="07723F95" w14:textId="77777777" w:rsidR="00B01A0D" w:rsidRPr="007232F9" w:rsidRDefault="00B01A0D" w:rsidP="00B01A0D">
      <w:pPr>
        <w:pStyle w:val="00P1"/>
      </w:pPr>
      <w:r w:rsidRPr="007232F9">
        <w:lastRenderedPageBreak/>
        <w:t>4</w:t>
      </w:r>
      <w:r w:rsidRPr="007232F9">
        <w:rPr>
          <w:u w:val="single"/>
          <w:vertAlign w:val="superscript"/>
        </w:rPr>
        <w:t>o</w:t>
      </w:r>
      <w:r w:rsidRPr="007232F9">
        <w:t xml:space="preserve"> BIMESTRE</w:t>
      </w:r>
    </w:p>
    <w:p w14:paraId="44FDE00A" w14:textId="77777777" w:rsidR="00B01A0D" w:rsidRPr="007232F9" w:rsidRDefault="00B01A0D" w:rsidP="00B01A0D">
      <w:pPr>
        <w:pStyle w:val="00P1"/>
      </w:pPr>
      <w:r w:rsidRPr="007232F9">
        <w:t>UNIDADE 8 – ENERGIA</w:t>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241"/>
        <w:gridCol w:w="3063"/>
      </w:tblGrid>
      <w:tr w:rsidR="00B01A0D" w:rsidRPr="007232F9" w14:paraId="1F4E9537" w14:textId="77777777" w:rsidTr="00331FD8">
        <w:trPr>
          <w:trHeight w:val="624"/>
        </w:trPr>
        <w:tc>
          <w:tcPr>
            <w:tcW w:w="3318" w:type="dxa"/>
            <w:shd w:val="clear" w:color="auto" w:fill="767171" w:themeFill="background2" w:themeFillShade="80"/>
            <w:vAlign w:val="center"/>
          </w:tcPr>
          <w:p w14:paraId="5A88C037"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Objetos de conhecimento</w:t>
            </w:r>
          </w:p>
        </w:tc>
        <w:tc>
          <w:tcPr>
            <w:tcW w:w="3241" w:type="dxa"/>
            <w:shd w:val="clear" w:color="auto" w:fill="767171" w:themeFill="background2" w:themeFillShade="80"/>
            <w:vAlign w:val="center"/>
          </w:tcPr>
          <w:p w14:paraId="4B42DCFD"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Habilidades</w:t>
            </w:r>
          </w:p>
        </w:tc>
        <w:tc>
          <w:tcPr>
            <w:tcW w:w="3063" w:type="dxa"/>
            <w:shd w:val="clear" w:color="auto" w:fill="767171" w:themeFill="background2" w:themeFillShade="80"/>
            <w:vAlign w:val="center"/>
          </w:tcPr>
          <w:p w14:paraId="5F24BC09"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Práticas didáticas realizadas na coleção</w:t>
            </w:r>
          </w:p>
        </w:tc>
      </w:tr>
      <w:tr w:rsidR="00B01A0D" w:rsidRPr="007232F9" w14:paraId="53560B9A" w14:textId="77777777" w:rsidTr="00331FD8">
        <w:tc>
          <w:tcPr>
            <w:tcW w:w="0" w:type="auto"/>
            <w:gridSpan w:val="3"/>
            <w:shd w:val="clear" w:color="auto" w:fill="BFBFBF" w:themeFill="background1" w:themeFillShade="BF"/>
          </w:tcPr>
          <w:p w14:paraId="24BF20B2"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6FBA6D27" w14:textId="77777777" w:rsidTr="00331FD8">
        <w:tc>
          <w:tcPr>
            <w:tcW w:w="3318" w:type="dxa"/>
          </w:tcPr>
          <w:p w14:paraId="270802F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Constituição da identidade psicossocial, em sala de aula, por meio da oralidade</w:t>
            </w:r>
          </w:p>
        </w:tc>
        <w:tc>
          <w:tcPr>
            <w:tcW w:w="3241" w:type="dxa"/>
          </w:tcPr>
          <w:p w14:paraId="7966866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EF05LP01</w:t>
            </w:r>
          </w:p>
          <w:p w14:paraId="6D3F4B5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Participar das interações orais em sala de aula e em outros ambientes escolares com atitudes de cooperação e respeito.</w:t>
            </w:r>
          </w:p>
        </w:tc>
        <w:tc>
          <w:tcPr>
            <w:tcW w:w="3063" w:type="dxa"/>
          </w:tcPr>
          <w:p w14:paraId="30399F9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Abertura</w:t>
            </w:r>
          </w:p>
          <w:p w14:paraId="2DAD62F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Conversa sobre fontes de energia.</w:t>
            </w:r>
          </w:p>
        </w:tc>
      </w:tr>
      <w:tr w:rsidR="00B01A0D" w:rsidRPr="007232F9" w14:paraId="6935B9C7" w14:textId="77777777" w:rsidTr="00331FD8">
        <w:tc>
          <w:tcPr>
            <w:tcW w:w="0" w:type="auto"/>
            <w:gridSpan w:val="3"/>
            <w:shd w:val="clear" w:color="auto" w:fill="BFBFBF" w:themeFill="background1" w:themeFillShade="BF"/>
          </w:tcPr>
          <w:p w14:paraId="5DFA5FB0"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07992181" w14:textId="77777777" w:rsidTr="00331FD8">
        <w:tc>
          <w:tcPr>
            <w:tcW w:w="3318" w:type="dxa"/>
          </w:tcPr>
          <w:p w14:paraId="4D24F52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Localização de informações em textos</w:t>
            </w:r>
          </w:p>
        </w:tc>
        <w:tc>
          <w:tcPr>
            <w:tcW w:w="3241" w:type="dxa"/>
          </w:tcPr>
          <w:p w14:paraId="1DDD247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EF05LP08</w:t>
            </w:r>
          </w:p>
          <w:p w14:paraId="47CDDB6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Localizar e organizar informações explícitas, na sequência em que aparecem no texto.</w:t>
            </w:r>
          </w:p>
        </w:tc>
        <w:tc>
          <w:tcPr>
            <w:tcW w:w="3063" w:type="dxa"/>
            <w:vMerge w:val="restart"/>
          </w:tcPr>
          <w:p w14:paraId="3F65D767"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410568FA" w14:textId="77777777" w:rsidR="00B01A0D" w:rsidRPr="007232F9" w:rsidRDefault="00B01A0D" w:rsidP="00331FD8">
            <w:pPr>
              <w:spacing w:before="60" w:after="60" w:line="240" w:lineRule="auto"/>
              <w:rPr>
                <w:rFonts w:ascii="Tahoma" w:hAnsi="Tahoma" w:cs="Tahoma"/>
                <w:color w:val="000000" w:themeColor="text1"/>
                <w:sz w:val="20"/>
                <w:szCs w:val="20"/>
              </w:rPr>
            </w:pPr>
            <w:r w:rsidRPr="007232F9">
              <w:rPr>
                <w:rFonts w:ascii="Tahoma" w:hAnsi="Tahoma" w:cs="Tahoma"/>
                <w:sz w:val="20"/>
                <w:szCs w:val="20"/>
              </w:rPr>
              <w:t>Proposta de leitura e análise de verbetes.</w:t>
            </w:r>
          </w:p>
        </w:tc>
      </w:tr>
      <w:tr w:rsidR="00B01A0D" w:rsidRPr="007232F9" w14:paraId="5F34BC6C" w14:textId="77777777" w:rsidTr="00331FD8">
        <w:tc>
          <w:tcPr>
            <w:tcW w:w="3318" w:type="dxa"/>
          </w:tcPr>
          <w:p w14:paraId="18A70DC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Deduções e inferências de informações</w:t>
            </w:r>
          </w:p>
        </w:tc>
        <w:tc>
          <w:tcPr>
            <w:tcW w:w="3241" w:type="dxa"/>
          </w:tcPr>
          <w:p w14:paraId="5BC97DA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EF05LP10</w:t>
            </w:r>
          </w:p>
          <w:p w14:paraId="5BE6B6D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informações e relações que não aparecem de modo explícito no texto (recuperação de conhecimentos prévios, relações causa-consequência etc.).</w:t>
            </w:r>
          </w:p>
        </w:tc>
        <w:tc>
          <w:tcPr>
            <w:tcW w:w="3063" w:type="dxa"/>
            <w:vMerge/>
          </w:tcPr>
          <w:p w14:paraId="3D00B536"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51D9D9E0" w14:textId="77777777" w:rsidTr="00331FD8">
        <w:tc>
          <w:tcPr>
            <w:tcW w:w="3318" w:type="dxa"/>
          </w:tcPr>
          <w:p w14:paraId="052D52F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Reconstrução das condições de produção e recepção de textos</w:t>
            </w:r>
          </w:p>
        </w:tc>
        <w:tc>
          <w:tcPr>
            <w:tcW w:w="3241" w:type="dxa"/>
          </w:tcPr>
          <w:p w14:paraId="36D50F3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EF05LP11</w:t>
            </w:r>
          </w:p>
          <w:p w14:paraId="26B4CAD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Justificar quem produz o texto e qual é o público-alvo, analisando a situação </w:t>
            </w:r>
            <w:proofErr w:type="spellStart"/>
            <w:r w:rsidRPr="007232F9">
              <w:rPr>
                <w:rFonts w:ascii="Tahoma" w:hAnsi="Tahoma" w:cs="Tahoma"/>
                <w:sz w:val="20"/>
                <w:szCs w:val="20"/>
              </w:rPr>
              <w:t>sociocomunicativa</w:t>
            </w:r>
            <w:proofErr w:type="spellEnd"/>
            <w:r w:rsidRPr="007232F9">
              <w:rPr>
                <w:rFonts w:ascii="Tahoma" w:hAnsi="Tahoma" w:cs="Tahoma"/>
                <w:sz w:val="20"/>
                <w:szCs w:val="20"/>
              </w:rPr>
              <w:t>.</w:t>
            </w:r>
          </w:p>
        </w:tc>
        <w:tc>
          <w:tcPr>
            <w:tcW w:w="3063" w:type="dxa"/>
            <w:vMerge/>
          </w:tcPr>
          <w:p w14:paraId="00D6F74C"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5D66B8AA" w14:textId="77777777" w:rsidTr="00331FD8">
        <w:tc>
          <w:tcPr>
            <w:tcW w:w="3318" w:type="dxa"/>
          </w:tcPr>
          <w:p w14:paraId="2D885A3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conteúdo temático do texto</w:t>
            </w:r>
          </w:p>
        </w:tc>
        <w:tc>
          <w:tcPr>
            <w:tcW w:w="3241" w:type="dxa"/>
          </w:tcPr>
          <w:p w14:paraId="62F9CE3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EF05LP12</w:t>
            </w:r>
          </w:p>
          <w:p w14:paraId="2469E75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 ideia central do texto, demonstrando compreensão global.</w:t>
            </w:r>
          </w:p>
        </w:tc>
        <w:tc>
          <w:tcPr>
            <w:tcW w:w="3063" w:type="dxa"/>
            <w:vMerge/>
          </w:tcPr>
          <w:p w14:paraId="0DDC744F"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4D6D792" w14:textId="77777777" w:rsidTr="00331FD8">
        <w:tc>
          <w:tcPr>
            <w:tcW w:w="3318" w:type="dxa"/>
          </w:tcPr>
          <w:p w14:paraId="48C733E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léxico do texto</w:t>
            </w:r>
          </w:p>
        </w:tc>
        <w:tc>
          <w:tcPr>
            <w:tcW w:w="3241" w:type="dxa"/>
          </w:tcPr>
          <w:p w14:paraId="1D1F6FE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EF05LP13</w:t>
            </w:r>
          </w:p>
          <w:p w14:paraId="5A14A6D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o sentido de vocábulo ou expressão utilizado, em segmento de texto, selecionando aquele que pode substituí-lo por sinonímia no contexto em que se insere.</w:t>
            </w:r>
          </w:p>
        </w:tc>
        <w:tc>
          <w:tcPr>
            <w:tcW w:w="3063" w:type="dxa"/>
            <w:vMerge/>
          </w:tcPr>
          <w:p w14:paraId="65526418"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8E21F28" w14:textId="77777777" w:rsidTr="00331FD8">
        <w:tc>
          <w:tcPr>
            <w:tcW w:w="3318" w:type="dxa"/>
          </w:tcPr>
          <w:p w14:paraId="6118B04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a forma, a estrutura e a organização do texto</w:t>
            </w:r>
          </w:p>
        </w:tc>
        <w:tc>
          <w:tcPr>
            <w:tcW w:w="3241" w:type="dxa"/>
          </w:tcPr>
          <w:p w14:paraId="0B2EEB5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EF05LP14</w:t>
            </w:r>
          </w:p>
          <w:p w14:paraId="2206F26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Interpretar verbetes de dicionário, identificando a estrutura, as informações gramaticais (significado de abreviaturas) e as informações semânticas.</w:t>
            </w:r>
          </w:p>
        </w:tc>
        <w:tc>
          <w:tcPr>
            <w:tcW w:w="3063" w:type="dxa"/>
            <w:vMerge/>
          </w:tcPr>
          <w:p w14:paraId="7F8EEB34" w14:textId="77777777" w:rsidR="00B01A0D" w:rsidRPr="007232F9" w:rsidRDefault="00B01A0D" w:rsidP="00331FD8">
            <w:pPr>
              <w:spacing w:before="60" w:after="60" w:line="240" w:lineRule="auto"/>
              <w:rPr>
                <w:rFonts w:ascii="Tahoma" w:hAnsi="Tahoma" w:cs="Tahoma"/>
                <w:b/>
                <w:sz w:val="20"/>
                <w:szCs w:val="20"/>
              </w:rPr>
            </w:pPr>
          </w:p>
        </w:tc>
      </w:tr>
    </w:tbl>
    <w:p w14:paraId="05D1FF5A"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241"/>
        <w:gridCol w:w="3063"/>
      </w:tblGrid>
      <w:tr w:rsidR="00B01A0D" w:rsidRPr="007232F9" w14:paraId="012550F3" w14:textId="77777777" w:rsidTr="00331FD8">
        <w:tc>
          <w:tcPr>
            <w:tcW w:w="3318" w:type="dxa"/>
          </w:tcPr>
          <w:p w14:paraId="643DCD8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Reflexão sobre os procedimentos estilístico-enunciativos do texto</w:t>
            </w:r>
          </w:p>
        </w:tc>
        <w:tc>
          <w:tcPr>
            <w:tcW w:w="3241" w:type="dxa"/>
          </w:tcPr>
          <w:p w14:paraId="32037A5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EF05LP16</w:t>
            </w:r>
          </w:p>
          <w:p w14:paraId="4A79D09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relações entre partes do texto, identificando substituições lexicais (de substantivos por sinônimos) ou pronominais (uso de pronomes anafóricos – pessoais, possessivos, demonstrativos), que contribuem para a continuidade do texto.</w:t>
            </w:r>
          </w:p>
        </w:tc>
        <w:tc>
          <w:tcPr>
            <w:tcW w:w="3063" w:type="dxa"/>
            <w:vMerge w:val="restart"/>
          </w:tcPr>
          <w:p w14:paraId="3E453C41"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336997A8" w14:textId="77777777" w:rsidTr="00331FD8">
        <w:tc>
          <w:tcPr>
            <w:tcW w:w="3318" w:type="dxa"/>
          </w:tcPr>
          <w:p w14:paraId="0F9F2AC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Avaliação dos efeitos de sentido produzidos em textos</w:t>
            </w:r>
          </w:p>
        </w:tc>
        <w:tc>
          <w:tcPr>
            <w:tcW w:w="3241" w:type="dxa"/>
          </w:tcPr>
          <w:p w14:paraId="68381BF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EF05LP17</w:t>
            </w:r>
          </w:p>
          <w:p w14:paraId="4B95764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textos, o efeito de sentido produzido pelo uso de pontuação expressiva.</w:t>
            </w:r>
          </w:p>
        </w:tc>
        <w:tc>
          <w:tcPr>
            <w:tcW w:w="3063" w:type="dxa"/>
            <w:vMerge/>
          </w:tcPr>
          <w:p w14:paraId="3FE79C72"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666C4A8F" w14:textId="77777777" w:rsidTr="00331FD8">
        <w:tc>
          <w:tcPr>
            <w:tcW w:w="3318" w:type="dxa"/>
          </w:tcPr>
          <w:p w14:paraId="74EBE47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Recuperação da intertextualidade e estabelecimento de relações entre textos</w:t>
            </w:r>
          </w:p>
        </w:tc>
        <w:tc>
          <w:tcPr>
            <w:tcW w:w="3241" w:type="dxa"/>
          </w:tcPr>
          <w:p w14:paraId="18A9952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EF05LP21</w:t>
            </w:r>
          </w:p>
          <w:p w14:paraId="3CCC023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diferentes formas de tratar uma informação na comparação de textos que tratam do mesmo tema, em função das condições em que ele foi produzido e daquelas em que será recebido.</w:t>
            </w:r>
          </w:p>
        </w:tc>
        <w:tc>
          <w:tcPr>
            <w:tcW w:w="3063" w:type="dxa"/>
            <w:vMerge/>
          </w:tcPr>
          <w:p w14:paraId="797DB3EC"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5B643AC" w14:textId="77777777" w:rsidTr="00331FD8">
        <w:tc>
          <w:tcPr>
            <w:tcW w:w="0" w:type="auto"/>
            <w:gridSpan w:val="3"/>
            <w:shd w:val="clear" w:color="auto" w:fill="BFBFBF" w:themeFill="background1" w:themeFillShade="BF"/>
          </w:tcPr>
          <w:p w14:paraId="63754A75"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Construção da autonomia de leitura</w:t>
            </w:r>
          </w:p>
        </w:tc>
      </w:tr>
      <w:tr w:rsidR="00B01A0D" w:rsidRPr="007232F9" w14:paraId="40247386" w14:textId="77777777" w:rsidTr="00331FD8">
        <w:tc>
          <w:tcPr>
            <w:tcW w:w="3318" w:type="dxa"/>
          </w:tcPr>
          <w:p w14:paraId="5C4ED6C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Fluência de leitura para a compreensão do texto</w:t>
            </w:r>
          </w:p>
        </w:tc>
        <w:tc>
          <w:tcPr>
            <w:tcW w:w="3241" w:type="dxa"/>
          </w:tcPr>
          <w:p w14:paraId="579374F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EF35LP05</w:t>
            </w:r>
          </w:p>
          <w:p w14:paraId="4EFA7F7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textos de diferentes extensões, silenciosamente e em voz alta, com crescente autonomia e fluência (padrão rítmico adequado e precisão), de modo a possibilitar a compreensão.</w:t>
            </w:r>
          </w:p>
        </w:tc>
        <w:tc>
          <w:tcPr>
            <w:tcW w:w="3063" w:type="dxa"/>
            <w:vMerge w:val="restart"/>
          </w:tcPr>
          <w:p w14:paraId="7AF9F038"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6181805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de verbetes.</w:t>
            </w:r>
          </w:p>
        </w:tc>
      </w:tr>
      <w:tr w:rsidR="00B01A0D" w:rsidRPr="007232F9" w14:paraId="2F71A2DD" w14:textId="77777777" w:rsidTr="00331FD8">
        <w:tc>
          <w:tcPr>
            <w:tcW w:w="3318" w:type="dxa"/>
          </w:tcPr>
          <w:p w14:paraId="5170BC3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Autodomínio do processo de leitura</w:t>
            </w:r>
          </w:p>
        </w:tc>
        <w:tc>
          <w:tcPr>
            <w:tcW w:w="3241" w:type="dxa"/>
          </w:tcPr>
          <w:p w14:paraId="6CF0557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EF35LP06</w:t>
            </w:r>
          </w:p>
          <w:p w14:paraId="5B0C139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tc>
        <w:tc>
          <w:tcPr>
            <w:tcW w:w="3063" w:type="dxa"/>
            <w:vMerge/>
          </w:tcPr>
          <w:p w14:paraId="79579164" w14:textId="77777777" w:rsidR="00B01A0D" w:rsidRPr="007232F9" w:rsidRDefault="00B01A0D" w:rsidP="00331FD8">
            <w:pPr>
              <w:spacing w:before="60" w:after="60" w:line="240" w:lineRule="auto"/>
              <w:rPr>
                <w:rFonts w:ascii="Tahoma" w:hAnsi="Tahoma" w:cs="Tahoma"/>
                <w:b/>
                <w:sz w:val="20"/>
                <w:szCs w:val="20"/>
              </w:rPr>
            </w:pPr>
          </w:p>
        </w:tc>
      </w:tr>
    </w:tbl>
    <w:p w14:paraId="3581C3BD"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382"/>
        <w:gridCol w:w="2922"/>
      </w:tblGrid>
      <w:tr w:rsidR="00B01A0D" w:rsidRPr="007232F9" w14:paraId="61F4BCFD" w14:textId="77777777" w:rsidTr="00331FD8">
        <w:tc>
          <w:tcPr>
            <w:tcW w:w="0" w:type="auto"/>
            <w:gridSpan w:val="3"/>
            <w:shd w:val="clear" w:color="auto" w:fill="BFBFBF" w:themeFill="background1" w:themeFillShade="BF"/>
          </w:tcPr>
          <w:p w14:paraId="4E3F0020"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Categorias do discurso literário</w:t>
            </w:r>
          </w:p>
        </w:tc>
      </w:tr>
      <w:tr w:rsidR="00B01A0D" w:rsidRPr="007232F9" w14:paraId="456E915E" w14:textId="77777777" w:rsidTr="00331FD8">
        <w:tc>
          <w:tcPr>
            <w:tcW w:w="3318" w:type="dxa"/>
          </w:tcPr>
          <w:p w14:paraId="05032F4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Elementos constitutivos do discurso narrativo ficcional em prosa e versos: estrutura da narrativa e recursos expressivos</w:t>
            </w:r>
          </w:p>
        </w:tc>
        <w:tc>
          <w:tcPr>
            <w:tcW w:w="3382" w:type="dxa"/>
          </w:tcPr>
          <w:p w14:paraId="663A33F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EF05LP38</w:t>
            </w:r>
          </w:p>
          <w:p w14:paraId="61E8CE9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 narrativo ficcional, a estrutura da narração: ambientação da história, apresentação de personagens e do estado inicial da ação; surgimento de conflito ou obstáculo a ser superado; ponto máximo de tensão do conflito; desenlace ou desfecho; discurso indireto e discurso direto, determinando o efeito de sentido de verbos de enunciação e explicando o uso de variedades linguísticas no discurso direto, quando for o caso.</w:t>
            </w:r>
          </w:p>
        </w:tc>
        <w:tc>
          <w:tcPr>
            <w:tcW w:w="2922" w:type="dxa"/>
          </w:tcPr>
          <w:p w14:paraId="3B4A6FB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31AC98C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leitura e análise da crônica “Vó caiu na piscina”, de Carlos Drummond de Andrade.</w:t>
            </w:r>
          </w:p>
        </w:tc>
      </w:tr>
      <w:tr w:rsidR="00B01A0D" w:rsidRPr="007232F9" w14:paraId="45D418C8" w14:textId="77777777" w:rsidTr="00331FD8">
        <w:tc>
          <w:tcPr>
            <w:tcW w:w="0" w:type="auto"/>
            <w:gridSpan w:val="3"/>
            <w:shd w:val="clear" w:color="auto" w:fill="BFBFBF" w:themeFill="background1" w:themeFillShade="BF"/>
          </w:tcPr>
          <w:p w14:paraId="3DCB930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Reconstrução do sentido do texto literário</w:t>
            </w:r>
          </w:p>
        </w:tc>
      </w:tr>
      <w:tr w:rsidR="00B01A0D" w:rsidRPr="007232F9" w14:paraId="48BD9AAA" w14:textId="77777777" w:rsidTr="00331FD8">
        <w:tc>
          <w:tcPr>
            <w:tcW w:w="3318" w:type="dxa"/>
          </w:tcPr>
          <w:p w14:paraId="74C7950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Recursos de criação de efeitos de sentido</w:t>
            </w:r>
          </w:p>
        </w:tc>
        <w:tc>
          <w:tcPr>
            <w:tcW w:w="3382" w:type="dxa"/>
          </w:tcPr>
          <w:p w14:paraId="27AE499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EF05LP41</w:t>
            </w:r>
          </w:p>
          <w:p w14:paraId="6449603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literários, o efeito de sentido decorrente do uso de palavras, expressões, pontuação expressiva.</w:t>
            </w:r>
          </w:p>
        </w:tc>
        <w:tc>
          <w:tcPr>
            <w:tcW w:w="2922" w:type="dxa"/>
          </w:tcPr>
          <w:p w14:paraId="6DFE348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4C32824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da crônica “Vó caiu na piscina”, de Carlos Drummond de Andrade.</w:t>
            </w:r>
          </w:p>
        </w:tc>
      </w:tr>
      <w:tr w:rsidR="00B01A0D" w:rsidRPr="007232F9" w14:paraId="26DAA5C8" w14:textId="77777777" w:rsidTr="00331FD8">
        <w:tc>
          <w:tcPr>
            <w:tcW w:w="0" w:type="auto"/>
            <w:gridSpan w:val="3"/>
            <w:shd w:val="clear" w:color="auto" w:fill="BFBFBF" w:themeFill="background1" w:themeFillShade="BF"/>
          </w:tcPr>
          <w:p w14:paraId="2CE34BAB"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O texto literário no contexto sociocultural</w:t>
            </w:r>
          </w:p>
        </w:tc>
      </w:tr>
      <w:tr w:rsidR="00B01A0D" w:rsidRPr="007232F9" w14:paraId="3884D0BB" w14:textId="77777777" w:rsidTr="00331FD8">
        <w:tc>
          <w:tcPr>
            <w:tcW w:w="3318" w:type="dxa"/>
            <w:vMerge w:val="restart"/>
          </w:tcPr>
          <w:p w14:paraId="2D16A82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Dimensão social e estética do texto literário</w:t>
            </w:r>
          </w:p>
        </w:tc>
        <w:tc>
          <w:tcPr>
            <w:tcW w:w="3382" w:type="dxa"/>
          </w:tcPr>
          <w:p w14:paraId="593D800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EF35LP13</w:t>
            </w:r>
          </w:p>
          <w:p w14:paraId="2764D48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o texto literário como expressão de identidades e cultura</w:t>
            </w:r>
            <w:r>
              <w:rPr>
                <w:rFonts w:ascii="Tahoma" w:hAnsi="Tahoma" w:cs="Tahoma"/>
                <w:sz w:val="20"/>
                <w:szCs w:val="20"/>
              </w:rPr>
              <w:t>s.</w:t>
            </w:r>
          </w:p>
        </w:tc>
        <w:tc>
          <w:tcPr>
            <w:tcW w:w="2922" w:type="dxa"/>
            <w:vMerge w:val="restart"/>
          </w:tcPr>
          <w:p w14:paraId="6238EB1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3C9EF0B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leitura e análise da crônica “Vó caiu na piscina”, de Carlos Drummond de Andrade.</w:t>
            </w:r>
          </w:p>
        </w:tc>
      </w:tr>
      <w:tr w:rsidR="00B01A0D" w:rsidRPr="007232F9" w14:paraId="6EBD1FAF" w14:textId="77777777" w:rsidTr="00331FD8">
        <w:tc>
          <w:tcPr>
            <w:tcW w:w="3318" w:type="dxa"/>
            <w:vMerge/>
          </w:tcPr>
          <w:p w14:paraId="5A485745" w14:textId="77777777" w:rsidR="00B01A0D" w:rsidRPr="007232F9" w:rsidRDefault="00B01A0D" w:rsidP="00331FD8">
            <w:pPr>
              <w:spacing w:before="60" w:after="60" w:line="240" w:lineRule="auto"/>
              <w:rPr>
                <w:rFonts w:ascii="Tahoma" w:hAnsi="Tahoma" w:cs="Tahoma"/>
                <w:sz w:val="20"/>
                <w:szCs w:val="20"/>
              </w:rPr>
            </w:pPr>
          </w:p>
        </w:tc>
        <w:tc>
          <w:tcPr>
            <w:tcW w:w="3382" w:type="dxa"/>
          </w:tcPr>
          <w:p w14:paraId="2448DAE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EF35LP14</w:t>
            </w:r>
          </w:p>
          <w:p w14:paraId="1A023B1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temas permanentes da literatura, em gêneros literários da tradição oral, em versos e prosa.</w:t>
            </w:r>
          </w:p>
        </w:tc>
        <w:tc>
          <w:tcPr>
            <w:tcW w:w="2922" w:type="dxa"/>
            <w:vMerge/>
          </w:tcPr>
          <w:p w14:paraId="62A1A829"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336C58D7" w14:textId="77777777" w:rsidTr="00331FD8">
        <w:tc>
          <w:tcPr>
            <w:tcW w:w="3318" w:type="dxa"/>
            <w:vMerge/>
          </w:tcPr>
          <w:p w14:paraId="687560E7" w14:textId="77777777" w:rsidR="00B01A0D" w:rsidRPr="007232F9" w:rsidRDefault="00B01A0D" w:rsidP="00331FD8">
            <w:pPr>
              <w:spacing w:before="60" w:after="60" w:line="240" w:lineRule="auto"/>
              <w:rPr>
                <w:rFonts w:ascii="Tahoma" w:hAnsi="Tahoma" w:cs="Tahoma"/>
                <w:sz w:val="20"/>
                <w:szCs w:val="20"/>
              </w:rPr>
            </w:pPr>
          </w:p>
        </w:tc>
        <w:tc>
          <w:tcPr>
            <w:tcW w:w="3382" w:type="dxa"/>
          </w:tcPr>
          <w:p w14:paraId="7A13602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EF35LP15</w:t>
            </w:r>
          </w:p>
          <w:p w14:paraId="545C70A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Valorizar a literatura, em sua diversidade cultural, como patrimônio artístico da humanidade.</w:t>
            </w:r>
          </w:p>
        </w:tc>
        <w:tc>
          <w:tcPr>
            <w:tcW w:w="2922" w:type="dxa"/>
            <w:vMerge/>
          </w:tcPr>
          <w:p w14:paraId="795B0218"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30EE5147" w14:textId="77777777" w:rsidTr="00331FD8">
        <w:tc>
          <w:tcPr>
            <w:tcW w:w="0" w:type="auto"/>
            <w:gridSpan w:val="3"/>
            <w:shd w:val="clear" w:color="auto" w:fill="BFBFBF" w:themeFill="background1" w:themeFillShade="BF"/>
          </w:tcPr>
          <w:p w14:paraId="5E990F5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Interesse pela leitura literária</w:t>
            </w:r>
          </w:p>
        </w:tc>
      </w:tr>
      <w:tr w:rsidR="00B01A0D" w:rsidRPr="007232F9" w14:paraId="2DF84EB9" w14:textId="77777777" w:rsidTr="00331FD8">
        <w:trPr>
          <w:trHeight w:hRule="exact" w:val="2161"/>
        </w:trPr>
        <w:tc>
          <w:tcPr>
            <w:tcW w:w="3318" w:type="dxa"/>
          </w:tcPr>
          <w:p w14:paraId="41B0CE0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Apreciação do texto literário</w:t>
            </w:r>
          </w:p>
        </w:tc>
        <w:tc>
          <w:tcPr>
            <w:tcW w:w="3382" w:type="dxa"/>
          </w:tcPr>
          <w:p w14:paraId="36DC0BE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EF35LP17</w:t>
            </w:r>
          </w:p>
          <w:p w14:paraId="32C25DD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de forma autônoma, textos literários de diferentes gêneros e extensões, inclusive aqueles sem ilustrações, estabelecendo preferências por gêneros, temas, autores.</w:t>
            </w:r>
          </w:p>
        </w:tc>
        <w:tc>
          <w:tcPr>
            <w:tcW w:w="2922" w:type="dxa"/>
          </w:tcPr>
          <w:p w14:paraId="6596B34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6169ABF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da crônica “Vó caiu na piscina”, de Carlos Drummond de Andrade.</w:t>
            </w:r>
          </w:p>
        </w:tc>
      </w:tr>
    </w:tbl>
    <w:p w14:paraId="29F0D711"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350"/>
        <w:gridCol w:w="2954"/>
      </w:tblGrid>
      <w:tr w:rsidR="00B01A0D" w:rsidRPr="007232F9" w14:paraId="59FA1D89" w14:textId="77777777" w:rsidTr="00331FD8">
        <w:tc>
          <w:tcPr>
            <w:tcW w:w="0" w:type="auto"/>
            <w:gridSpan w:val="3"/>
            <w:shd w:val="clear" w:color="auto" w:fill="BFBFBF" w:themeFill="background1" w:themeFillShade="BF"/>
          </w:tcPr>
          <w:p w14:paraId="17776212"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Morfossintaxe</w:t>
            </w:r>
          </w:p>
        </w:tc>
      </w:tr>
      <w:tr w:rsidR="00B01A0D" w:rsidRPr="007232F9" w14:paraId="389055B2" w14:textId="77777777" w:rsidTr="00331FD8">
        <w:tc>
          <w:tcPr>
            <w:tcW w:w="3318" w:type="dxa"/>
          </w:tcPr>
          <w:p w14:paraId="6B4BF82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Conjunção</w:t>
            </w:r>
          </w:p>
        </w:tc>
        <w:tc>
          <w:tcPr>
            <w:tcW w:w="3350" w:type="dxa"/>
          </w:tcPr>
          <w:p w14:paraId="5C7C7CE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EF05LP37</w:t>
            </w:r>
          </w:p>
          <w:p w14:paraId="2ED1CBA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textos, o uso de conjunções e a relação que estabelecem entre partes do texto: adição, oposição, tempo, causa, condição, finalidade.</w:t>
            </w:r>
          </w:p>
        </w:tc>
        <w:tc>
          <w:tcPr>
            <w:tcW w:w="2954" w:type="dxa"/>
          </w:tcPr>
          <w:p w14:paraId="417E453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24324BB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Estudo de linguagem informal: redução de palavras. Estudo de conjunções. Apresentação do conceito de oração e período.</w:t>
            </w:r>
          </w:p>
        </w:tc>
      </w:tr>
      <w:tr w:rsidR="00B01A0D" w:rsidRPr="007232F9" w14:paraId="390C1631" w14:textId="77777777" w:rsidTr="00331FD8">
        <w:tc>
          <w:tcPr>
            <w:tcW w:w="0" w:type="auto"/>
            <w:gridSpan w:val="3"/>
            <w:shd w:val="clear" w:color="auto" w:fill="BFBFBF" w:themeFill="background1" w:themeFillShade="BF"/>
          </w:tcPr>
          <w:p w14:paraId="143464CF"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Ortografia</w:t>
            </w:r>
          </w:p>
        </w:tc>
      </w:tr>
      <w:tr w:rsidR="00B01A0D" w:rsidRPr="007232F9" w14:paraId="097928D6" w14:textId="77777777" w:rsidTr="00331FD8">
        <w:tc>
          <w:tcPr>
            <w:tcW w:w="3318" w:type="dxa"/>
          </w:tcPr>
          <w:p w14:paraId="1FBC2A1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Consciência </w:t>
            </w:r>
            <w:proofErr w:type="spellStart"/>
            <w:r w:rsidRPr="007232F9">
              <w:rPr>
                <w:rFonts w:ascii="Tahoma" w:hAnsi="Tahoma" w:cs="Tahoma"/>
                <w:sz w:val="20"/>
                <w:szCs w:val="20"/>
              </w:rPr>
              <w:t>grafofonêmica</w:t>
            </w:r>
            <w:proofErr w:type="spellEnd"/>
          </w:p>
        </w:tc>
        <w:tc>
          <w:tcPr>
            <w:tcW w:w="3350" w:type="dxa"/>
          </w:tcPr>
          <w:p w14:paraId="10A7C1D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EF05LP27</w:t>
            </w:r>
          </w:p>
          <w:p w14:paraId="0EC36CBC" w14:textId="1F1E1CAB"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Grafar palavras utilizando regras de correspondência fonema-</w:t>
            </w:r>
            <w:r w:rsidR="004A5968">
              <w:rPr>
                <w:rFonts w:ascii="Tahoma" w:hAnsi="Tahoma" w:cs="Tahoma"/>
                <w:sz w:val="20"/>
                <w:szCs w:val="20"/>
              </w:rPr>
              <w:br/>
              <w:t>-</w:t>
            </w:r>
            <w:r w:rsidRPr="007232F9">
              <w:rPr>
                <w:rFonts w:ascii="Tahoma" w:hAnsi="Tahoma" w:cs="Tahoma"/>
                <w:sz w:val="20"/>
                <w:szCs w:val="20"/>
              </w:rPr>
              <w:t>grafema regulares e contextuais e palavras de uso frequente com correspondências irregulares.</w:t>
            </w:r>
          </w:p>
        </w:tc>
        <w:tc>
          <w:tcPr>
            <w:tcW w:w="2954" w:type="dxa"/>
          </w:tcPr>
          <w:p w14:paraId="7A2F1AC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7C23EE4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Estudo de acentuação dos monossílabos tônicos.</w:t>
            </w:r>
          </w:p>
        </w:tc>
      </w:tr>
      <w:tr w:rsidR="00B01A0D" w:rsidRPr="007232F9" w14:paraId="58D4FF4F" w14:textId="77777777" w:rsidTr="00331FD8">
        <w:tc>
          <w:tcPr>
            <w:tcW w:w="0" w:type="auto"/>
            <w:gridSpan w:val="3"/>
            <w:shd w:val="clear" w:color="auto" w:fill="BFBFBF" w:themeFill="background1" w:themeFillShade="BF"/>
          </w:tcPr>
          <w:p w14:paraId="082043C8"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254C5A99" w14:textId="77777777" w:rsidTr="00331FD8">
        <w:tc>
          <w:tcPr>
            <w:tcW w:w="3318" w:type="dxa"/>
          </w:tcPr>
          <w:p w14:paraId="7E53679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Seleção de informações</w:t>
            </w:r>
          </w:p>
        </w:tc>
        <w:tc>
          <w:tcPr>
            <w:tcW w:w="3350" w:type="dxa"/>
          </w:tcPr>
          <w:p w14:paraId="60BB042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EF05LP09</w:t>
            </w:r>
          </w:p>
          <w:p w14:paraId="019AE11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Buscar e selecionar informações sobre temas de interesse escolar, em textos que circulam em meios digitais ou impressos, para solucionar problema proposto.</w:t>
            </w:r>
          </w:p>
        </w:tc>
        <w:tc>
          <w:tcPr>
            <w:tcW w:w="2954" w:type="dxa"/>
          </w:tcPr>
          <w:p w14:paraId="2DB9636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3C26530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um editorial para defender a economia de energia.</w:t>
            </w:r>
          </w:p>
        </w:tc>
      </w:tr>
      <w:tr w:rsidR="00B01A0D" w:rsidRPr="007232F9" w14:paraId="10FA3937" w14:textId="77777777" w:rsidTr="00331FD8">
        <w:tc>
          <w:tcPr>
            <w:tcW w:w="0" w:type="auto"/>
            <w:gridSpan w:val="3"/>
            <w:shd w:val="clear" w:color="auto" w:fill="BFBFBF" w:themeFill="background1" w:themeFillShade="BF"/>
          </w:tcPr>
          <w:p w14:paraId="7D3C64F6"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080D523E" w14:textId="77777777" w:rsidTr="00331FD8">
        <w:tc>
          <w:tcPr>
            <w:tcW w:w="3318" w:type="dxa"/>
          </w:tcPr>
          <w:p w14:paraId="6A71B29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Regras de convivência em sala de aula</w:t>
            </w:r>
          </w:p>
        </w:tc>
        <w:tc>
          <w:tcPr>
            <w:tcW w:w="3350" w:type="dxa"/>
          </w:tcPr>
          <w:p w14:paraId="26DD533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EF05LP03</w:t>
            </w:r>
          </w:p>
          <w:p w14:paraId="13CEA20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Escutar, com atenção, falas de professores e colegas, formulando perguntas pertinentes ao tema e solicitando esclarecimentos sobre dados apresentados em imagens, tabelas e outros meios visuais.</w:t>
            </w:r>
          </w:p>
        </w:tc>
        <w:tc>
          <w:tcPr>
            <w:tcW w:w="2954" w:type="dxa"/>
          </w:tcPr>
          <w:p w14:paraId="792AA4B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73FE90F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produção de um editorial para defender a economia de energia.</w:t>
            </w:r>
          </w:p>
        </w:tc>
      </w:tr>
      <w:tr w:rsidR="00B01A0D" w:rsidRPr="007232F9" w14:paraId="0D55A750" w14:textId="77777777" w:rsidTr="00331FD8">
        <w:tc>
          <w:tcPr>
            <w:tcW w:w="0" w:type="auto"/>
            <w:gridSpan w:val="3"/>
            <w:shd w:val="clear" w:color="auto" w:fill="BFBFBF" w:themeFill="background1" w:themeFillShade="BF"/>
          </w:tcPr>
          <w:p w14:paraId="0218D2A5"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antes da produção do texto</w:t>
            </w:r>
          </w:p>
        </w:tc>
      </w:tr>
      <w:tr w:rsidR="00B01A0D" w:rsidRPr="007232F9" w14:paraId="693DB762" w14:textId="77777777" w:rsidTr="00331FD8">
        <w:tc>
          <w:tcPr>
            <w:tcW w:w="0" w:type="auto"/>
            <w:gridSpan w:val="3"/>
            <w:shd w:val="clear" w:color="auto" w:fill="BFBFBF" w:themeFill="background1" w:themeFillShade="BF"/>
          </w:tcPr>
          <w:p w14:paraId="2A00515A"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durante a produção do texto</w:t>
            </w:r>
          </w:p>
        </w:tc>
      </w:tr>
      <w:tr w:rsidR="00B01A0D" w:rsidRPr="007232F9" w14:paraId="4A8EC4F0" w14:textId="77777777" w:rsidTr="00331FD8">
        <w:tc>
          <w:tcPr>
            <w:tcW w:w="0" w:type="auto"/>
            <w:gridSpan w:val="3"/>
            <w:shd w:val="clear" w:color="auto" w:fill="BFBFBF" w:themeFill="background1" w:themeFillShade="BF"/>
          </w:tcPr>
          <w:p w14:paraId="7FB1296A"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após a produção do texto</w:t>
            </w:r>
          </w:p>
        </w:tc>
      </w:tr>
      <w:tr w:rsidR="00B01A0D" w:rsidRPr="007232F9" w14:paraId="0663291F" w14:textId="77777777" w:rsidTr="00331FD8">
        <w:tc>
          <w:tcPr>
            <w:tcW w:w="3318" w:type="dxa"/>
          </w:tcPr>
          <w:p w14:paraId="622607B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Texto argumentativo</w:t>
            </w:r>
          </w:p>
        </w:tc>
        <w:tc>
          <w:tcPr>
            <w:tcW w:w="3350" w:type="dxa"/>
          </w:tcPr>
          <w:p w14:paraId="68032A8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EF05LP23</w:t>
            </w:r>
          </w:p>
          <w:p w14:paraId="5C848E6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Produzir texto com o intuito de opinar e defender ponto de vista sobre tema polêmico relacionado a situações vivenciadas na escola ou problemas da comunidade, utilizando registro formal e estrutura adequada à argumentação, considerando a situação comunicativa e o tema/assunto do texto.</w:t>
            </w:r>
          </w:p>
        </w:tc>
        <w:tc>
          <w:tcPr>
            <w:tcW w:w="2954" w:type="dxa"/>
          </w:tcPr>
          <w:p w14:paraId="6459140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486283B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produção de um editorial para defender a economia de energia.</w:t>
            </w:r>
          </w:p>
        </w:tc>
      </w:tr>
    </w:tbl>
    <w:p w14:paraId="252D3B7E"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350"/>
        <w:gridCol w:w="2954"/>
      </w:tblGrid>
      <w:tr w:rsidR="00B01A0D" w:rsidRPr="007232F9" w14:paraId="522A1B11" w14:textId="77777777" w:rsidTr="00331FD8">
        <w:tc>
          <w:tcPr>
            <w:tcW w:w="3318" w:type="dxa"/>
          </w:tcPr>
          <w:p w14:paraId="53501136" w14:textId="6C1BF0E0"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Procedimentos linguístico-</w:t>
            </w:r>
            <w:r w:rsidR="004A5968">
              <w:rPr>
                <w:rFonts w:ascii="Tahoma" w:hAnsi="Tahoma" w:cs="Tahoma"/>
                <w:sz w:val="20"/>
                <w:szCs w:val="20"/>
              </w:rPr>
              <w:br/>
              <w:t>-</w:t>
            </w:r>
            <w:r w:rsidRPr="007232F9">
              <w:rPr>
                <w:rFonts w:ascii="Tahoma" w:hAnsi="Tahoma" w:cs="Tahoma"/>
                <w:sz w:val="20"/>
                <w:szCs w:val="20"/>
              </w:rPr>
              <w:t>gramaticais e ortográficos</w:t>
            </w:r>
          </w:p>
        </w:tc>
        <w:tc>
          <w:tcPr>
            <w:tcW w:w="3350" w:type="dxa"/>
          </w:tcPr>
          <w:p w14:paraId="41B1268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EF05LP25</w:t>
            </w:r>
          </w:p>
          <w:p w14:paraId="4420B23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tc>
        <w:tc>
          <w:tcPr>
            <w:tcW w:w="2954" w:type="dxa"/>
          </w:tcPr>
          <w:p w14:paraId="356183E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790F11C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produção de um editorial para defender a economia de energia.</w:t>
            </w:r>
          </w:p>
        </w:tc>
      </w:tr>
      <w:tr w:rsidR="00B01A0D" w:rsidRPr="007232F9" w14:paraId="6702F127" w14:textId="77777777" w:rsidTr="00331FD8">
        <w:tc>
          <w:tcPr>
            <w:tcW w:w="3318" w:type="dxa"/>
          </w:tcPr>
          <w:p w14:paraId="345D4D4B" w14:textId="4F9B102D"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estilístico-</w:t>
            </w:r>
            <w:r w:rsidR="004A5968">
              <w:rPr>
                <w:rFonts w:ascii="Tahoma" w:hAnsi="Tahoma" w:cs="Tahoma"/>
                <w:sz w:val="20"/>
                <w:szCs w:val="20"/>
              </w:rPr>
              <w:br/>
              <w:t>-</w:t>
            </w:r>
            <w:r w:rsidRPr="007232F9">
              <w:rPr>
                <w:rFonts w:ascii="Tahoma" w:hAnsi="Tahoma" w:cs="Tahoma"/>
                <w:sz w:val="20"/>
                <w:szCs w:val="20"/>
              </w:rPr>
              <w:t>enunciativos</w:t>
            </w:r>
          </w:p>
        </w:tc>
        <w:tc>
          <w:tcPr>
            <w:tcW w:w="3350" w:type="dxa"/>
          </w:tcPr>
          <w:p w14:paraId="7A6B023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EF05LP26</w:t>
            </w:r>
          </w:p>
          <w:p w14:paraId="7641259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Utilizar, ao produzir o texto, recursos de coesão pronominal (pronomes anafóricos) e articuladores de relações de sentido (tempo, causa, oposição, conclusão, comparação), com nível adequado de </w:t>
            </w:r>
            <w:proofErr w:type="spellStart"/>
            <w:r w:rsidRPr="007232F9">
              <w:rPr>
                <w:rFonts w:ascii="Tahoma" w:hAnsi="Tahoma" w:cs="Tahoma"/>
                <w:sz w:val="20"/>
                <w:szCs w:val="20"/>
              </w:rPr>
              <w:t>informatividade</w:t>
            </w:r>
            <w:proofErr w:type="spellEnd"/>
            <w:r w:rsidRPr="007232F9">
              <w:rPr>
                <w:rFonts w:ascii="Tahoma" w:hAnsi="Tahoma" w:cs="Tahoma"/>
                <w:sz w:val="20"/>
                <w:szCs w:val="20"/>
              </w:rPr>
              <w:t>.</w:t>
            </w:r>
          </w:p>
        </w:tc>
        <w:tc>
          <w:tcPr>
            <w:tcW w:w="2954" w:type="dxa"/>
          </w:tcPr>
          <w:p w14:paraId="3C4BE67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46D4A67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um editorial para defender a economia de energia.</w:t>
            </w:r>
          </w:p>
        </w:tc>
      </w:tr>
      <w:tr w:rsidR="00B01A0D" w:rsidRPr="007232F9" w14:paraId="0FCBA6DA" w14:textId="77777777" w:rsidTr="00331FD8">
        <w:tc>
          <w:tcPr>
            <w:tcW w:w="3318" w:type="dxa"/>
          </w:tcPr>
          <w:p w14:paraId="76EA61C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Planejamento do texto</w:t>
            </w:r>
          </w:p>
        </w:tc>
        <w:tc>
          <w:tcPr>
            <w:tcW w:w="3350" w:type="dxa"/>
          </w:tcPr>
          <w:p w14:paraId="18B5C56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EF35LP07</w:t>
            </w:r>
          </w:p>
          <w:p w14:paraId="10626CD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2954" w:type="dxa"/>
          </w:tcPr>
          <w:p w14:paraId="2AF7247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663EBC5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um editorial para defender a economia de energia.</w:t>
            </w:r>
          </w:p>
        </w:tc>
      </w:tr>
      <w:tr w:rsidR="00B01A0D" w:rsidRPr="007232F9" w14:paraId="22C5F0CE" w14:textId="77777777" w:rsidTr="00331FD8">
        <w:tc>
          <w:tcPr>
            <w:tcW w:w="3318" w:type="dxa"/>
          </w:tcPr>
          <w:p w14:paraId="12CCC5D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Parágrafo: aspectos semânticos e gráficos</w:t>
            </w:r>
          </w:p>
        </w:tc>
        <w:tc>
          <w:tcPr>
            <w:tcW w:w="3350" w:type="dxa"/>
          </w:tcPr>
          <w:p w14:paraId="54CEE8B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EF35LP09</w:t>
            </w:r>
          </w:p>
          <w:p w14:paraId="20C2173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Organizar o texto em unidades de sentido, dividindo-o em parágrafos segundo as normas gráficas e de acordo com as características do gênero textual.</w:t>
            </w:r>
          </w:p>
        </w:tc>
        <w:tc>
          <w:tcPr>
            <w:tcW w:w="2954" w:type="dxa"/>
          </w:tcPr>
          <w:p w14:paraId="51003F1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1181271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um editorial para defender a economia de energia.</w:t>
            </w:r>
          </w:p>
        </w:tc>
      </w:tr>
      <w:tr w:rsidR="00B01A0D" w:rsidRPr="007232F9" w14:paraId="05C2F0B5" w14:textId="77777777" w:rsidTr="00331FD8">
        <w:tc>
          <w:tcPr>
            <w:tcW w:w="3318" w:type="dxa"/>
          </w:tcPr>
          <w:p w14:paraId="1EB3D8F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Revisão do texto</w:t>
            </w:r>
          </w:p>
        </w:tc>
        <w:tc>
          <w:tcPr>
            <w:tcW w:w="3350" w:type="dxa"/>
          </w:tcPr>
          <w:p w14:paraId="749661A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EF35LP10</w:t>
            </w:r>
          </w:p>
          <w:p w14:paraId="482E18A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2954" w:type="dxa"/>
          </w:tcPr>
          <w:p w14:paraId="2B75247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4805135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um editorial para defender a economia de energia.</w:t>
            </w:r>
          </w:p>
        </w:tc>
      </w:tr>
    </w:tbl>
    <w:p w14:paraId="229900E9"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350"/>
        <w:gridCol w:w="2954"/>
      </w:tblGrid>
      <w:tr w:rsidR="00B01A0D" w:rsidRPr="007232F9" w14:paraId="29880439" w14:textId="77777777" w:rsidTr="00331FD8">
        <w:tc>
          <w:tcPr>
            <w:tcW w:w="3318" w:type="dxa"/>
          </w:tcPr>
          <w:p w14:paraId="62C4A41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Reescrita do texto</w:t>
            </w:r>
          </w:p>
        </w:tc>
        <w:tc>
          <w:tcPr>
            <w:tcW w:w="3350" w:type="dxa"/>
          </w:tcPr>
          <w:p w14:paraId="2CD8D29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EF35LP11</w:t>
            </w:r>
          </w:p>
          <w:p w14:paraId="1513AD7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Reescrever o texto incorporando as alterações feitas na revisão e obedecendo as convenções de disposição gráfica, inclusão de título, de autoria.</w:t>
            </w:r>
          </w:p>
        </w:tc>
        <w:tc>
          <w:tcPr>
            <w:tcW w:w="2954" w:type="dxa"/>
          </w:tcPr>
          <w:p w14:paraId="2EF29A6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2C1B2C8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um editorial para defender a economia de energia.</w:t>
            </w:r>
          </w:p>
        </w:tc>
      </w:tr>
      <w:tr w:rsidR="00B01A0D" w:rsidRPr="007232F9" w14:paraId="1C42C0CD" w14:textId="77777777" w:rsidTr="00331FD8">
        <w:tc>
          <w:tcPr>
            <w:tcW w:w="0" w:type="auto"/>
            <w:gridSpan w:val="3"/>
            <w:shd w:val="clear" w:color="auto" w:fill="BFBFBF" w:themeFill="background1" w:themeFillShade="BF"/>
          </w:tcPr>
          <w:p w14:paraId="6216B5A1"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021A5EBA" w14:textId="77777777" w:rsidTr="00331FD8">
        <w:tc>
          <w:tcPr>
            <w:tcW w:w="3318" w:type="dxa"/>
          </w:tcPr>
          <w:p w14:paraId="47EB2DB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Regras de convivência em sala de aula</w:t>
            </w:r>
          </w:p>
        </w:tc>
        <w:tc>
          <w:tcPr>
            <w:tcW w:w="3350" w:type="dxa"/>
          </w:tcPr>
          <w:p w14:paraId="2446D7D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EF05LP03</w:t>
            </w:r>
          </w:p>
          <w:p w14:paraId="4CD3630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Escutar, com atenção, falas de professores e colegas, formulando perguntas pertinentes ao tema e solicitando esclarecimentos sobre dados apresentados em imagens, tabelas e outros meios visuais.</w:t>
            </w:r>
          </w:p>
        </w:tc>
        <w:tc>
          <w:tcPr>
            <w:tcW w:w="2954" w:type="dxa"/>
          </w:tcPr>
          <w:p w14:paraId="648B743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 Energia</w:t>
            </w:r>
          </w:p>
          <w:p w14:paraId="54F625F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exposição oral sobre fontes de energia renováveis.</w:t>
            </w:r>
          </w:p>
        </w:tc>
      </w:tr>
      <w:tr w:rsidR="00B01A0D" w:rsidRPr="007232F9" w14:paraId="40C2FB7F" w14:textId="77777777" w:rsidTr="00331FD8">
        <w:tc>
          <w:tcPr>
            <w:tcW w:w="0" w:type="auto"/>
            <w:gridSpan w:val="3"/>
            <w:shd w:val="clear" w:color="auto" w:fill="BFBFBF" w:themeFill="background1" w:themeFillShade="BF"/>
          </w:tcPr>
          <w:p w14:paraId="48B0C6AF"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escuta de textos orais em situações específicas de interação</w:t>
            </w:r>
          </w:p>
        </w:tc>
      </w:tr>
      <w:tr w:rsidR="00B01A0D" w:rsidRPr="007232F9" w14:paraId="7B513BAB" w14:textId="77777777" w:rsidTr="00331FD8">
        <w:tc>
          <w:tcPr>
            <w:tcW w:w="3318" w:type="dxa"/>
          </w:tcPr>
          <w:p w14:paraId="1337126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de escuta de textos</w:t>
            </w:r>
          </w:p>
        </w:tc>
        <w:tc>
          <w:tcPr>
            <w:tcW w:w="3350" w:type="dxa"/>
          </w:tcPr>
          <w:p w14:paraId="42C9B60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EF05LP06</w:t>
            </w:r>
          </w:p>
          <w:p w14:paraId="4F594F1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informações, opiniões e posicionamentos em situações formais de escuta (exposições, palestras, noticiário radiofônico ou televisivo etc.).</w:t>
            </w:r>
          </w:p>
        </w:tc>
        <w:tc>
          <w:tcPr>
            <w:tcW w:w="2954" w:type="dxa"/>
          </w:tcPr>
          <w:p w14:paraId="303BD456"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 Energia</w:t>
            </w:r>
          </w:p>
          <w:p w14:paraId="024DBCD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exposição oral sobre fontes de energia renováveis.</w:t>
            </w:r>
          </w:p>
        </w:tc>
      </w:tr>
      <w:tr w:rsidR="00B01A0D" w:rsidRPr="007232F9" w14:paraId="04DBA489" w14:textId="77777777" w:rsidTr="00331FD8">
        <w:tc>
          <w:tcPr>
            <w:tcW w:w="0" w:type="auto"/>
            <w:gridSpan w:val="3"/>
            <w:shd w:val="clear" w:color="auto" w:fill="BFBFBF" w:themeFill="background1" w:themeFillShade="BF"/>
          </w:tcPr>
          <w:p w14:paraId="766B1398"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Produção de textos orais em situações específicas de interação</w:t>
            </w:r>
          </w:p>
        </w:tc>
      </w:tr>
      <w:tr w:rsidR="00B01A0D" w:rsidRPr="007232F9" w14:paraId="29669FB8" w14:textId="77777777" w:rsidTr="00331FD8">
        <w:tc>
          <w:tcPr>
            <w:tcW w:w="3318" w:type="dxa"/>
          </w:tcPr>
          <w:p w14:paraId="7943C80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Exposição oral</w:t>
            </w:r>
          </w:p>
        </w:tc>
        <w:tc>
          <w:tcPr>
            <w:tcW w:w="3350" w:type="dxa"/>
          </w:tcPr>
          <w:p w14:paraId="385E81F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EF35LP01</w:t>
            </w:r>
          </w:p>
          <w:p w14:paraId="1CAD12F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Expor trabalhos ou pesquisas escolares, em sala de aula, com apoio em recursos multimodais (imagens, tabelas etc.), orientando-se por roteiro escrito, planejando tempo de fala e adequando a linguagem à situação comunicativa.</w:t>
            </w:r>
          </w:p>
        </w:tc>
        <w:tc>
          <w:tcPr>
            <w:tcW w:w="2954" w:type="dxa"/>
          </w:tcPr>
          <w:p w14:paraId="36BE2C1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 Energia</w:t>
            </w:r>
          </w:p>
          <w:p w14:paraId="38AEEA7D"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exposição oral sobre fontes de energia renováveis.</w:t>
            </w:r>
          </w:p>
        </w:tc>
      </w:tr>
      <w:tr w:rsidR="00B01A0D" w:rsidRPr="007232F9" w14:paraId="5AE04BC4" w14:textId="77777777" w:rsidTr="00331FD8">
        <w:tc>
          <w:tcPr>
            <w:tcW w:w="0" w:type="auto"/>
            <w:gridSpan w:val="3"/>
            <w:shd w:val="clear" w:color="auto" w:fill="BFBFBF" w:themeFill="background1" w:themeFillShade="BF"/>
          </w:tcPr>
          <w:p w14:paraId="610A154E"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1D6F52E8" w14:textId="77777777" w:rsidTr="00331FD8">
        <w:tc>
          <w:tcPr>
            <w:tcW w:w="3318" w:type="dxa"/>
          </w:tcPr>
          <w:p w14:paraId="69C796C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Seleção de informações</w:t>
            </w:r>
          </w:p>
        </w:tc>
        <w:tc>
          <w:tcPr>
            <w:tcW w:w="3350" w:type="dxa"/>
          </w:tcPr>
          <w:p w14:paraId="28EF9AA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EF05LP09</w:t>
            </w:r>
          </w:p>
          <w:p w14:paraId="0B0C83B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Buscar e selecionar informações sobre temas de interesse escolar, em textos que circulam em meios digitais ou impressos, para solucionar problema proposto.</w:t>
            </w:r>
          </w:p>
        </w:tc>
        <w:tc>
          <w:tcPr>
            <w:tcW w:w="2954" w:type="dxa"/>
          </w:tcPr>
          <w:p w14:paraId="7A249EF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 Energia</w:t>
            </w:r>
          </w:p>
          <w:p w14:paraId="69F2A9F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exposição oral sobre fontes de energia renováveis.</w:t>
            </w:r>
          </w:p>
        </w:tc>
      </w:tr>
    </w:tbl>
    <w:p w14:paraId="52CC5084" w14:textId="77777777" w:rsidR="00B01A0D" w:rsidRPr="007232F9" w:rsidRDefault="00B01A0D" w:rsidP="00B01A0D">
      <w:pPr>
        <w:pStyle w:val="00Textogeral"/>
      </w:pPr>
    </w:p>
    <w:p w14:paraId="0339C7AD" w14:textId="77777777" w:rsidR="00B01A0D" w:rsidRPr="007232F9" w:rsidRDefault="00B01A0D" w:rsidP="00B01A0D">
      <w:pPr>
        <w:pStyle w:val="00Textogeral"/>
      </w:pPr>
      <w:r w:rsidRPr="007232F9">
        <w:br w:type="page"/>
      </w:r>
    </w:p>
    <w:p w14:paraId="5AADE4A7" w14:textId="77777777" w:rsidR="00B01A0D" w:rsidRPr="007232F9" w:rsidRDefault="00B01A0D" w:rsidP="00B01A0D">
      <w:pPr>
        <w:pStyle w:val="00P1"/>
      </w:pPr>
      <w:r w:rsidRPr="007232F9">
        <w:lastRenderedPageBreak/>
        <w:t>UNIDADE 9 – PLANETA TERRA</w:t>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827"/>
        <w:gridCol w:w="2813"/>
      </w:tblGrid>
      <w:tr w:rsidR="00B01A0D" w:rsidRPr="007232F9" w14:paraId="6E65EF0D" w14:textId="77777777" w:rsidTr="00331FD8">
        <w:trPr>
          <w:trHeight w:val="624"/>
        </w:trPr>
        <w:tc>
          <w:tcPr>
            <w:tcW w:w="2982" w:type="dxa"/>
            <w:shd w:val="clear" w:color="auto" w:fill="767171" w:themeFill="background2" w:themeFillShade="80"/>
            <w:vAlign w:val="center"/>
          </w:tcPr>
          <w:p w14:paraId="5C29CC56"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Objetos de conhecimento</w:t>
            </w:r>
          </w:p>
        </w:tc>
        <w:tc>
          <w:tcPr>
            <w:tcW w:w="3827" w:type="dxa"/>
            <w:shd w:val="clear" w:color="auto" w:fill="767171" w:themeFill="background2" w:themeFillShade="80"/>
            <w:vAlign w:val="center"/>
          </w:tcPr>
          <w:p w14:paraId="4A90DEC7"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Habilidades</w:t>
            </w:r>
          </w:p>
        </w:tc>
        <w:tc>
          <w:tcPr>
            <w:tcW w:w="2813" w:type="dxa"/>
            <w:shd w:val="clear" w:color="auto" w:fill="767171" w:themeFill="background2" w:themeFillShade="80"/>
            <w:vAlign w:val="center"/>
          </w:tcPr>
          <w:p w14:paraId="32BF4279" w14:textId="77777777" w:rsidR="00B01A0D" w:rsidRPr="007232F9" w:rsidRDefault="00B01A0D" w:rsidP="00331FD8">
            <w:pPr>
              <w:spacing w:before="60" w:after="60" w:line="240" w:lineRule="auto"/>
              <w:jc w:val="center"/>
              <w:rPr>
                <w:rFonts w:ascii="Tahoma" w:hAnsi="Tahoma" w:cs="Tahoma"/>
                <w:b/>
                <w:color w:val="FFFFFF" w:themeColor="background1"/>
                <w:sz w:val="20"/>
                <w:szCs w:val="20"/>
              </w:rPr>
            </w:pPr>
            <w:r w:rsidRPr="007232F9">
              <w:rPr>
                <w:rFonts w:ascii="Tahoma" w:hAnsi="Tahoma" w:cs="Tahoma"/>
                <w:b/>
                <w:color w:val="FFFFFF" w:themeColor="background1"/>
                <w:sz w:val="20"/>
                <w:szCs w:val="20"/>
              </w:rPr>
              <w:t>Práticas didáticas realizadas na coleção</w:t>
            </w:r>
          </w:p>
        </w:tc>
      </w:tr>
      <w:tr w:rsidR="00B01A0D" w:rsidRPr="007232F9" w14:paraId="64CCEBE2" w14:textId="77777777" w:rsidTr="00331FD8">
        <w:tc>
          <w:tcPr>
            <w:tcW w:w="0" w:type="auto"/>
            <w:gridSpan w:val="3"/>
            <w:shd w:val="clear" w:color="auto" w:fill="BFBFBF" w:themeFill="background1" w:themeFillShade="BF"/>
          </w:tcPr>
          <w:p w14:paraId="5790B06B"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Interação discursiva/intercâmbio oral no contexto escolar</w:t>
            </w:r>
          </w:p>
        </w:tc>
      </w:tr>
      <w:tr w:rsidR="00B01A0D" w:rsidRPr="007232F9" w14:paraId="7AD1AFEA" w14:textId="77777777" w:rsidTr="00331FD8">
        <w:tc>
          <w:tcPr>
            <w:tcW w:w="2982" w:type="dxa"/>
          </w:tcPr>
          <w:p w14:paraId="24823656"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Constituição da identidade psicossocial, em sala de aula, por meio da oralidade</w:t>
            </w:r>
          </w:p>
        </w:tc>
        <w:tc>
          <w:tcPr>
            <w:tcW w:w="3827" w:type="dxa"/>
          </w:tcPr>
          <w:p w14:paraId="326B570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EF05LP01</w:t>
            </w:r>
          </w:p>
          <w:p w14:paraId="5AF6CD4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Participar das interações orais em sala de aula e em outros ambientes escolares com atitudes de cooperação e respeito.</w:t>
            </w:r>
          </w:p>
        </w:tc>
        <w:tc>
          <w:tcPr>
            <w:tcW w:w="2813" w:type="dxa"/>
          </w:tcPr>
          <w:p w14:paraId="492E3B4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Abertura</w:t>
            </w:r>
          </w:p>
          <w:p w14:paraId="0DA4801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Conversa sobre o planeta Terra.</w:t>
            </w:r>
          </w:p>
        </w:tc>
      </w:tr>
      <w:tr w:rsidR="00B01A0D" w:rsidRPr="007232F9" w14:paraId="69D874F4" w14:textId="77777777" w:rsidTr="00331FD8">
        <w:tc>
          <w:tcPr>
            <w:tcW w:w="0" w:type="auto"/>
            <w:gridSpan w:val="3"/>
            <w:shd w:val="clear" w:color="auto" w:fill="BFBFBF" w:themeFill="background1" w:themeFillShade="BF"/>
          </w:tcPr>
          <w:p w14:paraId="5956967F"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6E735561" w14:textId="77777777" w:rsidTr="00331FD8">
        <w:tc>
          <w:tcPr>
            <w:tcW w:w="2982" w:type="dxa"/>
          </w:tcPr>
          <w:p w14:paraId="300BA74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Localização de informações em textos</w:t>
            </w:r>
          </w:p>
        </w:tc>
        <w:tc>
          <w:tcPr>
            <w:tcW w:w="3827" w:type="dxa"/>
          </w:tcPr>
          <w:p w14:paraId="4A1D4B8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EF05LP08</w:t>
            </w:r>
          </w:p>
          <w:p w14:paraId="60E8244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Localizar e organizar informações explícitas, na sequência em que aparecem no texto.</w:t>
            </w:r>
          </w:p>
        </w:tc>
        <w:tc>
          <w:tcPr>
            <w:tcW w:w="2813" w:type="dxa"/>
            <w:vMerge w:val="restart"/>
          </w:tcPr>
          <w:p w14:paraId="44C3CF1E"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0383B2E9" w14:textId="7634D2C5" w:rsidR="00B01A0D" w:rsidRPr="007232F9" w:rsidRDefault="00B01A0D" w:rsidP="00331FD8">
            <w:pPr>
              <w:spacing w:before="60" w:after="60" w:line="240" w:lineRule="auto"/>
              <w:rPr>
                <w:rFonts w:ascii="Tahoma" w:hAnsi="Tahoma" w:cs="Tahoma"/>
                <w:color w:val="000000" w:themeColor="text1"/>
                <w:sz w:val="20"/>
                <w:szCs w:val="20"/>
              </w:rPr>
            </w:pPr>
            <w:r w:rsidRPr="007232F9">
              <w:rPr>
                <w:rFonts w:ascii="Tahoma" w:hAnsi="Tahoma" w:cs="Tahoma"/>
                <w:sz w:val="20"/>
                <w:szCs w:val="20"/>
              </w:rPr>
              <w:t>Proposta de leitura e análise do texto informativo “</w:t>
            </w:r>
            <w:r w:rsidRPr="007232F9">
              <w:rPr>
                <w:rFonts w:ascii="Tahoma" w:hAnsi="Tahoma" w:cs="Tahoma"/>
                <w:bCs/>
                <w:sz w:val="20"/>
                <w:szCs w:val="20"/>
              </w:rPr>
              <w:t xml:space="preserve">Pesquisa: 35% do plástico consumido são descartados após 20 minutos de uso”, do Instituto </w:t>
            </w:r>
            <w:proofErr w:type="spellStart"/>
            <w:r w:rsidRPr="007232F9">
              <w:rPr>
                <w:rFonts w:ascii="Tahoma" w:hAnsi="Tahoma" w:cs="Tahoma"/>
                <w:bCs/>
                <w:sz w:val="20"/>
                <w:szCs w:val="20"/>
              </w:rPr>
              <w:t>Akatu</w:t>
            </w:r>
            <w:proofErr w:type="spellEnd"/>
            <w:r w:rsidRPr="007232F9">
              <w:rPr>
                <w:rFonts w:ascii="Tahoma" w:hAnsi="Tahoma" w:cs="Tahoma"/>
                <w:bCs/>
                <w:sz w:val="20"/>
                <w:szCs w:val="20"/>
              </w:rPr>
              <w:t xml:space="preserve">. </w:t>
            </w:r>
          </w:p>
        </w:tc>
      </w:tr>
      <w:tr w:rsidR="00B01A0D" w:rsidRPr="007232F9" w14:paraId="3D1F1059" w14:textId="77777777" w:rsidTr="00331FD8">
        <w:tc>
          <w:tcPr>
            <w:tcW w:w="2982" w:type="dxa"/>
          </w:tcPr>
          <w:p w14:paraId="599F680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Deduções e inferências de informações</w:t>
            </w:r>
          </w:p>
        </w:tc>
        <w:tc>
          <w:tcPr>
            <w:tcW w:w="3827" w:type="dxa"/>
          </w:tcPr>
          <w:p w14:paraId="536746E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EF05LP10</w:t>
            </w:r>
          </w:p>
          <w:p w14:paraId="3C192FF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informações e relações que não aparecem de modo explícito no texto (recuperação de conhecimentos prévios, relações causa-consequência etc.).</w:t>
            </w:r>
          </w:p>
        </w:tc>
        <w:tc>
          <w:tcPr>
            <w:tcW w:w="2813" w:type="dxa"/>
            <w:vMerge/>
          </w:tcPr>
          <w:p w14:paraId="2D51FB36"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2339038" w14:textId="77777777" w:rsidTr="00331FD8">
        <w:tc>
          <w:tcPr>
            <w:tcW w:w="2982" w:type="dxa"/>
          </w:tcPr>
          <w:p w14:paraId="6BC2F5F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Reconstrução das condições de produção e recepção de textos</w:t>
            </w:r>
          </w:p>
        </w:tc>
        <w:tc>
          <w:tcPr>
            <w:tcW w:w="3827" w:type="dxa"/>
          </w:tcPr>
          <w:p w14:paraId="31637B3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EF05LP11</w:t>
            </w:r>
          </w:p>
          <w:p w14:paraId="507BEA7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Justificar quem produz o texto e qual é o público-alvo, analisando a situação </w:t>
            </w:r>
            <w:proofErr w:type="spellStart"/>
            <w:r w:rsidRPr="007232F9">
              <w:rPr>
                <w:rFonts w:ascii="Tahoma" w:hAnsi="Tahoma" w:cs="Tahoma"/>
                <w:sz w:val="20"/>
                <w:szCs w:val="20"/>
              </w:rPr>
              <w:t>sociocomunicativa</w:t>
            </w:r>
            <w:proofErr w:type="spellEnd"/>
            <w:r w:rsidRPr="007232F9">
              <w:rPr>
                <w:rFonts w:ascii="Tahoma" w:hAnsi="Tahoma" w:cs="Tahoma"/>
                <w:sz w:val="20"/>
                <w:szCs w:val="20"/>
              </w:rPr>
              <w:t>.</w:t>
            </w:r>
          </w:p>
        </w:tc>
        <w:tc>
          <w:tcPr>
            <w:tcW w:w="2813" w:type="dxa"/>
            <w:vMerge/>
          </w:tcPr>
          <w:p w14:paraId="3CDDC0A0"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0CB40318" w14:textId="77777777" w:rsidTr="00331FD8">
        <w:tc>
          <w:tcPr>
            <w:tcW w:w="2982" w:type="dxa"/>
          </w:tcPr>
          <w:p w14:paraId="2F3082D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conteúdo temático do texto</w:t>
            </w:r>
          </w:p>
        </w:tc>
        <w:tc>
          <w:tcPr>
            <w:tcW w:w="3827" w:type="dxa"/>
          </w:tcPr>
          <w:p w14:paraId="7319664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EF05LP12</w:t>
            </w:r>
          </w:p>
          <w:p w14:paraId="30756D4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a ideia central do texto, demonstrando compreensão global.</w:t>
            </w:r>
          </w:p>
        </w:tc>
        <w:tc>
          <w:tcPr>
            <w:tcW w:w="2813" w:type="dxa"/>
            <w:vMerge/>
          </w:tcPr>
          <w:p w14:paraId="23EE6C0D"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130B6E05" w14:textId="77777777" w:rsidTr="00331FD8">
        <w:tc>
          <w:tcPr>
            <w:tcW w:w="2982" w:type="dxa"/>
          </w:tcPr>
          <w:p w14:paraId="70E7776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 léxico do texto</w:t>
            </w:r>
          </w:p>
        </w:tc>
        <w:tc>
          <w:tcPr>
            <w:tcW w:w="3827" w:type="dxa"/>
          </w:tcPr>
          <w:p w14:paraId="7ADD63E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EF05LP13</w:t>
            </w:r>
          </w:p>
          <w:p w14:paraId="1A4F079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o sentido de vocábulo ou expressão utilizado, em segmento de texto, selecionando aquele que pode substituí-lo por sinonímia no contexto em que se insere.</w:t>
            </w:r>
          </w:p>
        </w:tc>
        <w:tc>
          <w:tcPr>
            <w:tcW w:w="2813" w:type="dxa"/>
            <w:vMerge/>
          </w:tcPr>
          <w:p w14:paraId="64E3D266"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498BDC9B" w14:textId="77777777" w:rsidTr="00331FD8">
        <w:tc>
          <w:tcPr>
            <w:tcW w:w="2982" w:type="dxa"/>
            <w:vMerge w:val="restart"/>
          </w:tcPr>
          <w:p w14:paraId="38887CED" w14:textId="31B7491D"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Reflexão sobre os procedimentos estilístico-</w:t>
            </w:r>
            <w:r w:rsidR="004A5968">
              <w:rPr>
                <w:rFonts w:ascii="Tahoma" w:hAnsi="Tahoma" w:cs="Tahoma"/>
                <w:sz w:val="20"/>
                <w:szCs w:val="20"/>
              </w:rPr>
              <w:br/>
              <w:t>-</w:t>
            </w:r>
            <w:r w:rsidRPr="007232F9">
              <w:rPr>
                <w:rFonts w:ascii="Tahoma" w:hAnsi="Tahoma" w:cs="Tahoma"/>
                <w:sz w:val="20"/>
                <w:szCs w:val="20"/>
              </w:rPr>
              <w:t>enunciativos do texto</w:t>
            </w:r>
          </w:p>
        </w:tc>
        <w:tc>
          <w:tcPr>
            <w:tcW w:w="3827" w:type="dxa"/>
          </w:tcPr>
          <w:p w14:paraId="672D520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EF05LP15</w:t>
            </w:r>
          </w:p>
          <w:p w14:paraId="50B0F71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Distinguir fatos de opiniões em textos (informativos, jornalísticos, publicitários etc.).</w:t>
            </w:r>
          </w:p>
        </w:tc>
        <w:tc>
          <w:tcPr>
            <w:tcW w:w="2813" w:type="dxa"/>
            <w:vMerge/>
          </w:tcPr>
          <w:p w14:paraId="3004F731"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2BB04A99" w14:textId="77777777" w:rsidTr="00331FD8">
        <w:tc>
          <w:tcPr>
            <w:tcW w:w="2982" w:type="dxa"/>
            <w:vMerge/>
          </w:tcPr>
          <w:p w14:paraId="159AFCEE" w14:textId="77777777" w:rsidR="00B01A0D" w:rsidRPr="007232F9" w:rsidRDefault="00B01A0D" w:rsidP="00331FD8">
            <w:pPr>
              <w:spacing w:before="60" w:after="60" w:line="240" w:lineRule="auto"/>
              <w:rPr>
                <w:rFonts w:ascii="Tahoma" w:hAnsi="Tahoma" w:cs="Tahoma"/>
                <w:sz w:val="20"/>
                <w:szCs w:val="20"/>
              </w:rPr>
            </w:pPr>
          </w:p>
        </w:tc>
        <w:tc>
          <w:tcPr>
            <w:tcW w:w="3827" w:type="dxa"/>
          </w:tcPr>
          <w:p w14:paraId="75E5E90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EF05LP16</w:t>
            </w:r>
          </w:p>
          <w:p w14:paraId="1029EF6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relações entre partes do texto, identificando substituições lexicais (de substantivos por sinônimos) ou pronominais (uso de pronomes anafóricos – pessoais, possessivos, demonstrativos), que contribuem para a continuidade do texto.</w:t>
            </w:r>
          </w:p>
        </w:tc>
        <w:tc>
          <w:tcPr>
            <w:tcW w:w="2813" w:type="dxa"/>
            <w:vMerge/>
          </w:tcPr>
          <w:p w14:paraId="33D273C6" w14:textId="77777777" w:rsidR="00B01A0D" w:rsidRPr="007232F9" w:rsidRDefault="00B01A0D" w:rsidP="00331FD8">
            <w:pPr>
              <w:spacing w:before="60" w:after="60" w:line="240" w:lineRule="auto"/>
              <w:rPr>
                <w:rFonts w:ascii="Tahoma" w:hAnsi="Tahoma" w:cs="Tahoma"/>
                <w:b/>
                <w:sz w:val="20"/>
                <w:szCs w:val="20"/>
              </w:rPr>
            </w:pPr>
          </w:p>
        </w:tc>
      </w:tr>
    </w:tbl>
    <w:p w14:paraId="252A96FE"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827"/>
        <w:gridCol w:w="2813"/>
      </w:tblGrid>
      <w:tr w:rsidR="00B01A0D" w:rsidRPr="007232F9" w14:paraId="09B03D0C" w14:textId="77777777" w:rsidTr="00331FD8">
        <w:tc>
          <w:tcPr>
            <w:tcW w:w="2982" w:type="dxa"/>
          </w:tcPr>
          <w:p w14:paraId="6DEF45B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Avaliação dos efeitos de sentido produzidos em textos</w:t>
            </w:r>
          </w:p>
        </w:tc>
        <w:tc>
          <w:tcPr>
            <w:tcW w:w="3827" w:type="dxa"/>
          </w:tcPr>
          <w:p w14:paraId="0F528D9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EF05LP17</w:t>
            </w:r>
          </w:p>
          <w:p w14:paraId="6D0DD8E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textos, o efeito de sentido produzido pelo uso de pontuação expressiva.</w:t>
            </w:r>
          </w:p>
        </w:tc>
        <w:tc>
          <w:tcPr>
            <w:tcW w:w="2813" w:type="dxa"/>
          </w:tcPr>
          <w:p w14:paraId="4746FEF8"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54D5E755" w14:textId="77777777" w:rsidTr="00331FD8">
        <w:tc>
          <w:tcPr>
            <w:tcW w:w="0" w:type="auto"/>
            <w:gridSpan w:val="3"/>
            <w:shd w:val="clear" w:color="auto" w:fill="BFBFBF" w:themeFill="background1" w:themeFillShade="BF"/>
          </w:tcPr>
          <w:p w14:paraId="4922BDBD"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Construção da autonomia de leitura</w:t>
            </w:r>
          </w:p>
        </w:tc>
      </w:tr>
      <w:tr w:rsidR="00B01A0D" w:rsidRPr="007232F9" w14:paraId="54EFF49A" w14:textId="77777777" w:rsidTr="00331FD8">
        <w:tc>
          <w:tcPr>
            <w:tcW w:w="2982" w:type="dxa"/>
          </w:tcPr>
          <w:p w14:paraId="2D18826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Fluência de leitura para a compreensão do texto</w:t>
            </w:r>
          </w:p>
        </w:tc>
        <w:tc>
          <w:tcPr>
            <w:tcW w:w="3827" w:type="dxa"/>
          </w:tcPr>
          <w:p w14:paraId="204F205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EF35LP05</w:t>
            </w:r>
          </w:p>
          <w:p w14:paraId="1698F75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textos de diferentes extensões, silenciosamente e em voz alta, com crescente autonomia e fluência (padrão rítmico adequado e precisão), de modo a possibilitar a compreensão.</w:t>
            </w:r>
          </w:p>
        </w:tc>
        <w:tc>
          <w:tcPr>
            <w:tcW w:w="2813" w:type="dxa"/>
            <w:vMerge w:val="restart"/>
          </w:tcPr>
          <w:p w14:paraId="05565606" w14:textId="77777777" w:rsidR="00B01A0D" w:rsidRPr="007232F9" w:rsidRDefault="00B01A0D" w:rsidP="00331FD8">
            <w:pPr>
              <w:spacing w:before="60" w:after="60" w:line="240" w:lineRule="auto"/>
              <w:rPr>
                <w:rFonts w:ascii="Tahoma" w:hAnsi="Tahoma" w:cs="Tahoma"/>
                <w:b/>
                <w:color w:val="000000" w:themeColor="text1"/>
                <w:sz w:val="20"/>
                <w:szCs w:val="20"/>
              </w:rPr>
            </w:pPr>
            <w:r w:rsidRPr="007232F9">
              <w:rPr>
                <w:rFonts w:ascii="Tahoma" w:hAnsi="Tahoma" w:cs="Tahoma"/>
                <w:b/>
                <w:color w:val="000000" w:themeColor="text1"/>
                <w:sz w:val="20"/>
                <w:szCs w:val="20"/>
              </w:rPr>
              <w:t>Para ler</w:t>
            </w:r>
          </w:p>
          <w:p w14:paraId="0AF78683" w14:textId="4E838BC5"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do texto informativo “</w:t>
            </w:r>
            <w:r w:rsidRPr="007232F9">
              <w:rPr>
                <w:rFonts w:ascii="Tahoma" w:hAnsi="Tahoma" w:cs="Tahoma"/>
                <w:bCs/>
                <w:sz w:val="20"/>
                <w:szCs w:val="20"/>
              </w:rPr>
              <w:t xml:space="preserve">Pesquisa: 35% do plástico consumido são descartados após 20 minutos de uso”, do Instituto </w:t>
            </w:r>
            <w:proofErr w:type="spellStart"/>
            <w:r w:rsidRPr="007232F9">
              <w:rPr>
                <w:rFonts w:ascii="Tahoma" w:hAnsi="Tahoma" w:cs="Tahoma"/>
                <w:bCs/>
                <w:sz w:val="20"/>
                <w:szCs w:val="20"/>
              </w:rPr>
              <w:t>Akatu</w:t>
            </w:r>
            <w:proofErr w:type="spellEnd"/>
            <w:r w:rsidRPr="007232F9">
              <w:rPr>
                <w:rFonts w:ascii="Tahoma" w:hAnsi="Tahoma" w:cs="Tahoma"/>
                <w:bCs/>
                <w:sz w:val="20"/>
                <w:szCs w:val="20"/>
              </w:rPr>
              <w:t>.</w:t>
            </w:r>
          </w:p>
        </w:tc>
      </w:tr>
      <w:tr w:rsidR="00B01A0D" w:rsidRPr="007232F9" w14:paraId="1344D6CE" w14:textId="77777777" w:rsidTr="00331FD8">
        <w:tc>
          <w:tcPr>
            <w:tcW w:w="2982" w:type="dxa"/>
          </w:tcPr>
          <w:p w14:paraId="1487ADC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Autodomínio do processo de leitura</w:t>
            </w:r>
          </w:p>
        </w:tc>
        <w:tc>
          <w:tcPr>
            <w:tcW w:w="3827" w:type="dxa"/>
          </w:tcPr>
          <w:p w14:paraId="3423AD5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EF35LP06</w:t>
            </w:r>
          </w:p>
          <w:p w14:paraId="57BD1BC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tc>
        <w:tc>
          <w:tcPr>
            <w:tcW w:w="2813" w:type="dxa"/>
            <w:vMerge/>
          </w:tcPr>
          <w:p w14:paraId="0CE0485D" w14:textId="77777777" w:rsidR="00B01A0D" w:rsidRPr="007232F9" w:rsidRDefault="00B01A0D" w:rsidP="00331FD8">
            <w:pPr>
              <w:spacing w:before="60" w:after="60" w:line="240" w:lineRule="auto"/>
              <w:rPr>
                <w:rFonts w:ascii="Tahoma" w:hAnsi="Tahoma" w:cs="Tahoma"/>
                <w:b/>
                <w:sz w:val="20"/>
                <w:szCs w:val="20"/>
              </w:rPr>
            </w:pPr>
          </w:p>
        </w:tc>
      </w:tr>
      <w:tr w:rsidR="00B01A0D" w:rsidRPr="007232F9" w14:paraId="0D414EA5" w14:textId="77777777" w:rsidTr="00331FD8">
        <w:tc>
          <w:tcPr>
            <w:tcW w:w="0" w:type="auto"/>
            <w:gridSpan w:val="3"/>
            <w:shd w:val="clear" w:color="auto" w:fill="BFBFBF" w:themeFill="background1" w:themeFillShade="BF"/>
          </w:tcPr>
          <w:p w14:paraId="52F14718"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Categorias do discurso literário</w:t>
            </w:r>
          </w:p>
        </w:tc>
      </w:tr>
      <w:tr w:rsidR="00B01A0D" w:rsidRPr="007232F9" w14:paraId="06FF3E60" w14:textId="77777777" w:rsidTr="00331FD8">
        <w:tc>
          <w:tcPr>
            <w:tcW w:w="2982" w:type="dxa"/>
          </w:tcPr>
          <w:p w14:paraId="1D72CB2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Elementos constitutivos do discurso narrativo ficcional em prosa e versos: estrutura da narrativa e recursos expressivos</w:t>
            </w:r>
          </w:p>
        </w:tc>
        <w:tc>
          <w:tcPr>
            <w:tcW w:w="3827" w:type="dxa"/>
          </w:tcPr>
          <w:p w14:paraId="57E7C43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EF05LP38</w:t>
            </w:r>
          </w:p>
          <w:p w14:paraId="715F959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em texto narrativo ficcional, a estrutura da narração: ambientação da história, apresentação de personagens e do estado inicial da ação; surgimento de conflito ou obstáculo a ser superado; ponto máximo de tensão do conflito; desenlace ou desfecho; discurso indireto e discurso direto, determinando o efeito de sentido de verbos de enunciação e explicando o uso de variedades linguísticas no discurso direto, quando for o caso.</w:t>
            </w:r>
          </w:p>
        </w:tc>
        <w:tc>
          <w:tcPr>
            <w:tcW w:w="2813" w:type="dxa"/>
          </w:tcPr>
          <w:p w14:paraId="7AFBE99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2D3C8D2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leitura e análise da fábula “Bicho raro e estranho”, de Ulisses Tavares.</w:t>
            </w:r>
          </w:p>
        </w:tc>
      </w:tr>
      <w:tr w:rsidR="00B01A0D" w:rsidRPr="007232F9" w14:paraId="2C09875C" w14:textId="77777777" w:rsidTr="00331FD8">
        <w:tc>
          <w:tcPr>
            <w:tcW w:w="0" w:type="auto"/>
            <w:gridSpan w:val="3"/>
            <w:shd w:val="clear" w:color="auto" w:fill="BFBFBF" w:themeFill="background1" w:themeFillShade="BF"/>
          </w:tcPr>
          <w:p w14:paraId="0908A75E"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Reconstrução do sentido do texto literário</w:t>
            </w:r>
          </w:p>
        </w:tc>
      </w:tr>
      <w:tr w:rsidR="00B01A0D" w:rsidRPr="007232F9" w14:paraId="70E7F25A" w14:textId="77777777" w:rsidTr="00331FD8">
        <w:tc>
          <w:tcPr>
            <w:tcW w:w="2982" w:type="dxa"/>
          </w:tcPr>
          <w:p w14:paraId="049A8F78"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Recursos de criação de efeitos de sentido</w:t>
            </w:r>
          </w:p>
        </w:tc>
        <w:tc>
          <w:tcPr>
            <w:tcW w:w="3827" w:type="dxa"/>
          </w:tcPr>
          <w:p w14:paraId="387EA72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EF05LP41</w:t>
            </w:r>
          </w:p>
          <w:p w14:paraId="6DDFD56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Inferir, em textos literários, o efeito de sentido decorrente do uso de palavras, expressões, pontuação expressiva.</w:t>
            </w:r>
          </w:p>
        </w:tc>
        <w:tc>
          <w:tcPr>
            <w:tcW w:w="2813" w:type="dxa"/>
          </w:tcPr>
          <w:p w14:paraId="3F0B3792"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2C5FC3D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da fábula “Bicho raro e estranho”, de Ulisses Tavares.</w:t>
            </w:r>
          </w:p>
        </w:tc>
      </w:tr>
    </w:tbl>
    <w:p w14:paraId="0D496733"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4236"/>
        <w:gridCol w:w="2671"/>
      </w:tblGrid>
      <w:tr w:rsidR="00B01A0D" w:rsidRPr="007232F9" w14:paraId="7224ACE4" w14:textId="77777777" w:rsidTr="00331FD8">
        <w:tc>
          <w:tcPr>
            <w:tcW w:w="0" w:type="auto"/>
            <w:gridSpan w:val="3"/>
            <w:shd w:val="clear" w:color="auto" w:fill="BFBFBF" w:themeFill="background1" w:themeFillShade="BF"/>
          </w:tcPr>
          <w:p w14:paraId="5408D6C9"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O texto literário no contexto sociocultural</w:t>
            </w:r>
          </w:p>
        </w:tc>
      </w:tr>
      <w:tr w:rsidR="00B01A0D" w:rsidRPr="007232F9" w14:paraId="0B20A6B6" w14:textId="77777777" w:rsidTr="00331FD8">
        <w:tc>
          <w:tcPr>
            <w:tcW w:w="2715" w:type="dxa"/>
            <w:vMerge w:val="restart"/>
          </w:tcPr>
          <w:p w14:paraId="040998C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Dimensão social e estética do texto literário</w:t>
            </w:r>
          </w:p>
        </w:tc>
        <w:tc>
          <w:tcPr>
            <w:tcW w:w="4236" w:type="dxa"/>
          </w:tcPr>
          <w:p w14:paraId="7F37883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EF35LP13</w:t>
            </w:r>
          </w:p>
          <w:p w14:paraId="1071E2CE"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Reconhecer o texto literário como expressão de identidades e cultura</w:t>
            </w:r>
            <w:r>
              <w:rPr>
                <w:rFonts w:ascii="Tahoma" w:hAnsi="Tahoma" w:cs="Tahoma"/>
                <w:sz w:val="20"/>
                <w:szCs w:val="20"/>
              </w:rPr>
              <w:t>s.</w:t>
            </w:r>
          </w:p>
        </w:tc>
        <w:tc>
          <w:tcPr>
            <w:tcW w:w="2671" w:type="dxa"/>
            <w:vMerge w:val="restart"/>
          </w:tcPr>
          <w:p w14:paraId="7C16A21E"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0B565C5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leitura e análise da fábula “Bicho raro e estranho”, de Ulisses Tavares.</w:t>
            </w:r>
          </w:p>
        </w:tc>
      </w:tr>
      <w:tr w:rsidR="00B01A0D" w:rsidRPr="007232F9" w14:paraId="1DB81222" w14:textId="77777777" w:rsidTr="00331FD8">
        <w:tc>
          <w:tcPr>
            <w:tcW w:w="2715" w:type="dxa"/>
            <w:vMerge/>
          </w:tcPr>
          <w:p w14:paraId="7EA83D53" w14:textId="77777777" w:rsidR="00B01A0D" w:rsidRPr="007232F9" w:rsidRDefault="00B01A0D" w:rsidP="00331FD8">
            <w:pPr>
              <w:spacing w:before="60" w:after="60" w:line="240" w:lineRule="auto"/>
              <w:rPr>
                <w:rFonts w:ascii="Tahoma" w:hAnsi="Tahoma" w:cs="Tahoma"/>
                <w:sz w:val="20"/>
                <w:szCs w:val="20"/>
              </w:rPr>
            </w:pPr>
          </w:p>
        </w:tc>
        <w:tc>
          <w:tcPr>
            <w:tcW w:w="4236" w:type="dxa"/>
          </w:tcPr>
          <w:p w14:paraId="1745959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EF35LP14</w:t>
            </w:r>
          </w:p>
          <w:p w14:paraId="6389504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temas permanentes da literatura, em gêneros literários da tradição oral, em versos e prosa.</w:t>
            </w:r>
          </w:p>
        </w:tc>
        <w:tc>
          <w:tcPr>
            <w:tcW w:w="2671" w:type="dxa"/>
            <w:vMerge/>
          </w:tcPr>
          <w:p w14:paraId="25D955AA"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28C2C9C3" w14:textId="77777777" w:rsidTr="00331FD8">
        <w:tc>
          <w:tcPr>
            <w:tcW w:w="2715" w:type="dxa"/>
            <w:vMerge/>
          </w:tcPr>
          <w:p w14:paraId="399C5EBF" w14:textId="77777777" w:rsidR="00B01A0D" w:rsidRPr="007232F9" w:rsidRDefault="00B01A0D" w:rsidP="00331FD8">
            <w:pPr>
              <w:spacing w:before="60" w:after="60" w:line="240" w:lineRule="auto"/>
              <w:rPr>
                <w:rFonts w:ascii="Tahoma" w:hAnsi="Tahoma" w:cs="Tahoma"/>
                <w:sz w:val="20"/>
                <w:szCs w:val="20"/>
              </w:rPr>
            </w:pPr>
          </w:p>
        </w:tc>
        <w:tc>
          <w:tcPr>
            <w:tcW w:w="4236" w:type="dxa"/>
          </w:tcPr>
          <w:p w14:paraId="3EEB884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EF35LP15</w:t>
            </w:r>
          </w:p>
          <w:p w14:paraId="6CD8AD5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Valorizar a literatura, em sua diversidade cultural, como patrimônio artístico da humanidade.</w:t>
            </w:r>
          </w:p>
        </w:tc>
        <w:tc>
          <w:tcPr>
            <w:tcW w:w="2671" w:type="dxa"/>
            <w:vMerge/>
          </w:tcPr>
          <w:p w14:paraId="4F7DD0DF" w14:textId="77777777" w:rsidR="00B01A0D" w:rsidRPr="007232F9" w:rsidRDefault="00B01A0D" w:rsidP="00331FD8">
            <w:pPr>
              <w:spacing w:before="60" w:after="60" w:line="240" w:lineRule="auto"/>
              <w:rPr>
                <w:rFonts w:ascii="Tahoma" w:hAnsi="Tahoma" w:cs="Tahoma"/>
                <w:sz w:val="20"/>
                <w:szCs w:val="20"/>
              </w:rPr>
            </w:pPr>
          </w:p>
        </w:tc>
      </w:tr>
      <w:tr w:rsidR="00B01A0D" w:rsidRPr="007232F9" w14:paraId="7DE36637" w14:textId="77777777" w:rsidTr="00331FD8">
        <w:tc>
          <w:tcPr>
            <w:tcW w:w="0" w:type="auto"/>
            <w:gridSpan w:val="3"/>
            <w:shd w:val="clear" w:color="auto" w:fill="BFBFBF" w:themeFill="background1" w:themeFillShade="BF"/>
          </w:tcPr>
          <w:p w14:paraId="53C31402"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Interesse pela leitura literária</w:t>
            </w:r>
          </w:p>
        </w:tc>
      </w:tr>
      <w:tr w:rsidR="00B01A0D" w:rsidRPr="007232F9" w14:paraId="20CC8B3B" w14:textId="77777777" w:rsidTr="00331FD8">
        <w:tc>
          <w:tcPr>
            <w:tcW w:w="2715" w:type="dxa"/>
          </w:tcPr>
          <w:p w14:paraId="17D555D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Apreciação do texto literário</w:t>
            </w:r>
          </w:p>
        </w:tc>
        <w:tc>
          <w:tcPr>
            <w:tcW w:w="4236" w:type="dxa"/>
          </w:tcPr>
          <w:p w14:paraId="6E4B480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EF35LP17</w:t>
            </w:r>
          </w:p>
          <w:p w14:paraId="59186CA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Ler, de forma autônoma, textos literários de diferentes gêneros e extensões, inclusive aqueles sem ilustrações, estabelecendo preferências por gêneros, temas, autores.</w:t>
            </w:r>
          </w:p>
        </w:tc>
        <w:tc>
          <w:tcPr>
            <w:tcW w:w="2671" w:type="dxa"/>
          </w:tcPr>
          <w:p w14:paraId="190DDAD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Para ler mais</w:t>
            </w:r>
          </w:p>
          <w:p w14:paraId="4390B06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leitura e análise da fábula “Bicho raro e estranho”, de Ulisses Tavares.</w:t>
            </w:r>
          </w:p>
        </w:tc>
      </w:tr>
      <w:tr w:rsidR="00B01A0D" w:rsidRPr="007232F9" w14:paraId="1F99C015" w14:textId="77777777" w:rsidTr="00331FD8">
        <w:tc>
          <w:tcPr>
            <w:tcW w:w="0" w:type="auto"/>
            <w:gridSpan w:val="3"/>
            <w:shd w:val="clear" w:color="auto" w:fill="BFBFBF" w:themeFill="background1" w:themeFillShade="BF"/>
          </w:tcPr>
          <w:p w14:paraId="62061D2A"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Ortografia</w:t>
            </w:r>
          </w:p>
        </w:tc>
      </w:tr>
      <w:tr w:rsidR="00B01A0D" w:rsidRPr="007232F9" w14:paraId="61BA7DC1" w14:textId="77777777" w:rsidTr="00331FD8">
        <w:tc>
          <w:tcPr>
            <w:tcW w:w="2715" w:type="dxa"/>
          </w:tcPr>
          <w:p w14:paraId="686AA7B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Consciência </w:t>
            </w:r>
            <w:proofErr w:type="spellStart"/>
            <w:r w:rsidRPr="007232F9">
              <w:rPr>
                <w:rFonts w:ascii="Tahoma" w:hAnsi="Tahoma" w:cs="Tahoma"/>
                <w:sz w:val="20"/>
                <w:szCs w:val="20"/>
              </w:rPr>
              <w:t>grafofonêmica</w:t>
            </w:r>
            <w:proofErr w:type="spellEnd"/>
          </w:p>
        </w:tc>
        <w:tc>
          <w:tcPr>
            <w:tcW w:w="4236" w:type="dxa"/>
          </w:tcPr>
          <w:p w14:paraId="5EB0F94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EF05LP27</w:t>
            </w:r>
          </w:p>
          <w:p w14:paraId="46575AC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Grafar palavras utilizando regras de correspondência fonema-grafema regulares e contextuais e palavras de uso frequente com correspondências irregulares.</w:t>
            </w:r>
          </w:p>
        </w:tc>
        <w:tc>
          <w:tcPr>
            <w:tcW w:w="2671" w:type="dxa"/>
          </w:tcPr>
          <w:p w14:paraId="204168A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Estudo da língua</w:t>
            </w:r>
          </w:p>
          <w:p w14:paraId="085937B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Estudo de verbos irregulares e modos verbais a partir de trechos do texto da seção “Para ler”.</w:t>
            </w:r>
          </w:p>
        </w:tc>
      </w:tr>
      <w:tr w:rsidR="00B01A0D" w:rsidRPr="007232F9" w14:paraId="5D5EC9A0" w14:textId="77777777" w:rsidTr="00331FD8">
        <w:tc>
          <w:tcPr>
            <w:tcW w:w="0" w:type="auto"/>
            <w:gridSpan w:val="3"/>
            <w:shd w:val="clear" w:color="auto" w:fill="BFBFBF" w:themeFill="background1" w:themeFillShade="BF"/>
          </w:tcPr>
          <w:p w14:paraId="4A774A00"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leitura</w:t>
            </w:r>
          </w:p>
        </w:tc>
      </w:tr>
      <w:tr w:rsidR="00B01A0D" w:rsidRPr="007232F9" w14:paraId="24520C89" w14:textId="77777777" w:rsidTr="00331FD8">
        <w:tc>
          <w:tcPr>
            <w:tcW w:w="2715" w:type="dxa"/>
          </w:tcPr>
          <w:p w14:paraId="1869E0FC"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Seleção de informações</w:t>
            </w:r>
          </w:p>
        </w:tc>
        <w:tc>
          <w:tcPr>
            <w:tcW w:w="4236" w:type="dxa"/>
          </w:tcPr>
          <w:p w14:paraId="30E8DF91"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EF05LP09</w:t>
            </w:r>
          </w:p>
          <w:p w14:paraId="70D5841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Buscar e selecionar informações sobre temas de interesse escolar, em textos que circulam em meios digitais ou impressos, para solucionar problema proposto.</w:t>
            </w:r>
          </w:p>
        </w:tc>
        <w:tc>
          <w:tcPr>
            <w:tcW w:w="2671" w:type="dxa"/>
          </w:tcPr>
          <w:p w14:paraId="4A39F61F"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2CA3D5E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notícia, que tem como modelo a notícia “A maturidade da montanha”, de Claudia Carmello.</w:t>
            </w:r>
          </w:p>
        </w:tc>
      </w:tr>
      <w:tr w:rsidR="00B01A0D" w:rsidRPr="007232F9" w14:paraId="71ECC9A4" w14:textId="77777777" w:rsidTr="00331FD8">
        <w:tc>
          <w:tcPr>
            <w:tcW w:w="0" w:type="auto"/>
            <w:gridSpan w:val="3"/>
            <w:shd w:val="clear" w:color="auto" w:fill="BFBFBF" w:themeFill="background1" w:themeFillShade="BF"/>
          </w:tcPr>
          <w:p w14:paraId="7AB7A2C8"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antes da produção do texto</w:t>
            </w:r>
          </w:p>
        </w:tc>
      </w:tr>
      <w:tr w:rsidR="00B01A0D" w:rsidRPr="007232F9" w14:paraId="42C1A722" w14:textId="77777777" w:rsidTr="00331FD8">
        <w:tc>
          <w:tcPr>
            <w:tcW w:w="0" w:type="auto"/>
            <w:gridSpan w:val="3"/>
            <w:shd w:val="clear" w:color="auto" w:fill="BFBFBF" w:themeFill="background1" w:themeFillShade="BF"/>
          </w:tcPr>
          <w:p w14:paraId="24008381"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durante a produção do texto</w:t>
            </w:r>
          </w:p>
        </w:tc>
      </w:tr>
      <w:tr w:rsidR="00B01A0D" w:rsidRPr="007232F9" w14:paraId="1401E7D0" w14:textId="77777777" w:rsidTr="00331FD8">
        <w:tc>
          <w:tcPr>
            <w:tcW w:w="0" w:type="auto"/>
            <w:gridSpan w:val="3"/>
            <w:shd w:val="clear" w:color="auto" w:fill="BFBFBF" w:themeFill="background1" w:themeFillShade="BF"/>
          </w:tcPr>
          <w:p w14:paraId="1A3590D4"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após a produção do texto</w:t>
            </w:r>
          </w:p>
        </w:tc>
      </w:tr>
      <w:tr w:rsidR="00B01A0D" w:rsidRPr="007232F9" w14:paraId="78CA90E4" w14:textId="77777777" w:rsidTr="00331FD8">
        <w:tc>
          <w:tcPr>
            <w:tcW w:w="2715" w:type="dxa"/>
          </w:tcPr>
          <w:p w14:paraId="2826E564" w14:textId="3115F6D5"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linguístico-</w:t>
            </w:r>
            <w:r w:rsidR="004A5968">
              <w:rPr>
                <w:rFonts w:ascii="Tahoma" w:hAnsi="Tahoma" w:cs="Tahoma"/>
                <w:sz w:val="20"/>
                <w:szCs w:val="20"/>
              </w:rPr>
              <w:br/>
              <w:t>-</w:t>
            </w:r>
            <w:r w:rsidRPr="007232F9">
              <w:rPr>
                <w:rFonts w:ascii="Tahoma" w:hAnsi="Tahoma" w:cs="Tahoma"/>
                <w:sz w:val="20"/>
                <w:szCs w:val="20"/>
              </w:rPr>
              <w:t>gramaticais e ortográficos</w:t>
            </w:r>
          </w:p>
        </w:tc>
        <w:tc>
          <w:tcPr>
            <w:tcW w:w="4236" w:type="dxa"/>
          </w:tcPr>
          <w:p w14:paraId="773AE419"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EF05LP25</w:t>
            </w:r>
          </w:p>
          <w:p w14:paraId="294D8AD2" w14:textId="6DDE7BF9"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Utilizar, ao produzir o texto, conhecimentos linguísticos e gramaticais: regras sintáticas de concordância nominal e verbal, convenções de escrita de diálogos (discurso direto), pontuação (ponto final, ponto de exclamação, ponto de interrogação, dois-</w:t>
            </w:r>
            <w:r w:rsidR="004A5968">
              <w:rPr>
                <w:rFonts w:ascii="Tahoma" w:hAnsi="Tahoma" w:cs="Tahoma"/>
                <w:sz w:val="20"/>
                <w:szCs w:val="20"/>
              </w:rPr>
              <w:br/>
              <w:t>-</w:t>
            </w:r>
            <w:r w:rsidRPr="007232F9">
              <w:rPr>
                <w:rFonts w:ascii="Tahoma" w:hAnsi="Tahoma" w:cs="Tahoma"/>
                <w:sz w:val="20"/>
                <w:szCs w:val="20"/>
              </w:rPr>
              <w:t>pontos, vírgulas em enumerações), regras ortográficas.</w:t>
            </w:r>
          </w:p>
        </w:tc>
        <w:tc>
          <w:tcPr>
            <w:tcW w:w="2671" w:type="dxa"/>
          </w:tcPr>
          <w:p w14:paraId="1ED357F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2CE2184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produção de notícia, que tem como modelo a notícia “A maturidade da montanha”, de Claudia Carmello.</w:t>
            </w:r>
          </w:p>
        </w:tc>
      </w:tr>
    </w:tbl>
    <w:p w14:paraId="0E257C02"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4236"/>
        <w:gridCol w:w="2671"/>
      </w:tblGrid>
      <w:tr w:rsidR="00B01A0D" w:rsidRPr="007232F9" w14:paraId="0CA84E0A" w14:textId="77777777" w:rsidTr="00331FD8">
        <w:tc>
          <w:tcPr>
            <w:tcW w:w="2715" w:type="dxa"/>
          </w:tcPr>
          <w:p w14:paraId="4F1311E5" w14:textId="1132E90C"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lastRenderedPageBreak/>
              <w:t>Procedimentos estilístico-</w:t>
            </w:r>
            <w:r w:rsidR="004A5968">
              <w:rPr>
                <w:rFonts w:ascii="Tahoma" w:hAnsi="Tahoma" w:cs="Tahoma"/>
                <w:sz w:val="20"/>
                <w:szCs w:val="20"/>
              </w:rPr>
              <w:br/>
              <w:t>-</w:t>
            </w:r>
            <w:r w:rsidRPr="007232F9">
              <w:rPr>
                <w:rFonts w:ascii="Tahoma" w:hAnsi="Tahoma" w:cs="Tahoma"/>
                <w:sz w:val="20"/>
                <w:szCs w:val="20"/>
              </w:rPr>
              <w:t>enunciativos</w:t>
            </w:r>
          </w:p>
        </w:tc>
        <w:tc>
          <w:tcPr>
            <w:tcW w:w="4236" w:type="dxa"/>
          </w:tcPr>
          <w:p w14:paraId="29A26EB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EF05LP26</w:t>
            </w:r>
          </w:p>
          <w:p w14:paraId="577EF56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Utilizar, ao produzir o texto, recursos de coesão pronominal (pronomes anafóricos) e articuladores de relações de sentido (tempo, causa, oposição, conclusão, comparação), com nível adequado de </w:t>
            </w:r>
            <w:proofErr w:type="spellStart"/>
            <w:r w:rsidRPr="007232F9">
              <w:rPr>
                <w:rFonts w:ascii="Tahoma" w:hAnsi="Tahoma" w:cs="Tahoma"/>
                <w:sz w:val="20"/>
                <w:szCs w:val="20"/>
              </w:rPr>
              <w:t>informatividade</w:t>
            </w:r>
            <w:proofErr w:type="spellEnd"/>
            <w:r w:rsidRPr="007232F9">
              <w:rPr>
                <w:rFonts w:ascii="Tahoma" w:hAnsi="Tahoma" w:cs="Tahoma"/>
                <w:sz w:val="20"/>
                <w:szCs w:val="20"/>
              </w:rPr>
              <w:t>.</w:t>
            </w:r>
          </w:p>
        </w:tc>
        <w:tc>
          <w:tcPr>
            <w:tcW w:w="2671" w:type="dxa"/>
          </w:tcPr>
          <w:p w14:paraId="3C98E80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510A213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notícia, que tem como modelo a notícia “A maturidade da montanha”, de Claudia Carmello.</w:t>
            </w:r>
          </w:p>
        </w:tc>
      </w:tr>
      <w:tr w:rsidR="00B01A0D" w:rsidRPr="007232F9" w14:paraId="5A95CC5E" w14:textId="77777777" w:rsidTr="00331FD8">
        <w:tc>
          <w:tcPr>
            <w:tcW w:w="2715" w:type="dxa"/>
          </w:tcPr>
          <w:p w14:paraId="2FC6851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Planejamento do texto</w:t>
            </w:r>
          </w:p>
        </w:tc>
        <w:tc>
          <w:tcPr>
            <w:tcW w:w="4236" w:type="dxa"/>
          </w:tcPr>
          <w:p w14:paraId="6DEB8FD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EF35LP07</w:t>
            </w:r>
          </w:p>
          <w:p w14:paraId="00F989C4"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2671" w:type="dxa"/>
          </w:tcPr>
          <w:p w14:paraId="0026DE4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6E29F480"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notícia, que tem como modelo a notícia “A maturidade da montanha”, de Claudia Carmello.</w:t>
            </w:r>
          </w:p>
        </w:tc>
      </w:tr>
      <w:tr w:rsidR="00B01A0D" w:rsidRPr="007232F9" w14:paraId="17904265" w14:textId="77777777" w:rsidTr="00331FD8">
        <w:tc>
          <w:tcPr>
            <w:tcW w:w="2715" w:type="dxa"/>
          </w:tcPr>
          <w:p w14:paraId="3FCE1BDF"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Parágrafo: aspectos semânticos e gráficos</w:t>
            </w:r>
          </w:p>
        </w:tc>
        <w:tc>
          <w:tcPr>
            <w:tcW w:w="4236" w:type="dxa"/>
          </w:tcPr>
          <w:p w14:paraId="61101F2A"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EF35LP09</w:t>
            </w:r>
          </w:p>
          <w:p w14:paraId="4288705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Organizar o texto em unidades de sentido, dividindo-o em parágrafos segundo as normas gráficas e de acordo com as características do gênero textual.</w:t>
            </w:r>
          </w:p>
        </w:tc>
        <w:tc>
          <w:tcPr>
            <w:tcW w:w="2671" w:type="dxa"/>
          </w:tcPr>
          <w:p w14:paraId="074A8A88"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51B13D7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notícia, que tem como modelo a notícia “A maturidade da montanha”, de Claudia Carmello.</w:t>
            </w:r>
          </w:p>
        </w:tc>
      </w:tr>
      <w:tr w:rsidR="00B01A0D" w:rsidRPr="007232F9" w14:paraId="2DCCDD2E" w14:textId="77777777" w:rsidTr="00331FD8">
        <w:tc>
          <w:tcPr>
            <w:tcW w:w="2715" w:type="dxa"/>
          </w:tcPr>
          <w:p w14:paraId="144FE4B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Revisão do texto</w:t>
            </w:r>
          </w:p>
        </w:tc>
        <w:tc>
          <w:tcPr>
            <w:tcW w:w="4236" w:type="dxa"/>
          </w:tcPr>
          <w:p w14:paraId="58056FD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EF35LP10</w:t>
            </w:r>
          </w:p>
          <w:p w14:paraId="63A113AD"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2671" w:type="dxa"/>
          </w:tcPr>
          <w:p w14:paraId="357CBC00"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0D4511E9"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notícia, que tem como modelo a notícia “A maturidade da montanha”, de Claudia Carmello.</w:t>
            </w:r>
          </w:p>
        </w:tc>
      </w:tr>
      <w:tr w:rsidR="00B01A0D" w:rsidRPr="007232F9" w14:paraId="11C65D65" w14:textId="77777777" w:rsidTr="00331FD8">
        <w:tc>
          <w:tcPr>
            <w:tcW w:w="2715" w:type="dxa"/>
          </w:tcPr>
          <w:p w14:paraId="274DF6C5"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Edição do texto</w:t>
            </w:r>
          </w:p>
        </w:tc>
        <w:tc>
          <w:tcPr>
            <w:tcW w:w="4236" w:type="dxa"/>
          </w:tcPr>
          <w:p w14:paraId="75009ADC"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EF35LP12</w:t>
            </w:r>
          </w:p>
          <w:p w14:paraId="3341EC13"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 xml:space="preserve">Utilizar </w:t>
            </w:r>
            <w:r w:rsidRPr="007232F9">
              <w:rPr>
                <w:rFonts w:ascii="Tahoma" w:hAnsi="Tahoma" w:cs="Tahoma"/>
                <w:i/>
                <w:sz w:val="20"/>
                <w:szCs w:val="20"/>
              </w:rPr>
              <w:t>softwares</w:t>
            </w:r>
            <w:r w:rsidRPr="007232F9">
              <w:rPr>
                <w:rFonts w:ascii="Tahoma" w:hAnsi="Tahoma" w:cs="Tahoma"/>
                <w:sz w:val="20"/>
                <w:szCs w:val="20"/>
              </w:rPr>
              <w:t>, inclusive programas de edição de texto, para editar e publicar os textos produzidos, explorando os recursos multimídias disponíveis.</w:t>
            </w:r>
          </w:p>
        </w:tc>
        <w:tc>
          <w:tcPr>
            <w:tcW w:w="2671" w:type="dxa"/>
          </w:tcPr>
          <w:p w14:paraId="030A5C03"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Produção de texto</w:t>
            </w:r>
          </w:p>
          <w:p w14:paraId="3F78A107"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notícia, que tem como modelo a notícia “A maturidade da montanha”, de Claudia Carmello.</w:t>
            </w:r>
          </w:p>
        </w:tc>
      </w:tr>
    </w:tbl>
    <w:p w14:paraId="01F999A0" w14:textId="77777777" w:rsidR="00B01A0D" w:rsidRPr="007232F9" w:rsidRDefault="00B01A0D" w:rsidP="00B01A0D">
      <w:r w:rsidRPr="007232F9">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4236"/>
        <w:gridCol w:w="2671"/>
      </w:tblGrid>
      <w:tr w:rsidR="00B01A0D" w:rsidRPr="007232F9" w14:paraId="650FA8BA" w14:textId="77777777" w:rsidTr="00331FD8">
        <w:tc>
          <w:tcPr>
            <w:tcW w:w="0" w:type="auto"/>
            <w:gridSpan w:val="3"/>
            <w:shd w:val="clear" w:color="auto" w:fill="BFBFBF" w:themeFill="background1" w:themeFillShade="BF"/>
          </w:tcPr>
          <w:p w14:paraId="5F874FDD"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lastRenderedPageBreak/>
              <w:t>Interação discursiva/intercâmbio oral no contexto escolar</w:t>
            </w:r>
          </w:p>
        </w:tc>
      </w:tr>
      <w:tr w:rsidR="00B01A0D" w:rsidRPr="007232F9" w14:paraId="1D14B573" w14:textId="77777777" w:rsidTr="00331FD8">
        <w:tc>
          <w:tcPr>
            <w:tcW w:w="2715" w:type="dxa"/>
          </w:tcPr>
          <w:p w14:paraId="24C8D771"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Regras de convivência em sala de aula</w:t>
            </w:r>
          </w:p>
        </w:tc>
        <w:tc>
          <w:tcPr>
            <w:tcW w:w="4236" w:type="dxa"/>
          </w:tcPr>
          <w:p w14:paraId="47FDC4CB"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EF05LP03</w:t>
            </w:r>
          </w:p>
          <w:p w14:paraId="6D73892B"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Escutar, com atenção, falas de professores e colegas, formulando perguntas pertinentes ao tema e solicitando esclarecimentos sobre dados apresentados em imagens, tabelas e outros meios visuais.</w:t>
            </w:r>
          </w:p>
        </w:tc>
        <w:tc>
          <w:tcPr>
            <w:tcW w:w="2671" w:type="dxa"/>
          </w:tcPr>
          <w:p w14:paraId="04622645"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 Planeta Terra</w:t>
            </w:r>
          </w:p>
          <w:p w14:paraId="4462CB0E" w14:textId="5E554F1B"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Proposta de produção de jornal falado para ser transmitido pelo rádio.</w:t>
            </w:r>
          </w:p>
        </w:tc>
      </w:tr>
      <w:tr w:rsidR="00B01A0D" w:rsidRPr="007232F9" w14:paraId="1230A9D2" w14:textId="77777777" w:rsidTr="00331FD8">
        <w:tc>
          <w:tcPr>
            <w:tcW w:w="0" w:type="auto"/>
            <w:gridSpan w:val="3"/>
            <w:shd w:val="clear" w:color="auto" w:fill="BFBFBF" w:themeFill="background1" w:themeFillShade="BF"/>
          </w:tcPr>
          <w:p w14:paraId="3E81BCB1" w14:textId="77777777" w:rsidR="00B01A0D" w:rsidRPr="007232F9" w:rsidRDefault="00B01A0D" w:rsidP="00331FD8">
            <w:pPr>
              <w:spacing w:before="60" w:after="60" w:line="240" w:lineRule="auto"/>
              <w:jc w:val="center"/>
              <w:rPr>
                <w:rFonts w:ascii="Tahoma" w:hAnsi="Tahoma" w:cs="Tahoma"/>
                <w:b/>
                <w:sz w:val="20"/>
                <w:szCs w:val="20"/>
              </w:rPr>
            </w:pPr>
            <w:r w:rsidRPr="007232F9">
              <w:rPr>
                <w:rFonts w:ascii="Tahoma" w:hAnsi="Tahoma" w:cs="Tahoma"/>
                <w:b/>
                <w:sz w:val="20"/>
                <w:szCs w:val="20"/>
              </w:rPr>
              <w:t>Estratégias de escuta de textos orais em situações específicas de interação</w:t>
            </w:r>
          </w:p>
        </w:tc>
      </w:tr>
      <w:tr w:rsidR="00B01A0D" w:rsidRPr="007232F9" w14:paraId="3C3A7361" w14:textId="77777777" w:rsidTr="00331FD8">
        <w:tc>
          <w:tcPr>
            <w:tcW w:w="2715" w:type="dxa"/>
          </w:tcPr>
          <w:p w14:paraId="6FEF96C2"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Procedimentos de escuta de textos</w:t>
            </w:r>
          </w:p>
        </w:tc>
        <w:tc>
          <w:tcPr>
            <w:tcW w:w="4236" w:type="dxa"/>
          </w:tcPr>
          <w:p w14:paraId="55777687"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EF05LP06</w:t>
            </w:r>
          </w:p>
          <w:p w14:paraId="630B022A" w14:textId="77777777" w:rsidR="00B01A0D" w:rsidRPr="007232F9" w:rsidRDefault="00B01A0D" w:rsidP="00331FD8">
            <w:pPr>
              <w:spacing w:before="60" w:after="60" w:line="240" w:lineRule="auto"/>
              <w:rPr>
                <w:rFonts w:ascii="Tahoma" w:hAnsi="Tahoma" w:cs="Tahoma"/>
                <w:sz w:val="20"/>
                <w:szCs w:val="20"/>
              </w:rPr>
            </w:pPr>
            <w:r w:rsidRPr="007232F9">
              <w:rPr>
                <w:rFonts w:ascii="Tahoma" w:hAnsi="Tahoma" w:cs="Tahoma"/>
                <w:sz w:val="20"/>
                <w:szCs w:val="20"/>
              </w:rPr>
              <w:t>Identificar informações, opiniões e posicionamentos em situações formais de escuta (exposições, palestras, noticiário radiofônico ou televisivo etc.).</w:t>
            </w:r>
          </w:p>
        </w:tc>
        <w:tc>
          <w:tcPr>
            <w:tcW w:w="2671" w:type="dxa"/>
          </w:tcPr>
          <w:p w14:paraId="385EFF64" w14:textId="77777777"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b/>
                <w:sz w:val="20"/>
                <w:szCs w:val="20"/>
              </w:rPr>
              <w:t>E por falar em... Planeta Terra</w:t>
            </w:r>
          </w:p>
          <w:p w14:paraId="2F787C04" w14:textId="459DA395" w:rsidR="00B01A0D" w:rsidRPr="007232F9" w:rsidRDefault="00B01A0D" w:rsidP="00331FD8">
            <w:pPr>
              <w:spacing w:before="60" w:after="60" w:line="240" w:lineRule="auto"/>
              <w:rPr>
                <w:rFonts w:ascii="Tahoma" w:hAnsi="Tahoma" w:cs="Tahoma"/>
                <w:b/>
                <w:sz w:val="20"/>
                <w:szCs w:val="20"/>
              </w:rPr>
            </w:pPr>
            <w:r w:rsidRPr="007232F9">
              <w:rPr>
                <w:rFonts w:ascii="Tahoma" w:hAnsi="Tahoma" w:cs="Tahoma"/>
                <w:sz w:val="20"/>
                <w:szCs w:val="20"/>
              </w:rPr>
              <w:t>Proposta de produção de jornal falado para ser transmitido pelo rádio.</w:t>
            </w:r>
          </w:p>
        </w:tc>
      </w:tr>
    </w:tbl>
    <w:p w14:paraId="2969267C" w14:textId="77777777" w:rsidR="00B01A0D" w:rsidRPr="007232F9" w:rsidRDefault="00B01A0D" w:rsidP="00B01A0D">
      <w:pPr>
        <w:spacing w:line="360" w:lineRule="auto"/>
        <w:rPr>
          <w:rFonts w:ascii="Arial" w:hAnsi="Arial" w:cs="Arial"/>
          <w:sz w:val="24"/>
          <w:szCs w:val="24"/>
        </w:rPr>
      </w:pPr>
    </w:p>
    <w:p w14:paraId="41F61925" w14:textId="77777777" w:rsidR="00B01A0D" w:rsidRPr="007232F9" w:rsidRDefault="00B01A0D" w:rsidP="00B01A0D">
      <w:pPr>
        <w:spacing w:after="0" w:line="240" w:lineRule="auto"/>
        <w:rPr>
          <w:rFonts w:ascii="Arial" w:hAnsi="Arial" w:cs="Arial"/>
          <w:sz w:val="24"/>
          <w:szCs w:val="24"/>
        </w:rPr>
      </w:pPr>
      <w:r w:rsidRPr="007232F9">
        <w:rPr>
          <w:rFonts w:ascii="Arial" w:hAnsi="Arial" w:cs="Arial"/>
          <w:sz w:val="24"/>
          <w:szCs w:val="24"/>
        </w:rPr>
        <w:br w:type="page"/>
      </w:r>
    </w:p>
    <w:p w14:paraId="192F7FD4" w14:textId="77777777" w:rsidR="00B01A0D" w:rsidRPr="007232F9" w:rsidRDefault="00B01A0D" w:rsidP="00B01A0D">
      <w:pPr>
        <w:pStyle w:val="00cabeos"/>
      </w:pPr>
      <w:r w:rsidRPr="007232F9">
        <w:lastRenderedPageBreak/>
        <w:t>GESTÃO ESCOLAR</w:t>
      </w:r>
    </w:p>
    <w:p w14:paraId="4E47A442" w14:textId="77777777" w:rsidR="00B01A0D" w:rsidRPr="007232F9" w:rsidRDefault="00B01A0D" w:rsidP="00B01A0D">
      <w:pPr>
        <w:pStyle w:val="00P1"/>
      </w:pPr>
    </w:p>
    <w:p w14:paraId="2D755351" w14:textId="77777777" w:rsidR="00B01A0D" w:rsidRPr="007232F9" w:rsidRDefault="00B01A0D" w:rsidP="00B01A0D">
      <w:pPr>
        <w:pStyle w:val="00P1"/>
      </w:pPr>
      <w:r w:rsidRPr="007232F9">
        <w:t>Preparação do trabalho pedagógico</w:t>
      </w:r>
    </w:p>
    <w:p w14:paraId="090A0E04" w14:textId="77777777" w:rsidR="00B01A0D" w:rsidRPr="007232F9" w:rsidRDefault="00B01A0D" w:rsidP="00B01A0D">
      <w:pPr>
        <w:pStyle w:val="00Textogeral"/>
      </w:pPr>
      <w:r w:rsidRPr="007232F9">
        <w:t>No planejamento da escola está envolvida uma série de ações coletivas do corpo docente, dentre elas o planejamento do tempo, do espaço e dos materiais, consideradas as diferentes atividades e modalidades de organização do trabalho pedagógico definidas pelos professores. Ou seja, definir a hora para o trabalho em sala de aula, para as brincadeiras livres ou dirigidas, para as refeições ou os tipos de atividades a ser</w:t>
      </w:r>
      <w:r>
        <w:t>em</w:t>
      </w:r>
      <w:r w:rsidRPr="007232F9">
        <w:t xml:space="preserve"> realizadas são ações básicas para organizar seu trabalho pedagógico.</w:t>
      </w:r>
    </w:p>
    <w:p w14:paraId="61C85CC8" w14:textId="77777777" w:rsidR="00B01A0D" w:rsidRPr="007232F9" w:rsidRDefault="00B01A0D" w:rsidP="00B01A0D">
      <w:pPr>
        <w:pStyle w:val="00Textogeral"/>
      </w:pPr>
      <w:r w:rsidRPr="007232F9">
        <w:t>Por essa razão, entendemos que estabelecer uma rotina de trabalho em que se definam diferentes tipos de atividades, considerando a proposta da escola para os anos iniciais, pode otimizar o tempo escolar e garantir uma diversidade de atividades que respeitem:</w:t>
      </w:r>
    </w:p>
    <w:p w14:paraId="5E9C60BC" w14:textId="77777777" w:rsidR="00B01A0D" w:rsidRPr="007232F9" w:rsidRDefault="00B01A0D" w:rsidP="00B01A0D">
      <w:pPr>
        <w:pStyle w:val="00Textogeralbullet"/>
      </w:pPr>
      <w:r w:rsidRPr="007232F9">
        <w:t>• os horários para as brincadeiras, fundamentais ao completo desenvolvimento cognitivo e motor da criança dessa faixa etária;</w:t>
      </w:r>
    </w:p>
    <w:p w14:paraId="303804B5" w14:textId="77777777" w:rsidR="00B01A0D" w:rsidRPr="007232F9" w:rsidRDefault="00B01A0D" w:rsidP="00B01A0D">
      <w:pPr>
        <w:pStyle w:val="00Textogeralbullet"/>
      </w:pPr>
      <w:r w:rsidRPr="007232F9">
        <w:t>• o trabalho com materiais visuais e concretos;</w:t>
      </w:r>
    </w:p>
    <w:p w14:paraId="7019699E" w14:textId="77777777" w:rsidR="00B01A0D" w:rsidRPr="007232F9" w:rsidRDefault="00B01A0D" w:rsidP="00B01A0D">
      <w:pPr>
        <w:pStyle w:val="00Textogeralbullet"/>
      </w:pPr>
      <w:r w:rsidRPr="007232F9">
        <w:t>• o tempo de desenvolvimento de atividades em sala, adequado às possibilidades de concentração e atenção das crianças;</w:t>
      </w:r>
    </w:p>
    <w:p w14:paraId="19F5D8BF" w14:textId="77777777" w:rsidR="00B01A0D" w:rsidRPr="007232F9" w:rsidRDefault="00B01A0D" w:rsidP="00B01A0D">
      <w:pPr>
        <w:pStyle w:val="00Textogeralbullet"/>
      </w:pPr>
      <w:r w:rsidRPr="007232F9">
        <w:t>• a necessidade de troca com parceiros mais experientes ou adultos.</w:t>
      </w:r>
    </w:p>
    <w:p w14:paraId="0788E517" w14:textId="77777777" w:rsidR="00B01A0D" w:rsidRPr="007232F9" w:rsidRDefault="00B01A0D" w:rsidP="00B01A0D">
      <w:pPr>
        <w:pStyle w:val="00Textogeral"/>
      </w:pPr>
      <w:r w:rsidRPr="007232F9">
        <w:t>Outro aspecto importante é garantir que, em meio a essas atividades, sempre sejam articuladas ações que envolvam a reflexão sobre o sistema de notação da língua (alfabetização linguística) e a ampliação do conhecimento de mundo do aluno por meio de atividades de leitura e escrita (letramento).</w:t>
      </w:r>
    </w:p>
    <w:p w14:paraId="29C964B2" w14:textId="77777777" w:rsidR="00B01A0D" w:rsidRPr="007232F9" w:rsidRDefault="00B01A0D" w:rsidP="00B01A0D">
      <w:pPr>
        <w:pStyle w:val="00Textogeral"/>
      </w:pPr>
      <w:r w:rsidRPr="007232F9">
        <w:t>Embora os volumes do 1</w:t>
      </w:r>
      <w:r w:rsidRPr="007232F9">
        <w:rPr>
          <w:u w:val="single"/>
          <w:vertAlign w:val="superscript"/>
        </w:rPr>
        <w:t>o</w:t>
      </w:r>
      <w:r w:rsidRPr="007232F9">
        <w:t>, 2</w:t>
      </w:r>
      <w:r w:rsidRPr="007232F9">
        <w:rPr>
          <w:u w:val="single"/>
          <w:vertAlign w:val="superscript"/>
        </w:rPr>
        <w:t>o</w:t>
      </w:r>
      <w:r w:rsidRPr="007232F9">
        <w:t xml:space="preserve"> e 3</w:t>
      </w:r>
      <w:r w:rsidRPr="007232F9">
        <w:rPr>
          <w:u w:val="single"/>
          <w:vertAlign w:val="superscript"/>
        </w:rPr>
        <w:t>o</w:t>
      </w:r>
      <w:r w:rsidRPr="007232F9">
        <w:t xml:space="preserve"> anos desta coleção apresentem atividades de leitura e de escrita que contribuem para a ampliação do letramento do aluno, cabe salientar que esse trabalho deve ser intensificado pelo professor ao definir a rotina de trabalho, especialmente no 1</w:t>
      </w:r>
      <w:r w:rsidRPr="007232F9">
        <w:rPr>
          <w:u w:val="single"/>
          <w:vertAlign w:val="superscript"/>
        </w:rPr>
        <w:t>o</w:t>
      </w:r>
      <w:r w:rsidRPr="007232F9">
        <w:t xml:space="preserve"> ano. Atividades permanentes, que acontecem regularmente (semanal, quinzenal ou mensalmente), tais como roda de leitura, leitura feita pelo professor, hora da história, leitura da notícia da semana, leitura de dicas culturais da semana, crítica da semana etc., colaboram para que o aluno se aproprie de práticas de leitura e de escrita que ampliem sua experiência como leitor e produtor de textos.</w:t>
      </w:r>
    </w:p>
    <w:p w14:paraId="2E28C320" w14:textId="77777777" w:rsidR="00B01A0D" w:rsidRPr="007232F9" w:rsidRDefault="00B01A0D" w:rsidP="00B01A0D">
      <w:pPr>
        <w:pStyle w:val="00Textogeral"/>
      </w:pPr>
    </w:p>
    <w:p w14:paraId="6CD280E2" w14:textId="77777777" w:rsidR="00B01A0D" w:rsidRPr="007232F9" w:rsidRDefault="00B01A0D" w:rsidP="00B01A0D">
      <w:pPr>
        <w:pStyle w:val="00PESO2"/>
      </w:pPr>
      <w:r w:rsidRPr="007232F9">
        <w:t>Atividades com foco na ampliação do letramento do aluno</w:t>
      </w:r>
    </w:p>
    <w:p w14:paraId="62A74B45" w14:textId="77777777" w:rsidR="00B01A0D" w:rsidRPr="00EB2797" w:rsidRDefault="00B01A0D" w:rsidP="00B01A0D">
      <w:pPr>
        <w:pStyle w:val="00peso3"/>
        <w:rPr>
          <w:color w:val="auto"/>
        </w:rPr>
      </w:pPr>
      <w:r w:rsidRPr="007232F9">
        <w:t>A leitura e a produção de textos na rotina da sala de aula — uma atividade permanente de letramento</w:t>
      </w:r>
    </w:p>
    <w:p w14:paraId="46FF88EE" w14:textId="77777777" w:rsidR="00B01A0D" w:rsidRPr="007232F9" w:rsidRDefault="00B01A0D" w:rsidP="00B01A0D">
      <w:pPr>
        <w:pStyle w:val="00Textogeral"/>
      </w:pPr>
    </w:p>
    <w:p w14:paraId="5434FDC2" w14:textId="2E27116D" w:rsidR="00B01A0D" w:rsidRPr="007232F9" w:rsidRDefault="00B01A0D" w:rsidP="00B01A0D">
      <w:pPr>
        <w:pStyle w:val="00Textogeral"/>
      </w:pPr>
      <w:r w:rsidRPr="007232F9">
        <w:t>Para a leitura dos textos visando envolver o aluno que ainda não domina o sistema de notação, sugerimos as seguintes ações: escrever o texto em letra de fôrma maiúscula (caixa-alta) em uma folha grande de papel ou no quadro; explorar o título e levantar hipóteses do tema geral; ler o texto completo em voz alta; estimular os alunos a contar o que compreenderam; identificar o tipo de texto; ler o texto, apontando palavra por palavra, para que os alunos acompanhem; chamar a atenção dos alunos para a direção do texto, os limites gráficos das frases e os espaços entre as palavras; e propor a leitura do texto pelos alunos.</w:t>
      </w:r>
    </w:p>
    <w:p w14:paraId="0FF7D984" w14:textId="77777777" w:rsidR="00B01A0D" w:rsidRPr="007232F9" w:rsidRDefault="00B01A0D" w:rsidP="00B01A0D">
      <w:pPr>
        <w:spacing w:after="0" w:line="240" w:lineRule="auto"/>
        <w:rPr>
          <w:rFonts w:ascii="Tahoma" w:eastAsiaTheme="minorEastAsia" w:hAnsi="Tahoma" w:cs="Tahoma"/>
          <w:color w:val="000000"/>
          <w:lang w:eastAsia="es-ES"/>
        </w:rPr>
      </w:pPr>
      <w:r w:rsidRPr="007232F9">
        <w:br w:type="page"/>
      </w:r>
    </w:p>
    <w:p w14:paraId="32604EDB" w14:textId="5426477E" w:rsidR="00B01A0D" w:rsidRPr="007232F9" w:rsidRDefault="00B01A0D" w:rsidP="00B01A0D">
      <w:pPr>
        <w:pStyle w:val="00Textogeral"/>
      </w:pPr>
      <w:r w:rsidRPr="007232F9">
        <w:lastRenderedPageBreak/>
        <w:t>Além dos textos oferecidos no livro do aluno, é fundamental que você leve para a sala de aula outros textos que considere adequados à sua turma. Para que de fato aprenda a ler e a escrever</w:t>
      </w:r>
      <w:r>
        <w:t>,</w:t>
      </w:r>
      <w:r w:rsidRPr="007232F9">
        <w:t xml:space="preserve"> o aluno precisa ler, ouvir leituras e escrever. Por isso, durante todo o processo de alfabetização, o trabalho com textos deve ser enfatizado por meio da definição de atividades permanentes, que possibilitam ao professor inserir os alunos em práticas às quais não estão habituados, como leituras diárias que envolvem textos de esferas de circulação variadas (jornalística, doméstica, literária, escolar, científica etc.) e com diferentes finalidades, até mesmo relacionadas à produção escrita (ler e registrar; elaborar lista de eventos).</w:t>
      </w:r>
    </w:p>
    <w:p w14:paraId="33BE005A" w14:textId="68977C8F" w:rsidR="00B01A0D" w:rsidRPr="007232F9" w:rsidRDefault="00B01A0D" w:rsidP="00B01A0D">
      <w:pPr>
        <w:pStyle w:val="00Textogeral"/>
      </w:pPr>
      <w:r w:rsidRPr="007232F9">
        <w:t xml:space="preserve">Desse modo, os alunos terão acesso a textos da cultura popular (adivinhas, quadrinhas, parlendas etc.), da literatura (poemas, contos, crônicas), de jornais (notícias, roteiros culturais etc.), entre outros. Esses textos exigem diferentes procedimentos por parte do leitor, uma vez que são construídos com finalidades diferentes e </w:t>
      </w:r>
      <w:r>
        <w:t>com o emprego</w:t>
      </w:r>
      <w:r w:rsidRPr="007232F9">
        <w:t xml:space="preserve"> de distintos recursos da língua.</w:t>
      </w:r>
    </w:p>
    <w:p w14:paraId="1B20398A" w14:textId="77777777" w:rsidR="00B01A0D" w:rsidRPr="007232F9" w:rsidRDefault="00B01A0D" w:rsidP="00B01A0D">
      <w:pPr>
        <w:pStyle w:val="00Textogeral"/>
      </w:pPr>
      <w:r w:rsidRPr="007232F9">
        <w:t>Por meio do convívio com essa diversidade de textos e contextos, é possível a ampliação do letramento, uma vez que essas atividades permanentes favorecem o contato com práticas de leitura e de escrita que possibilitam o desenvolvimento de capacidades tanto cognitivas quanto sociais.</w:t>
      </w:r>
    </w:p>
    <w:p w14:paraId="3E4C297E" w14:textId="77777777" w:rsidR="00B01A0D" w:rsidRPr="007232F9" w:rsidRDefault="00B01A0D" w:rsidP="00B01A0D">
      <w:pPr>
        <w:pStyle w:val="00Textogeral"/>
        <w:rPr>
          <w:b/>
          <w:bCs/>
        </w:rPr>
      </w:pPr>
    </w:p>
    <w:p w14:paraId="0AE08FC2" w14:textId="77777777" w:rsidR="00B01A0D" w:rsidRPr="00EB2797" w:rsidRDefault="00B01A0D" w:rsidP="00B01A0D">
      <w:pPr>
        <w:pStyle w:val="00peso3"/>
        <w:rPr>
          <w:color w:val="auto"/>
        </w:rPr>
      </w:pPr>
      <w:r w:rsidRPr="007232F9">
        <w:t>Sobre a leitura de textos literários</w:t>
      </w:r>
    </w:p>
    <w:p w14:paraId="63F7B5CE" w14:textId="77777777" w:rsidR="00B01A0D" w:rsidRPr="007232F9" w:rsidRDefault="00B01A0D" w:rsidP="00B01A0D">
      <w:pPr>
        <w:pStyle w:val="00Textogeral"/>
      </w:pPr>
    </w:p>
    <w:p w14:paraId="31067FBF" w14:textId="77777777" w:rsidR="00B01A0D" w:rsidRPr="007232F9" w:rsidRDefault="00B01A0D" w:rsidP="00B01A0D">
      <w:pPr>
        <w:pStyle w:val="00textoterceiros"/>
      </w:pPr>
      <w:r w:rsidRPr="007232F9">
        <w:t>[...] a literatura é um bem cultural da humanidade e deve estar disponível par</w:t>
      </w:r>
      <w:r>
        <w:t xml:space="preserve">a </w:t>
      </w:r>
      <w:r w:rsidRPr="007232F9">
        <w:t xml:space="preserve">qualquer cidadão; a leitura do texto literário é fonte de prazer e precisa, portanto, ser considerada como meio para garantir o direito de lazer das crianças e dos adolescentes; a leitura do texto literário promove no ser humano a fantasia, conduzindo-o ao mundo do sonho; possibilita, ainda, que os valores e os papéis sociais sejam </w:t>
      </w:r>
      <w:proofErr w:type="spellStart"/>
      <w:r w:rsidRPr="007232F9">
        <w:t>ressignificados</w:t>
      </w:r>
      <w:proofErr w:type="spellEnd"/>
      <w:r w:rsidRPr="007232F9">
        <w:t>, influenciando a construção de sua identidade; por fim, sem termos a pretensão de esgotar tais razões, promove a motivação para que crianças e adolescentes aprendam a ler e possibilita inseri-los em comunidades de leitores.</w:t>
      </w:r>
    </w:p>
    <w:p w14:paraId="615F890B" w14:textId="77777777" w:rsidR="00B01A0D" w:rsidRPr="007232F9" w:rsidRDefault="00B01A0D" w:rsidP="00B01A0D">
      <w:pPr>
        <w:pStyle w:val="00fonteterceiros"/>
        <w:rPr>
          <w:lang w:val="pt-BR"/>
        </w:rPr>
      </w:pPr>
    </w:p>
    <w:p w14:paraId="29194FDA" w14:textId="075E72F7" w:rsidR="00B01A0D" w:rsidRPr="007232F9" w:rsidRDefault="00B01A0D" w:rsidP="00B01A0D">
      <w:pPr>
        <w:pStyle w:val="00fonteterceiros"/>
        <w:rPr>
          <w:lang w:val="pt-BR"/>
        </w:rPr>
      </w:pPr>
      <w:r w:rsidRPr="007232F9">
        <w:rPr>
          <w:lang w:val="pt-BR"/>
        </w:rPr>
        <w:t>LEAL, T. F.; ALBUQUERQUE, E. B. C.; MORAIS, A. G. Letramento e alfabetização: pensando a prática pedagógica. In:</w:t>
      </w:r>
      <w:r>
        <w:rPr>
          <w:lang w:val="pt-BR"/>
        </w:rPr>
        <w:t xml:space="preserve"> BRASIL. Ministério da Educação. Secretaria de Educação Fundamental.</w:t>
      </w:r>
      <w:r w:rsidRPr="007232F9">
        <w:rPr>
          <w:lang w:val="pt-BR"/>
        </w:rPr>
        <w:t xml:space="preserve"> </w:t>
      </w:r>
      <w:r w:rsidRPr="007232F9">
        <w:rPr>
          <w:i/>
          <w:iCs/>
          <w:lang w:val="pt-BR"/>
        </w:rPr>
        <w:t>Ensino Fundamental de nove anos</w:t>
      </w:r>
      <w:r w:rsidRPr="007232F9">
        <w:rPr>
          <w:lang w:val="pt-BR"/>
        </w:rPr>
        <w:t>: orientações para a inclusão da criança de seis anos</w:t>
      </w:r>
      <w:r>
        <w:rPr>
          <w:lang w:val="pt-BR"/>
        </w:rPr>
        <w:t xml:space="preserve"> </w:t>
      </w:r>
      <w:r w:rsidRPr="007232F9">
        <w:rPr>
          <w:lang w:val="pt-BR"/>
        </w:rPr>
        <w:t>de idade. Brasília</w:t>
      </w:r>
      <w:r>
        <w:rPr>
          <w:lang w:val="pt-BR"/>
        </w:rPr>
        <w:t xml:space="preserve">, DF, </w:t>
      </w:r>
      <w:r w:rsidRPr="007232F9">
        <w:rPr>
          <w:lang w:val="pt-BR"/>
        </w:rPr>
        <w:t>2007. p. 72-73.</w:t>
      </w:r>
    </w:p>
    <w:p w14:paraId="4B192467" w14:textId="77777777" w:rsidR="00B01A0D" w:rsidRPr="007232F9" w:rsidRDefault="00B01A0D" w:rsidP="00B01A0D">
      <w:pPr>
        <w:pStyle w:val="00Textogeral"/>
      </w:pPr>
    </w:p>
    <w:p w14:paraId="1E9664D4" w14:textId="77777777" w:rsidR="00B01A0D" w:rsidRPr="007232F9" w:rsidRDefault="00B01A0D" w:rsidP="00B01A0D">
      <w:pPr>
        <w:pStyle w:val="00Textogeral"/>
      </w:pPr>
      <w:r w:rsidRPr="007232F9">
        <w:t>A seguir, apresentamos sugestões para estabelecer uma rotina de leitura de textos literários.</w:t>
      </w:r>
    </w:p>
    <w:p w14:paraId="0AA6D197" w14:textId="77777777" w:rsidR="00B01A0D" w:rsidRPr="007232F9" w:rsidRDefault="00B01A0D" w:rsidP="00B01A0D">
      <w:pPr>
        <w:pStyle w:val="00Textogeral"/>
      </w:pPr>
      <w:r w:rsidRPr="007232F9">
        <w:t>- Leia para os alunos em um momento do dia em que todos possam ouvir e desfrutar a leitura. Reserve sempre um mesmo momento do dia para a leitura compartilhada e faça disso um ritual com seu grupo de alunos.</w:t>
      </w:r>
    </w:p>
    <w:p w14:paraId="3CC346A7" w14:textId="77777777" w:rsidR="00B01A0D" w:rsidRPr="007232F9" w:rsidRDefault="00B01A0D" w:rsidP="00B01A0D">
      <w:pPr>
        <w:pStyle w:val="00Textogeral"/>
      </w:pPr>
      <w:r w:rsidRPr="007232F9">
        <w:t>- Leia enquanto os alunos apenas ouvem a leitura ou leia enquanto eles tentam acompanhar o texto selecionado, alternando as formas de encaminhamento.</w:t>
      </w:r>
    </w:p>
    <w:p w14:paraId="2A7A425F" w14:textId="77777777" w:rsidR="00B01A0D" w:rsidRPr="007232F9" w:rsidRDefault="00B01A0D" w:rsidP="00B01A0D">
      <w:pPr>
        <w:pStyle w:val="00Textogeral"/>
      </w:pPr>
      <w:r w:rsidRPr="007232F9">
        <w:t>- Converse com os alunos como leitores, falando de preferências, escolhas e repertório conhecido. Em atividades que envolvam o contato com os livros e na visita à biblioteca, trabalhe também com a leitura autônoma pelo aluno, orientando-o sempre a explorar as ilustrações, fazendo a leitura de imagens e conversando sobre elas, localizando títulos (e, posteriormente, partes deles), nomes de autores, tipo de informação contida na página etc.</w:t>
      </w:r>
    </w:p>
    <w:p w14:paraId="2F50F7DA" w14:textId="77777777" w:rsidR="00B01A0D" w:rsidRPr="007232F9" w:rsidRDefault="00B01A0D" w:rsidP="00B01A0D">
      <w:pPr>
        <w:pStyle w:val="00Textogeral"/>
      </w:pPr>
      <w:r w:rsidRPr="007232F9">
        <w:t>- Estimule os alunos a levar o livro para casa e compartilhá-lo com familiares e amigos, de modo a aproveitar os conhecimentos e as vivências de momentos fora da escola para dinamizar as conversas e a construção de conhecimento sobre a leitura e a escrita dentro da escola.</w:t>
      </w:r>
    </w:p>
    <w:p w14:paraId="504128A8" w14:textId="77777777" w:rsidR="00B01A0D" w:rsidRPr="007232F9" w:rsidRDefault="00B01A0D" w:rsidP="00B01A0D">
      <w:pPr>
        <w:spacing w:after="0" w:line="240" w:lineRule="auto"/>
        <w:rPr>
          <w:rFonts w:ascii="Tahoma" w:eastAsiaTheme="minorEastAsia" w:hAnsi="Tahoma" w:cs="Tahoma"/>
          <w:color w:val="000000"/>
          <w:lang w:eastAsia="es-ES"/>
        </w:rPr>
      </w:pPr>
      <w:r w:rsidRPr="007232F9">
        <w:br w:type="page"/>
      </w:r>
    </w:p>
    <w:p w14:paraId="6EC1934A" w14:textId="3736008E" w:rsidR="00B01A0D" w:rsidRPr="007232F9" w:rsidRDefault="00B01A0D" w:rsidP="00B01A0D">
      <w:pPr>
        <w:pStyle w:val="00Textogeral"/>
      </w:pPr>
      <w:r w:rsidRPr="007232F9">
        <w:lastRenderedPageBreak/>
        <w:t xml:space="preserve">- Organize uma caixa de livros ou biblioteca de sala, estimule a circulação e o empréstimo de outros tipos de livros e leituras, crie um clube de leitores. Quanto mais você </w:t>
      </w:r>
      <w:r>
        <w:t>adotar esse hábito</w:t>
      </w:r>
      <w:r w:rsidRPr="007232F9">
        <w:t xml:space="preserve">, mais contextos interessantes terá para o ensino e a aprendizagem da leitura e da escrita. </w:t>
      </w:r>
    </w:p>
    <w:p w14:paraId="133C6B0E" w14:textId="77777777" w:rsidR="00B01A0D" w:rsidRPr="007232F9" w:rsidRDefault="00B01A0D" w:rsidP="00B01A0D">
      <w:pPr>
        <w:pStyle w:val="00Textogeral"/>
      </w:pPr>
      <w:r w:rsidRPr="007232F9">
        <w:t>Quando os alunos selecionam um livro para ler, o mais importante é que todos conheçam bem o livro para que depois ele seja usado conforme o modo de trabalho do professor e o momento do grupo.</w:t>
      </w:r>
    </w:p>
    <w:p w14:paraId="0FE3C497" w14:textId="77777777" w:rsidR="00B01A0D" w:rsidRPr="007232F9" w:rsidRDefault="00B01A0D" w:rsidP="00B01A0D">
      <w:pPr>
        <w:pStyle w:val="00Textogeral"/>
        <w:rPr>
          <w:b/>
          <w:bCs/>
        </w:rPr>
      </w:pPr>
    </w:p>
    <w:p w14:paraId="2FF999CA" w14:textId="77777777" w:rsidR="00B01A0D" w:rsidRPr="00EB2797" w:rsidRDefault="00B01A0D" w:rsidP="00B01A0D">
      <w:pPr>
        <w:pStyle w:val="00peso3"/>
        <w:rPr>
          <w:color w:val="auto"/>
        </w:rPr>
      </w:pPr>
      <w:r w:rsidRPr="007232F9">
        <w:t>O leitor – um sujeito cheio de propósitos diante do texto</w:t>
      </w:r>
    </w:p>
    <w:p w14:paraId="158DB86C" w14:textId="77777777" w:rsidR="00B01A0D" w:rsidRPr="007232F9" w:rsidRDefault="00B01A0D" w:rsidP="00B01A0D">
      <w:pPr>
        <w:pStyle w:val="00Textogeral"/>
      </w:pPr>
    </w:p>
    <w:p w14:paraId="13134C82" w14:textId="1997F330" w:rsidR="00B01A0D" w:rsidRPr="007232F9" w:rsidRDefault="00B01A0D" w:rsidP="00B01A0D">
      <w:pPr>
        <w:pStyle w:val="00Textogeral"/>
      </w:pPr>
      <w:r w:rsidRPr="007232F9">
        <w:t>Assim como tudo o que falamos é dirigido a alguém e tem um propósito, também os textos produzidos em nossa cultura sempre têm seus leitores em vista e seus propósitos específicos, definidos pelo autor. Em contrapartida, também todo leitor, em situações do dia a dia, tem seus propósitos definidos, quando decide pela leitura ou busca de determinado texto. Quem lê jornal diariamente, por exemplo, sabe por que lê, tem seus objetivos em vista e busca nele as matérias que atendem a seus interesses (só lê os classificados de um jornal se tem interesse em um serviço – seja como</w:t>
      </w:r>
      <w:r>
        <w:t xml:space="preserve"> </w:t>
      </w:r>
      <w:r w:rsidRPr="007232F9">
        <w:t>cliente, seja como quem busca um emprego, por exemplo); quem compra gibis ou lê romances semanalmente busca diversão, enlevo, prazer.</w:t>
      </w:r>
    </w:p>
    <w:p w14:paraId="666AD424" w14:textId="77777777" w:rsidR="00B01A0D" w:rsidRPr="007232F9" w:rsidRDefault="00B01A0D" w:rsidP="00B01A0D">
      <w:pPr>
        <w:pStyle w:val="00Textogeral"/>
      </w:pPr>
      <w:r w:rsidRPr="007232F9">
        <w:t>Como leitores, não lemos tudo o que está à nossa frente. Somos movidos por interesses pessoais ou coletivos e selecionamos um texto sempre em busca de alguma resposta a um interesse ou objetivo que formulamos antes de lê-lo. E, enquanto o lemos e depois de lê-lo, dialogamos com ele, temos opiniões sobre o que lemos, sentimo-nos atraídos ou repelidos em relação às ideias e impressões que o texto nos despertou.</w:t>
      </w:r>
    </w:p>
    <w:p w14:paraId="2B595CC5" w14:textId="67673F12" w:rsidR="00B01A0D" w:rsidRPr="007232F9" w:rsidRDefault="00B01A0D" w:rsidP="00B01A0D">
      <w:pPr>
        <w:pStyle w:val="00Textogeral"/>
      </w:pPr>
      <w:r w:rsidRPr="007232F9">
        <w:t>Portanto, não somos leitores passivos diante do texto, sempre temos uma pergunta a ser respondida, um objetivo a ser alcançado. E o texto, respondendo ou não, sempre suscita uma reação no leitor, mesmo que só interior (de agrado ou desagrado, de concordância ou discordância etc.). Tampouco um texto desperta as mesmas reações em todos os leitores. Por isso dizemos que a leitura de um texto é sempre uma experiência única, mas que envolve outras pessoas (o autor do texto, os autores que ele citou etc.).</w:t>
      </w:r>
    </w:p>
    <w:p w14:paraId="1E48B66E" w14:textId="77777777" w:rsidR="00B01A0D" w:rsidRPr="007232F9" w:rsidRDefault="00B01A0D" w:rsidP="00B01A0D">
      <w:pPr>
        <w:pStyle w:val="00Textogeral"/>
      </w:pPr>
      <w:r w:rsidRPr="007232F9">
        <w:t>Disso depreendemos que as situações de leitura em sala de aula devem suscitar conversas sobre o texto, de modo a possibilitar a troca de impressões e experiências proporcionadas por ele.</w:t>
      </w:r>
    </w:p>
    <w:p w14:paraId="668B4AAA" w14:textId="77777777" w:rsidR="00B01A0D" w:rsidRPr="007232F9" w:rsidRDefault="00B01A0D" w:rsidP="00B01A0D">
      <w:pPr>
        <w:pStyle w:val="00Textogeral"/>
        <w:rPr>
          <w:b/>
        </w:rPr>
      </w:pPr>
    </w:p>
    <w:p w14:paraId="08BC3826" w14:textId="77777777" w:rsidR="00B01A0D" w:rsidRPr="00EB2797" w:rsidRDefault="00B01A0D" w:rsidP="00B01A0D">
      <w:pPr>
        <w:pStyle w:val="00peso3"/>
        <w:rPr>
          <w:color w:val="auto"/>
        </w:rPr>
      </w:pPr>
      <w:r w:rsidRPr="007232F9">
        <w:t>Leitura pelo professor e leitura pela criança: se o professor sempre lê, como a criança aprende a ler?</w:t>
      </w:r>
    </w:p>
    <w:p w14:paraId="37C2BBDC" w14:textId="77777777" w:rsidR="00B01A0D" w:rsidRPr="007232F9" w:rsidRDefault="00B01A0D" w:rsidP="00B01A0D">
      <w:pPr>
        <w:pStyle w:val="00Textogeralbullet"/>
      </w:pPr>
    </w:p>
    <w:p w14:paraId="44ADA749" w14:textId="77777777" w:rsidR="00B01A0D" w:rsidRPr="007232F9" w:rsidRDefault="00B01A0D" w:rsidP="00B01A0D">
      <w:pPr>
        <w:pStyle w:val="00Textogeralbullet"/>
      </w:pPr>
      <w:r w:rsidRPr="007232F9">
        <w:t>É clara a importância de o professor ler para seus alunos, ler todos os dias e os mais variados gêneros textuais. É clara também a necessidade de ele se colocar como um leitor diante de seus alunos, apresentando suas estratégias de leitura, colocando sua opinião ou expressando o que sentiu diante de determinado texto. Com a leitura diária pelo professor, os alunos também desenvolvem seu gosto pessoal e aprendem sobre o valor do texto literário. Ouvir um texto também é uma forma de leitura. As crianças aprendem a ser leitoras por meio de seu professor quando ainda não leem convencionalmente.</w:t>
      </w:r>
    </w:p>
    <w:p w14:paraId="54F7767B" w14:textId="77777777" w:rsidR="00B01A0D" w:rsidRPr="007232F9" w:rsidRDefault="00B01A0D" w:rsidP="00B01A0D">
      <w:pPr>
        <w:spacing w:after="0" w:line="240" w:lineRule="auto"/>
        <w:rPr>
          <w:rFonts w:ascii="Tahoma" w:eastAsiaTheme="minorEastAsia" w:hAnsi="Tahoma" w:cs="Arial"/>
          <w:color w:val="000000"/>
          <w:spacing w:val="-2"/>
          <w:lang w:eastAsia="es-ES"/>
        </w:rPr>
      </w:pPr>
      <w:r w:rsidRPr="007232F9">
        <w:br w:type="page"/>
      </w:r>
    </w:p>
    <w:p w14:paraId="34893A28" w14:textId="77777777" w:rsidR="00B01A0D" w:rsidRPr="007232F9" w:rsidRDefault="00B01A0D" w:rsidP="00B01A0D">
      <w:pPr>
        <w:pStyle w:val="00Textogeral"/>
      </w:pPr>
      <w:r w:rsidRPr="007232F9">
        <w:lastRenderedPageBreak/>
        <w:t>No entanto, também sabemos que mesmo crianças que ainda não leem ou escrevem convencionalmente têm muitas informações sobre a escrita e seu código, assim como têm informações sobre os livros, sobre como são organizados, sobre seus assuntos, sobre o que abordam. Um aluno que escuta muitas narrativas e que está exposto ao universo dos livros está certamente pensando sobre eles, “lendo” o que pode e como pode: uma criança pode fazer inferências sobre o tema de um livro a partir de sua capa, do título que contenha palavras que já conhece ou que já estabilizou, das ilustrações ou do sumário.</w:t>
      </w:r>
    </w:p>
    <w:p w14:paraId="0F88D279" w14:textId="77777777" w:rsidR="00B01A0D" w:rsidRPr="007232F9" w:rsidRDefault="00B01A0D" w:rsidP="00B01A0D">
      <w:pPr>
        <w:pStyle w:val="00Textogeral"/>
      </w:pPr>
      <w:r w:rsidRPr="007232F9">
        <w:t>Considerando que a criança deve ter informações sobre os livros ou sobre os tipos de livros com os quais está familiarizada, você pode convocá-la a assumir o papel de leitora. Pode orientá-la na leitura, fazendo-lhe perguntas, por exemplo, ao mostrar a capa de um livro: “Do que você acha que esse livro trata?”.</w:t>
      </w:r>
      <w:r>
        <w:t xml:space="preserve"> </w:t>
      </w:r>
      <w:r w:rsidRPr="007232F9">
        <w:t>A criança fará associações com leituras passadas, outras capas, outras histórias, alguma letra do título, as ilustrações dessa capa. Com todas essas informações, elaborará hipóteses sobre o tipo de livro que tem em mãos, talvez arrisque “ler” o título, mas com certeza tentará pensar sobre seu conteúdo e exercerá um comportamento leitor.</w:t>
      </w:r>
    </w:p>
    <w:p w14:paraId="0EFF1971" w14:textId="77777777" w:rsidR="00B01A0D" w:rsidRPr="007232F9" w:rsidRDefault="00B01A0D" w:rsidP="00B01A0D">
      <w:pPr>
        <w:pStyle w:val="00Textogeral"/>
        <w:rPr>
          <w:b/>
        </w:rPr>
      </w:pPr>
    </w:p>
    <w:p w14:paraId="6B7FC157" w14:textId="77777777" w:rsidR="00B01A0D" w:rsidRPr="00EB2797" w:rsidRDefault="00B01A0D" w:rsidP="00B01A0D">
      <w:pPr>
        <w:pStyle w:val="00peso3"/>
        <w:rPr>
          <w:color w:val="auto"/>
        </w:rPr>
      </w:pPr>
      <w:r w:rsidRPr="007232F9">
        <w:t>A leitura de textos que se sabe de cor</w:t>
      </w:r>
    </w:p>
    <w:p w14:paraId="1F2916C7" w14:textId="77777777" w:rsidR="00B01A0D" w:rsidRPr="007232F9" w:rsidRDefault="00B01A0D" w:rsidP="00B01A0D">
      <w:pPr>
        <w:pStyle w:val="00Textogeral"/>
      </w:pPr>
      <w:r w:rsidRPr="007232F9">
        <w:t>Os textos que os alunos conhecem de memória permitem descobrir o significado do escrito pelo ajuste da leitura do que conhecem de cor aos segmentos escritos.</w:t>
      </w:r>
    </w:p>
    <w:p w14:paraId="065B80A0" w14:textId="77777777" w:rsidR="00B01A0D" w:rsidRPr="007232F9" w:rsidRDefault="00B01A0D" w:rsidP="00B01A0D">
      <w:pPr>
        <w:pStyle w:val="00Textogeral"/>
      </w:pPr>
      <w:r w:rsidRPr="007232F9">
        <w:t>Para localizar frases ou palavras escritas, os alunos precisam buscar todos os indicadores disponíveis no texto escrito. Não é qualquer texto que os ajuda a refletir sobre a leitura e a escrita. Na tarefa de atribuir significado às partes escritas, os textos mais adequados são aqueles como as quadrinhas, parlendas e canções, cujos ritmos, rimas e repetições favorecem a memorização.</w:t>
      </w:r>
    </w:p>
    <w:p w14:paraId="7F6233AB" w14:textId="77777777" w:rsidR="00B01A0D" w:rsidRPr="007232F9" w:rsidRDefault="00B01A0D" w:rsidP="00B01A0D">
      <w:pPr>
        <w:pStyle w:val="00Textogeral"/>
        <w:rPr>
          <w:b/>
        </w:rPr>
      </w:pPr>
    </w:p>
    <w:p w14:paraId="75651424" w14:textId="77777777" w:rsidR="00B01A0D" w:rsidRPr="007232F9" w:rsidRDefault="00B01A0D" w:rsidP="00B01A0D">
      <w:pPr>
        <w:pStyle w:val="00peso3"/>
      </w:pPr>
      <w:r w:rsidRPr="007232F9">
        <w:t>Um exemplo para encaminhar as atividades de leitura pela criança</w:t>
      </w:r>
    </w:p>
    <w:p w14:paraId="41C28E02" w14:textId="77777777" w:rsidR="00B01A0D" w:rsidRPr="007232F9" w:rsidRDefault="00B01A0D" w:rsidP="00B01A0D">
      <w:pPr>
        <w:pStyle w:val="00Textogeral"/>
      </w:pPr>
      <w:r w:rsidRPr="007232F9">
        <w:t>Apresentamos a seguir um registro de atividade de leitura feito pela professora Luciana Camargo em 2001. Em itálico, há comentários nossos sobre o desenvolvimento da atividade e suas intervenções.</w:t>
      </w:r>
    </w:p>
    <w:p w14:paraId="5FCEAFFA" w14:textId="77777777" w:rsidR="00B01A0D" w:rsidRPr="007232F9" w:rsidRDefault="00B01A0D" w:rsidP="00B01A0D">
      <w:pPr>
        <w:pStyle w:val="00Textogeral"/>
      </w:pPr>
    </w:p>
    <w:p w14:paraId="1741EE14" w14:textId="77777777" w:rsidR="00B01A0D" w:rsidRPr="007232F9" w:rsidRDefault="00B01A0D" w:rsidP="00B01A0D">
      <w:pPr>
        <w:pStyle w:val="00PESO40"/>
      </w:pPr>
      <w:r w:rsidRPr="007232F9">
        <w:t>Atividade</w:t>
      </w:r>
    </w:p>
    <w:p w14:paraId="57572A17" w14:textId="77777777" w:rsidR="00B01A0D" w:rsidRPr="007232F9" w:rsidRDefault="00B01A0D" w:rsidP="00B01A0D">
      <w:pPr>
        <w:pStyle w:val="00Textogeral"/>
      </w:pPr>
      <w:r w:rsidRPr="007232F9">
        <w:t>Leitura (em grupo) de um texto conhecido para relacioná-lo à personagem.</w:t>
      </w:r>
    </w:p>
    <w:p w14:paraId="45F6905E" w14:textId="77777777" w:rsidR="00B01A0D" w:rsidRPr="007232F9" w:rsidRDefault="00B01A0D" w:rsidP="00B01A0D">
      <w:pPr>
        <w:pStyle w:val="00Textogeral"/>
      </w:pPr>
      <w:r w:rsidRPr="007232F9">
        <w:t>Conhecer o texto, no caso falas de personagens de uma história bastante conhecida pelos alunos, é condição para ler sem saber ler. Assim, em vez da decifração, os alunos poderão aprender</w:t>
      </w:r>
      <w:r>
        <w:t xml:space="preserve"> </w:t>
      </w:r>
      <w:r w:rsidRPr="007232F9">
        <w:t xml:space="preserve">a usar estratégias de leitura, como faz um leitor proficiente. </w:t>
      </w:r>
    </w:p>
    <w:p w14:paraId="1F0D4216" w14:textId="77777777" w:rsidR="00B01A0D" w:rsidRPr="007232F9" w:rsidRDefault="00B01A0D" w:rsidP="00B01A0D">
      <w:pPr>
        <w:pStyle w:val="00Textogeral"/>
      </w:pPr>
    </w:p>
    <w:p w14:paraId="5AAD1AF6" w14:textId="77777777" w:rsidR="00B01A0D" w:rsidRPr="007232F9" w:rsidRDefault="00B01A0D" w:rsidP="00B01A0D">
      <w:pPr>
        <w:pStyle w:val="00PESO40"/>
      </w:pPr>
      <w:r w:rsidRPr="007232F9">
        <w:t>Objetivos</w:t>
      </w:r>
    </w:p>
    <w:p w14:paraId="3DF02875" w14:textId="77777777" w:rsidR="00B01A0D" w:rsidRPr="007232F9" w:rsidRDefault="00B01A0D" w:rsidP="00B01A0D">
      <w:pPr>
        <w:pStyle w:val="00Textogeralbullet"/>
      </w:pPr>
      <w:r w:rsidRPr="007232F9">
        <w:t>- Os alunos pensarem sobre o texto que já conhecem</w:t>
      </w:r>
      <w:r>
        <w:t>.</w:t>
      </w:r>
    </w:p>
    <w:p w14:paraId="414CE938" w14:textId="77777777" w:rsidR="00B01A0D" w:rsidRPr="007232F9" w:rsidRDefault="00B01A0D" w:rsidP="00B01A0D">
      <w:pPr>
        <w:pStyle w:val="00Textogeralbullet"/>
      </w:pPr>
      <w:r w:rsidRPr="007232F9">
        <w:t>- Encontrarem indícios para conseguir fazer a leitura</w:t>
      </w:r>
      <w:r>
        <w:t>.</w:t>
      </w:r>
    </w:p>
    <w:p w14:paraId="3E9BE595" w14:textId="77777777" w:rsidR="00B01A0D" w:rsidRPr="007232F9" w:rsidRDefault="00B01A0D" w:rsidP="00B01A0D">
      <w:pPr>
        <w:pStyle w:val="00Textogeralbullet"/>
      </w:pPr>
      <w:r w:rsidRPr="007232F9">
        <w:t>- Discutirem sobre as diferentes pistas encontradas e sua validade</w:t>
      </w:r>
      <w:r>
        <w:t>.</w:t>
      </w:r>
    </w:p>
    <w:p w14:paraId="7DC34F9B" w14:textId="77777777" w:rsidR="00B01A0D" w:rsidRPr="007232F9" w:rsidRDefault="00B01A0D" w:rsidP="00B01A0D">
      <w:pPr>
        <w:pStyle w:val="00Textogeralbullet"/>
      </w:pPr>
      <w:r w:rsidRPr="007232F9">
        <w:t>- Associarem corretamente as falas às personagens</w:t>
      </w:r>
      <w:r>
        <w:t>.</w:t>
      </w:r>
    </w:p>
    <w:p w14:paraId="48D1DC47" w14:textId="77777777" w:rsidR="00B01A0D" w:rsidRPr="007232F9" w:rsidRDefault="00B01A0D" w:rsidP="00B01A0D">
      <w:pPr>
        <w:pStyle w:val="00PESO40"/>
      </w:pPr>
    </w:p>
    <w:p w14:paraId="35FC6A15" w14:textId="77777777" w:rsidR="00B01A0D" w:rsidRPr="007232F9" w:rsidRDefault="00B01A0D" w:rsidP="00B01A0D">
      <w:pPr>
        <w:pStyle w:val="00PESO40"/>
      </w:pPr>
      <w:r w:rsidRPr="007232F9">
        <w:t>Organização</w:t>
      </w:r>
    </w:p>
    <w:p w14:paraId="2F7E7CC0" w14:textId="77777777" w:rsidR="00B01A0D" w:rsidRPr="007232F9" w:rsidRDefault="00B01A0D" w:rsidP="00B01A0D">
      <w:pPr>
        <w:pStyle w:val="00Textogeral"/>
      </w:pPr>
      <w:r w:rsidRPr="007232F9">
        <w:t>Em roda, os textos e as imagens são colocados no chão, na frente dos alunos, para ser manipulados por eles.</w:t>
      </w:r>
    </w:p>
    <w:p w14:paraId="2284926A" w14:textId="77777777" w:rsidR="00B01A0D" w:rsidRPr="007232F9" w:rsidRDefault="00B01A0D" w:rsidP="00B01A0D">
      <w:pPr>
        <w:pStyle w:val="00Textogeral"/>
      </w:pPr>
      <w:r w:rsidRPr="007232F9">
        <w:t>Outras formas de organização possíveis: escrever as falas das personagens no quadro; distribuir conjuntos de cartões para cada grupo de três alunos; fazer a leitura na própria atividade.</w:t>
      </w:r>
    </w:p>
    <w:p w14:paraId="52F1BCFB" w14:textId="77777777" w:rsidR="00B01A0D" w:rsidRPr="007232F9" w:rsidRDefault="00B01A0D" w:rsidP="00B01A0D">
      <w:pPr>
        <w:spacing w:after="0" w:line="240" w:lineRule="auto"/>
        <w:rPr>
          <w:rFonts w:ascii="Tahoma" w:eastAsiaTheme="minorEastAsia" w:hAnsi="Tahoma" w:cs="Tahoma"/>
          <w:color w:val="000000"/>
          <w:lang w:eastAsia="es-ES"/>
        </w:rPr>
      </w:pPr>
      <w:r w:rsidRPr="007232F9">
        <w:br w:type="page"/>
      </w:r>
    </w:p>
    <w:p w14:paraId="1EEBC62C" w14:textId="77777777" w:rsidR="00B01A0D" w:rsidRPr="007232F9" w:rsidRDefault="00B01A0D" w:rsidP="00B01A0D">
      <w:pPr>
        <w:pStyle w:val="00PESO40"/>
      </w:pPr>
      <w:r w:rsidRPr="007232F9">
        <w:lastRenderedPageBreak/>
        <w:t>Encaminhamento</w:t>
      </w:r>
    </w:p>
    <w:p w14:paraId="561E496B" w14:textId="77777777" w:rsidR="00B01A0D" w:rsidRPr="007232F9" w:rsidRDefault="00B01A0D" w:rsidP="00B01A0D">
      <w:pPr>
        <w:pStyle w:val="00Textogeral"/>
      </w:pPr>
      <w:r w:rsidRPr="007232F9">
        <w:t>Durante a escrita da agenda do dia, coloquei que faríamos uma atividade de leitura após nossa roda de conversa. O espanto foi geral, cheguei a sentir vontade de rir, tamanhas as caras de interrogação. Artur resolveu falar: “Mas como</w:t>
      </w:r>
      <w:r>
        <w:t>,</w:t>
      </w:r>
      <w:r w:rsidRPr="007232F9">
        <w:t xml:space="preserve"> Luciana? A gente não sabe ler...” e obteve o endosso geral.</w:t>
      </w:r>
    </w:p>
    <w:p w14:paraId="62F379FE" w14:textId="77777777" w:rsidR="00B01A0D" w:rsidRPr="007232F9" w:rsidRDefault="00B01A0D" w:rsidP="00B01A0D">
      <w:pPr>
        <w:pStyle w:val="00Textogeral"/>
      </w:pPr>
      <w:r w:rsidRPr="007232F9">
        <w:t xml:space="preserve">Então eu disse que essa leitura era possível para eles porque teriam de ler um texto já conhecido: falas de personagens do conto </w:t>
      </w:r>
      <w:r w:rsidRPr="007232F9">
        <w:rPr>
          <w:i/>
          <w:iCs/>
        </w:rPr>
        <w:t xml:space="preserve">O porco </w:t>
      </w:r>
      <w:proofErr w:type="spellStart"/>
      <w:r w:rsidRPr="007232F9">
        <w:rPr>
          <w:i/>
          <w:iCs/>
        </w:rPr>
        <w:t>mau</w:t>
      </w:r>
      <w:proofErr w:type="spellEnd"/>
      <w:r w:rsidRPr="007232F9">
        <w:rPr>
          <w:i/>
          <w:iCs/>
        </w:rPr>
        <w:t xml:space="preserve"> e os três lobinhos</w:t>
      </w:r>
      <w:r w:rsidRPr="007232F9">
        <w:t>. Curiosamente pareceram mais espantados ainda, apenas Luca pontuou: “Mesmo assim... a gente sabe falar, não sabe ler!”.</w:t>
      </w:r>
    </w:p>
    <w:p w14:paraId="319BE33C" w14:textId="77777777" w:rsidR="00B01A0D" w:rsidRPr="007232F9" w:rsidRDefault="00B01A0D" w:rsidP="00B01A0D">
      <w:pPr>
        <w:pStyle w:val="00Textogeral"/>
        <w:rPr>
          <w:i/>
        </w:rPr>
      </w:pPr>
      <w:r w:rsidRPr="007232F9">
        <w:rPr>
          <w:i/>
        </w:rPr>
        <w:t>É comum as crianças terem incorporado a ideia de que não sabem ler. Restabelecer a confiança em sua capacidade e o sentimento de competência – uma vez que realizam muitas leituras de imagens, de contextos gráficos, entre outros, no cotidiano – é um dos principais objetivos de atividades como essas.</w:t>
      </w:r>
    </w:p>
    <w:p w14:paraId="44694618" w14:textId="77777777" w:rsidR="00B01A0D" w:rsidRPr="007232F9" w:rsidRDefault="00B01A0D" w:rsidP="00B01A0D">
      <w:pPr>
        <w:pStyle w:val="00Textogeral"/>
      </w:pPr>
      <w:r w:rsidRPr="007232F9">
        <w:t>Espalhei três figuras de personagens (o porco, os lobinhos e o castor) e suas respectivas falas pelo tapete. Essa escolha não foi aleatória; a fala dos lobinhos e a do porco são do domínio de todos e a do castor é curta, tendo apenas uma palavra. Porco: ENTÃO EU VOU SOPRAR E BUFAR E VOU DERRUBAR SUA CASA. Lobinhos: NÃO, NÃO E NÃO! NÃO O DEIXAREMOS ENTRAR NEM POR TODO O CHÁ DA CHINA. Castor: CLARO.</w:t>
      </w:r>
    </w:p>
    <w:p w14:paraId="15B2E3A2" w14:textId="77777777" w:rsidR="00B01A0D" w:rsidRPr="007232F9" w:rsidRDefault="00B01A0D" w:rsidP="00B01A0D">
      <w:pPr>
        <w:pStyle w:val="00Textogeral"/>
        <w:rPr>
          <w:i/>
        </w:rPr>
      </w:pPr>
      <w:r w:rsidRPr="007232F9">
        <w:rPr>
          <w:i/>
        </w:rPr>
        <w:t>Os critérios de escolha da professora Luciana têm base nas necessidades de aprendizagem de seus alunos e naquilo que será desafiador para a sua sala, de modo que o problema proposto seja possível de ser resolvido e que, para resolvê-lo, os alunos aprendam sobre leitura. Observe em sua turma o que pode ser desafiador e o que é possível ensinar com a atividade. Mais adiante, pode ser que a similaridade, em vez das diferenças entre os escritos, seja um critério mais ajustado.</w:t>
      </w:r>
    </w:p>
    <w:p w14:paraId="0AD37A53" w14:textId="52A2F14B" w:rsidR="00B01A0D" w:rsidRPr="007232F9" w:rsidRDefault="00B01A0D" w:rsidP="00B01A0D">
      <w:pPr>
        <w:pStyle w:val="00Textogeral"/>
      </w:pPr>
      <w:r>
        <w:t xml:space="preserve">Em </w:t>
      </w:r>
      <w:r w:rsidRPr="007232F9">
        <w:t>um primeiro momento todos ficaram olhando atentos para os papéis dispostos no chão, até que Lúcia resolveu passar o dedo sobre as letras de um, recitando a fala dos lobinhos, e, no final, disse: “É esse, esse é dos lobinhos!”. Coincidentemente era, mas não me coloquei confirmando o acerto porque percebi que estava arriscando, pois passou o dedo rapidamente pelas palavras. Mas, atenta, argumentou: “Tem muito aqui, e tem que ter muita escrita na fala dos lobinhos”.</w:t>
      </w:r>
    </w:p>
    <w:p w14:paraId="6E0865AA" w14:textId="77777777" w:rsidR="00B01A0D" w:rsidRPr="007232F9" w:rsidRDefault="00B01A0D" w:rsidP="00B01A0D">
      <w:pPr>
        <w:pStyle w:val="00Textogeral"/>
        <w:rPr>
          <w:i/>
        </w:rPr>
      </w:pPr>
      <w:r w:rsidRPr="007232F9">
        <w:rPr>
          <w:i/>
        </w:rPr>
        <w:t>Não validar imediatamente os acertos dos alunos e esperar ou pedir que justifiquem suas opiniões, mesmo quando elas não correspondem ao certo, auxilia-os a construir estratégias de leitura.</w:t>
      </w:r>
    </w:p>
    <w:p w14:paraId="53312EB5" w14:textId="77777777" w:rsidR="00B01A0D" w:rsidRPr="007232F9" w:rsidRDefault="00B01A0D" w:rsidP="00B01A0D">
      <w:pPr>
        <w:pStyle w:val="00Textogeral"/>
      </w:pPr>
      <w:r w:rsidRPr="007232F9">
        <w:t xml:space="preserve">Artur desconversou e imediatamente apontou: “Essa é a fala do castor, é curtinha, só pode ser essa! Não tem outra tão curta!”. Giovanna ficou tentando ler: “CLARO... tem o A, o </w:t>
      </w:r>
      <w:proofErr w:type="spellStart"/>
      <w:r w:rsidRPr="007232F9">
        <w:t>O</w:t>
      </w:r>
      <w:proofErr w:type="spellEnd"/>
      <w:r w:rsidRPr="007232F9">
        <w:t>, é, é essa!”.</w:t>
      </w:r>
    </w:p>
    <w:p w14:paraId="20D9AAA6" w14:textId="77777777" w:rsidR="00B01A0D" w:rsidRPr="007232F9" w:rsidRDefault="00B01A0D" w:rsidP="00B01A0D">
      <w:pPr>
        <w:pStyle w:val="00Textogeral"/>
      </w:pPr>
      <w:r w:rsidRPr="007232F9">
        <w:rPr>
          <w:i/>
        </w:rPr>
        <w:t>É interessante observar como os dois alunos se apoiaram em aspectos diferentes para ler; como ambos são válidos e como revelam diferentes saberes sobre a leitura. Artur só lê o tamanho do escrito, o que indica que ele já sabe que a escrita tem relação com a pauta sonora, e Giovanna avança, lendo partes do escrito, o que indica que ela já se questiona sobre quais são as letras para ler determinados sons</w:t>
      </w:r>
      <w:r w:rsidRPr="007232F9">
        <w:t>.</w:t>
      </w:r>
    </w:p>
    <w:p w14:paraId="5974746D" w14:textId="77777777" w:rsidR="00B01A0D" w:rsidRPr="007232F9" w:rsidRDefault="00B01A0D" w:rsidP="00B01A0D">
      <w:pPr>
        <w:pStyle w:val="00Textogeral"/>
      </w:pPr>
      <w:r w:rsidRPr="007232F9">
        <w:t xml:space="preserve">Os outros concordaram. Depois André disse que </w:t>
      </w:r>
      <w:proofErr w:type="spellStart"/>
      <w:r w:rsidRPr="007232F9">
        <w:t>na</w:t>
      </w:r>
      <w:proofErr w:type="spellEnd"/>
      <w:r w:rsidRPr="007232F9">
        <w:t xml:space="preserve"> fala dos lobinhos tinha de estar escrito China. Artur falou que tinha de ter o I e o A. Procuraram. Foi Vitória que disse: “É assim, olha: Não, não, não...”, mas ela não conseguia encontrar a correspondência escrita. Sugeri: “Olha, gente, é não, não e não... o que está acontecendo com essas palavras?”.</w:t>
      </w:r>
    </w:p>
    <w:p w14:paraId="63A3566F" w14:textId="77777777" w:rsidR="00B01A0D" w:rsidRPr="007232F9" w:rsidRDefault="00B01A0D" w:rsidP="00B01A0D">
      <w:pPr>
        <w:pStyle w:val="00Textogeral"/>
        <w:rPr>
          <w:i/>
        </w:rPr>
      </w:pPr>
      <w:r w:rsidRPr="007232F9">
        <w:rPr>
          <w:i/>
        </w:rPr>
        <w:t>É importante que você aponte elementos que os alunos ainda não observaram e que os ajudem a avançar na hipótese que estão construindo. Neste exemplo, apontar para as relações sonoras e gráficas foi uma informação importante para que encontrassem uma forma de ler e de validar o caminho trilhado.</w:t>
      </w:r>
    </w:p>
    <w:p w14:paraId="0C37BC31" w14:textId="77777777" w:rsidR="00B01A0D" w:rsidRPr="007232F9" w:rsidRDefault="00B01A0D" w:rsidP="00B01A0D">
      <w:pPr>
        <w:spacing w:after="0" w:line="240" w:lineRule="auto"/>
        <w:rPr>
          <w:rFonts w:ascii="Tahoma" w:eastAsiaTheme="minorEastAsia" w:hAnsi="Tahoma" w:cs="Tahoma"/>
          <w:i/>
          <w:color w:val="000000"/>
          <w:lang w:eastAsia="es-ES"/>
        </w:rPr>
      </w:pPr>
      <w:r w:rsidRPr="007232F9">
        <w:rPr>
          <w:i/>
        </w:rPr>
        <w:br w:type="page"/>
      </w:r>
    </w:p>
    <w:p w14:paraId="513B4B70" w14:textId="77777777" w:rsidR="00B01A0D" w:rsidRPr="007232F9" w:rsidRDefault="00B01A0D" w:rsidP="00B01A0D">
      <w:pPr>
        <w:pStyle w:val="00Textogeral"/>
      </w:pPr>
      <w:r w:rsidRPr="007232F9">
        <w:lastRenderedPageBreak/>
        <w:t xml:space="preserve">André: “São iguais, </w:t>
      </w:r>
      <w:proofErr w:type="spellStart"/>
      <w:r w:rsidRPr="007232F9">
        <w:t>oras</w:t>
      </w:r>
      <w:proofErr w:type="spellEnd"/>
      <w:r w:rsidRPr="007232F9">
        <w:t>!”. Artur: “Tem três vezes!”. Rafael: “Temos que procurar as palavras iguais, então”.</w:t>
      </w:r>
    </w:p>
    <w:p w14:paraId="6AC9E4E5" w14:textId="77777777" w:rsidR="00B01A0D" w:rsidRPr="007232F9" w:rsidRDefault="00B01A0D" w:rsidP="00B01A0D">
      <w:pPr>
        <w:pStyle w:val="00Textogeral"/>
        <w:rPr>
          <w:i/>
        </w:rPr>
      </w:pPr>
      <w:r w:rsidRPr="007232F9">
        <w:rPr>
          <w:i/>
        </w:rPr>
        <w:t>Relacionar regularidades do oral às do escrito pode passar a ser uma forma de ler mais do que já leem e de trazer confiança para que continuem se aventurando a ler.</w:t>
      </w:r>
    </w:p>
    <w:p w14:paraId="5E5F23E5" w14:textId="77777777" w:rsidR="00B01A0D" w:rsidRPr="007232F9" w:rsidRDefault="00B01A0D" w:rsidP="00B01A0D">
      <w:pPr>
        <w:pStyle w:val="00Textogeral"/>
      </w:pPr>
      <w:r w:rsidRPr="007232F9">
        <w:t xml:space="preserve">Voaram para o primeiro. Depois Rafael me respondeu que a fala do porco começava com E </w:t>
      </w:r>
      <w:proofErr w:type="spellStart"/>
      <w:r w:rsidRPr="007232F9">
        <w:t>e</w:t>
      </w:r>
      <w:proofErr w:type="spellEnd"/>
      <w:r w:rsidRPr="007232F9">
        <w:t xml:space="preserve"> achou a fala ao buscar a letra E no início da palavra. (Todos sabiam onde era o início! Ninguém tentou ler de trás para a frente.) Arrisquei mais um desafio: “Onde está escrito China, então?”.</w:t>
      </w:r>
    </w:p>
    <w:p w14:paraId="02F0E807" w14:textId="77777777" w:rsidR="00B01A0D" w:rsidRPr="007232F9" w:rsidRDefault="00B01A0D" w:rsidP="00B01A0D">
      <w:pPr>
        <w:pStyle w:val="00Textogeral"/>
      </w:pPr>
      <w:r w:rsidRPr="007232F9">
        <w:t xml:space="preserve">Esse tipo de intervenção possibilita aprofundar o trabalho de leitura. Depois de trabalhar em torno de questões relacionadas </w:t>
      </w:r>
      <w:proofErr w:type="spellStart"/>
      <w:r w:rsidRPr="007232F9">
        <w:t>a</w:t>
      </w:r>
      <w:proofErr w:type="spellEnd"/>
      <w:r w:rsidRPr="007232F9">
        <w:t xml:space="preserve"> “o que está escrito”, perguntar “onde está escrito” provoca atenção ou reflexão sobre as ideias dos alunos em relação à fragmentação das palavras no escrito e na leitura.</w:t>
      </w:r>
    </w:p>
    <w:p w14:paraId="6F02143B" w14:textId="77777777" w:rsidR="00B01A0D" w:rsidRPr="007232F9" w:rsidRDefault="00B01A0D" w:rsidP="00B01A0D">
      <w:pPr>
        <w:pStyle w:val="00Textogeral"/>
      </w:pPr>
      <w:r w:rsidRPr="007232F9">
        <w:t>Vitória mostrou no ato: “Como você sabe, Vi?”. “É que é no final, lembra... nem por todo o chá da China!” (lindo!). Ao final da atividade, pontuei quantas coisas eles já sabiam sobre leitura e que haviam lido as três falas. Rafael corrigiu: “Não, a gente descobriu duas, aí a outra só podia ser do porco!”. (E ele estava certo!)</w:t>
      </w:r>
    </w:p>
    <w:p w14:paraId="3DCF0469" w14:textId="77777777" w:rsidR="00B01A0D" w:rsidRPr="007232F9" w:rsidRDefault="00B01A0D" w:rsidP="00B01A0D">
      <w:pPr>
        <w:pStyle w:val="00Textogeral"/>
      </w:pPr>
    </w:p>
    <w:p w14:paraId="49E90CFB" w14:textId="77777777" w:rsidR="00B01A0D" w:rsidRPr="007232F9" w:rsidRDefault="00B01A0D" w:rsidP="00B01A0D">
      <w:pPr>
        <w:pStyle w:val="00PESO2"/>
      </w:pPr>
      <w:r w:rsidRPr="007232F9">
        <w:t>Avaliação</w:t>
      </w:r>
    </w:p>
    <w:p w14:paraId="0CA3D50D" w14:textId="61841495" w:rsidR="00B01A0D" w:rsidRPr="007232F9" w:rsidRDefault="00B01A0D" w:rsidP="00B01A0D">
      <w:pPr>
        <w:pStyle w:val="00Textogeral"/>
      </w:pPr>
      <w:r w:rsidRPr="007232F9">
        <w:t>Foi uma atividade riquíssima em que deu para ver o envolvimento e a contribuição da classe para “desvendar” os textos. Percebi quanto já sabiam sobre a escrita e a leitura: a convenção da esquerda para a direita, o fato de a quantidade de palavras se relacionar com o tamanho das falas, a pista da primeira letra, as repetições de palavras, a seleção por eliminações, a correspondência letra-som. As crianças sentiram-se desafiadas e muito competentes ao término da atividade. Foi uma atividade “do tamanho deles”, como diria uma amiga minha.</w:t>
      </w:r>
    </w:p>
    <w:p w14:paraId="0430FB5D" w14:textId="77777777" w:rsidR="00B01A0D" w:rsidRPr="007232F9" w:rsidRDefault="00B01A0D" w:rsidP="00B01A0D">
      <w:pPr>
        <w:pStyle w:val="00Textogeral"/>
        <w:rPr>
          <w:i/>
        </w:rPr>
      </w:pPr>
      <w:r w:rsidRPr="007232F9">
        <w:rPr>
          <w:i/>
        </w:rPr>
        <w:t xml:space="preserve">A atividade “do tamanho deles” é uma boa atividade, ou seja, aquela em que os alunos usam os conhecimentos que já possuem (e assim eles se sentem competentes e confiantes) e que demanda a construção de novos conhecimentos para ser resolvida (tornando-se, por isso, desafiadora e interessante para os alunos). </w:t>
      </w:r>
    </w:p>
    <w:p w14:paraId="6627D5A1" w14:textId="77777777" w:rsidR="00B01A0D" w:rsidRPr="007232F9" w:rsidRDefault="00B01A0D" w:rsidP="00B01A0D">
      <w:pPr>
        <w:pStyle w:val="00Textogeral"/>
      </w:pPr>
    </w:p>
    <w:p w14:paraId="213B8032" w14:textId="77777777" w:rsidR="00B01A0D" w:rsidRPr="00EB2797" w:rsidRDefault="00B01A0D" w:rsidP="00B01A0D">
      <w:pPr>
        <w:pStyle w:val="00PESO2"/>
        <w:rPr>
          <w:color w:val="auto"/>
        </w:rPr>
      </w:pPr>
      <w:r w:rsidRPr="007232F9">
        <w:t>Produções de texto e correções coletivas – atividades permanentes</w:t>
      </w:r>
    </w:p>
    <w:p w14:paraId="02B1B790" w14:textId="77777777" w:rsidR="00B01A0D" w:rsidRPr="007232F9" w:rsidRDefault="00B01A0D" w:rsidP="00B01A0D">
      <w:pPr>
        <w:pStyle w:val="00Textogeral"/>
      </w:pPr>
      <w:r w:rsidRPr="007232F9">
        <w:t>No exemplo da rotina do trabalho pedagógico apresentado, foram propostas atividades de leitura que envolvem, também, a escrita de textos. Um roteiro cultural lido pelo professor, por exemplo, pode gerar a produção de dicas culturais pelos alunos; um conto lido pode gerar um reconto oral e depois escrito pelos alunos. Tendo você como escriba, os alunos elaboram suas próprias dicas culturais ou suas próprias versões de contos que poderão, posteriormente, ser copiadas no caderno e lidas pelos pais. Com base na oralidade, começa-se a ensinar a linguagem usada na escrita desses diferentes textos.</w:t>
      </w:r>
    </w:p>
    <w:p w14:paraId="76DBC808" w14:textId="77777777" w:rsidR="00B01A0D" w:rsidRPr="007232F9" w:rsidRDefault="00B01A0D" w:rsidP="00B01A0D">
      <w:pPr>
        <w:spacing w:after="0" w:line="240" w:lineRule="auto"/>
        <w:rPr>
          <w:rFonts w:ascii="Tahoma" w:eastAsiaTheme="minorEastAsia" w:hAnsi="Tahoma" w:cs="Tahoma"/>
          <w:color w:val="000000"/>
          <w:lang w:eastAsia="es-ES"/>
        </w:rPr>
      </w:pPr>
      <w:r w:rsidRPr="007232F9">
        <w:br w:type="page"/>
      </w:r>
    </w:p>
    <w:p w14:paraId="6895C801" w14:textId="77777777" w:rsidR="00B01A0D" w:rsidRPr="007232F9" w:rsidRDefault="00B01A0D" w:rsidP="00B01A0D">
      <w:pPr>
        <w:pStyle w:val="00textoterceiros"/>
        <w:rPr>
          <w:i w:val="0"/>
        </w:rPr>
      </w:pPr>
      <w:r w:rsidRPr="007232F9">
        <w:rPr>
          <w:i w:val="0"/>
        </w:rPr>
        <w:lastRenderedPageBreak/>
        <w:t>Ao participar de atividades conjuntas de escrita, a criança aprende a:</w:t>
      </w:r>
    </w:p>
    <w:p w14:paraId="5526AAE6" w14:textId="77777777" w:rsidR="00B01A0D" w:rsidRPr="007232F9" w:rsidRDefault="00B01A0D" w:rsidP="00B01A0D">
      <w:pPr>
        <w:pStyle w:val="00textoterceiros"/>
        <w:rPr>
          <w:i w:val="0"/>
        </w:rPr>
      </w:pPr>
      <w:r w:rsidRPr="007232F9">
        <w:rPr>
          <w:i w:val="0"/>
        </w:rPr>
        <w:t>• repetir palavras ou expressões literais do texto original;</w:t>
      </w:r>
    </w:p>
    <w:p w14:paraId="47771FE8" w14:textId="77777777" w:rsidR="00B01A0D" w:rsidRPr="007232F9" w:rsidRDefault="00B01A0D" w:rsidP="00B01A0D">
      <w:pPr>
        <w:pStyle w:val="00textoterceiros"/>
        <w:rPr>
          <w:i w:val="0"/>
        </w:rPr>
      </w:pPr>
      <w:r w:rsidRPr="007232F9">
        <w:rPr>
          <w:i w:val="0"/>
        </w:rPr>
        <w:t>• controlar o ritmo do que está sendo ditado, quando a fala se ajusta ao tempo da escrita;</w:t>
      </w:r>
    </w:p>
    <w:p w14:paraId="400FE5C4" w14:textId="77777777" w:rsidR="00B01A0D" w:rsidRPr="007232F9" w:rsidRDefault="00B01A0D" w:rsidP="00B01A0D">
      <w:pPr>
        <w:pStyle w:val="00textoterceiros"/>
        <w:rPr>
          <w:i w:val="0"/>
        </w:rPr>
      </w:pPr>
      <w:r w:rsidRPr="007232F9">
        <w:rPr>
          <w:i w:val="0"/>
        </w:rPr>
        <w:t>• diferenciar as atividades de contar uma história, por exemplo, da atividade de ditá-la para o professor, percebendo, portanto, que não se diz as mesmas coisas nem da mesma forma quando se fala e quando se escreve;</w:t>
      </w:r>
    </w:p>
    <w:p w14:paraId="3CEE6BEA" w14:textId="77777777" w:rsidR="00B01A0D" w:rsidRPr="007232F9" w:rsidRDefault="00B01A0D" w:rsidP="00B01A0D">
      <w:pPr>
        <w:pStyle w:val="00textoterceiros"/>
        <w:rPr>
          <w:i w:val="0"/>
        </w:rPr>
      </w:pPr>
      <w:r w:rsidRPr="007232F9">
        <w:rPr>
          <w:i w:val="0"/>
        </w:rPr>
        <w:t>• retomar o texto escrito pelo professor, a fim de saber o que já está escrito e o que ainda falta escrever;</w:t>
      </w:r>
    </w:p>
    <w:p w14:paraId="21AED670" w14:textId="77777777" w:rsidR="00B01A0D" w:rsidRPr="007232F9" w:rsidRDefault="00B01A0D" w:rsidP="00B01A0D">
      <w:pPr>
        <w:pStyle w:val="00textoterceiros"/>
        <w:rPr>
          <w:i w:val="0"/>
        </w:rPr>
      </w:pPr>
      <w:r w:rsidRPr="007232F9">
        <w:rPr>
          <w:i w:val="0"/>
        </w:rPr>
        <w:t>• considerar o destinatário ausente e a necessidade da clareza do texto para que ele possa compreender a mensagem;</w:t>
      </w:r>
    </w:p>
    <w:p w14:paraId="4B6545C7" w14:textId="77777777" w:rsidR="00B01A0D" w:rsidRPr="007232F9" w:rsidRDefault="00B01A0D" w:rsidP="00B01A0D">
      <w:pPr>
        <w:pStyle w:val="00textoterceiros"/>
        <w:rPr>
          <w:i w:val="0"/>
        </w:rPr>
      </w:pPr>
      <w:r w:rsidRPr="007232F9">
        <w:rPr>
          <w:i w:val="0"/>
        </w:rPr>
        <w:t>• diferenciar entre o que o texto diz e a intenção que se teve antes de escrever;</w:t>
      </w:r>
    </w:p>
    <w:p w14:paraId="0732BAE3" w14:textId="77777777" w:rsidR="00B01A0D" w:rsidRPr="007232F9" w:rsidRDefault="00B01A0D" w:rsidP="00B01A0D">
      <w:pPr>
        <w:pStyle w:val="00textoterceiros"/>
        <w:rPr>
          <w:i w:val="0"/>
        </w:rPr>
      </w:pPr>
      <w:r w:rsidRPr="007232F9">
        <w:rPr>
          <w:i w:val="0"/>
        </w:rPr>
        <w:t>• realizar várias versões do texto sobre o qual se trabalha, produzindo alterações que podem afetar tanto o conteúdo como a forma em que foi escrito.</w:t>
      </w:r>
    </w:p>
    <w:p w14:paraId="403856E7" w14:textId="77777777" w:rsidR="00B01A0D" w:rsidRDefault="00B01A0D" w:rsidP="00B01A0D">
      <w:pPr>
        <w:pStyle w:val="00fonteterceiros"/>
        <w:rPr>
          <w:i/>
          <w:iCs/>
          <w:lang w:val="pt-BR"/>
        </w:rPr>
      </w:pPr>
    </w:p>
    <w:p w14:paraId="4C6ABDD9" w14:textId="148374AE" w:rsidR="00B01A0D" w:rsidRPr="007232F9" w:rsidRDefault="00B01A0D" w:rsidP="00B01A0D">
      <w:pPr>
        <w:pStyle w:val="00fonteterceiros"/>
        <w:rPr>
          <w:lang w:val="pt-BR"/>
        </w:rPr>
      </w:pPr>
      <w:r>
        <w:rPr>
          <w:iCs/>
          <w:lang w:val="pt-BR"/>
        </w:rPr>
        <w:t xml:space="preserve">BRASIL. Ministério da Educação. Secretaria de Educação Fundamental. </w:t>
      </w:r>
      <w:r w:rsidRPr="007232F9">
        <w:rPr>
          <w:i/>
          <w:iCs/>
          <w:lang w:val="pt-BR"/>
        </w:rPr>
        <w:t>Referencial Curricular Nacional para a Educação Infanti</w:t>
      </w:r>
      <w:r w:rsidRPr="007232F9">
        <w:rPr>
          <w:i/>
          <w:iCs/>
          <w:spacing w:val="20"/>
          <w:lang w:val="pt-BR"/>
        </w:rPr>
        <w:t>l</w:t>
      </w:r>
      <w:r w:rsidRPr="007232F9">
        <w:rPr>
          <w:lang w:val="pt-BR"/>
        </w:rPr>
        <w:t>: conhecimento de mundo. Brasília</w:t>
      </w:r>
      <w:r>
        <w:rPr>
          <w:lang w:val="pt-BR"/>
        </w:rPr>
        <w:t xml:space="preserve">, DF, </w:t>
      </w:r>
      <w:r w:rsidRPr="007232F9">
        <w:rPr>
          <w:lang w:val="pt-BR"/>
        </w:rPr>
        <w:t>1998. p. 146-147. v. 3.</w:t>
      </w:r>
    </w:p>
    <w:p w14:paraId="3602172F" w14:textId="77777777" w:rsidR="00B01A0D" w:rsidRPr="007232F9" w:rsidRDefault="00B01A0D" w:rsidP="00B01A0D">
      <w:pPr>
        <w:pStyle w:val="00Textogeral"/>
      </w:pPr>
    </w:p>
    <w:p w14:paraId="09402864" w14:textId="77777777" w:rsidR="00B01A0D" w:rsidRPr="007232F9" w:rsidRDefault="00B01A0D" w:rsidP="00B01A0D">
      <w:pPr>
        <w:pStyle w:val="00Textogeral"/>
      </w:pPr>
      <w:r w:rsidRPr="007232F9">
        <w:t>Outro conhecimento importante, construído na prática da produção coletiva, diz respeito à escrita como um processo: tem de haver planejamento, decisões sobre esta ou aquela palavra, releitura do que já foi escrito para ver se não há nada a ser corrigido, como o uso excessivo de alguma palavra (e, aí, daí...) ou a ausência ou uso inadequado de outra.</w:t>
      </w:r>
    </w:p>
    <w:p w14:paraId="7D5A2E49" w14:textId="77777777" w:rsidR="00B01A0D" w:rsidRPr="007232F9" w:rsidRDefault="00B01A0D" w:rsidP="00B01A0D">
      <w:pPr>
        <w:pStyle w:val="00Textogeral"/>
      </w:pPr>
      <w:r w:rsidRPr="007232F9">
        <w:t>Por meio de sua mediação, os alunos podem ser chamados a melhorar o texto, tendo em vista aspectos da sua forma ou do seu conteúdo e estilo. E, depois de muitas experiências de escrita e revisão coletivas e do momento de aprendizagem dos alunos, você também poderá promover parcerias de trabalho entre eles, de modo que possam se ajudar mutuamente.</w:t>
      </w:r>
    </w:p>
    <w:p w14:paraId="07AE9BF0" w14:textId="77777777" w:rsidR="00B01A0D" w:rsidRPr="007232F9" w:rsidRDefault="00B01A0D" w:rsidP="00B01A0D">
      <w:pPr>
        <w:pStyle w:val="00Textogeral"/>
      </w:pPr>
    </w:p>
    <w:p w14:paraId="50A0EB93" w14:textId="77777777" w:rsidR="00B01A0D" w:rsidRPr="007232F9" w:rsidRDefault="00B01A0D" w:rsidP="00B01A0D">
      <w:pPr>
        <w:pStyle w:val="00textoterceiros"/>
      </w:pPr>
      <w:r w:rsidRPr="007232F9">
        <w:t>Quando uma criança dita e outra escreve, aquela que dita atua como revisora para a que escreve, por meio de diversas ações, como ler o que já foi escrito para não correr o risco de escrever duas vezes a mesma palavra, diferenciar o que “já está escrito” do que “ainda não está escrito” quando a outra se perde, observar a conexão entre os enunciados, ajudar a pensar em quais letras colocar e pesquisar, em caso de dúvida, buscando palavras ou parte de palavras conhecidas em outro contexto etc.</w:t>
      </w:r>
    </w:p>
    <w:p w14:paraId="487A58BE" w14:textId="77777777" w:rsidR="00B01A0D" w:rsidRDefault="00B01A0D" w:rsidP="00B01A0D">
      <w:pPr>
        <w:pStyle w:val="00fonteterceiros"/>
        <w:rPr>
          <w:i/>
          <w:iCs/>
          <w:lang w:val="pt-BR"/>
        </w:rPr>
      </w:pPr>
    </w:p>
    <w:p w14:paraId="18AB51E9" w14:textId="252DE532" w:rsidR="00B01A0D" w:rsidRPr="007232F9" w:rsidRDefault="00B01A0D" w:rsidP="00B01A0D">
      <w:pPr>
        <w:pStyle w:val="00fonteterceiros"/>
        <w:rPr>
          <w:lang w:val="pt-BR"/>
        </w:rPr>
      </w:pPr>
      <w:r>
        <w:rPr>
          <w:iCs/>
          <w:lang w:val="pt-BR"/>
        </w:rPr>
        <w:t xml:space="preserve">BRASIL. Ministério da Educação. Secretaria de Educação Fundamental. </w:t>
      </w:r>
      <w:r w:rsidRPr="007232F9">
        <w:rPr>
          <w:i/>
          <w:iCs/>
          <w:lang w:val="pt-BR"/>
        </w:rPr>
        <w:t>Referencial Curricular Nacional para a Educação Infantil</w:t>
      </w:r>
      <w:r w:rsidRPr="007232F9">
        <w:rPr>
          <w:lang w:val="pt-BR"/>
        </w:rPr>
        <w:t>: conhecimento de mundo. Brasília</w:t>
      </w:r>
      <w:r>
        <w:rPr>
          <w:lang w:val="pt-BR"/>
        </w:rPr>
        <w:t xml:space="preserve">, DF, </w:t>
      </w:r>
      <w:r w:rsidRPr="007232F9">
        <w:rPr>
          <w:lang w:val="pt-BR"/>
        </w:rPr>
        <w:t>1998. p. 146-147. v. 3.</w:t>
      </w:r>
    </w:p>
    <w:p w14:paraId="7F7205CC" w14:textId="77777777" w:rsidR="00B01A0D" w:rsidRPr="007232F9" w:rsidRDefault="00B01A0D" w:rsidP="00B01A0D">
      <w:pPr>
        <w:pStyle w:val="00Textogeral"/>
      </w:pPr>
    </w:p>
    <w:p w14:paraId="54555F1D" w14:textId="77777777" w:rsidR="00B01A0D" w:rsidRPr="00EB2797" w:rsidRDefault="00B01A0D" w:rsidP="00B01A0D">
      <w:pPr>
        <w:pStyle w:val="00PESO2"/>
        <w:rPr>
          <w:color w:val="auto"/>
        </w:rPr>
      </w:pPr>
      <w:r w:rsidRPr="007232F9">
        <w:t>As propostas de escrita que enfocam a construção dos conhecimentos sobre o sistema da escrita (alfabetização)</w:t>
      </w:r>
    </w:p>
    <w:p w14:paraId="207D4CAF" w14:textId="5B24DDAF" w:rsidR="005007E3" w:rsidRDefault="00B01A0D" w:rsidP="00B01A0D">
      <w:pPr>
        <w:pStyle w:val="00Textogeral"/>
      </w:pPr>
      <w:r w:rsidRPr="007232F9">
        <w:t>De acordo com os PCN (MEC/SEF, 1997), as propostas de produção mais significativas para a reflexão sobre o sistema da escrita, no início da alfabetização, são as que “permitem aos alunos explicitar suas ideias a respeito do que a escrita representa, contribuindo para que eles monitorem sua própria produção”. Por essa razão, no volume do 1</w:t>
      </w:r>
      <w:r w:rsidR="00EB2797" w:rsidRPr="00EB2797">
        <w:rPr>
          <w:u w:val="single"/>
          <w:vertAlign w:val="superscript"/>
        </w:rPr>
        <w:t>o</w:t>
      </w:r>
      <w:r w:rsidRPr="007232F9">
        <w:t xml:space="preserve"> ano você encontrará propostas de produção de textos que poderão ser realizadas em duplas ou em grupos – com posterior correção coletiva. Você também poderá propor a escrita de quadrinhas que eles saibam de cor. Essas produções possibilitam uma reflexão sobre quantas e quais letras usar para escrever determinada palavra. </w:t>
      </w:r>
    </w:p>
    <w:p w14:paraId="3059608A" w14:textId="77777777" w:rsidR="005007E3" w:rsidRDefault="005007E3">
      <w:pPr>
        <w:spacing w:after="0" w:line="240" w:lineRule="auto"/>
        <w:rPr>
          <w:rFonts w:ascii="Tahoma" w:eastAsiaTheme="minorEastAsia" w:hAnsi="Tahoma" w:cs="Tahoma"/>
          <w:color w:val="000000"/>
          <w:lang w:eastAsia="es-ES"/>
        </w:rPr>
      </w:pPr>
      <w:r>
        <w:br w:type="page"/>
      </w:r>
    </w:p>
    <w:p w14:paraId="771CC68C" w14:textId="73B0E807" w:rsidR="00B01A0D" w:rsidRPr="00AD4694" w:rsidRDefault="00B01A0D" w:rsidP="005007E3">
      <w:pPr>
        <w:pStyle w:val="00Textogeral"/>
      </w:pPr>
      <w:r w:rsidRPr="00AD4694">
        <w:lastRenderedPageBreak/>
        <w:t xml:space="preserve">Para que haja boas possibilidades de interação entre as duplas ou os grupos, deve-se escolher o texto a ser escrito e definir os parceiros com base no que você sabe acerca do conhecimento que cada aluno tem sobre a escrita, ou seja, deve-se conhecer as hipóteses dos alunos a respeito do sistema de escrita. Além disso, é preciso orientar a busca de fontes de consulta, levantando questões que apoiem a análise dos alunos e oferecendo informação específica sempre que necessário. </w:t>
      </w:r>
    </w:p>
    <w:p w14:paraId="25F9DAAE" w14:textId="77777777" w:rsidR="00B01A0D" w:rsidRPr="007232F9" w:rsidRDefault="00B01A0D" w:rsidP="00B01A0D">
      <w:pPr>
        <w:pStyle w:val="00Textogeral"/>
      </w:pPr>
    </w:p>
    <w:p w14:paraId="7D470C51" w14:textId="77777777" w:rsidR="00B01A0D" w:rsidRPr="00B70B70" w:rsidRDefault="00B01A0D" w:rsidP="00B01A0D">
      <w:pPr>
        <w:pStyle w:val="00P1"/>
      </w:pPr>
      <w:r w:rsidRPr="007232F9">
        <w:t>Para planejar mais atividades de leitura e escrita</w:t>
      </w:r>
    </w:p>
    <w:p w14:paraId="29B067BA" w14:textId="77777777" w:rsidR="00B01A0D" w:rsidRPr="00B70B70" w:rsidRDefault="00B01A0D" w:rsidP="00B01A0D">
      <w:pPr>
        <w:pStyle w:val="00PESO2"/>
        <w:rPr>
          <w:color w:val="auto"/>
        </w:rPr>
      </w:pPr>
      <w:r w:rsidRPr="007232F9">
        <w:t>Aproveitar as situações do cotidiano para ensinar sobre a leitura e a escrita em situações de uso real</w:t>
      </w:r>
    </w:p>
    <w:p w14:paraId="6F881E6A" w14:textId="77777777" w:rsidR="00B01A0D" w:rsidRPr="007232F9" w:rsidRDefault="00B01A0D" w:rsidP="00B01A0D">
      <w:pPr>
        <w:pStyle w:val="00Textogeral"/>
      </w:pPr>
      <w:r w:rsidRPr="007232F9">
        <w:t>Ler em voz alta os bilhetes enviados por familiares dos alunos, comunicados da secretaria, convites, avisos, folhetos de campanhas diversas e instruções de jogos trazidos por eles é um importante encaminhamento para que aprendam sobre diferentes gêneros textuais e seus usos enquanto aprendem também a ser leitores desses textos.</w:t>
      </w:r>
    </w:p>
    <w:p w14:paraId="5403AC29" w14:textId="77777777" w:rsidR="00B01A0D" w:rsidRPr="007232F9" w:rsidRDefault="00B01A0D" w:rsidP="00B01A0D">
      <w:pPr>
        <w:pStyle w:val="00Textogeral"/>
      </w:pPr>
      <w:r w:rsidRPr="007232F9">
        <w:t>Escrever textos ditados pelos alunos com propósitos comunicativos diversos, como informar reuniões e eventos na sala de aula, pedir materiais, lembrar algo importante para o grupo, convidar, esclarecer, possibilita que eles aprendam a respeito da diversidade de propósitos da escrita, agindo como usuários antes de poderem escrever por si mesmos.</w:t>
      </w:r>
    </w:p>
    <w:p w14:paraId="2BF09137" w14:textId="77777777" w:rsidR="00B01A0D" w:rsidRPr="007232F9" w:rsidRDefault="00B01A0D" w:rsidP="00B01A0D">
      <w:pPr>
        <w:pStyle w:val="00Textogeral"/>
        <w:rPr>
          <w:b/>
          <w:bCs/>
        </w:rPr>
      </w:pPr>
    </w:p>
    <w:p w14:paraId="46FFA92C" w14:textId="77777777" w:rsidR="00B01A0D" w:rsidRPr="00B70B70" w:rsidRDefault="00B01A0D" w:rsidP="00B01A0D">
      <w:pPr>
        <w:pStyle w:val="00P1"/>
      </w:pPr>
      <w:r w:rsidRPr="007232F9">
        <w:t>Atividades com foco na alfabetização</w:t>
      </w:r>
    </w:p>
    <w:p w14:paraId="5909CDAE" w14:textId="77777777" w:rsidR="00B01A0D" w:rsidRPr="00B70B70" w:rsidRDefault="00B01A0D" w:rsidP="00B01A0D">
      <w:pPr>
        <w:pStyle w:val="00PESO2"/>
        <w:rPr>
          <w:color w:val="auto"/>
        </w:rPr>
      </w:pPr>
      <w:r w:rsidRPr="007232F9">
        <w:t>Primeira ação do professor: diagnóstico inicial sobre o que a criança já sabe sobre a escrita</w:t>
      </w:r>
    </w:p>
    <w:p w14:paraId="68247E1A" w14:textId="77777777" w:rsidR="00B01A0D" w:rsidRPr="007232F9" w:rsidRDefault="00B01A0D" w:rsidP="00B01A0D">
      <w:pPr>
        <w:pStyle w:val="00Textogeral"/>
      </w:pPr>
      <w:r w:rsidRPr="007232F9">
        <w:t>Conforme vimos no início, a apropriação do sistema alfabético de escrita exige dos alunos uma série de aprendizados, os quais são marcados por diferentes hipóteses construídas sobre a escrita alfabética. Para auxiliar os alunos nesse processo é fundamental acompanhar os avanços e os conflitos deles em relação a essas hipóteses. Um instrumento importante para isso é o diagnóstico de escrita, que deverá ser utilizado em todo o processo para sondar o que o aluno já sabe e o que ainda precisa saber.</w:t>
      </w:r>
    </w:p>
    <w:p w14:paraId="5B0688E1" w14:textId="77777777" w:rsidR="00B01A0D" w:rsidRPr="007232F9" w:rsidRDefault="00B01A0D" w:rsidP="00B01A0D">
      <w:pPr>
        <w:pStyle w:val="00Textogeral"/>
      </w:pPr>
      <w:r w:rsidRPr="007232F9">
        <w:t>Entretanto, é importante lembrar novamente que, no 1º ano, estamos lidando com crianças de seis anos e que, provavelmente, para muitas delas, essa será a primeira experiência com o ambiente escolar. É aconselhável que, antes de fazer esse diagnóstico – que pode representar uma situação de tensão para muitas crianças –, elas possam realizar atividades prazerosas, que exijam a interação do grupo em uma situação mais cotidiana – realizar brincadeiras e jogos, promover conversas entre alunos e professor –, de modo que o grupo possa começar a estabelecer uma relação de confiança e acolhimento. Isso favorecerá um ambiente de trocas e contribuirá para a construção da imagem da escola como um ambiente de aprendizagens significativas e de valorização das experiências do outro.</w:t>
      </w:r>
    </w:p>
    <w:p w14:paraId="24BE0CFC" w14:textId="77777777" w:rsidR="00B01A0D" w:rsidRPr="007232F9" w:rsidRDefault="00B01A0D" w:rsidP="00B01A0D">
      <w:pPr>
        <w:pStyle w:val="00Textogeral"/>
      </w:pPr>
      <w:r w:rsidRPr="007232F9">
        <w:t>Quando julgar conveniente, realize o primeiro diagnóstico. A sondagem pode ser: uma relação de palavras acompanhadas ou não de frases, uma produção espontânea de texto ou qualquer outra atividade de escrita, desde que seja acompanhada de uma leitura imediata do aluno. Por meio da sondagem, é possível perceber se o aluno faz ou não relação entre fala e escrita e, se faz, de que tipo é a relação.</w:t>
      </w:r>
    </w:p>
    <w:p w14:paraId="2A04F2F2" w14:textId="77777777" w:rsidR="00B01A0D" w:rsidRPr="007232F9" w:rsidRDefault="00B01A0D" w:rsidP="00B01A0D">
      <w:pPr>
        <w:pStyle w:val="00Textogeral"/>
      </w:pPr>
      <w:r w:rsidRPr="007232F9">
        <w:t>É importante frisar que essa sondagem deve ser realizada individualmente, como uma entrevista pessoal: você dita as palavras e o aluno as escreve.</w:t>
      </w:r>
    </w:p>
    <w:p w14:paraId="1AE8E7C3" w14:textId="77777777" w:rsidR="00B01A0D" w:rsidRPr="007232F9" w:rsidRDefault="00B01A0D" w:rsidP="00B01A0D">
      <w:pPr>
        <w:spacing w:after="0" w:line="240" w:lineRule="auto"/>
        <w:rPr>
          <w:rFonts w:ascii="Tahoma" w:eastAsiaTheme="minorEastAsia" w:hAnsi="Tahoma" w:cs="Tahoma"/>
          <w:color w:val="000000"/>
          <w:lang w:eastAsia="es-ES"/>
        </w:rPr>
      </w:pPr>
      <w:r w:rsidRPr="007232F9">
        <w:br w:type="page"/>
      </w:r>
    </w:p>
    <w:p w14:paraId="740FE001" w14:textId="77777777" w:rsidR="00B01A0D" w:rsidRPr="007232F9" w:rsidRDefault="00B01A0D" w:rsidP="00B01A0D">
      <w:pPr>
        <w:pStyle w:val="00Textogeral"/>
      </w:pPr>
      <w:r w:rsidRPr="007232F9">
        <w:lastRenderedPageBreak/>
        <w:t>Sugerimos uma sondagem que compreenda uma lista de palavras e uma frase.</w:t>
      </w:r>
    </w:p>
    <w:p w14:paraId="20118119" w14:textId="77777777" w:rsidR="00B01A0D" w:rsidRPr="007232F9" w:rsidRDefault="00B01A0D" w:rsidP="00B01A0D">
      <w:pPr>
        <w:pStyle w:val="00Textogeral"/>
      </w:pPr>
      <w:r w:rsidRPr="007232F9">
        <w:t>- A lista de palavras inicia-se com uma polissílaba e acaba com uma monossílaba. Veja alguns exemplos de grupos de palavras e frases:</w:t>
      </w:r>
    </w:p>
    <w:p w14:paraId="5A9263F0" w14:textId="77777777" w:rsidR="00B01A0D" w:rsidRPr="007232F9" w:rsidRDefault="00B01A0D" w:rsidP="00B01A0D">
      <w:pPr>
        <w:pStyle w:val="00Textogeral"/>
      </w:pPr>
      <w:r>
        <w:tab/>
      </w:r>
      <w:r w:rsidRPr="007232F9">
        <w:t>Lista de animais: dinossauro, formiga, tigre, rã.</w:t>
      </w:r>
    </w:p>
    <w:p w14:paraId="3D10CF72" w14:textId="77777777" w:rsidR="00B01A0D" w:rsidRPr="007232F9" w:rsidRDefault="00B01A0D" w:rsidP="00B01A0D">
      <w:pPr>
        <w:pStyle w:val="00Textogeral"/>
      </w:pPr>
      <w:r>
        <w:tab/>
      </w:r>
      <w:r w:rsidRPr="007232F9">
        <w:t>Frase: O tigre está na floresta.</w:t>
      </w:r>
    </w:p>
    <w:p w14:paraId="48F31969" w14:textId="77777777" w:rsidR="00B01A0D" w:rsidRPr="007232F9" w:rsidRDefault="00B01A0D" w:rsidP="00B01A0D">
      <w:pPr>
        <w:pStyle w:val="00Textogeral"/>
      </w:pPr>
      <w:r>
        <w:tab/>
      </w:r>
      <w:r w:rsidRPr="007232F9">
        <w:t>Lista de partes do corpo: cotovelo, barriga, braço, mão.</w:t>
      </w:r>
    </w:p>
    <w:p w14:paraId="3122B88C" w14:textId="77777777" w:rsidR="00B01A0D" w:rsidRPr="007232F9" w:rsidRDefault="00B01A0D" w:rsidP="00B01A0D">
      <w:pPr>
        <w:pStyle w:val="00Textogeral"/>
      </w:pPr>
      <w:r>
        <w:tab/>
      </w:r>
      <w:r w:rsidRPr="007232F9">
        <w:t>Frase: O menino machucou o braço.</w:t>
      </w:r>
    </w:p>
    <w:p w14:paraId="1C0E9FD0" w14:textId="77777777" w:rsidR="00B01A0D" w:rsidRPr="007232F9" w:rsidRDefault="00B01A0D" w:rsidP="00B01A0D">
      <w:pPr>
        <w:pStyle w:val="00Textogeral"/>
      </w:pPr>
      <w:r>
        <w:tab/>
      </w:r>
      <w:r w:rsidRPr="007232F9">
        <w:t>Lista de materiais escolares: lapiseira, caderno, lápis, giz.</w:t>
      </w:r>
    </w:p>
    <w:p w14:paraId="7815B6F1" w14:textId="77777777" w:rsidR="00B01A0D" w:rsidRPr="007232F9" w:rsidRDefault="00B01A0D" w:rsidP="00B01A0D">
      <w:pPr>
        <w:pStyle w:val="00Textogeral"/>
      </w:pPr>
      <w:r>
        <w:tab/>
      </w:r>
      <w:r w:rsidRPr="007232F9">
        <w:t>Frase: Comprei um caderno na papelaria.</w:t>
      </w:r>
    </w:p>
    <w:p w14:paraId="74182738" w14:textId="77777777" w:rsidR="00B01A0D" w:rsidRPr="007232F9" w:rsidRDefault="00B01A0D" w:rsidP="00B01A0D">
      <w:pPr>
        <w:pStyle w:val="00Textogeral"/>
      </w:pPr>
      <w:r w:rsidRPr="007232F9">
        <w:t>- Não se deve ditar as palavras “silabando”.</w:t>
      </w:r>
    </w:p>
    <w:p w14:paraId="5DA5904B" w14:textId="77777777" w:rsidR="00B01A0D" w:rsidRPr="007232F9" w:rsidRDefault="00B01A0D" w:rsidP="00B01A0D">
      <w:pPr>
        <w:pStyle w:val="00Textogeral"/>
      </w:pPr>
      <w:r w:rsidRPr="007232F9">
        <w:t>- Cada palavra escrita deve ser imediatamente acompanhada da leitura do aluno. Assim que o aluno escreveu a palavra, peça a ele que a leia indicando a leitura com o dedo e, então, registre o tipo de leitura realizada:</w:t>
      </w:r>
    </w:p>
    <w:p w14:paraId="339D7E50" w14:textId="77777777" w:rsidR="00B01A0D" w:rsidRPr="007232F9" w:rsidRDefault="00B01A0D" w:rsidP="00B01A0D">
      <w:pPr>
        <w:pStyle w:val="00Textogeral"/>
      </w:pPr>
      <w:r w:rsidRPr="007232F9">
        <w:t>F M GA para formiga ou S A V X M R T para a mesma palavra</w:t>
      </w:r>
    </w:p>
    <w:p w14:paraId="3C03A093" w14:textId="77777777" w:rsidR="00B01A0D" w:rsidRPr="007232F9" w:rsidRDefault="00B01A0D" w:rsidP="00B01A0D">
      <w:pPr>
        <w:pStyle w:val="00Textogeral"/>
      </w:pPr>
      <w:r w:rsidRPr="007232F9">
        <w:t>- Na elaboração da frase, deve-se utilizar pelo menos uma das palavras que pertencem à relação, para que se possa observar se há estabilidade na escrita.</w:t>
      </w:r>
    </w:p>
    <w:p w14:paraId="7233F540" w14:textId="77777777" w:rsidR="00B01A0D" w:rsidRPr="007232F9" w:rsidRDefault="00B01A0D" w:rsidP="00B01A0D">
      <w:pPr>
        <w:pStyle w:val="00Textogeral"/>
      </w:pPr>
    </w:p>
    <w:p w14:paraId="4E548DE3" w14:textId="77777777" w:rsidR="00B01A0D" w:rsidRPr="00B70B70" w:rsidRDefault="00B01A0D" w:rsidP="00B01A0D">
      <w:pPr>
        <w:pStyle w:val="00PESO2"/>
        <w:rPr>
          <w:color w:val="auto"/>
        </w:rPr>
      </w:pPr>
      <w:r w:rsidRPr="007232F9">
        <w:t>Diagnósticos periódicos de escrita</w:t>
      </w:r>
    </w:p>
    <w:p w14:paraId="1CD41E33" w14:textId="3087FB8D" w:rsidR="00B01A0D" w:rsidRPr="007232F9" w:rsidRDefault="00B01A0D" w:rsidP="00B01A0D">
      <w:pPr>
        <w:pStyle w:val="00Textogeral"/>
      </w:pPr>
      <w:r w:rsidRPr="007232F9">
        <w:t>É de grande valia realizar essas sondagens no decorrer do ano – no mínimo três vezes –, pois isso permite conhecer a evolução histórica da escrita dos alunos. Trata-se de uma avaliação diagnóstica do processo de aprendizagem do sistema alfabético que não é estática: é o retrato do momento em que foi realizada e pode mudar até mesmo de um dia para o outro.</w:t>
      </w:r>
    </w:p>
    <w:p w14:paraId="1097511D" w14:textId="77777777" w:rsidR="00B01A0D" w:rsidRPr="007232F9" w:rsidRDefault="00B01A0D" w:rsidP="00B01A0D">
      <w:pPr>
        <w:pStyle w:val="00Textogeral"/>
      </w:pPr>
      <w:r w:rsidRPr="007232F9">
        <w:t xml:space="preserve">Os diagnósticos periódicos de escrita estão na categoria de avaliação formativa. Constituem um dos recursos de que você dispõe para conhecer as hipóteses dos alunos sobre a escrita alfabética. É um momento em que também o aluno tem </w:t>
      </w:r>
      <w:r>
        <w:t xml:space="preserve">a </w:t>
      </w:r>
      <w:r w:rsidRPr="007232F9">
        <w:t>oportunidade de refletir enquanto escreve, com a ajuda de um adulto.</w:t>
      </w:r>
    </w:p>
    <w:p w14:paraId="180F7D0F" w14:textId="77777777" w:rsidR="00B01A0D" w:rsidRPr="007232F9" w:rsidRDefault="00B01A0D" w:rsidP="00B01A0D">
      <w:pPr>
        <w:pStyle w:val="00Textogeral"/>
      </w:pPr>
      <w:r w:rsidRPr="007232F9">
        <w:t>É fundamental fazer um arquivo das produções mais significativas dos alunos no decorrer do ano, pois isso dará oportunidade a você – e também ao próprio aluno – de conhecer seu processo de evolução. Sugerimos que elabore uma ficha de acompanhamento:</w:t>
      </w:r>
    </w:p>
    <w:p w14:paraId="253D72C8" w14:textId="77777777" w:rsidR="00B01A0D" w:rsidRPr="007232F9" w:rsidRDefault="00B01A0D" w:rsidP="00B01A0D">
      <w:pPr>
        <w:pStyle w:val="00Textogeral"/>
      </w:pPr>
    </w:p>
    <w:tbl>
      <w:tblPr>
        <w:tblStyle w:val="Tabelacomgrade"/>
        <w:tblW w:w="5000" w:type="pct"/>
        <w:tblLook w:val="04A0" w:firstRow="1" w:lastRow="0" w:firstColumn="1" w:lastColumn="0" w:noHBand="0" w:noVBand="1"/>
      </w:tblPr>
      <w:tblGrid>
        <w:gridCol w:w="1547"/>
        <w:gridCol w:w="2269"/>
        <w:gridCol w:w="1451"/>
        <w:gridCol w:w="1451"/>
        <w:gridCol w:w="1451"/>
        <w:gridCol w:w="1453"/>
      </w:tblGrid>
      <w:tr w:rsidR="00B01A0D" w:rsidRPr="007232F9" w14:paraId="4E73BD12" w14:textId="77777777" w:rsidTr="00331FD8">
        <w:tc>
          <w:tcPr>
            <w:tcW w:w="804" w:type="pct"/>
            <w:vMerge w:val="restart"/>
            <w:shd w:val="clear" w:color="auto" w:fill="BFBFBF" w:themeFill="background1" w:themeFillShade="BF"/>
            <w:vAlign w:val="center"/>
          </w:tcPr>
          <w:p w14:paraId="41691D53" w14:textId="77777777" w:rsidR="00B01A0D" w:rsidRPr="007232F9" w:rsidRDefault="00B01A0D" w:rsidP="00331FD8">
            <w:pPr>
              <w:pStyle w:val="00textosemparagrafo"/>
              <w:spacing w:before="60" w:after="60" w:line="240" w:lineRule="auto"/>
              <w:jc w:val="center"/>
              <w:rPr>
                <w:b/>
              </w:rPr>
            </w:pPr>
            <w:r w:rsidRPr="007232F9">
              <w:rPr>
                <w:b/>
              </w:rPr>
              <w:t>Alunos</w:t>
            </w:r>
          </w:p>
        </w:tc>
        <w:tc>
          <w:tcPr>
            <w:tcW w:w="4196" w:type="pct"/>
            <w:gridSpan w:val="5"/>
            <w:shd w:val="clear" w:color="auto" w:fill="BFBFBF" w:themeFill="background1" w:themeFillShade="BF"/>
            <w:vAlign w:val="center"/>
          </w:tcPr>
          <w:p w14:paraId="7896DB9B" w14:textId="77777777" w:rsidR="00B01A0D" w:rsidRPr="007232F9" w:rsidRDefault="00B01A0D" w:rsidP="00331FD8">
            <w:pPr>
              <w:spacing w:before="60" w:after="60" w:line="240" w:lineRule="auto"/>
              <w:jc w:val="center"/>
              <w:rPr>
                <w:rFonts w:ascii="Arial" w:hAnsi="Arial" w:cs="Arial"/>
                <w:b/>
              </w:rPr>
            </w:pPr>
            <w:r w:rsidRPr="007232F9">
              <w:rPr>
                <w:rFonts w:ascii="Arial" w:hAnsi="Arial" w:cs="Arial"/>
                <w:b/>
              </w:rPr>
              <w:t>Meses/Hipóteses de escrita</w:t>
            </w:r>
          </w:p>
        </w:tc>
      </w:tr>
      <w:tr w:rsidR="00B01A0D" w:rsidRPr="007232F9" w14:paraId="1009C113" w14:textId="77777777" w:rsidTr="00331FD8">
        <w:tc>
          <w:tcPr>
            <w:tcW w:w="804" w:type="pct"/>
            <w:vMerge/>
            <w:shd w:val="clear" w:color="auto" w:fill="BFBFBF" w:themeFill="background1" w:themeFillShade="BF"/>
            <w:vAlign w:val="center"/>
          </w:tcPr>
          <w:p w14:paraId="49294DCE" w14:textId="77777777" w:rsidR="00B01A0D" w:rsidRPr="007232F9" w:rsidRDefault="00B01A0D" w:rsidP="00331FD8">
            <w:pPr>
              <w:spacing w:before="60" w:after="60" w:line="240" w:lineRule="auto"/>
              <w:jc w:val="center"/>
              <w:rPr>
                <w:rFonts w:ascii="Arial" w:hAnsi="Arial" w:cs="Arial"/>
                <w:b/>
              </w:rPr>
            </w:pPr>
          </w:p>
        </w:tc>
        <w:tc>
          <w:tcPr>
            <w:tcW w:w="1179" w:type="pct"/>
            <w:shd w:val="clear" w:color="auto" w:fill="BFBFBF" w:themeFill="background1" w:themeFillShade="BF"/>
            <w:vAlign w:val="center"/>
          </w:tcPr>
          <w:p w14:paraId="509AB1C0" w14:textId="77777777" w:rsidR="00B01A0D" w:rsidRPr="007232F9" w:rsidRDefault="00B01A0D" w:rsidP="00331FD8">
            <w:pPr>
              <w:pStyle w:val="00textosemparagrafo"/>
              <w:spacing w:before="60" w:after="60" w:line="240" w:lineRule="auto"/>
              <w:jc w:val="center"/>
              <w:rPr>
                <w:b/>
              </w:rPr>
            </w:pPr>
            <w:r w:rsidRPr="007232F9">
              <w:rPr>
                <w:b/>
              </w:rPr>
              <w:t>Fevereiro</w:t>
            </w:r>
          </w:p>
        </w:tc>
        <w:tc>
          <w:tcPr>
            <w:tcW w:w="754" w:type="pct"/>
            <w:shd w:val="clear" w:color="auto" w:fill="BFBFBF" w:themeFill="background1" w:themeFillShade="BF"/>
            <w:vAlign w:val="center"/>
          </w:tcPr>
          <w:p w14:paraId="59A1EB64" w14:textId="77777777" w:rsidR="00B01A0D" w:rsidRPr="007232F9" w:rsidRDefault="00B01A0D" w:rsidP="00331FD8">
            <w:pPr>
              <w:pStyle w:val="00textosemparagrafo"/>
              <w:spacing w:before="60" w:after="60" w:line="240" w:lineRule="auto"/>
              <w:jc w:val="center"/>
              <w:rPr>
                <w:b/>
              </w:rPr>
            </w:pPr>
            <w:r w:rsidRPr="007232F9">
              <w:rPr>
                <w:b/>
              </w:rPr>
              <w:t>Março</w:t>
            </w:r>
          </w:p>
        </w:tc>
        <w:tc>
          <w:tcPr>
            <w:tcW w:w="754" w:type="pct"/>
            <w:shd w:val="clear" w:color="auto" w:fill="BFBFBF" w:themeFill="background1" w:themeFillShade="BF"/>
            <w:vAlign w:val="center"/>
          </w:tcPr>
          <w:p w14:paraId="33D03099" w14:textId="77777777" w:rsidR="00B01A0D" w:rsidRPr="007232F9" w:rsidRDefault="00B01A0D" w:rsidP="00331FD8">
            <w:pPr>
              <w:pStyle w:val="00textosemparagrafo"/>
              <w:spacing w:before="60" w:after="60" w:line="240" w:lineRule="auto"/>
              <w:jc w:val="center"/>
              <w:rPr>
                <w:b/>
              </w:rPr>
            </w:pPr>
            <w:r w:rsidRPr="007232F9">
              <w:rPr>
                <w:b/>
              </w:rPr>
              <w:t>Abril</w:t>
            </w:r>
          </w:p>
        </w:tc>
        <w:tc>
          <w:tcPr>
            <w:tcW w:w="754" w:type="pct"/>
            <w:shd w:val="clear" w:color="auto" w:fill="BFBFBF" w:themeFill="background1" w:themeFillShade="BF"/>
            <w:vAlign w:val="center"/>
          </w:tcPr>
          <w:p w14:paraId="54E52C2E" w14:textId="77777777" w:rsidR="00B01A0D" w:rsidRPr="007232F9" w:rsidRDefault="00B01A0D" w:rsidP="00331FD8">
            <w:pPr>
              <w:pStyle w:val="00textosemparagrafo"/>
              <w:spacing w:before="60" w:after="60" w:line="240" w:lineRule="auto"/>
              <w:jc w:val="center"/>
              <w:rPr>
                <w:b/>
              </w:rPr>
            </w:pPr>
            <w:r w:rsidRPr="007232F9">
              <w:rPr>
                <w:b/>
              </w:rPr>
              <w:t>Maio</w:t>
            </w:r>
          </w:p>
        </w:tc>
        <w:tc>
          <w:tcPr>
            <w:tcW w:w="754" w:type="pct"/>
            <w:shd w:val="clear" w:color="auto" w:fill="BFBFBF" w:themeFill="background1" w:themeFillShade="BF"/>
            <w:vAlign w:val="center"/>
          </w:tcPr>
          <w:p w14:paraId="76DCCF4D" w14:textId="77777777" w:rsidR="00B01A0D" w:rsidRPr="007232F9" w:rsidRDefault="00B01A0D" w:rsidP="00331FD8">
            <w:pPr>
              <w:pStyle w:val="00textosemparagrafo"/>
              <w:spacing w:before="60" w:after="60" w:line="240" w:lineRule="auto"/>
              <w:jc w:val="center"/>
              <w:rPr>
                <w:b/>
              </w:rPr>
            </w:pPr>
            <w:r w:rsidRPr="007232F9">
              <w:rPr>
                <w:b/>
              </w:rPr>
              <w:t>Junho...</w:t>
            </w:r>
          </w:p>
        </w:tc>
      </w:tr>
      <w:tr w:rsidR="00B01A0D" w:rsidRPr="007232F9" w14:paraId="31E45520" w14:textId="77777777" w:rsidTr="00331FD8">
        <w:tc>
          <w:tcPr>
            <w:tcW w:w="804" w:type="pct"/>
            <w:vAlign w:val="center"/>
          </w:tcPr>
          <w:p w14:paraId="6140B25E" w14:textId="77777777" w:rsidR="00B01A0D" w:rsidRPr="007232F9" w:rsidRDefault="00B01A0D" w:rsidP="00331FD8">
            <w:pPr>
              <w:pStyle w:val="00textosemparagrafo"/>
              <w:spacing w:before="60" w:after="60" w:line="240" w:lineRule="auto"/>
              <w:jc w:val="center"/>
            </w:pPr>
            <w:r w:rsidRPr="007232F9">
              <w:t>Ana</w:t>
            </w:r>
          </w:p>
        </w:tc>
        <w:tc>
          <w:tcPr>
            <w:tcW w:w="1179" w:type="pct"/>
            <w:vAlign w:val="center"/>
          </w:tcPr>
          <w:p w14:paraId="0A07B065" w14:textId="77777777" w:rsidR="00B01A0D" w:rsidRPr="007232F9" w:rsidRDefault="00B01A0D" w:rsidP="00331FD8">
            <w:pPr>
              <w:pStyle w:val="00textosemparagrafo"/>
              <w:spacing w:before="60" w:after="60" w:line="240" w:lineRule="auto"/>
              <w:jc w:val="center"/>
            </w:pPr>
            <w:r w:rsidRPr="007232F9">
              <w:t>SS-V</w:t>
            </w:r>
          </w:p>
        </w:tc>
        <w:tc>
          <w:tcPr>
            <w:tcW w:w="754" w:type="pct"/>
            <w:vAlign w:val="center"/>
          </w:tcPr>
          <w:p w14:paraId="6406C9E9" w14:textId="77777777" w:rsidR="00B01A0D" w:rsidRPr="007232F9" w:rsidRDefault="00B01A0D" w:rsidP="00331FD8">
            <w:pPr>
              <w:pStyle w:val="00textosemparagrafo"/>
              <w:spacing w:before="60" w:after="60" w:line="240" w:lineRule="auto"/>
              <w:jc w:val="center"/>
            </w:pPr>
            <w:r w:rsidRPr="007232F9">
              <w:t>S-A</w:t>
            </w:r>
          </w:p>
        </w:tc>
        <w:tc>
          <w:tcPr>
            <w:tcW w:w="754" w:type="pct"/>
            <w:vAlign w:val="center"/>
          </w:tcPr>
          <w:p w14:paraId="737CEAD3" w14:textId="77777777" w:rsidR="00B01A0D" w:rsidRPr="007232F9" w:rsidRDefault="00B01A0D" w:rsidP="00331FD8">
            <w:pPr>
              <w:pStyle w:val="00textosemparagrafo"/>
              <w:spacing w:before="60" w:after="60" w:line="240" w:lineRule="auto"/>
              <w:jc w:val="center"/>
            </w:pPr>
            <w:r w:rsidRPr="007232F9">
              <w:t>ALF</w:t>
            </w:r>
          </w:p>
        </w:tc>
        <w:tc>
          <w:tcPr>
            <w:tcW w:w="754" w:type="pct"/>
            <w:vAlign w:val="center"/>
          </w:tcPr>
          <w:p w14:paraId="1A49922C" w14:textId="77777777" w:rsidR="00B01A0D" w:rsidRPr="007232F9" w:rsidRDefault="00B01A0D" w:rsidP="00331FD8">
            <w:pPr>
              <w:spacing w:before="60" w:after="60" w:line="240" w:lineRule="auto"/>
              <w:jc w:val="center"/>
              <w:rPr>
                <w:rFonts w:ascii="Arial" w:hAnsi="Arial" w:cs="Arial"/>
              </w:rPr>
            </w:pPr>
          </w:p>
        </w:tc>
        <w:tc>
          <w:tcPr>
            <w:tcW w:w="754" w:type="pct"/>
            <w:vAlign w:val="center"/>
          </w:tcPr>
          <w:p w14:paraId="13795CA8" w14:textId="77777777" w:rsidR="00B01A0D" w:rsidRPr="007232F9" w:rsidRDefault="00B01A0D" w:rsidP="00331FD8">
            <w:pPr>
              <w:spacing w:before="60" w:after="60" w:line="240" w:lineRule="auto"/>
              <w:jc w:val="center"/>
              <w:rPr>
                <w:rFonts w:ascii="Arial" w:hAnsi="Arial" w:cs="Arial"/>
              </w:rPr>
            </w:pPr>
          </w:p>
        </w:tc>
      </w:tr>
      <w:tr w:rsidR="00B01A0D" w:rsidRPr="007232F9" w14:paraId="3051403A" w14:textId="77777777" w:rsidTr="00331FD8">
        <w:tc>
          <w:tcPr>
            <w:tcW w:w="804" w:type="pct"/>
            <w:vAlign w:val="center"/>
          </w:tcPr>
          <w:p w14:paraId="1FA27A07" w14:textId="77777777" w:rsidR="00B01A0D" w:rsidRPr="007232F9" w:rsidRDefault="00B01A0D" w:rsidP="00331FD8">
            <w:pPr>
              <w:pStyle w:val="00textosemparagrafo"/>
              <w:spacing w:before="60" w:after="60" w:line="240" w:lineRule="auto"/>
              <w:jc w:val="center"/>
            </w:pPr>
            <w:r w:rsidRPr="007232F9">
              <w:t>Roberto</w:t>
            </w:r>
          </w:p>
        </w:tc>
        <w:tc>
          <w:tcPr>
            <w:tcW w:w="1179" w:type="pct"/>
            <w:vAlign w:val="center"/>
          </w:tcPr>
          <w:p w14:paraId="37302A5F" w14:textId="77777777" w:rsidR="00B01A0D" w:rsidRPr="007232F9" w:rsidRDefault="00B01A0D" w:rsidP="00331FD8">
            <w:pPr>
              <w:pStyle w:val="00Textogeralbullet"/>
              <w:spacing w:before="60" w:after="60" w:line="240" w:lineRule="auto"/>
              <w:ind w:left="0" w:firstLine="0"/>
              <w:jc w:val="center"/>
            </w:pPr>
            <w:r w:rsidRPr="007232F9">
              <w:t>PS-I</w:t>
            </w:r>
          </w:p>
        </w:tc>
        <w:tc>
          <w:tcPr>
            <w:tcW w:w="754" w:type="pct"/>
            <w:vAlign w:val="center"/>
          </w:tcPr>
          <w:p w14:paraId="4DD65175" w14:textId="77777777" w:rsidR="00B01A0D" w:rsidRPr="007232F9" w:rsidRDefault="00B01A0D" w:rsidP="00331FD8">
            <w:pPr>
              <w:pStyle w:val="00Textogeralbullet"/>
              <w:spacing w:before="60" w:after="60" w:line="240" w:lineRule="auto"/>
              <w:ind w:left="0" w:firstLine="0"/>
              <w:jc w:val="center"/>
            </w:pPr>
            <w:r w:rsidRPr="007232F9">
              <w:t>PS-II</w:t>
            </w:r>
          </w:p>
        </w:tc>
        <w:tc>
          <w:tcPr>
            <w:tcW w:w="754" w:type="pct"/>
            <w:vAlign w:val="center"/>
          </w:tcPr>
          <w:p w14:paraId="31FFD244" w14:textId="77777777" w:rsidR="00B01A0D" w:rsidRPr="007232F9" w:rsidRDefault="00B01A0D" w:rsidP="00331FD8">
            <w:pPr>
              <w:pStyle w:val="00textosemparagrafo"/>
              <w:spacing w:before="60" w:after="60" w:line="240" w:lineRule="auto"/>
              <w:jc w:val="center"/>
            </w:pPr>
            <w:r w:rsidRPr="007232F9">
              <w:t>SS-V</w:t>
            </w:r>
          </w:p>
        </w:tc>
        <w:tc>
          <w:tcPr>
            <w:tcW w:w="754" w:type="pct"/>
            <w:vAlign w:val="center"/>
          </w:tcPr>
          <w:p w14:paraId="3E324F99" w14:textId="77777777" w:rsidR="00B01A0D" w:rsidRPr="007232F9" w:rsidRDefault="00B01A0D" w:rsidP="00331FD8">
            <w:pPr>
              <w:pStyle w:val="00textosemparagrafo"/>
              <w:spacing w:before="60" w:after="60" w:line="240" w:lineRule="auto"/>
              <w:jc w:val="center"/>
            </w:pPr>
            <w:r w:rsidRPr="007232F9">
              <w:t>S-CV</w:t>
            </w:r>
          </w:p>
        </w:tc>
        <w:tc>
          <w:tcPr>
            <w:tcW w:w="754" w:type="pct"/>
            <w:vAlign w:val="center"/>
          </w:tcPr>
          <w:p w14:paraId="2B2472B4" w14:textId="77777777" w:rsidR="00B01A0D" w:rsidRPr="007232F9" w:rsidRDefault="00B01A0D" w:rsidP="00331FD8">
            <w:pPr>
              <w:pStyle w:val="00textosemparagrafo"/>
              <w:spacing w:before="60" w:after="60" w:line="240" w:lineRule="auto"/>
              <w:jc w:val="center"/>
            </w:pPr>
            <w:r w:rsidRPr="007232F9">
              <w:t>S-A</w:t>
            </w:r>
          </w:p>
        </w:tc>
      </w:tr>
    </w:tbl>
    <w:p w14:paraId="3819CCEF" w14:textId="77777777" w:rsidR="00B01A0D" w:rsidRPr="007232F9" w:rsidRDefault="00B01A0D" w:rsidP="00B01A0D">
      <w:pPr>
        <w:pStyle w:val="00Textogeral"/>
      </w:pPr>
    </w:p>
    <w:p w14:paraId="50D7BAD3" w14:textId="77777777" w:rsidR="00B01A0D" w:rsidRPr="007232F9" w:rsidRDefault="00B01A0D" w:rsidP="00B01A0D">
      <w:pPr>
        <w:pStyle w:val="00Textogeralbullet"/>
      </w:pPr>
      <w:r w:rsidRPr="007232F9">
        <w:t xml:space="preserve">PS-I: </w:t>
      </w:r>
      <w:proofErr w:type="spellStart"/>
      <w:r w:rsidRPr="007232F9">
        <w:t>pré</w:t>
      </w:r>
      <w:proofErr w:type="spellEnd"/>
      <w:r w:rsidRPr="007232F9">
        <w:t>-silábico nível 1.</w:t>
      </w:r>
    </w:p>
    <w:p w14:paraId="7F270DDC" w14:textId="77777777" w:rsidR="00B01A0D" w:rsidRPr="007232F9" w:rsidRDefault="00B01A0D" w:rsidP="00B01A0D">
      <w:pPr>
        <w:pStyle w:val="00Textogeralbullet"/>
      </w:pPr>
      <w:r w:rsidRPr="007232F9">
        <w:t xml:space="preserve">PS-II: </w:t>
      </w:r>
      <w:proofErr w:type="spellStart"/>
      <w:r w:rsidRPr="007232F9">
        <w:t>pré</w:t>
      </w:r>
      <w:proofErr w:type="spellEnd"/>
      <w:r w:rsidRPr="007232F9">
        <w:t>-silábico nível 2.</w:t>
      </w:r>
    </w:p>
    <w:p w14:paraId="184BAFA1" w14:textId="77777777" w:rsidR="00B01A0D" w:rsidRPr="007232F9" w:rsidRDefault="00B01A0D" w:rsidP="00B01A0D">
      <w:pPr>
        <w:pStyle w:val="00Textogeralbullet"/>
      </w:pPr>
      <w:r w:rsidRPr="007232F9">
        <w:t>SS-V: silábico sem valor sonoro.</w:t>
      </w:r>
    </w:p>
    <w:p w14:paraId="2A9D6CF6" w14:textId="77777777" w:rsidR="00B01A0D" w:rsidRPr="007232F9" w:rsidRDefault="00B01A0D" w:rsidP="00B01A0D">
      <w:pPr>
        <w:pStyle w:val="00Textogeralbullet"/>
      </w:pPr>
      <w:r w:rsidRPr="007232F9">
        <w:t>S-CV: silábico com valor sonoro.</w:t>
      </w:r>
    </w:p>
    <w:p w14:paraId="7469D90E" w14:textId="77777777" w:rsidR="00B01A0D" w:rsidRPr="007232F9" w:rsidRDefault="00B01A0D" w:rsidP="00B01A0D">
      <w:pPr>
        <w:pStyle w:val="00Textogeralbullet"/>
      </w:pPr>
      <w:r w:rsidRPr="007232F9">
        <w:t>S-A: silábico-alfabético.</w:t>
      </w:r>
    </w:p>
    <w:p w14:paraId="1BB8D710" w14:textId="77777777" w:rsidR="00B01A0D" w:rsidRPr="007232F9" w:rsidRDefault="00B01A0D" w:rsidP="00B01A0D">
      <w:pPr>
        <w:pStyle w:val="00textosemparagrafo"/>
        <w:ind w:firstLine="284"/>
      </w:pPr>
      <w:r w:rsidRPr="007232F9">
        <w:t>ALF: alfabético.</w:t>
      </w:r>
    </w:p>
    <w:p w14:paraId="1D1F46B9" w14:textId="77777777" w:rsidR="00B01A0D" w:rsidRPr="007232F9" w:rsidRDefault="00B01A0D" w:rsidP="00B01A0D">
      <w:pPr>
        <w:spacing w:after="0" w:line="240" w:lineRule="auto"/>
        <w:rPr>
          <w:rFonts w:ascii="Tahoma" w:eastAsiaTheme="minorEastAsia" w:hAnsi="Tahoma" w:cs="Arial"/>
          <w:color w:val="000000"/>
          <w:lang w:eastAsia="es-ES"/>
        </w:rPr>
      </w:pPr>
      <w:r w:rsidRPr="007232F9">
        <w:br w:type="page"/>
      </w:r>
    </w:p>
    <w:p w14:paraId="53E8ECBD" w14:textId="77777777" w:rsidR="00B01A0D" w:rsidRPr="00B70B70" w:rsidRDefault="00B01A0D" w:rsidP="00B01A0D">
      <w:pPr>
        <w:pStyle w:val="00PESO2"/>
        <w:rPr>
          <w:color w:val="auto"/>
        </w:rPr>
      </w:pPr>
      <w:r w:rsidRPr="007232F9">
        <w:lastRenderedPageBreak/>
        <w:t>Usos da leitura e da escrita que possibilitam criar situações de reflexão sobre a língua</w:t>
      </w:r>
    </w:p>
    <w:p w14:paraId="29CEFE15" w14:textId="77777777" w:rsidR="00B01A0D" w:rsidRPr="007232F9" w:rsidRDefault="00B01A0D" w:rsidP="00B01A0D">
      <w:pPr>
        <w:pStyle w:val="00Textogeral"/>
      </w:pPr>
      <w:r w:rsidRPr="007232F9">
        <w:t>- Confeccionar cartões de nomes e usá-los em situações em que os alunos leiam ou escrevam com propósitos claros, como fazer os quadros de presença ou ausência do dia, organizar grupos de trabalho, marcar e organizar objetos pessoais etc.</w:t>
      </w:r>
    </w:p>
    <w:p w14:paraId="04F622EE" w14:textId="77777777" w:rsidR="00B01A0D" w:rsidRPr="007232F9" w:rsidRDefault="00B01A0D" w:rsidP="00B01A0D">
      <w:pPr>
        <w:pStyle w:val="00Textogeral"/>
      </w:pPr>
      <w:r w:rsidRPr="007232F9">
        <w:t>- Escrever e ler a sequência de ações do dia (agenda) sistematicamente no início da aula e incluir, aos poucos, os alunos nessa ação, convidando-os à escrita e à leitura por si mesmos.</w:t>
      </w:r>
    </w:p>
    <w:p w14:paraId="71A6B9E2" w14:textId="77777777" w:rsidR="00B01A0D" w:rsidRPr="007232F9" w:rsidRDefault="00B01A0D" w:rsidP="00B01A0D">
      <w:pPr>
        <w:pStyle w:val="00Textogeral"/>
      </w:pPr>
      <w:r w:rsidRPr="007232F9">
        <w:t>- Escrever listas como as das histórias lidas, brincadeiras ou receitas realizadas e voltar a elas com propósitos, como a escolha de uma a ser repetida para organizar/controlar as que já realizaram.</w:t>
      </w:r>
    </w:p>
    <w:p w14:paraId="24360080" w14:textId="77777777" w:rsidR="00B01A0D" w:rsidRPr="007232F9" w:rsidRDefault="00B01A0D" w:rsidP="00B01A0D">
      <w:pPr>
        <w:pStyle w:val="00Textogeral"/>
      </w:pPr>
    </w:p>
    <w:p w14:paraId="46BDE978" w14:textId="77777777" w:rsidR="00B01A0D" w:rsidRPr="00B70B70" w:rsidRDefault="00B01A0D" w:rsidP="00B01A0D">
      <w:pPr>
        <w:pStyle w:val="00P1"/>
      </w:pPr>
      <w:r w:rsidRPr="007232F9">
        <w:t>As pautas de observação</w:t>
      </w:r>
    </w:p>
    <w:p w14:paraId="7EB2788E" w14:textId="77777777" w:rsidR="00B01A0D" w:rsidRPr="007232F9" w:rsidRDefault="00B01A0D" w:rsidP="00B01A0D">
      <w:pPr>
        <w:pStyle w:val="00Textogeral"/>
      </w:pPr>
      <w:r w:rsidRPr="007232F9">
        <w:t xml:space="preserve">Para conhecer melhor seus alunos, ter conhecimento do que já sabem e seu percurso na aprendizagem da leitura e da escrita e ter mais subsídios para tomar decisões e planejar novas atividades, é fundamental observá-los ao longo do ano e fazer registros com periodicidade regular. Além disso, em cada um dos tópicos a seguir, baseados na obra </w:t>
      </w:r>
      <w:r w:rsidRPr="007232F9">
        <w:rPr>
          <w:i/>
        </w:rPr>
        <w:t>Escrever e ler</w:t>
      </w:r>
      <w:r w:rsidRPr="007232F9">
        <w:t xml:space="preserve">, de </w:t>
      </w:r>
      <w:proofErr w:type="spellStart"/>
      <w:r w:rsidRPr="007232F9">
        <w:t>Lluís</w:t>
      </w:r>
      <w:proofErr w:type="spellEnd"/>
      <w:r w:rsidRPr="007232F9">
        <w:t xml:space="preserve"> </w:t>
      </w:r>
      <w:proofErr w:type="spellStart"/>
      <w:r w:rsidRPr="007232F9">
        <w:t>Maruny</w:t>
      </w:r>
      <w:proofErr w:type="spellEnd"/>
      <w:r w:rsidRPr="007232F9">
        <w:t xml:space="preserve"> Curto, pode-se descrever aquilo que o aluno consegue fazer por si mesmo, o que faz com ajuda e o que necessita aprender.</w:t>
      </w:r>
    </w:p>
    <w:p w14:paraId="1FC7E93B" w14:textId="77777777" w:rsidR="00B01A0D" w:rsidRPr="007232F9" w:rsidRDefault="00B01A0D" w:rsidP="00B01A0D">
      <w:pPr>
        <w:spacing w:line="360" w:lineRule="auto"/>
        <w:rPr>
          <w:rFonts w:ascii="Arial" w:hAnsi="Arial" w:cs="Arial"/>
          <w:b/>
          <w:bCs/>
          <w:sz w:val="24"/>
          <w:szCs w:val="24"/>
        </w:rPr>
      </w:pPr>
    </w:p>
    <w:p w14:paraId="534B49D5" w14:textId="77777777" w:rsidR="00B01A0D" w:rsidRPr="00B70B70" w:rsidRDefault="00B01A0D" w:rsidP="00B01A0D">
      <w:pPr>
        <w:pStyle w:val="00PESO2"/>
        <w:rPr>
          <w:color w:val="auto"/>
        </w:rPr>
      </w:pPr>
      <w:r w:rsidRPr="007232F9">
        <w:t>Em relação à escrita</w:t>
      </w:r>
    </w:p>
    <w:p w14:paraId="0A5C6293" w14:textId="77777777" w:rsidR="00B01A0D" w:rsidRPr="007232F9" w:rsidRDefault="00B01A0D" w:rsidP="00B01A0D">
      <w:pPr>
        <w:pStyle w:val="00Textogeralbullet"/>
      </w:pPr>
      <w:r w:rsidRPr="007232F9">
        <w:t>- Escreve o próprio nome, listas de palavras, títulos, textos curtos relacionados com uma imagem etc.</w:t>
      </w:r>
    </w:p>
    <w:p w14:paraId="153E4DFD" w14:textId="77777777" w:rsidR="00B01A0D" w:rsidRPr="007232F9" w:rsidRDefault="00B01A0D" w:rsidP="00B01A0D">
      <w:pPr>
        <w:pStyle w:val="00Textogeralbullet"/>
      </w:pPr>
      <w:r w:rsidRPr="007232F9">
        <w:t>- Em relação ao sistema alfabético – conhecimento do nome das letras, uso de grafias convencionais, ordem/presença de letras, níveis de escrita.</w:t>
      </w:r>
    </w:p>
    <w:p w14:paraId="12429950" w14:textId="77777777" w:rsidR="00B01A0D" w:rsidRPr="007232F9" w:rsidRDefault="00B01A0D" w:rsidP="00B01A0D">
      <w:pPr>
        <w:pStyle w:val="00Textogeralbullet"/>
      </w:pPr>
      <w:r w:rsidRPr="007232F9">
        <w:t>- Quando escreve, respeita as características próprias do texto em questão (quanto ao conteúdo, ao formato e aos aspectos gramaticais).</w:t>
      </w:r>
    </w:p>
    <w:p w14:paraId="20004098" w14:textId="77777777" w:rsidR="00B01A0D" w:rsidRPr="007232F9" w:rsidRDefault="00B01A0D" w:rsidP="00B01A0D">
      <w:pPr>
        <w:pStyle w:val="00Textogeralbullet"/>
      </w:pPr>
      <w:r w:rsidRPr="007232F9">
        <w:t>- Admite bem a avaliação e posterior correção do escrito.</w:t>
      </w:r>
    </w:p>
    <w:p w14:paraId="44BAD957" w14:textId="77777777" w:rsidR="00B01A0D" w:rsidRPr="007232F9" w:rsidRDefault="00B01A0D" w:rsidP="00B01A0D">
      <w:pPr>
        <w:pStyle w:val="00Textogeralbullet"/>
      </w:pPr>
      <w:r w:rsidRPr="007232F9">
        <w:t>- Esforça-se em apresentar adequadamente os textos, em respeitar aspectos formais etc.</w:t>
      </w:r>
    </w:p>
    <w:p w14:paraId="4F30BB71" w14:textId="77777777" w:rsidR="00B01A0D" w:rsidRPr="007232F9" w:rsidRDefault="00B01A0D" w:rsidP="00B01A0D">
      <w:pPr>
        <w:pStyle w:val="00Textogeral"/>
      </w:pPr>
    </w:p>
    <w:p w14:paraId="1B93B9EA" w14:textId="77777777" w:rsidR="00B01A0D" w:rsidRPr="00B70B70" w:rsidRDefault="00B01A0D" w:rsidP="00B01A0D">
      <w:pPr>
        <w:pStyle w:val="00PESO2"/>
        <w:rPr>
          <w:color w:val="auto"/>
        </w:rPr>
      </w:pPr>
      <w:r w:rsidRPr="007232F9">
        <w:t>Em relação à leitura</w:t>
      </w:r>
    </w:p>
    <w:p w14:paraId="0D501403" w14:textId="77777777" w:rsidR="00B01A0D" w:rsidRPr="007232F9" w:rsidRDefault="00B01A0D" w:rsidP="00B01A0D">
      <w:pPr>
        <w:pStyle w:val="00Textogeralbullet"/>
      </w:pPr>
      <w:r w:rsidRPr="007232F9">
        <w:t>- Mostra interesse em compreender o escrito, utiliza seus conhecimentos prévios, as imagens etc. para formular hipóteses e antecipar o conteúdo.</w:t>
      </w:r>
    </w:p>
    <w:p w14:paraId="541C6DF0" w14:textId="77777777" w:rsidR="00B01A0D" w:rsidRPr="007232F9" w:rsidRDefault="00B01A0D" w:rsidP="00B01A0D">
      <w:pPr>
        <w:pStyle w:val="00Textogeralbullet"/>
      </w:pPr>
      <w:r w:rsidRPr="007232F9">
        <w:t>- Reconhece palavras significativas (nomes próprios, personagens, títulos etc.).</w:t>
      </w:r>
    </w:p>
    <w:p w14:paraId="61B26887" w14:textId="77777777" w:rsidR="00B01A0D" w:rsidRPr="007232F9" w:rsidRDefault="00B01A0D" w:rsidP="00B01A0D">
      <w:pPr>
        <w:pStyle w:val="00Textogeralbullet"/>
      </w:pPr>
      <w:r w:rsidRPr="007232F9">
        <w:t>- Quanto aos procedimentos de decodificação, é capaz de... (níveis de leitura: início da decifração, decifração insegura/compreensão correta ou não, autonomia/compreensão significativa).</w:t>
      </w:r>
    </w:p>
    <w:p w14:paraId="1460E2CE" w14:textId="77777777" w:rsidR="00B01A0D" w:rsidRPr="007232F9" w:rsidRDefault="00B01A0D" w:rsidP="00B01A0D">
      <w:pPr>
        <w:pStyle w:val="00Textogeralbullet"/>
      </w:pPr>
      <w:r w:rsidRPr="007232F9">
        <w:t>- Formula perguntas sobre o texto, reconhece dúvidas na compreensão e utiliza recursos para resolvê-las etc.</w:t>
      </w:r>
    </w:p>
    <w:p w14:paraId="63E9B18E" w14:textId="77777777" w:rsidR="00B01A0D" w:rsidRPr="007232F9" w:rsidRDefault="00B01A0D" w:rsidP="00B01A0D">
      <w:pPr>
        <w:pStyle w:val="00Textogeralbullet"/>
      </w:pPr>
      <w:r w:rsidRPr="007232F9">
        <w:t>- Após a leitura, pode identificar os aspectos mais relevantes no texto, reconhecer a estrutura (sequência do texto, principais componentes, entre outros), incorporar detalhes etc.</w:t>
      </w:r>
    </w:p>
    <w:p w14:paraId="174D81AF" w14:textId="77777777" w:rsidR="00B01A0D" w:rsidRPr="007232F9" w:rsidRDefault="00B01A0D" w:rsidP="00B01A0D">
      <w:pPr>
        <w:pStyle w:val="00Textogeralbullet"/>
      </w:pPr>
      <w:r w:rsidRPr="007232F9">
        <w:t>- Pode dar opiniões e fazer comentários pessoais acerca do que foi lido.</w:t>
      </w:r>
    </w:p>
    <w:p w14:paraId="1374DC09" w14:textId="77777777" w:rsidR="00B01A0D" w:rsidRPr="007232F9" w:rsidRDefault="00B01A0D" w:rsidP="00B01A0D">
      <w:pPr>
        <w:spacing w:after="0" w:line="240" w:lineRule="auto"/>
        <w:rPr>
          <w:rFonts w:ascii="Arial" w:hAnsi="Arial" w:cs="Arial"/>
          <w:b/>
          <w:bCs/>
          <w:sz w:val="24"/>
          <w:szCs w:val="24"/>
        </w:rPr>
      </w:pPr>
      <w:r w:rsidRPr="007232F9">
        <w:rPr>
          <w:rFonts w:ascii="Arial" w:hAnsi="Arial" w:cs="Arial"/>
          <w:b/>
          <w:bCs/>
          <w:sz w:val="24"/>
          <w:szCs w:val="24"/>
        </w:rPr>
        <w:br w:type="page"/>
      </w:r>
    </w:p>
    <w:p w14:paraId="052A075C" w14:textId="77777777" w:rsidR="00B01A0D" w:rsidRPr="00B70B70" w:rsidRDefault="00B01A0D" w:rsidP="00B01A0D">
      <w:pPr>
        <w:pStyle w:val="00PESO2"/>
        <w:rPr>
          <w:b w:val="0"/>
          <w:color w:val="auto"/>
        </w:rPr>
      </w:pPr>
      <w:r w:rsidRPr="007232F9">
        <w:lastRenderedPageBreak/>
        <w:t>Atitudes do aluno em relação à aprendizagem escrita</w:t>
      </w:r>
    </w:p>
    <w:p w14:paraId="38690FD7" w14:textId="77777777" w:rsidR="00B01A0D" w:rsidRPr="007232F9" w:rsidRDefault="00B01A0D" w:rsidP="00B01A0D">
      <w:pPr>
        <w:pStyle w:val="00Textogeralbullet"/>
      </w:pPr>
      <w:r w:rsidRPr="007232F9">
        <w:t>- Predisposição (curiosidade, motivação etc.).</w:t>
      </w:r>
    </w:p>
    <w:p w14:paraId="31918685" w14:textId="77777777" w:rsidR="00B01A0D" w:rsidRPr="007232F9" w:rsidRDefault="00B01A0D" w:rsidP="00B01A0D">
      <w:pPr>
        <w:pStyle w:val="00Textogeralbullet"/>
      </w:pPr>
      <w:r w:rsidRPr="007232F9">
        <w:t>- Valorização da linguagem escrita como meio de comunicação, prazer, estudo etc.</w:t>
      </w:r>
    </w:p>
    <w:p w14:paraId="36E266DF" w14:textId="77777777" w:rsidR="00B01A0D" w:rsidRPr="007232F9" w:rsidRDefault="00B01A0D" w:rsidP="00B01A0D">
      <w:pPr>
        <w:pStyle w:val="00Textogeralbullet"/>
      </w:pPr>
      <w:r w:rsidRPr="007232F9">
        <w:t>- Capacidade de identificar dúvidas, buscar soluções e melhorar seu trabalho (</w:t>
      </w:r>
      <w:proofErr w:type="spellStart"/>
      <w:r w:rsidRPr="007232F9">
        <w:t>autorregulação</w:t>
      </w:r>
      <w:proofErr w:type="spellEnd"/>
      <w:r w:rsidRPr="007232F9">
        <w:t>).</w:t>
      </w:r>
    </w:p>
    <w:p w14:paraId="26914896" w14:textId="77777777" w:rsidR="00B01A0D" w:rsidRPr="007232F9" w:rsidRDefault="00B01A0D" w:rsidP="00B01A0D">
      <w:pPr>
        <w:pStyle w:val="00Textogeralbullet"/>
      </w:pPr>
      <w:r w:rsidRPr="007232F9">
        <w:t>- Hábitos de trabalho e comportamento.</w:t>
      </w:r>
    </w:p>
    <w:p w14:paraId="2E9A7896" w14:textId="77777777" w:rsidR="00B01A0D" w:rsidRPr="007232F9" w:rsidRDefault="00B01A0D" w:rsidP="00B01A0D">
      <w:pPr>
        <w:pStyle w:val="00Textogeralbullet"/>
        <w:rPr>
          <w:b/>
          <w:bCs/>
        </w:rPr>
      </w:pPr>
    </w:p>
    <w:p w14:paraId="7710E104" w14:textId="77777777" w:rsidR="00B01A0D" w:rsidRPr="00B70B70" w:rsidRDefault="00B01A0D" w:rsidP="00B01A0D">
      <w:pPr>
        <w:pStyle w:val="00PESO2"/>
        <w:rPr>
          <w:color w:val="auto"/>
        </w:rPr>
      </w:pPr>
      <w:r w:rsidRPr="007232F9">
        <w:t>Relação entre linguagem escrita e linguagem oral</w:t>
      </w:r>
    </w:p>
    <w:p w14:paraId="5D953E14" w14:textId="77777777" w:rsidR="00B01A0D" w:rsidRPr="007232F9" w:rsidRDefault="00B01A0D" w:rsidP="00B01A0D">
      <w:pPr>
        <w:pStyle w:val="00Textogeralbullet"/>
      </w:pPr>
      <w:r w:rsidRPr="007232F9">
        <w:t>- Reconhece a diferença entre o oral e o escrito.</w:t>
      </w:r>
    </w:p>
    <w:p w14:paraId="417B6732" w14:textId="77777777" w:rsidR="00B01A0D" w:rsidRPr="007232F9" w:rsidRDefault="00B01A0D" w:rsidP="00B01A0D">
      <w:pPr>
        <w:pStyle w:val="00Textogeralbullet"/>
      </w:pPr>
      <w:r w:rsidRPr="007232F9">
        <w:t>- Reconhece os diversos gêneros textuais utilizados e suas diferenças.</w:t>
      </w:r>
    </w:p>
    <w:p w14:paraId="3632D284" w14:textId="77777777" w:rsidR="00B01A0D" w:rsidRPr="007232F9" w:rsidRDefault="00B01A0D" w:rsidP="00B01A0D">
      <w:pPr>
        <w:pStyle w:val="00Textogeralbullet"/>
      </w:pPr>
      <w:r w:rsidRPr="007232F9">
        <w:t>- Ao recitar ou dramatizar um texto, consegue memorizá-lo, usar certo volume, tom, ritmo e entonação, dar expressividade gestual e postural etc.</w:t>
      </w:r>
    </w:p>
    <w:p w14:paraId="56C2D443" w14:textId="77777777" w:rsidR="00B01A0D" w:rsidRPr="007232F9" w:rsidRDefault="00B01A0D" w:rsidP="00B01A0D">
      <w:pPr>
        <w:pStyle w:val="00Textogeralbullet"/>
      </w:pPr>
      <w:r w:rsidRPr="007232F9">
        <w:t>- Reconhece, valoriza e cuida dos instrumentos da linguagem escrita (livros, jornais, revistas, biblioteca etc.).</w:t>
      </w:r>
    </w:p>
    <w:p w14:paraId="0B560508" w14:textId="77777777" w:rsidR="00B01A0D" w:rsidRPr="00B70B70" w:rsidRDefault="00B01A0D" w:rsidP="00B01A0D">
      <w:pPr>
        <w:pStyle w:val="00fonteterceiros"/>
        <w:ind w:left="0"/>
        <w:rPr>
          <w:color w:val="auto"/>
          <w:lang w:val="pt-BR"/>
        </w:rPr>
      </w:pPr>
    </w:p>
    <w:p w14:paraId="7E0BAC97" w14:textId="77777777" w:rsidR="00B01A0D" w:rsidRPr="007232F9" w:rsidRDefault="00B01A0D" w:rsidP="00B01A0D">
      <w:pPr>
        <w:pStyle w:val="00fonteterceiros"/>
        <w:ind w:left="0"/>
        <w:rPr>
          <w:lang w:val="pt-BR"/>
        </w:rPr>
      </w:pPr>
      <w:r w:rsidRPr="007232F9">
        <w:rPr>
          <w:lang w:val="pt-BR"/>
        </w:rPr>
        <w:t>Baseado em</w:t>
      </w:r>
      <w:r>
        <w:rPr>
          <w:lang w:val="pt-BR"/>
        </w:rPr>
        <w:t>:</w:t>
      </w:r>
      <w:r w:rsidRPr="007232F9">
        <w:rPr>
          <w:lang w:val="pt-BR"/>
        </w:rPr>
        <w:t xml:space="preserve"> CURTO, L. M. et al. </w:t>
      </w:r>
      <w:r w:rsidRPr="007232F9">
        <w:rPr>
          <w:i/>
          <w:iCs/>
          <w:lang w:val="pt-BR"/>
        </w:rPr>
        <w:t>Escrever e ler</w:t>
      </w:r>
      <w:r w:rsidRPr="007232F9">
        <w:rPr>
          <w:lang w:val="pt-BR"/>
        </w:rPr>
        <w:t>. Porto Alegre: Artmed, 2000. p. 231-232. v. 1.</w:t>
      </w:r>
    </w:p>
    <w:p w14:paraId="20E90EE6" w14:textId="77777777" w:rsidR="00B01A0D" w:rsidRPr="007232F9" w:rsidRDefault="00B01A0D" w:rsidP="00B01A0D">
      <w:pPr>
        <w:pStyle w:val="00textosemparagrafo"/>
      </w:pPr>
    </w:p>
    <w:p w14:paraId="27ED52B7" w14:textId="77777777" w:rsidR="00B01A0D" w:rsidRPr="007232F9" w:rsidRDefault="00B01A0D" w:rsidP="00B01A0D">
      <w:pPr>
        <w:pStyle w:val="00textosemparagrafo"/>
        <w:rPr>
          <w:b/>
        </w:rPr>
      </w:pPr>
      <w:r w:rsidRPr="007232F9">
        <w:rPr>
          <w:b/>
        </w:rPr>
        <w:t>Para saber mais</w:t>
      </w:r>
    </w:p>
    <w:p w14:paraId="2E01225A" w14:textId="0E49F403" w:rsidR="00B01A0D" w:rsidRPr="007232F9" w:rsidRDefault="00B01A0D" w:rsidP="00B01A0D">
      <w:pPr>
        <w:pStyle w:val="00textosemparagrafo"/>
      </w:pPr>
      <w:r w:rsidRPr="007232F9">
        <w:t xml:space="preserve">Para planejar e encaminhar mais atividades de leitura e escrita, sugerimos que consulte orientações e materiais disponíveis no </w:t>
      </w:r>
      <w:r w:rsidRPr="007232F9">
        <w:rPr>
          <w:i/>
          <w:iCs/>
        </w:rPr>
        <w:t>site</w:t>
      </w:r>
      <w:r>
        <w:t xml:space="preserve"> do MEC (Cadernos do PNAIC): </w:t>
      </w:r>
      <w:r w:rsidRPr="007232F9">
        <w:t xml:space="preserve"> &lt;</w:t>
      </w:r>
      <w:hyperlink r:id="rId8" w:history="1">
        <w:r w:rsidRPr="007232F9">
          <w:rPr>
            <w:rStyle w:val="Hyperlink"/>
            <w:rFonts w:ascii="Arial" w:hAnsi="Arial"/>
            <w:sz w:val="24"/>
            <w:szCs w:val="24"/>
          </w:rPr>
          <w:t>http://pacto.mec.gov.br/index.php</w:t>
        </w:r>
      </w:hyperlink>
      <w:r w:rsidRPr="007232F9">
        <w:t>&gt;. Acesso em: 26 jan. 2018.</w:t>
      </w:r>
    </w:p>
    <w:p w14:paraId="7C8FB09B" w14:textId="77777777" w:rsidR="00B01A0D" w:rsidRPr="007232F9" w:rsidRDefault="00B01A0D" w:rsidP="00B01A0D">
      <w:pPr>
        <w:spacing w:line="360" w:lineRule="auto"/>
        <w:rPr>
          <w:rFonts w:ascii="Arial" w:hAnsi="Arial" w:cs="Arial"/>
          <w:sz w:val="24"/>
          <w:szCs w:val="24"/>
        </w:rPr>
      </w:pPr>
      <w:r w:rsidRPr="007232F9">
        <w:rPr>
          <w:rFonts w:ascii="Arial" w:hAnsi="Arial" w:cs="Arial"/>
          <w:sz w:val="24"/>
          <w:szCs w:val="24"/>
        </w:rPr>
        <w:br w:type="page"/>
      </w:r>
    </w:p>
    <w:p w14:paraId="2F772950" w14:textId="77777777" w:rsidR="00B01A0D" w:rsidRPr="007232F9" w:rsidRDefault="00B01A0D" w:rsidP="00B01A0D">
      <w:pPr>
        <w:pStyle w:val="00cabeos"/>
      </w:pPr>
      <w:r w:rsidRPr="007232F9">
        <w:lastRenderedPageBreak/>
        <w:t>ACOMPANHAMENTO DA APRENDIZAGEM</w:t>
      </w:r>
    </w:p>
    <w:p w14:paraId="0978B769" w14:textId="77777777" w:rsidR="00B01A0D" w:rsidRPr="007232F9" w:rsidRDefault="00B01A0D" w:rsidP="00B01A0D">
      <w:pPr>
        <w:pStyle w:val="00Textogeral"/>
      </w:pPr>
    </w:p>
    <w:p w14:paraId="7720E659" w14:textId="77777777" w:rsidR="00B01A0D" w:rsidRPr="007232F9" w:rsidRDefault="00B01A0D" w:rsidP="00B01A0D">
      <w:pPr>
        <w:pStyle w:val="00Textogeral"/>
      </w:pPr>
      <w:r w:rsidRPr="007232F9">
        <w:t>Há várias possibilidades de acompanhamento da aprendizagem. Gostaríamos aqui de sugerir que, ao término de cada unidade, os alunos recebessem as fichas a seguir:</w:t>
      </w:r>
    </w:p>
    <w:p w14:paraId="4431CECE" w14:textId="77777777" w:rsidR="00B01A0D" w:rsidRPr="007232F9" w:rsidRDefault="00B01A0D" w:rsidP="00B01A0D">
      <w:pPr>
        <w:pStyle w:val="00Textogeral"/>
      </w:pPr>
    </w:p>
    <w:tbl>
      <w:tblPr>
        <w:tblStyle w:val="Tabelacomgrade"/>
        <w:tblW w:w="0" w:type="auto"/>
        <w:tblLook w:val="04A0" w:firstRow="1" w:lastRow="0" w:firstColumn="1" w:lastColumn="0" w:noHBand="0" w:noVBand="1"/>
      </w:tblPr>
      <w:tblGrid>
        <w:gridCol w:w="3061"/>
        <w:gridCol w:w="2051"/>
        <w:gridCol w:w="2465"/>
        <w:gridCol w:w="2045"/>
      </w:tblGrid>
      <w:tr w:rsidR="00B01A0D" w:rsidRPr="007232F9" w14:paraId="2070495E" w14:textId="77777777" w:rsidTr="00331FD8">
        <w:trPr>
          <w:trHeight w:val="843"/>
        </w:trPr>
        <w:tc>
          <w:tcPr>
            <w:tcW w:w="0" w:type="auto"/>
            <w:gridSpan w:val="4"/>
            <w:tcBorders>
              <w:top w:val="single" w:sz="4" w:space="0" w:color="008FD3"/>
              <w:left w:val="single" w:sz="4" w:space="0" w:color="008FD3"/>
              <w:bottom w:val="single" w:sz="4" w:space="0" w:color="008FD3"/>
              <w:right w:val="single" w:sz="4" w:space="0" w:color="008FD3"/>
            </w:tcBorders>
          </w:tcPr>
          <w:p w14:paraId="45D79305"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t xml:space="preserve">Nome: </w:t>
            </w:r>
            <w:r w:rsidRPr="007232F9">
              <w:rPr>
                <w:rFonts w:ascii="Tahoma" w:hAnsi="Tahoma" w:cs="Tahoma"/>
                <w:sz w:val="20"/>
                <w:szCs w:val="20"/>
              </w:rPr>
              <w:t>_____________________________________________________________________</w:t>
            </w:r>
          </w:p>
          <w:p w14:paraId="7A300D04"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t>Classe:</w:t>
            </w:r>
            <w:r w:rsidRPr="007232F9">
              <w:rPr>
                <w:rFonts w:ascii="Tahoma" w:hAnsi="Tahoma" w:cs="Tahoma"/>
                <w:sz w:val="20"/>
                <w:szCs w:val="20"/>
              </w:rPr>
              <w:t xml:space="preserve"> ____________________________________________________________________</w:t>
            </w:r>
          </w:p>
        </w:tc>
      </w:tr>
      <w:tr w:rsidR="00B01A0D" w:rsidRPr="007232F9" w14:paraId="444B1035" w14:textId="77777777" w:rsidTr="00331FD8">
        <w:tc>
          <w:tcPr>
            <w:tcW w:w="0" w:type="auto"/>
            <w:gridSpan w:val="4"/>
            <w:tcBorders>
              <w:top w:val="single" w:sz="4" w:space="0" w:color="008FD3"/>
              <w:left w:val="single" w:sz="4" w:space="0" w:color="008FD3"/>
              <w:bottom w:val="single" w:sz="4" w:space="0" w:color="008FD3"/>
              <w:right w:val="single" w:sz="4" w:space="0" w:color="008FD3"/>
            </w:tcBorders>
          </w:tcPr>
          <w:p w14:paraId="0EBB58D1" w14:textId="77777777" w:rsidR="00B01A0D" w:rsidRPr="007232F9" w:rsidRDefault="00B01A0D" w:rsidP="00331FD8">
            <w:pPr>
              <w:spacing w:before="120" w:after="120" w:line="240" w:lineRule="auto"/>
              <w:jc w:val="center"/>
              <w:rPr>
                <w:rFonts w:ascii="Tahoma" w:hAnsi="Tahoma" w:cs="Tahoma"/>
                <w:b/>
                <w:sz w:val="20"/>
                <w:szCs w:val="20"/>
              </w:rPr>
            </w:pPr>
            <w:r w:rsidRPr="007232F9">
              <w:rPr>
                <w:rFonts w:ascii="Tahoma" w:hAnsi="Tahoma" w:cs="Tahoma"/>
                <w:b/>
                <w:sz w:val="20"/>
                <w:szCs w:val="20"/>
              </w:rPr>
              <w:t>Unidade 1</w:t>
            </w:r>
          </w:p>
        </w:tc>
      </w:tr>
      <w:tr w:rsidR="00B01A0D" w:rsidRPr="007232F9" w14:paraId="0825CAE1" w14:textId="77777777" w:rsidTr="00331FD8">
        <w:tc>
          <w:tcPr>
            <w:tcW w:w="0" w:type="auto"/>
            <w:tcBorders>
              <w:top w:val="single" w:sz="4" w:space="0" w:color="008FD3"/>
              <w:left w:val="single" w:sz="4" w:space="0" w:color="008FD3"/>
              <w:bottom w:val="single" w:sz="4" w:space="0" w:color="008FD3"/>
              <w:right w:val="single" w:sz="4" w:space="0" w:color="008FD3"/>
            </w:tcBorders>
          </w:tcPr>
          <w:p w14:paraId="0EB9A9A2" w14:textId="77777777" w:rsidR="00B01A0D" w:rsidRPr="007232F9" w:rsidRDefault="00B01A0D" w:rsidP="00331FD8">
            <w:pPr>
              <w:spacing w:before="120" w:after="120" w:line="240" w:lineRule="auto"/>
              <w:rPr>
                <w:rFonts w:ascii="Tahoma" w:hAnsi="Tahoma" w:cs="Tahoma"/>
                <w:b/>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03AD604E"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w:t>
            </w:r>
          </w:p>
        </w:tc>
        <w:tc>
          <w:tcPr>
            <w:tcW w:w="0" w:type="auto"/>
            <w:tcBorders>
              <w:top w:val="single" w:sz="4" w:space="0" w:color="008FD3"/>
              <w:left w:val="single" w:sz="4" w:space="0" w:color="008FD3"/>
              <w:bottom w:val="single" w:sz="4" w:space="0" w:color="008FD3"/>
              <w:right w:val="single" w:sz="4" w:space="0" w:color="008FD3"/>
            </w:tcBorders>
          </w:tcPr>
          <w:p w14:paraId="2D544982"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 com dificuldade</w:t>
            </w:r>
          </w:p>
        </w:tc>
        <w:tc>
          <w:tcPr>
            <w:tcW w:w="0" w:type="auto"/>
            <w:tcBorders>
              <w:top w:val="single" w:sz="4" w:space="0" w:color="008FD3"/>
              <w:left w:val="single" w:sz="4" w:space="0" w:color="008FD3"/>
              <w:bottom w:val="single" w:sz="4" w:space="0" w:color="008FD3"/>
              <w:right w:val="single" w:sz="4" w:space="0" w:color="008FD3"/>
            </w:tcBorders>
          </w:tcPr>
          <w:p w14:paraId="1594CA69"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Não consegui realizar as atividades</w:t>
            </w:r>
          </w:p>
        </w:tc>
      </w:tr>
      <w:tr w:rsidR="00B01A0D" w:rsidRPr="007232F9" w14:paraId="136E43A1"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2CE4DE13"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w:t>
            </w:r>
          </w:p>
        </w:tc>
        <w:tc>
          <w:tcPr>
            <w:tcW w:w="0" w:type="auto"/>
            <w:tcBorders>
              <w:top w:val="single" w:sz="4" w:space="0" w:color="008FD3"/>
              <w:left w:val="single" w:sz="4" w:space="0" w:color="008FD3"/>
              <w:bottom w:val="single" w:sz="4" w:space="0" w:color="008FD3"/>
              <w:right w:val="single" w:sz="4" w:space="0" w:color="008FD3"/>
            </w:tcBorders>
            <w:vAlign w:val="center"/>
          </w:tcPr>
          <w:p w14:paraId="63284B8D"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1BE75976"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155FB34D"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130FE5C8"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082522E0"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w:t>
            </w:r>
          </w:p>
          <w:p w14:paraId="13B7A55F"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bCs/>
                <w:sz w:val="20"/>
                <w:szCs w:val="20"/>
              </w:rPr>
              <w:t>Acentuação das proparoxítonas e das oxítonas1</w:t>
            </w:r>
          </w:p>
        </w:tc>
        <w:tc>
          <w:tcPr>
            <w:tcW w:w="0" w:type="auto"/>
            <w:tcBorders>
              <w:top w:val="single" w:sz="4" w:space="0" w:color="008FD3"/>
              <w:left w:val="single" w:sz="4" w:space="0" w:color="008FD3"/>
              <w:bottom w:val="single" w:sz="4" w:space="0" w:color="008FD3"/>
              <w:right w:val="single" w:sz="4" w:space="0" w:color="008FD3"/>
            </w:tcBorders>
            <w:vAlign w:val="center"/>
          </w:tcPr>
          <w:p w14:paraId="074FF79F"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21DB3487"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717AE77F"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12EA8139"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63EED9D5"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 mais</w:t>
            </w:r>
          </w:p>
        </w:tc>
        <w:tc>
          <w:tcPr>
            <w:tcW w:w="0" w:type="auto"/>
            <w:tcBorders>
              <w:top w:val="single" w:sz="4" w:space="0" w:color="008FD3"/>
              <w:left w:val="single" w:sz="4" w:space="0" w:color="008FD3"/>
              <w:bottom w:val="single" w:sz="4" w:space="0" w:color="008FD3"/>
              <w:right w:val="single" w:sz="4" w:space="0" w:color="008FD3"/>
            </w:tcBorders>
            <w:vAlign w:val="center"/>
          </w:tcPr>
          <w:p w14:paraId="5D27B8B6"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7E61361"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30825458"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0F3B595D"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496C2599"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Produção de texto</w:t>
            </w:r>
          </w:p>
        </w:tc>
        <w:tc>
          <w:tcPr>
            <w:tcW w:w="0" w:type="auto"/>
            <w:tcBorders>
              <w:top w:val="single" w:sz="4" w:space="0" w:color="008FD3"/>
              <w:left w:val="single" w:sz="4" w:space="0" w:color="008FD3"/>
              <w:bottom w:val="single" w:sz="4" w:space="0" w:color="008FD3"/>
              <w:right w:val="single" w:sz="4" w:space="0" w:color="008FD3"/>
            </w:tcBorders>
            <w:vAlign w:val="center"/>
          </w:tcPr>
          <w:p w14:paraId="54EB39C5"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F141694"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20B307B4"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35A888B5"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72DFF782"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 Polissemia</w:t>
            </w:r>
          </w:p>
        </w:tc>
        <w:tc>
          <w:tcPr>
            <w:tcW w:w="0" w:type="auto"/>
            <w:tcBorders>
              <w:top w:val="single" w:sz="4" w:space="0" w:color="008FD3"/>
              <w:left w:val="single" w:sz="4" w:space="0" w:color="008FD3"/>
              <w:bottom w:val="single" w:sz="4" w:space="0" w:color="008FD3"/>
              <w:right w:val="single" w:sz="4" w:space="0" w:color="008FD3"/>
            </w:tcBorders>
            <w:vAlign w:val="center"/>
          </w:tcPr>
          <w:p w14:paraId="1527354F"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1C34CD93"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30BF4AE2"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22731861"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1D9161F8"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 por falar em...</w:t>
            </w:r>
          </w:p>
        </w:tc>
        <w:tc>
          <w:tcPr>
            <w:tcW w:w="0" w:type="auto"/>
            <w:tcBorders>
              <w:top w:val="single" w:sz="4" w:space="0" w:color="008FD3"/>
              <w:left w:val="single" w:sz="4" w:space="0" w:color="008FD3"/>
              <w:bottom w:val="single" w:sz="4" w:space="0" w:color="008FD3"/>
              <w:right w:val="single" w:sz="4" w:space="0" w:color="008FD3"/>
            </w:tcBorders>
            <w:vAlign w:val="center"/>
          </w:tcPr>
          <w:p w14:paraId="6D68353E"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1CF76AC"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1F0874BC" w14:textId="77777777" w:rsidR="00B01A0D" w:rsidRPr="007232F9" w:rsidRDefault="00B01A0D" w:rsidP="00331FD8">
            <w:pPr>
              <w:spacing w:before="120" w:after="120" w:line="240" w:lineRule="auto"/>
              <w:rPr>
                <w:rFonts w:ascii="Tahoma" w:hAnsi="Tahoma" w:cs="Tahoma"/>
                <w:sz w:val="20"/>
                <w:szCs w:val="20"/>
              </w:rPr>
            </w:pPr>
          </w:p>
        </w:tc>
      </w:tr>
    </w:tbl>
    <w:p w14:paraId="347B110A" w14:textId="77777777" w:rsidR="00B01A0D" w:rsidRPr="007232F9" w:rsidRDefault="00B01A0D" w:rsidP="00B01A0D">
      <w:pPr>
        <w:pStyle w:val="00Textogeral"/>
      </w:pPr>
    </w:p>
    <w:p w14:paraId="70497144" w14:textId="77777777" w:rsidR="00B01A0D" w:rsidRPr="007232F9" w:rsidRDefault="00B01A0D" w:rsidP="00B01A0D">
      <w:pPr>
        <w:pStyle w:val="00Textogeral"/>
        <w:rPr>
          <w:b/>
        </w:rPr>
      </w:pPr>
      <w:r w:rsidRPr="007232F9">
        <w:rPr>
          <w:b/>
        </w:rPr>
        <w:br w:type="page"/>
      </w:r>
    </w:p>
    <w:tbl>
      <w:tblPr>
        <w:tblStyle w:val="Tabelacomgrade"/>
        <w:tblW w:w="0" w:type="auto"/>
        <w:tblLook w:val="04A0" w:firstRow="1" w:lastRow="0" w:firstColumn="1" w:lastColumn="0" w:noHBand="0" w:noVBand="1"/>
      </w:tblPr>
      <w:tblGrid>
        <w:gridCol w:w="2838"/>
        <w:gridCol w:w="2129"/>
        <w:gridCol w:w="2552"/>
        <w:gridCol w:w="2103"/>
      </w:tblGrid>
      <w:tr w:rsidR="00B01A0D" w:rsidRPr="007232F9" w14:paraId="550C9A73" w14:textId="77777777" w:rsidTr="00331FD8">
        <w:trPr>
          <w:trHeight w:val="843"/>
        </w:trPr>
        <w:tc>
          <w:tcPr>
            <w:tcW w:w="0" w:type="auto"/>
            <w:gridSpan w:val="4"/>
            <w:tcBorders>
              <w:top w:val="single" w:sz="4" w:space="0" w:color="008FD3"/>
              <w:left w:val="single" w:sz="4" w:space="0" w:color="008FD3"/>
              <w:bottom w:val="single" w:sz="4" w:space="0" w:color="008FD3"/>
              <w:right w:val="single" w:sz="4" w:space="0" w:color="008FD3"/>
            </w:tcBorders>
          </w:tcPr>
          <w:p w14:paraId="4C8B263A"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lastRenderedPageBreak/>
              <w:t xml:space="preserve">Nome: </w:t>
            </w:r>
            <w:r w:rsidRPr="007232F9">
              <w:rPr>
                <w:rFonts w:ascii="Tahoma" w:hAnsi="Tahoma" w:cs="Tahoma"/>
                <w:sz w:val="20"/>
                <w:szCs w:val="20"/>
              </w:rPr>
              <w:t>_____________________________________________________________________</w:t>
            </w:r>
          </w:p>
          <w:p w14:paraId="114667E6"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t>Classe:</w:t>
            </w:r>
            <w:r w:rsidRPr="007232F9">
              <w:rPr>
                <w:rFonts w:ascii="Tahoma" w:hAnsi="Tahoma" w:cs="Tahoma"/>
                <w:sz w:val="20"/>
                <w:szCs w:val="20"/>
              </w:rPr>
              <w:t xml:space="preserve"> ____________________________________________________________________</w:t>
            </w:r>
          </w:p>
        </w:tc>
      </w:tr>
      <w:tr w:rsidR="00B01A0D" w:rsidRPr="007232F9" w14:paraId="69ACA8B4" w14:textId="77777777" w:rsidTr="00331FD8">
        <w:tc>
          <w:tcPr>
            <w:tcW w:w="0" w:type="auto"/>
            <w:gridSpan w:val="4"/>
            <w:tcBorders>
              <w:top w:val="single" w:sz="4" w:space="0" w:color="008FD3"/>
              <w:left w:val="single" w:sz="4" w:space="0" w:color="008FD3"/>
              <w:bottom w:val="single" w:sz="4" w:space="0" w:color="008FD3"/>
              <w:right w:val="single" w:sz="4" w:space="0" w:color="008FD3"/>
            </w:tcBorders>
          </w:tcPr>
          <w:p w14:paraId="5F8E1AF2" w14:textId="77777777" w:rsidR="00B01A0D" w:rsidRPr="007232F9" w:rsidRDefault="00B01A0D" w:rsidP="00331FD8">
            <w:pPr>
              <w:spacing w:before="120" w:after="120" w:line="240" w:lineRule="auto"/>
              <w:jc w:val="center"/>
              <w:rPr>
                <w:rFonts w:ascii="Tahoma" w:hAnsi="Tahoma" w:cs="Tahoma"/>
                <w:b/>
                <w:sz w:val="20"/>
                <w:szCs w:val="20"/>
              </w:rPr>
            </w:pPr>
            <w:r w:rsidRPr="007232F9">
              <w:rPr>
                <w:rFonts w:ascii="Tahoma" w:hAnsi="Tahoma" w:cs="Tahoma"/>
                <w:b/>
                <w:sz w:val="20"/>
                <w:szCs w:val="20"/>
              </w:rPr>
              <w:t>Unidade 2</w:t>
            </w:r>
          </w:p>
        </w:tc>
      </w:tr>
      <w:tr w:rsidR="00B01A0D" w:rsidRPr="007232F9" w14:paraId="4EE1CE86" w14:textId="77777777" w:rsidTr="00331FD8">
        <w:tc>
          <w:tcPr>
            <w:tcW w:w="0" w:type="auto"/>
            <w:tcBorders>
              <w:top w:val="single" w:sz="4" w:space="0" w:color="008FD3"/>
              <w:left w:val="single" w:sz="4" w:space="0" w:color="008FD3"/>
              <w:bottom w:val="single" w:sz="4" w:space="0" w:color="008FD3"/>
              <w:right w:val="single" w:sz="4" w:space="0" w:color="008FD3"/>
            </w:tcBorders>
          </w:tcPr>
          <w:p w14:paraId="1FD0E5B9" w14:textId="77777777" w:rsidR="00B01A0D" w:rsidRPr="007232F9" w:rsidRDefault="00B01A0D" w:rsidP="00331FD8">
            <w:pPr>
              <w:spacing w:before="120" w:after="120" w:line="240" w:lineRule="auto"/>
              <w:rPr>
                <w:rFonts w:ascii="Tahoma" w:hAnsi="Tahoma" w:cs="Tahoma"/>
                <w:b/>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2C09A600"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w:t>
            </w:r>
          </w:p>
        </w:tc>
        <w:tc>
          <w:tcPr>
            <w:tcW w:w="0" w:type="auto"/>
            <w:tcBorders>
              <w:top w:val="single" w:sz="4" w:space="0" w:color="008FD3"/>
              <w:left w:val="single" w:sz="4" w:space="0" w:color="008FD3"/>
              <w:bottom w:val="single" w:sz="4" w:space="0" w:color="008FD3"/>
              <w:right w:val="single" w:sz="4" w:space="0" w:color="008FD3"/>
            </w:tcBorders>
            <w:vAlign w:val="center"/>
          </w:tcPr>
          <w:p w14:paraId="093225E5"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 com dificuldade</w:t>
            </w:r>
          </w:p>
        </w:tc>
        <w:tc>
          <w:tcPr>
            <w:tcW w:w="0" w:type="auto"/>
            <w:tcBorders>
              <w:top w:val="single" w:sz="4" w:space="0" w:color="008FD3"/>
              <w:left w:val="single" w:sz="4" w:space="0" w:color="008FD3"/>
              <w:bottom w:val="single" w:sz="4" w:space="0" w:color="008FD3"/>
              <w:right w:val="single" w:sz="4" w:space="0" w:color="008FD3"/>
            </w:tcBorders>
            <w:vAlign w:val="center"/>
          </w:tcPr>
          <w:p w14:paraId="63E47823"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Não consegui realizar as atividades</w:t>
            </w:r>
          </w:p>
        </w:tc>
      </w:tr>
      <w:tr w:rsidR="00B01A0D" w:rsidRPr="007232F9" w14:paraId="50413B0B"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47BCD587"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w:t>
            </w:r>
          </w:p>
        </w:tc>
        <w:tc>
          <w:tcPr>
            <w:tcW w:w="0" w:type="auto"/>
            <w:tcBorders>
              <w:top w:val="single" w:sz="4" w:space="0" w:color="008FD3"/>
              <w:left w:val="single" w:sz="4" w:space="0" w:color="008FD3"/>
              <w:bottom w:val="single" w:sz="4" w:space="0" w:color="008FD3"/>
              <w:right w:val="single" w:sz="4" w:space="0" w:color="008FD3"/>
            </w:tcBorders>
            <w:vAlign w:val="center"/>
          </w:tcPr>
          <w:p w14:paraId="325876A2"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06CBEF7C"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8AF1839"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7C1A10C7"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7182E3E5"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w:t>
            </w:r>
          </w:p>
          <w:p w14:paraId="456DAC4C"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Pontuação — Parênteses</w:t>
            </w:r>
          </w:p>
        </w:tc>
        <w:tc>
          <w:tcPr>
            <w:tcW w:w="0" w:type="auto"/>
            <w:tcBorders>
              <w:top w:val="single" w:sz="4" w:space="0" w:color="008FD3"/>
              <w:left w:val="single" w:sz="4" w:space="0" w:color="008FD3"/>
              <w:bottom w:val="single" w:sz="4" w:space="0" w:color="008FD3"/>
              <w:right w:val="single" w:sz="4" w:space="0" w:color="008FD3"/>
            </w:tcBorders>
            <w:vAlign w:val="center"/>
          </w:tcPr>
          <w:p w14:paraId="1B77ACDD"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92F582D"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0856918A"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2525AFA9"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0F02A499"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 mais</w:t>
            </w:r>
          </w:p>
        </w:tc>
        <w:tc>
          <w:tcPr>
            <w:tcW w:w="0" w:type="auto"/>
            <w:tcBorders>
              <w:top w:val="single" w:sz="4" w:space="0" w:color="008FD3"/>
              <w:left w:val="single" w:sz="4" w:space="0" w:color="008FD3"/>
              <w:bottom w:val="single" w:sz="4" w:space="0" w:color="008FD3"/>
              <w:right w:val="single" w:sz="4" w:space="0" w:color="008FD3"/>
            </w:tcBorders>
            <w:vAlign w:val="center"/>
          </w:tcPr>
          <w:p w14:paraId="73713042"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8555A66"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D79CFCC"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2F28D81B"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31D0A51C"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Produção de texto</w:t>
            </w:r>
          </w:p>
        </w:tc>
        <w:tc>
          <w:tcPr>
            <w:tcW w:w="0" w:type="auto"/>
            <w:tcBorders>
              <w:top w:val="single" w:sz="4" w:space="0" w:color="008FD3"/>
              <w:left w:val="single" w:sz="4" w:space="0" w:color="008FD3"/>
              <w:bottom w:val="single" w:sz="4" w:space="0" w:color="008FD3"/>
              <w:right w:val="single" w:sz="4" w:space="0" w:color="008FD3"/>
            </w:tcBorders>
            <w:vAlign w:val="center"/>
          </w:tcPr>
          <w:p w14:paraId="2C5AFE49"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39DA0B90"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7CFA735E"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1095853F"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4CF7607F"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 Acentuação das paroxítonas</w:t>
            </w:r>
          </w:p>
        </w:tc>
        <w:tc>
          <w:tcPr>
            <w:tcW w:w="0" w:type="auto"/>
            <w:tcBorders>
              <w:top w:val="single" w:sz="4" w:space="0" w:color="008FD3"/>
              <w:left w:val="single" w:sz="4" w:space="0" w:color="008FD3"/>
              <w:bottom w:val="single" w:sz="4" w:space="0" w:color="008FD3"/>
              <w:right w:val="single" w:sz="4" w:space="0" w:color="008FD3"/>
            </w:tcBorders>
            <w:vAlign w:val="center"/>
          </w:tcPr>
          <w:p w14:paraId="493DB610"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F7E5A0E"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0D51A78D"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2DC3F8CC"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53257E21"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 por falar em...</w:t>
            </w:r>
          </w:p>
        </w:tc>
        <w:tc>
          <w:tcPr>
            <w:tcW w:w="0" w:type="auto"/>
            <w:tcBorders>
              <w:top w:val="single" w:sz="4" w:space="0" w:color="008FD3"/>
              <w:left w:val="single" w:sz="4" w:space="0" w:color="008FD3"/>
              <w:bottom w:val="single" w:sz="4" w:space="0" w:color="008FD3"/>
              <w:right w:val="single" w:sz="4" w:space="0" w:color="008FD3"/>
            </w:tcBorders>
            <w:vAlign w:val="center"/>
          </w:tcPr>
          <w:p w14:paraId="60649353"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0D74C11B"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320D624" w14:textId="77777777" w:rsidR="00B01A0D" w:rsidRPr="007232F9" w:rsidRDefault="00B01A0D" w:rsidP="00331FD8">
            <w:pPr>
              <w:spacing w:before="120" w:after="120" w:line="240" w:lineRule="auto"/>
              <w:rPr>
                <w:rFonts w:ascii="Tahoma" w:hAnsi="Tahoma" w:cs="Tahoma"/>
                <w:sz w:val="20"/>
                <w:szCs w:val="20"/>
              </w:rPr>
            </w:pPr>
          </w:p>
        </w:tc>
      </w:tr>
    </w:tbl>
    <w:p w14:paraId="522C7C28" w14:textId="77777777" w:rsidR="00B01A0D" w:rsidRPr="007232F9" w:rsidRDefault="00B01A0D" w:rsidP="00B01A0D">
      <w:pPr>
        <w:pStyle w:val="00Textogeral"/>
      </w:pPr>
    </w:p>
    <w:p w14:paraId="0FA3E067" w14:textId="77777777" w:rsidR="00B01A0D" w:rsidRPr="007232F9" w:rsidRDefault="00B01A0D" w:rsidP="00B01A0D">
      <w:pPr>
        <w:pStyle w:val="00Textogeral"/>
      </w:pPr>
      <w:r w:rsidRPr="007232F9">
        <w:br w:type="page"/>
      </w:r>
    </w:p>
    <w:tbl>
      <w:tblPr>
        <w:tblStyle w:val="Tabelacomgrade"/>
        <w:tblW w:w="0" w:type="auto"/>
        <w:tblLook w:val="04A0" w:firstRow="1" w:lastRow="0" w:firstColumn="1" w:lastColumn="0" w:noHBand="0" w:noVBand="1"/>
      </w:tblPr>
      <w:tblGrid>
        <w:gridCol w:w="2756"/>
        <w:gridCol w:w="2144"/>
        <w:gridCol w:w="2594"/>
        <w:gridCol w:w="2128"/>
      </w:tblGrid>
      <w:tr w:rsidR="00B01A0D" w:rsidRPr="007232F9" w14:paraId="2E4B4EB6" w14:textId="77777777" w:rsidTr="00331FD8">
        <w:trPr>
          <w:trHeight w:val="843"/>
        </w:trPr>
        <w:tc>
          <w:tcPr>
            <w:tcW w:w="0" w:type="auto"/>
            <w:gridSpan w:val="4"/>
            <w:tcBorders>
              <w:top w:val="single" w:sz="4" w:space="0" w:color="008FD3"/>
              <w:left w:val="single" w:sz="4" w:space="0" w:color="008FD3"/>
              <w:bottom w:val="single" w:sz="4" w:space="0" w:color="008FD3"/>
              <w:right w:val="single" w:sz="4" w:space="0" w:color="008FD3"/>
            </w:tcBorders>
          </w:tcPr>
          <w:p w14:paraId="1CE4890A"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lastRenderedPageBreak/>
              <w:t xml:space="preserve">Nome: </w:t>
            </w:r>
            <w:r w:rsidRPr="007232F9">
              <w:rPr>
                <w:rFonts w:ascii="Tahoma" w:hAnsi="Tahoma" w:cs="Tahoma"/>
                <w:sz w:val="20"/>
                <w:szCs w:val="20"/>
              </w:rPr>
              <w:t>_____________________________________________________________________</w:t>
            </w:r>
          </w:p>
          <w:p w14:paraId="066A1243"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t>Classe:</w:t>
            </w:r>
            <w:r w:rsidRPr="007232F9">
              <w:rPr>
                <w:rFonts w:ascii="Tahoma" w:hAnsi="Tahoma" w:cs="Tahoma"/>
                <w:sz w:val="20"/>
                <w:szCs w:val="20"/>
              </w:rPr>
              <w:t xml:space="preserve"> ____________________________________________________________________</w:t>
            </w:r>
          </w:p>
        </w:tc>
      </w:tr>
      <w:tr w:rsidR="00B01A0D" w:rsidRPr="007232F9" w14:paraId="0E324AEA" w14:textId="77777777" w:rsidTr="00331FD8">
        <w:tc>
          <w:tcPr>
            <w:tcW w:w="0" w:type="auto"/>
            <w:gridSpan w:val="4"/>
            <w:tcBorders>
              <w:top w:val="single" w:sz="4" w:space="0" w:color="008FD3"/>
              <w:left w:val="single" w:sz="4" w:space="0" w:color="008FD3"/>
              <w:bottom w:val="single" w:sz="4" w:space="0" w:color="008FD3"/>
              <w:right w:val="single" w:sz="4" w:space="0" w:color="008FD3"/>
            </w:tcBorders>
          </w:tcPr>
          <w:p w14:paraId="1A1762B4" w14:textId="77777777" w:rsidR="00B01A0D" w:rsidRPr="007232F9" w:rsidRDefault="00B01A0D" w:rsidP="00331FD8">
            <w:pPr>
              <w:spacing w:before="120" w:after="120" w:line="240" w:lineRule="auto"/>
              <w:jc w:val="center"/>
              <w:rPr>
                <w:rFonts w:ascii="Tahoma" w:hAnsi="Tahoma" w:cs="Tahoma"/>
                <w:b/>
                <w:sz w:val="20"/>
                <w:szCs w:val="20"/>
              </w:rPr>
            </w:pPr>
            <w:r w:rsidRPr="007232F9">
              <w:rPr>
                <w:rFonts w:ascii="Tahoma" w:hAnsi="Tahoma" w:cs="Tahoma"/>
                <w:b/>
                <w:sz w:val="20"/>
                <w:szCs w:val="20"/>
              </w:rPr>
              <w:t>Unidade 3</w:t>
            </w:r>
          </w:p>
        </w:tc>
      </w:tr>
      <w:tr w:rsidR="00B01A0D" w:rsidRPr="007232F9" w14:paraId="3C68B57A" w14:textId="77777777" w:rsidTr="00331FD8">
        <w:tc>
          <w:tcPr>
            <w:tcW w:w="0" w:type="auto"/>
            <w:tcBorders>
              <w:top w:val="single" w:sz="4" w:space="0" w:color="008FD3"/>
              <w:left w:val="single" w:sz="4" w:space="0" w:color="008FD3"/>
              <w:bottom w:val="single" w:sz="4" w:space="0" w:color="008FD3"/>
              <w:right w:val="single" w:sz="4" w:space="0" w:color="008FD3"/>
            </w:tcBorders>
          </w:tcPr>
          <w:p w14:paraId="3A70BD56" w14:textId="77777777" w:rsidR="00B01A0D" w:rsidRPr="007232F9" w:rsidRDefault="00B01A0D" w:rsidP="00331FD8">
            <w:pPr>
              <w:spacing w:before="120" w:after="120" w:line="240" w:lineRule="auto"/>
              <w:rPr>
                <w:rFonts w:ascii="Tahoma" w:hAnsi="Tahoma" w:cs="Tahoma"/>
                <w:b/>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121C6D47"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w:t>
            </w:r>
          </w:p>
        </w:tc>
        <w:tc>
          <w:tcPr>
            <w:tcW w:w="0" w:type="auto"/>
            <w:tcBorders>
              <w:top w:val="single" w:sz="4" w:space="0" w:color="008FD3"/>
              <w:left w:val="single" w:sz="4" w:space="0" w:color="008FD3"/>
              <w:bottom w:val="single" w:sz="4" w:space="0" w:color="008FD3"/>
              <w:right w:val="single" w:sz="4" w:space="0" w:color="008FD3"/>
            </w:tcBorders>
          </w:tcPr>
          <w:p w14:paraId="6798F8E2"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 com dificuldade</w:t>
            </w:r>
          </w:p>
        </w:tc>
        <w:tc>
          <w:tcPr>
            <w:tcW w:w="0" w:type="auto"/>
            <w:tcBorders>
              <w:top w:val="single" w:sz="4" w:space="0" w:color="008FD3"/>
              <w:left w:val="single" w:sz="4" w:space="0" w:color="008FD3"/>
              <w:bottom w:val="single" w:sz="4" w:space="0" w:color="008FD3"/>
              <w:right w:val="single" w:sz="4" w:space="0" w:color="008FD3"/>
            </w:tcBorders>
          </w:tcPr>
          <w:p w14:paraId="7290E9DD"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Não consegui realizar as atividades</w:t>
            </w:r>
          </w:p>
        </w:tc>
      </w:tr>
      <w:tr w:rsidR="00B01A0D" w:rsidRPr="007232F9" w14:paraId="732BDC38"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1806DC45"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w:t>
            </w:r>
          </w:p>
        </w:tc>
        <w:tc>
          <w:tcPr>
            <w:tcW w:w="0" w:type="auto"/>
            <w:tcBorders>
              <w:top w:val="single" w:sz="4" w:space="0" w:color="008FD3"/>
              <w:left w:val="single" w:sz="4" w:space="0" w:color="008FD3"/>
              <w:bottom w:val="single" w:sz="4" w:space="0" w:color="008FD3"/>
              <w:right w:val="single" w:sz="4" w:space="0" w:color="008FD3"/>
            </w:tcBorders>
          </w:tcPr>
          <w:p w14:paraId="5A3CF977"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703B1F1F"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2725E0C0"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6A886407"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74AC5291"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w:t>
            </w:r>
          </w:p>
          <w:p w14:paraId="11E87931"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Concordância nominal</w:t>
            </w:r>
          </w:p>
        </w:tc>
        <w:tc>
          <w:tcPr>
            <w:tcW w:w="0" w:type="auto"/>
            <w:tcBorders>
              <w:top w:val="single" w:sz="4" w:space="0" w:color="008FD3"/>
              <w:left w:val="single" w:sz="4" w:space="0" w:color="008FD3"/>
              <w:bottom w:val="single" w:sz="4" w:space="0" w:color="008FD3"/>
              <w:right w:val="single" w:sz="4" w:space="0" w:color="008FD3"/>
            </w:tcBorders>
          </w:tcPr>
          <w:p w14:paraId="1E7E11AA"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65785776"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54C02641"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3166FA0B"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0D724746"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 mais</w:t>
            </w:r>
          </w:p>
        </w:tc>
        <w:tc>
          <w:tcPr>
            <w:tcW w:w="0" w:type="auto"/>
            <w:tcBorders>
              <w:top w:val="single" w:sz="4" w:space="0" w:color="008FD3"/>
              <w:left w:val="single" w:sz="4" w:space="0" w:color="008FD3"/>
              <w:bottom w:val="single" w:sz="4" w:space="0" w:color="008FD3"/>
              <w:right w:val="single" w:sz="4" w:space="0" w:color="008FD3"/>
            </w:tcBorders>
          </w:tcPr>
          <w:p w14:paraId="7424FD07"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A0BE303"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510D277"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420A0853"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56935787"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Produção de texto</w:t>
            </w:r>
          </w:p>
        </w:tc>
        <w:tc>
          <w:tcPr>
            <w:tcW w:w="0" w:type="auto"/>
            <w:tcBorders>
              <w:top w:val="single" w:sz="4" w:space="0" w:color="008FD3"/>
              <w:left w:val="single" w:sz="4" w:space="0" w:color="008FD3"/>
              <w:bottom w:val="single" w:sz="4" w:space="0" w:color="008FD3"/>
              <w:right w:val="single" w:sz="4" w:space="0" w:color="008FD3"/>
            </w:tcBorders>
          </w:tcPr>
          <w:p w14:paraId="6D91C695"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0C7C3B97"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1506D445"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17AEAE54"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15EE26E8"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 Concordância verbal</w:t>
            </w:r>
          </w:p>
        </w:tc>
        <w:tc>
          <w:tcPr>
            <w:tcW w:w="0" w:type="auto"/>
            <w:tcBorders>
              <w:top w:val="single" w:sz="4" w:space="0" w:color="008FD3"/>
              <w:left w:val="single" w:sz="4" w:space="0" w:color="008FD3"/>
              <w:bottom w:val="single" w:sz="4" w:space="0" w:color="008FD3"/>
              <w:right w:val="single" w:sz="4" w:space="0" w:color="008FD3"/>
            </w:tcBorders>
          </w:tcPr>
          <w:p w14:paraId="6C574215"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6A8F1B7C"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0F1E47A1"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4388177E"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236280E4"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 por falar em...</w:t>
            </w:r>
          </w:p>
        </w:tc>
        <w:tc>
          <w:tcPr>
            <w:tcW w:w="0" w:type="auto"/>
            <w:tcBorders>
              <w:top w:val="single" w:sz="4" w:space="0" w:color="008FD3"/>
              <w:left w:val="single" w:sz="4" w:space="0" w:color="008FD3"/>
              <w:bottom w:val="single" w:sz="4" w:space="0" w:color="008FD3"/>
              <w:right w:val="single" w:sz="4" w:space="0" w:color="008FD3"/>
            </w:tcBorders>
          </w:tcPr>
          <w:p w14:paraId="14F78365"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767887FD"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0905EDFF" w14:textId="77777777" w:rsidR="00B01A0D" w:rsidRPr="007232F9" w:rsidRDefault="00B01A0D" w:rsidP="00331FD8">
            <w:pPr>
              <w:spacing w:before="120" w:after="120" w:line="240" w:lineRule="auto"/>
              <w:rPr>
                <w:rFonts w:ascii="Tahoma" w:hAnsi="Tahoma" w:cs="Tahoma"/>
                <w:sz w:val="20"/>
                <w:szCs w:val="20"/>
              </w:rPr>
            </w:pPr>
          </w:p>
        </w:tc>
      </w:tr>
    </w:tbl>
    <w:p w14:paraId="56FA1E07" w14:textId="77777777" w:rsidR="00B01A0D" w:rsidRPr="007232F9" w:rsidRDefault="00B01A0D" w:rsidP="00B01A0D">
      <w:pPr>
        <w:pStyle w:val="00Textogeral"/>
      </w:pPr>
    </w:p>
    <w:p w14:paraId="545EE9E7" w14:textId="77777777" w:rsidR="00B01A0D" w:rsidRPr="007232F9" w:rsidRDefault="00B01A0D" w:rsidP="00B01A0D">
      <w:pPr>
        <w:pStyle w:val="00Textogeral"/>
      </w:pPr>
      <w:r w:rsidRPr="007232F9">
        <w:br w:type="page"/>
      </w:r>
    </w:p>
    <w:tbl>
      <w:tblPr>
        <w:tblStyle w:val="Tabelacomgrade"/>
        <w:tblW w:w="0" w:type="auto"/>
        <w:tblLook w:val="04A0" w:firstRow="1" w:lastRow="0" w:firstColumn="1" w:lastColumn="0" w:noHBand="0" w:noVBand="1"/>
      </w:tblPr>
      <w:tblGrid>
        <w:gridCol w:w="2742"/>
        <w:gridCol w:w="2158"/>
        <w:gridCol w:w="2593"/>
        <w:gridCol w:w="2129"/>
      </w:tblGrid>
      <w:tr w:rsidR="00B01A0D" w:rsidRPr="007232F9" w14:paraId="2BED3968" w14:textId="77777777" w:rsidTr="00331FD8">
        <w:trPr>
          <w:trHeight w:val="843"/>
        </w:trPr>
        <w:tc>
          <w:tcPr>
            <w:tcW w:w="0" w:type="auto"/>
            <w:gridSpan w:val="4"/>
            <w:tcBorders>
              <w:top w:val="single" w:sz="4" w:space="0" w:color="008FD3"/>
              <w:left w:val="single" w:sz="4" w:space="0" w:color="008FD3"/>
              <w:bottom w:val="single" w:sz="4" w:space="0" w:color="008FD3"/>
              <w:right w:val="single" w:sz="4" w:space="0" w:color="008FD3"/>
            </w:tcBorders>
          </w:tcPr>
          <w:p w14:paraId="58402A51"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lastRenderedPageBreak/>
              <w:t xml:space="preserve">Nome: </w:t>
            </w:r>
            <w:r w:rsidRPr="007232F9">
              <w:rPr>
                <w:rFonts w:ascii="Tahoma" w:hAnsi="Tahoma" w:cs="Tahoma"/>
                <w:sz w:val="20"/>
                <w:szCs w:val="20"/>
              </w:rPr>
              <w:t>_____________________________________________________________________</w:t>
            </w:r>
          </w:p>
          <w:p w14:paraId="30A458BE"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t>Classe:</w:t>
            </w:r>
            <w:r w:rsidRPr="007232F9">
              <w:rPr>
                <w:rFonts w:ascii="Tahoma" w:hAnsi="Tahoma" w:cs="Tahoma"/>
                <w:sz w:val="20"/>
                <w:szCs w:val="20"/>
              </w:rPr>
              <w:t xml:space="preserve"> ____________________________________________________________________</w:t>
            </w:r>
          </w:p>
        </w:tc>
      </w:tr>
      <w:tr w:rsidR="00B01A0D" w:rsidRPr="007232F9" w14:paraId="51361CDE" w14:textId="77777777" w:rsidTr="00331FD8">
        <w:tc>
          <w:tcPr>
            <w:tcW w:w="0" w:type="auto"/>
            <w:gridSpan w:val="4"/>
            <w:tcBorders>
              <w:top w:val="single" w:sz="4" w:space="0" w:color="008FD3"/>
              <w:left w:val="single" w:sz="4" w:space="0" w:color="008FD3"/>
              <w:bottom w:val="single" w:sz="4" w:space="0" w:color="008FD3"/>
              <w:right w:val="single" w:sz="4" w:space="0" w:color="008FD3"/>
            </w:tcBorders>
          </w:tcPr>
          <w:p w14:paraId="46C01017" w14:textId="77777777" w:rsidR="00B01A0D" w:rsidRPr="007232F9" w:rsidRDefault="00B01A0D" w:rsidP="00331FD8">
            <w:pPr>
              <w:spacing w:before="120" w:after="120" w:line="240" w:lineRule="auto"/>
              <w:jc w:val="center"/>
              <w:rPr>
                <w:rFonts w:ascii="Tahoma" w:hAnsi="Tahoma" w:cs="Tahoma"/>
                <w:b/>
                <w:sz w:val="20"/>
                <w:szCs w:val="20"/>
              </w:rPr>
            </w:pPr>
            <w:r w:rsidRPr="007232F9">
              <w:rPr>
                <w:rFonts w:ascii="Tahoma" w:hAnsi="Tahoma" w:cs="Tahoma"/>
                <w:b/>
                <w:sz w:val="20"/>
                <w:szCs w:val="20"/>
              </w:rPr>
              <w:t>Unidade 4</w:t>
            </w:r>
          </w:p>
        </w:tc>
      </w:tr>
      <w:tr w:rsidR="00B01A0D" w:rsidRPr="007232F9" w14:paraId="30C00153" w14:textId="77777777" w:rsidTr="00331FD8">
        <w:tc>
          <w:tcPr>
            <w:tcW w:w="0" w:type="auto"/>
            <w:tcBorders>
              <w:top w:val="single" w:sz="4" w:space="0" w:color="008FD3"/>
              <w:left w:val="single" w:sz="4" w:space="0" w:color="008FD3"/>
              <w:bottom w:val="single" w:sz="4" w:space="0" w:color="008FD3"/>
              <w:right w:val="single" w:sz="4" w:space="0" w:color="008FD3"/>
            </w:tcBorders>
          </w:tcPr>
          <w:p w14:paraId="23FE5AAD" w14:textId="77777777" w:rsidR="00B01A0D" w:rsidRPr="007232F9" w:rsidRDefault="00B01A0D" w:rsidP="00331FD8">
            <w:pPr>
              <w:spacing w:before="120" w:after="120" w:line="240" w:lineRule="auto"/>
              <w:rPr>
                <w:rFonts w:ascii="Tahoma" w:hAnsi="Tahoma" w:cs="Tahoma"/>
                <w:b/>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6FE95325"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w:t>
            </w:r>
          </w:p>
        </w:tc>
        <w:tc>
          <w:tcPr>
            <w:tcW w:w="0" w:type="auto"/>
            <w:tcBorders>
              <w:top w:val="single" w:sz="4" w:space="0" w:color="008FD3"/>
              <w:left w:val="single" w:sz="4" w:space="0" w:color="008FD3"/>
              <w:bottom w:val="single" w:sz="4" w:space="0" w:color="008FD3"/>
              <w:right w:val="single" w:sz="4" w:space="0" w:color="008FD3"/>
            </w:tcBorders>
          </w:tcPr>
          <w:p w14:paraId="6527AA66"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 com dificuldade</w:t>
            </w:r>
          </w:p>
        </w:tc>
        <w:tc>
          <w:tcPr>
            <w:tcW w:w="0" w:type="auto"/>
            <w:tcBorders>
              <w:top w:val="single" w:sz="4" w:space="0" w:color="008FD3"/>
              <w:left w:val="single" w:sz="4" w:space="0" w:color="008FD3"/>
              <w:bottom w:val="single" w:sz="4" w:space="0" w:color="008FD3"/>
              <w:right w:val="single" w:sz="4" w:space="0" w:color="008FD3"/>
            </w:tcBorders>
          </w:tcPr>
          <w:p w14:paraId="3DC103EA"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Não consegui realizar as atividades</w:t>
            </w:r>
          </w:p>
        </w:tc>
      </w:tr>
      <w:tr w:rsidR="00B01A0D" w:rsidRPr="007232F9" w14:paraId="602E126C"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50FF9469"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w:t>
            </w:r>
          </w:p>
        </w:tc>
        <w:tc>
          <w:tcPr>
            <w:tcW w:w="0" w:type="auto"/>
            <w:tcBorders>
              <w:top w:val="single" w:sz="4" w:space="0" w:color="008FD3"/>
              <w:left w:val="single" w:sz="4" w:space="0" w:color="008FD3"/>
              <w:bottom w:val="single" w:sz="4" w:space="0" w:color="008FD3"/>
              <w:right w:val="single" w:sz="4" w:space="0" w:color="008FD3"/>
            </w:tcBorders>
          </w:tcPr>
          <w:p w14:paraId="77ED5004"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66239B6B"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7F0E3C59"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4B23566A"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6285AF3F"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w:t>
            </w:r>
          </w:p>
          <w:p w14:paraId="3DA0E0F3"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Tempos verbais</w:t>
            </w:r>
          </w:p>
        </w:tc>
        <w:tc>
          <w:tcPr>
            <w:tcW w:w="0" w:type="auto"/>
            <w:tcBorders>
              <w:top w:val="single" w:sz="4" w:space="0" w:color="008FD3"/>
              <w:left w:val="single" w:sz="4" w:space="0" w:color="008FD3"/>
              <w:bottom w:val="single" w:sz="4" w:space="0" w:color="008FD3"/>
              <w:right w:val="single" w:sz="4" w:space="0" w:color="008FD3"/>
            </w:tcBorders>
          </w:tcPr>
          <w:p w14:paraId="5FE294AE"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126EBF37"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3DAA58F4"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0BBD40D0"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25B70F2E"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 mais</w:t>
            </w:r>
          </w:p>
        </w:tc>
        <w:tc>
          <w:tcPr>
            <w:tcW w:w="0" w:type="auto"/>
            <w:tcBorders>
              <w:top w:val="single" w:sz="4" w:space="0" w:color="008FD3"/>
              <w:left w:val="single" w:sz="4" w:space="0" w:color="008FD3"/>
              <w:bottom w:val="single" w:sz="4" w:space="0" w:color="008FD3"/>
              <w:right w:val="single" w:sz="4" w:space="0" w:color="008FD3"/>
            </w:tcBorders>
          </w:tcPr>
          <w:p w14:paraId="7ACE160C"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F30CF5B"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1E8FBFC9"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7E733673"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766C2747"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Produção de texto</w:t>
            </w:r>
          </w:p>
        </w:tc>
        <w:tc>
          <w:tcPr>
            <w:tcW w:w="0" w:type="auto"/>
            <w:tcBorders>
              <w:top w:val="single" w:sz="4" w:space="0" w:color="008FD3"/>
              <w:left w:val="single" w:sz="4" w:space="0" w:color="008FD3"/>
              <w:bottom w:val="single" w:sz="4" w:space="0" w:color="008FD3"/>
              <w:right w:val="single" w:sz="4" w:space="0" w:color="008FD3"/>
            </w:tcBorders>
          </w:tcPr>
          <w:p w14:paraId="2E2BC615"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605ACDB2"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16921D1A"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72B748DA"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24FCC8F9"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 Pontuação — Reticências</w:t>
            </w:r>
          </w:p>
        </w:tc>
        <w:tc>
          <w:tcPr>
            <w:tcW w:w="0" w:type="auto"/>
            <w:tcBorders>
              <w:top w:val="single" w:sz="4" w:space="0" w:color="008FD3"/>
              <w:left w:val="single" w:sz="4" w:space="0" w:color="008FD3"/>
              <w:bottom w:val="single" w:sz="4" w:space="0" w:color="008FD3"/>
              <w:right w:val="single" w:sz="4" w:space="0" w:color="008FD3"/>
            </w:tcBorders>
          </w:tcPr>
          <w:p w14:paraId="10B6C137"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E1F1CC4"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1A9F777A"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41B73669"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7C72C29C"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 por falar em...</w:t>
            </w:r>
          </w:p>
        </w:tc>
        <w:tc>
          <w:tcPr>
            <w:tcW w:w="0" w:type="auto"/>
            <w:tcBorders>
              <w:top w:val="single" w:sz="4" w:space="0" w:color="008FD3"/>
              <w:left w:val="single" w:sz="4" w:space="0" w:color="008FD3"/>
              <w:bottom w:val="single" w:sz="4" w:space="0" w:color="008FD3"/>
              <w:right w:val="single" w:sz="4" w:space="0" w:color="008FD3"/>
            </w:tcBorders>
          </w:tcPr>
          <w:p w14:paraId="59A0DEC5"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0B8F0E66"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0A2828F0" w14:textId="77777777" w:rsidR="00B01A0D" w:rsidRPr="007232F9" w:rsidRDefault="00B01A0D" w:rsidP="00331FD8">
            <w:pPr>
              <w:spacing w:before="120" w:after="120" w:line="240" w:lineRule="auto"/>
              <w:rPr>
                <w:rFonts w:ascii="Tahoma" w:hAnsi="Tahoma" w:cs="Tahoma"/>
                <w:sz w:val="20"/>
                <w:szCs w:val="20"/>
              </w:rPr>
            </w:pPr>
          </w:p>
        </w:tc>
      </w:tr>
    </w:tbl>
    <w:p w14:paraId="2CAF2EF7" w14:textId="77777777" w:rsidR="00B01A0D" w:rsidRPr="007232F9" w:rsidRDefault="00B01A0D" w:rsidP="00B01A0D">
      <w:pPr>
        <w:rPr>
          <w:rFonts w:ascii="Arial" w:hAnsi="Arial" w:cs="Arial"/>
          <w:b/>
          <w:sz w:val="24"/>
          <w:szCs w:val="24"/>
        </w:rPr>
      </w:pPr>
    </w:p>
    <w:p w14:paraId="57A984E2" w14:textId="77777777" w:rsidR="00B01A0D" w:rsidRPr="007232F9" w:rsidRDefault="00B01A0D" w:rsidP="00B01A0D">
      <w:pPr>
        <w:rPr>
          <w:rFonts w:ascii="Arial" w:hAnsi="Arial" w:cs="Arial"/>
          <w:b/>
          <w:sz w:val="24"/>
          <w:szCs w:val="24"/>
        </w:rPr>
      </w:pPr>
      <w:r w:rsidRPr="007232F9">
        <w:rPr>
          <w:rFonts w:ascii="Arial" w:hAnsi="Arial" w:cs="Arial"/>
          <w:b/>
          <w:sz w:val="24"/>
          <w:szCs w:val="24"/>
        </w:rPr>
        <w:br w:type="page"/>
      </w:r>
    </w:p>
    <w:tbl>
      <w:tblPr>
        <w:tblStyle w:val="Tabelacomgrade"/>
        <w:tblW w:w="0" w:type="auto"/>
        <w:tblLook w:val="04A0" w:firstRow="1" w:lastRow="0" w:firstColumn="1" w:lastColumn="0" w:noHBand="0" w:noVBand="1"/>
      </w:tblPr>
      <w:tblGrid>
        <w:gridCol w:w="2562"/>
        <w:gridCol w:w="2213"/>
        <w:gridCol w:w="2669"/>
        <w:gridCol w:w="2178"/>
      </w:tblGrid>
      <w:tr w:rsidR="00B01A0D" w:rsidRPr="007232F9" w14:paraId="7AAFC5B5" w14:textId="77777777" w:rsidTr="00331FD8">
        <w:trPr>
          <w:trHeight w:val="843"/>
        </w:trPr>
        <w:tc>
          <w:tcPr>
            <w:tcW w:w="0" w:type="auto"/>
            <w:gridSpan w:val="4"/>
            <w:tcBorders>
              <w:top w:val="single" w:sz="4" w:space="0" w:color="008FD3"/>
              <w:left w:val="single" w:sz="4" w:space="0" w:color="008FD3"/>
              <w:bottom w:val="single" w:sz="4" w:space="0" w:color="008FD3"/>
              <w:right w:val="single" w:sz="4" w:space="0" w:color="008FD3"/>
            </w:tcBorders>
          </w:tcPr>
          <w:p w14:paraId="1D5BB310"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lastRenderedPageBreak/>
              <w:t xml:space="preserve">Nome: </w:t>
            </w:r>
            <w:r w:rsidRPr="007232F9">
              <w:rPr>
                <w:rFonts w:ascii="Tahoma" w:hAnsi="Tahoma" w:cs="Tahoma"/>
                <w:sz w:val="20"/>
                <w:szCs w:val="20"/>
              </w:rPr>
              <w:t>_____________________________________________________________________</w:t>
            </w:r>
          </w:p>
          <w:p w14:paraId="61F121EF"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t>Classe:</w:t>
            </w:r>
            <w:r w:rsidRPr="007232F9">
              <w:rPr>
                <w:rFonts w:ascii="Tahoma" w:hAnsi="Tahoma" w:cs="Tahoma"/>
                <w:sz w:val="20"/>
                <w:szCs w:val="20"/>
              </w:rPr>
              <w:t xml:space="preserve"> ____________________________________________________________________</w:t>
            </w:r>
          </w:p>
        </w:tc>
      </w:tr>
      <w:tr w:rsidR="00B01A0D" w:rsidRPr="007232F9" w14:paraId="7EA99194" w14:textId="77777777" w:rsidTr="00331FD8">
        <w:tc>
          <w:tcPr>
            <w:tcW w:w="0" w:type="auto"/>
            <w:gridSpan w:val="4"/>
            <w:tcBorders>
              <w:top w:val="single" w:sz="4" w:space="0" w:color="008FD3"/>
              <w:left w:val="single" w:sz="4" w:space="0" w:color="008FD3"/>
              <w:bottom w:val="single" w:sz="4" w:space="0" w:color="008FD3"/>
              <w:right w:val="single" w:sz="4" w:space="0" w:color="008FD3"/>
            </w:tcBorders>
          </w:tcPr>
          <w:p w14:paraId="4440A292" w14:textId="77777777" w:rsidR="00B01A0D" w:rsidRPr="007232F9" w:rsidRDefault="00B01A0D" w:rsidP="00331FD8">
            <w:pPr>
              <w:spacing w:before="120" w:after="120" w:line="240" w:lineRule="auto"/>
              <w:jc w:val="center"/>
              <w:rPr>
                <w:rFonts w:ascii="Tahoma" w:hAnsi="Tahoma" w:cs="Tahoma"/>
                <w:b/>
                <w:sz w:val="20"/>
                <w:szCs w:val="20"/>
              </w:rPr>
            </w:pPr>
            <w:r w:rsidRPr="007232F9">
              <w:rPr>
                <w:rFonts w:ascii="Tahoma" w:hAnsi="Tahoma" w:cs="Tahoma"/>
                <w:b/>
                <w:sz w:val="20"/>
                <w:szCs w:val="20"/>
              </w:rPr>
              <w:t>Unidade 5</w:t>
            </w:r>
          </w:p>
        </w:tc>
      </w:tr>
      <w:tr w:rsidR="00B01A0D" w:rsidRPr="007232F9" w14:paraId="10A33172" w14:textId="77777777" w:rsidTr="00331FD8">
        <w:tc>
          <w:tcPr>
            <w:tcW w:w="0" w:type="auto"/>
            <w:tcBorders>
              <w:top w:val="single" w:sz="4" w:space="0" w:color="008FD3"/>
              <w:left w:val="single" w:sz="4" w:space="0" w:color="008FD3"/>
              <w:bottom w:val="single" w:sz="4" w:space="0" w:color="008FD3"/>
              <w:right w:val="single" w:sz="4" w:space="0" w:color="008FD3"/>
            </w:tcBorders>
          </w:tcPr>
          <w:p w14:paraId="4A42D31A" w14:textId="77777777" w:rsidR="00B01A0D" w:rsidRPr="007232F9" w:rsidRDefault="00B01A0D" w:rsidP="00331FD8">
            <w:pPr>
              <w:spacing w:before="120" w:after="120" w:line="240" w:lineRule="auto"/>
              <w:rPr>
                <w:rFonts w:ascii="Tahoma" w:hAnsi="Tahoma" w:cs="Tahoma"/>
                <w:b/>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00A95B80"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w:t>
            </w:r>
          </w:p>
        </w:tc>
        <w:tc>
          <w:tcPr>
            <w:tcW w:w="0" w:type="auto"/>
            <w:tcBorders>
              <w:top w:val="single" w:sz="4" w:space="0" w:color="008FD3"/>
              <w:left w:val="single" w:sz="4" w:space="0" w:color="008FD3"/>
              <w:bottom w:val="single" w:sz="4" w:space="0" w:color="008FD3"/>
              <w:right w:val="single" w:sz="4" w:space="0" w:color="008FD3"/>
            </w:tcBorders>
            <w:vAlign w:val="center"/>
          </w:tcPr>
          <w:p w14:paraId="7C27E2D0"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 com dificuldade</w:t>
            </w:r>
          </w:p>
        </w:tc>
        <w:tc>
          <w:tcPr>
            <w:tcW w:w="0" w:type="auto"/>
            <w:tcBorders>
              <w:top w:val="single" w:sz="4" w:space="0" w:color="008FD3"/>
              <w:left w:val="single" w:sz="4" w:space="0" w:color="008FD3"/>
              <w:bottom w:val="single" w:sz="4" w:space="0" w:color="008FD3"/>
              <w:right w:val="single" w:sz="4" w:space="0" w:color="008FD3"/>
            </w:tcBorders>
            <w:vAlign w:val="center"/>
          </w:tcPr>
          <w:p w14:paraId="213530F0"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Não consegui realizar as atividades</w:t>
            </w:r>
          </w:p>
        </w:tc>
      </w:tr>
      <w:tr w:rsidR="00B01A0D" w:rsidRPr="007232F9" w14:paraId="4EEBF005"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5FAC961D"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w:t>
            </w:r>
          </w:p>
        </w:tc>
        <w:tc>
          <w:tcPr>
            <w:tcW w:w="0" w:type="auto"/>
            <w:tcBorders>
              <w:top w:val="single" w:sz="4" w:space="0" w:color="008FD3"/>
              <w:left w:val="single" w:sz="4" w:space="0" w:color="008FD3"/>
              <w:bottom w:val="single" w:sz="4" w:space="0" w:color="008FD3"/>
              <w:right w:val="single" w:sz="4" w:space="0" w:color="008FD3"/>
            </w:tcBorders>
          </w:tcPr>
          <w:p w14:paraId="7B07BD1C"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72EECE8F"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E7739A9"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58C2FC86"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4C63D1AC"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w:t>
            </w:r>
          </w:p>
          <w:p w14:paraId="2C6F95DE"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Pontuação — Aspas</w:t>
            </w:r>
          </w:p>
        </w:tc>
        <w:tc>
          <w:tcPr>
            <w:tcW w:w="0" w:type="auto"/>
            <w:tcBorders>
              <w:top w:val="single" w:sz="4" w:space="0" w:color="008FD3"/>
              <w:left w:val="single" w:sz="4" w:space="0" w:color="008FD3"/>
              <w:bottom w:val="single" w:sz="4" w:space="0" w:color="008FD3"/>
              <w:right w:val="single" w:sz="4" w:space="0" w:color="008FD3"/>
            </w:tcBorders>
          </w:tcPr>
          <w:p w14:paraId="4FD52C15"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008F194"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32288D56"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2031AC67"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4B5E8A2E"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 mais</w:t>
            </w:r>
          </w:p>
        </w:tc>
        <w:tc>
          <w:tcPr>
            <w:tcW w:w="0" w:type="auto"/>
            <w:tcBorders>
              <w:top w:val="single" w:sz="4" w:space="0" w:color="008FD3"/>
              <w:left w:val="single" w:sz="4" w:space="0" w:color="008FD3"/>
              <w:bottom w:val="single" w:sz="4" w:space="0" w:color="008FD3"/>
              <w:right w:val="single" w:sz="4" w:space="0" w:color="008FD3"/>
            </w:tcBorders>
          </w:tcPr>
          <w:p w14:paraId="04E7D6F7"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D2E6373"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07AA0294"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1EE80EFB"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2CAFAD95"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Produção de texto</w:t>
            </w:r>
          </w:p>
        </w:tc>
        <w:tc>
          <w:tcPr>
            <w:tcW w:w="0" w:type="auto"/>
            <w:tcBorders>
              <w:top w:val="single" w:sz="4" w:space="0" w:color="008FD3"/>
              <w:left w:val="single" w:sz="4" w:space="0" w:color="008FD3"/>
              <w:bottom w:val="single" w:sz="4" w:space="0" w:color="008FD3"/>
              <w:right w:val="single" w:sz="4" w:space="0" w:color="008FD3"/>
            </w:tcBorders>
          </w:tcPr>
          <w:p w14:paraId="6AA2EF83"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07CB7240"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22EAA5D1"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37166FAC"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479374AC"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 Variação linguística</w:t>
            </w:r>
          </w:p>
        </w:tc>
        <w:tc>
          <w:tcPr>
            <w:tcW w:w="0" w:type="auto"/>
            <w:tcBorders>
              <w:top w:val="single" w:sz="4" w:space="0" w:color="008FD3"/>
              <w:left w:val="single" w:sz="4" w:space="0" w:color="008FD3"/>
              <w:bottom w:val="single" w:sz="4" w:space="0" w:color="008FD3"/>
              <w:right w:val="single" w:sz="4" w:space="0" w:color="008FD3"/>
            </w:tcBorders>
          </w:tcPr>
          <w:p w14:paraId="7EEFBAE1"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DE1461E"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564BDAD1"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609D2A3F"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72C6FAF7"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 por falar em...</w:t>
            </w:r>
          </w:p>
        </w:tc>
        <w:tc>
          <w:tcPr>
            <w:tcW w:w="0" w:type="auto"/>
            <w:tcBorders>
              <w:top w:val="single" w:sz="4" w:space="0" w:color="008FD3"/>
              <w:left w:val="single" w:sz="4" w:space="0" w:color="008FD3"/>
              <w:bottom w:val="single" w:sz="4" w:space="0" w:color="008FD3"/>
              <w:right w:val="single" w:sz="4" w:space="0" w:color="008FD3"/>
            </w:tcBorders>
          </w:tcPr>
          <w:p w14:paraId="5696BBA2"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6FA910E3"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3F9C8E7" w14:textId="77777777" w:rsidR="00B01A0D" w:rsidRPr="007232F9" w:rsidRDefault="00B01A0D" w:rsidP="00331FD8">
            <w:pPr>
              <w:spacing w:before="120" w:after="120" w:line="240" w:lineRule="auto"/>
              <w:rPr>
                <w:rFonts w:ascii="Tahoma" w:hAnsi="Tahoma" w:cs="Tahoma"/>
                <w:sz w:val="20"/>
                <w:szCs w:val="20"/>
              </w:rPr>
            </w:pPr>
          </w:p>
        </w:tc>
      </w:tr>
    </w:tbl>
    <w:p w14:paraId="086A950C" w14:textId="77777777" w:rsidR="00B01A0D" w:rsidRPr="007232F9" w:rsidRDefault="00B01A0D" w:rsidP="00B01A0D">
      <w:pPr>
        <w:rPr>
          <w:rFonts w:ascii="Arial" w:hAnsi="Arial" w:cs="Arial"/>
          <w:sz w:val="24"/>
          <w:szCs w:val="24"/>
        </w:rPr>
      </w:pPr>
    </w:p>
    <w:p w14:paraId="7BE49EE2" w14:textId="77777777" w:rsidR="00B01A0D" w:rsidRPr="007232F9" w:rsidRDefault="00B01A0D" w:rsidP="00B01A0D">
      <w:pPr>
        <w:rPr>
          <w:rFonts w:ascii="Arial" w:hAnsi="Arial" w:cs="Arial"/>
          <w:sz w:val="24"/>
          <w:szCs w:val="24"/>
        </w:rPr>
      </w:pPr>
      <w:r w:rsidRPr="007232F9">
        <w:rPr>
          <w:rFonts w:ascii="Arial" w:hAnsi="Arial" w:cs="Arial"/>
          <w:sz w:val="24"/>
          <w:szCs w:val="24"/>
        </w:rPr>
        <w:br w:type="page"/>
      </w:r>
    </w:p>
    <w:tbl>
      <w:tblPr>
        <w:tblStyle w:val="Tabelacomgrade"/>
        <w:tblW w:w="0" w:type="auto"/>
        <w:tblLook w:val="04A0" w:firstRow="1" w:lastRow="0" w:firstColumn="1" w:lastColumn="0" w:noHBand="0" w:noVBand="1"/>
      </w:tblPr>
      <w:tblGrid>
        <w:gridCol w:w="2573"/>
        <w:gridCol w:w="2214"/>
        <w:gridCol w:w="2661"/>
        <w:gridCol w:w="2174"/>
      </w:tblGrid>
      <w:tr w:rsidR="00B01A0D" w:rsidRPr="007232F9" w14:paraId="21ED6A83" w14:textId="77777777" w:rsidTr="00331FD8">
        <w:trPr>
          <w:trHeight w:val="843"/>
        </w:trPr>
        <w:tc>
          <w:tcPr>
            <w:tcW w:w="0" w:type="auto"/>
            <w:gridSpan w:val="4"/>
            <w:tcBorders>
              <w:top w:val="single" w:sz="4" w:space="0" w:color="008FD3"/>
              <w:left w:val="single" w:sz="4" w:space="0" w:color="008FD3"/>
              <w:bottom w:val="single" w:sz="4" w:space="0" w:color="008FD3"/>
              <w:right w:val="single" w:sz="4" w:space="0" w:color="008FD3"/>
            </w:tcBorders>
          </w:tcPr>
          <w:p w14:paraId="0CB046C8"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lastRenderedPageBreak/>
              <w:t xml:space="preserve">Nome: </w:t>
            </w:r>
            <w:r w:rsidRPr="007232F9">
              <w:rPr>
                <w:rFonts w:ascii="Tahoma" w:hAnsi="Tahoma" w:cs="Tahoma"/>
                <w:sz w:val="20"/>
                <w:szCs w:val="20"/>
              </w:rPr>
              <w:t>_____________________________________________________________________</w:t>
            </w:r>
          </w:p>
          <w:p w14:paraId="619811BD"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t>Classe:</w:t>
            </w:r>
            <w:r w:rsidRPr="007232F9">
              <w:rPr>
                <w:rFonts w:ascii="Tahoma" w:hAnsi="Tahoma" w:cs="Tahoma"/>
                <w:sz w:val="20"/>
                <w:szCs w:val="20"/>
              </w:rPr>
              <w:t xml:space="preserve"> ____________________________________________________________________</w:t>
            </w:r>
          </w:p>
        </w:tc>
      </w:tr>
      <w:tr w:rsidR="00B01A0D" w:rsidRPr="007232F9" w14:paraId="4333378E" w14:textId="77777777" w:rsidTr="00331FD8">
        <w:tc>
          <w:tcPr>
            <w:tcW w:w="0" w:type="auto"/>
            <w:gridSpan w:val="4"/>
            <w:tcBorders>
              <w:top w:val="single" w:sz="4" w:space="0" w:color="008FD3"/>
              <w:left w:val="single" w:sz="4" w:space="0" w:color="008FD3"/>
              <w:bottom w:val="single" w:sz="4" w:space="0" w:color="008FD3"/>
              <w:right w:val="single" w:sz="4" w:space="0" w:color="008FD3"/>
            </w:tcBorders>
          </w:tcPr>
          <w:p w14:paraId="2C1BD7D1" w14:textId="77777777" w:rsidR="00B01A0D" w:rsidRPr="007232F9" w:rsidRDefault="00B01A0D" w:rsidP="00331FD8">
            <w:pPr>
              <w:spacing w:before="120" w:after="120" w:line="240" w:lineRule="auto"/>
              <w:jc w:val="center"/>
              <w:rPr>
                <w:rFonts w:ascii="Tahoma" w:hAnsi="Tahoma" w:cs="Tahoma"/>
                <w:b/>
                <w:sz w:val="20"/>
                <w:szCs w:val="20"/>
              </w:rPr>
            </w:pPr>
            <w:r w:rsidRPr="007232F9">
              <w:rPr>
                <w:rFonts w:ascii="Tahoma" w:hAnsi="Tahoma" w:cs="Tahoma"/>
                <w:b/>
                <w:sz w:val="20"/>
                <w:szCs w:val="20"/>
              </w:rPr>
              <w:t>Unidade 6</w:t>
            </w:r>
          </w:p>
        </w:tc>
      </w:tr>
      <w:tr w:rsidR="00B01A0D" w:rsidRPr="007232F9" w14:paraId="2FED5A74" w14:textId="77777777" w:rsidTr="00331FD8">
        <w:tc>
          <w:tcPr>
            <w:tcW w:w="0" w:type="auto"/>
            <w:tcBorders>
              <w:top w:val="single" w:sz="4" w:space="0" w:color="008FD3"/>
              <w:left w:val="single" w:sz="4" w:space="0" w:color="008FD3"/>
              <w:bottom w:val="single" w:sz="4" w:space="0" w:color="008FD3"/>
              <w:right w:val="single" w:sz="4" w:space="0" w:color="008FD3"/>
            </w:tcBorders>
          </w:tcPr>
          <w:p w14:paraId="1EE71921" w14:textId="77777777" w:rsidR="00B01A0D" w:rsidRPr="007232F9" w:rsidRDefault="00B01A0D" w:rsidP="00331FD8">
            <w:pPr>
              <w:spacing w:before="120" w:after="120" w:line="240" w:lineRule="auto"/>
              <w:rPr>
                <w:rFonts w:ascii="Tahoma" w:hAnsi="Tahoma" w:cs="Tahoma"/>
                <w:b/>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22BBD8F6"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w:t>
            </w:r>
          </w:p>
        </w:tc>
        <w:tc>
          <w:tcPr>
            <w:tcW w:w="0" w:type="auto"/>
            <w:tcBorders>
              <w:top w:val="single" w:sz="4" w:space="0" w:color="008FD3"/>
              <w:left w:val="single" w:sz="4" w:space="0" w:color="008FD3"/>
              <w:bottom w:val="single" w:sz="4" w:space="0" w:color="008FD3"/>
              <w:right w:val="single" w:sz="4" w:space="0" w:color="008FD3"/>
            </w:tcBorders>
            <w:vAlign w:val="center"/>
          </w:tcPr>
          <w:p w14:paraId="1B7F2445"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 com dificuldade</w:t>
            </w:r>
          </w:p>
        </w:tc>
        <w:tc>
          <w:tcPr>
            <w:tcW w:w="0" w:type="auto"/>
            <w:tcBorders>
              <w:top w:val="single" w:sz="4" w:space="0" w:color="008FD3"/>
              <w:left w:val="single" w:sz="4" w:space="0" w:color="008FD3"/>
              <w:bottom w:val="single" w:sz="4" w:space="0" w:color="008FD3"/>
              <w:right w:val="single" w:sz="4" w:space="0" w:color="008FD3"/>
            </w:tcBorders>
            <w:vAlign w:val="center"/>
          </w:tcPr>
          <w:p w14:paraId="779F28CE"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Não consegui realizar as atividades</w:t>
            </w:r>
          </w:p>
        </w:tc>
      </w:tr>
      <w:tr w:rsidR="00B01A0D" w:rsidRPr="007232F9" w14:paraId="2A238039"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3FB3D21B"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w:t>
            </w:r>
          </w:p>
        </w:tc>
        <w:tc>
          <w:tcPr>
            <w:tcW w:w="0" w:type="auto"/>
            <w:tcBorders>
              <w:top w:val="single" w:sz="4" w:space="0" w:color="008FD3"/>
              <w:left w:val="single" w:sz="4" w:space="0" w:color="008FD3"/>
              <w:bottom w:val="single" w:sz="4" w:space="0" w:color="008FD3"/>
              <w:right w:val="single" w:sz="4" w:space="0" w:color="008FD3"/>
            </w:tcBorders>
          </w:tcPr>
          <w:p w14:paraId="709037F6"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67BFD69F"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5996E26"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56CF7E6C"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2EFACB12"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w:t>
            </w:r>
          </w:p>
          <w:p w14:paraId="664D4C80"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Discurso direto e discurso indireto</w:t>
            </w:r>
          </w:p>
        </w:tc>
        <w:tc>
          <w:tcPr>
            <w:tcW w:w="0" w:type="auto"/>
            <w:tcBorders>
              <w:top w:val="single" w:sz="4" w:space="0" w:color="008FD3"/>
              <w:left w:val="single" w:sz="4" w:space="0" w:color="008FD3"/>
              <w:bottom w:val="single" w:sz="4" w:space="0" w:color="008FD3"/>
              <w:right w:val="single" w:sz="4" w:space="0" w:color="008FD3"/>
            </w:tcBorders>
          </w:tcPr>
          <w:p w14:paraId="3E7CB7F8"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51AA8D65"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16FF2F8A"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7F69B62B"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7131E566"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 mais</w:t>
            </w:r>
          </w:p>
        </w:tc>
        <w:tc>
          <w:tcPr>
            <w:tcW w:w="0" w:type="auto"/>
            <w:tcBorders>
              <w:top w:val="single" w:sz="4" w:space="0" w:color="008FD3"/>
              <w:left w:val="single" w:sz="4" w:space="0" w:color="008FD3"/>
              <w:bottom w:val="single" w:sz="4" w:space="0" w:color="008FD3"/>
              <w:right w:val="single" w:sz="4" w:space="0" w:color="008FD3"/>
            </w:tcBorders>
          </w:tcPr>
          <w:p w14:paraId="223A770A"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37F56D36"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5D6B7B65"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3350BEB4"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157E7FB7"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Produção de texto</w:t>
            </w:r>
          </w:p>
        </w:tc>
        <w:tc>
          <w:tcPr>
            <w:tcW w:w="0" w:type="auto"/>
            <w:tcBorders>
              <w:top w:val="single" w:sz="4" w:space="0" w:color="008FD3"/>
              <w:left w:val="single" w:sz="4" w:space="0" w:color="008FD3"/>
              <w:bottom w:val="single" w:sz="4" w:space="0" w:color="008FD3"/>
              <w:right w:val="single" w:sz="4" w:space="0" w:color="008FD3"/>
            </w:tcBorders>
          </w:tcPr>
          <w:p w14:paraId="30F65F21"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76AC520C"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BD48720"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046E5F66"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3BB0BE55"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 Formação de palavras</w:t>
            </w:r>
          </w:p>
        </w:tc>
        <w:tc>
          <w:tcPr>
            <w:tcW w:w="0" w:type="auto"/>
            <w:tcBorders>
              <w:top w:val="single" w:sz="4" w:space="0" w:color="008FD3"/>
              <w:left w:val="single" w:sz="4" w:space="0" w:color="008FD3"/>
              <w:bottom w:val="single" w:sz="4" w:space="0" w:color="008FD3"/>
              <w:right w:val="single" w:sz="4" w:space="0" w:color="008FD3"/>
            </w:tcBorders>
          </w:tcPr>
          <w:p w14:paraId="06828C8A"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59562C73"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59F418F5"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70038FAE"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194E9137"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 por falar em...</w:t>
            </w:r>
          </w:p>
        </w:tc>
        <w:tc>
          <w:tcPr>
            <w:tcW w:w="0" w:type="auto"/>
            <w:tcBorders>
              <w:top w:val="single" w:sz="4" w:space="0" w:color="008FD3"/>
              <w:left w:val="single" w:sz="4" w:space="0" w:color="008FD3"/>
              <w:bottom w:val="single" w:sz="4" w:space="0" w:color="008FD3"/>
              <w:right w:val="single" w:sz="4" w:space="0" w:color="008FD3"/>
            </w:tcBorders>
          </w:tcPr>
          <w:p w14:paraId="7625B78E"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1FFFB4DB"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2FC9E92F" w14:textId="77777777" w:rsidR="00B01A0D" w:rsidRPr="007232F9" w:rsidRDefault="00B01A0D" w:rsidP="00331FD8">
            <w:pPr>
              <w:spacing w:before="120" w:after="120" w:line="240" w:lineRule="auto"/>
              <w:rPr>
                <w:rFonts w:ascii="Tahoma" w:hAnsi="Tahoma" w:cs="Tahoma"/>
                <w:sz w:val="20"/>
                <w:szCs w:val="20"/>
              </w:rPr>
            </w:pPr>
          </w:p>
        </w:tc>
      </w:tr>
    </w:tbl>
    <w:p w14:paraId="53ABFDB8" w14:textId="77777777" w:rsidR="00B01A0D" w:rsidRPr="007232F9" w:rsidRDefault="00B01A0D" w:rsidP="00B01A0D">
      <w:pPr>
        <w:pStyle w:val="00Textogeral"/>
      </w:pPr>
    </w:p>
    <w:p w14:paraId="08317143" w14:textId="77777777" w:rsidR="00B01A0D" w:rsidRPr="007232F9" w:rsidRDefault="00B01A0D" w:rsidP="00B01A0D">
      <w:pPr>
        <w:pStyle w:val="00Textogeral"/>
      </w:pPr>
      <w:r w:rsidRPr="007232F9">
        <w:br w:type="page"/>
      </w:r>
    </w:p>
    <w:tbl>
      <w:tblPr>
        <w:tblStyle w:val="Tabelacomgrade"/>
        <w:tblW w:w="0" w:type="auto"/>
        <w:tblLook w:val="04A0" w:firstRow="1" w:lastRow="0" w:firstColumn="1" w:lastColumn="0" w:noHBand="0" w:noVBand="1"/>
      </w:tblPr>
      <w:tblGrid>
        <w:gridCol w:w="2288"/>
        <w:gridCol w:w="2290"/>
        <w:gridCol w:w="2791"/>
        <w:gridCol w:w="2253"/>
      </w:tblGrid>
      <w:tr w:rsidR="00B01A0D" w:rsidRPr="007232F9" w14:paraId="1B04EAB7" w14:textId="77777777" w:rsidTr="00331FD8">
        <w:trPr>
          <w:trHeight w:val="843"/>
        </w:trPr>
        <w:tc>
          <w:tcPr>
            <w:tcW w:w="0" w:type="auto"/>
            <w:gridSpan w:val="4"/>
            <w:tcBorders>
              <w:top w:val="single" w:sz="4" w:space="0" w:color="008FD3"/>
              <w:left w:val="single" w:sz="4" w:space="0" w:color="008FD3"/>
              <w:bottom w:val="single" w:sz="4" w:space="0" w:color="008FD3"/>
              <w:right w:val="single" w:sz="4" w:space="0" w:color="008FD3"/>
            </w:tcBorders>
          </w:tcPr>
          <w:p w14:paraId="6BD2BCA7"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lastRenderedPageBreak/>
              <w:t xml:space="preserve">Nome: </w:t>
            </w:r>
            <w:r w:rsidRPr="007232F9">
              <w:rPr>
                <w:rFonts w:ascii="Tahoma" w:hAnsi="Tahoma" w:cs="Tahoma"/>
                <w:sz w:val="20"/>
                <w:szCs w:val="20"/>
              </w:rPr>
              <w:t>_____________________________________________________________________</w:t>
            </w:r>
          </w:p>
          <w:p w14:paraId="0E9C3E0B"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t>Classe:</w:t>
            </w:r>
            <w:r w:rsidRPr="007232F9">
              <w:rPr>
                <w:rFonts w:ascii="Tahoma" w:hAnsi="Tahoma" w:cs="Tahoma"/>
                <w:sz w:val="20"/>
                <w:szCs w:val="20"/>
              </w:rPr>
              <w:t xml:space="preserve"> ____________________________________________________________________</w:t>
            </w:r>
          </w:p>
        </w:tc>
      </w:tr>
      <w:tr w:rsidR="00B01A0D" w:rsidRPr="007232F9" w14:paraId="5B2D637A" w14:textId="77777777" w:rsidTr="00331FD8">
        <w:tc>
          <w:tcPr>
            <w:tcW w:w="0" w:type="auto"/>
            <w:gridSpan w:val="4"/>
            <w:tcBorders>
              <w:top w:val="single" w:sz="4" w:space="0" w:color="008FD3"/>
              <w:left w:val="single" w:sz="4" w:space="0" w:color="008FD3"/>
              <w:bottom w:val="single" w:sz="4" w:space="0" w:color="008FD3"/>
              <w:right w:val="single" w:sz="4" w:space="0" w:color="008FD3"/>
            </w:tcBorders>
          </w:tcPr>
          <w:p w14:paraId="26AD233B" w14:textId="77777777" w:rsidR="00B01A0D" w:rsidRPr="007232F9" w:rsidRDefault="00B01A0D" w:rsidP="00331FD8">
            <w:pPr>
              <w:spacing w:before="120" w:after="120" w:line="240" w:lineRule="auto"/>
              <w:jc w:val="center"/>
              <w:rPr>
                <w:rFonts w:ascii="Tahoma" w:hAnsi="Tahoma" w:cs="Tahoma"/>
                <w:b/>
                <w:sz w:val="20"/>
                <w:szCs w:val="20"/>
              </w:rPr>
            </w:pPr>
            <w:r w:rsidRPr="007232F9">
              <w:rPr>
                <w:rFonts w:ascii="Tahoma" w:hAnsi="Tahoma" w:cs="Tahoma"/>
                <w:b/>
                <w:sz w:val="20"/>
                <w:szCs w:val="20"/>
              </w:rPr>
              <w:t>Unidade 7</w:t>
            </w:r>
          </w:p>
        </w:tc>
      </w:tr>
      <w:tr w:rsidR="00B01A0D" w:rsidRPr="007232F9" w14:paraId="194295B1" w14:textId="77777777" w:rsidTr="00331FD8">
        <w:tc>
          <w:tcPr>
            <w:tcW w:w="0" w:type="auto"/>
            <w:tcBorders>
              <w:top w:val="single" w:sz="4" w:space="0" w:color="008FD3"/>
              <w:left w:val="single" w:sz="4" w:space="0" w:color="008FD3"/>
              <w:bottom w:val="single" w:sz="4" w:space="0" w:color="008FD3"/>
              <w:right w:val="single" w:sz="4" w:space="0" w:color="008FD3"/>
            </w:tcBorders>
          </w:tcPr>
          <w:p w14:paraId="774E1F60" w14:textId="77777777" w:rsidR="00B01A0D" w:rsidRPr="007232F9" w:rsidRDefault="00B01A0D" w:rsidP="00331FD8">
            <w:pPr>
              <w:spacing w:before="120" w:after="120" w:line="240" w:lineRule="auto"/>
              <w:rPr>
                <w:rFonts w:ascii="Tahoma" w:hAnsi="Tahoma" w:cs="Tahoma"/>
                <w:b/>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0B16A0D6"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w:t>
            </w:r>
          </w:p>
        </w:tc>
        <w:tc>
          <w:tcPr>
            <w:tcW w:w="0" w:type="auto"/>
            <w:tcBorders>
              <w:top w:val="single" w:sz="4" w:space="0" w:color="008FD3"/>
              <w:left w:val="single" w:sz="4" w:space="0" w:color="008FD3"/>
              <w:bottom w:val="single" w:sz="4" w:space="0" w:color="008FD3"/>
              <w:right w:val="single" w:sz="4" w:space="0" w:color="008FD3"/>
            </w:tcBorders>
            <w:vAlign w:val="center"/>
          </w:tcPr>
          <w:p w14:paraId="7E24E810"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 com dificuldade</w:t>
            </w:r>
          </w:p>
        </w:tc>
        <w:tc>
          <w:tcPr>
            <w:tcW w:w="0" w:type="auto"/>
            <w:tcBorders>
              <w:top w:val="single" w:sz="4" w:space="0" w:color="008FD3"/>
              <w:left w:val="single" w:sz="4" w:space="0" w:color="008FD3"/>
              <w:bottom w:val="single" w:sz="4" w:space="0" w:color="008FD3"/>
              <w:right w:val="single" w:sz="4" w:space="0" w:color="008FD3"/>
            </w:tcBorders>
            <w:vAlign w:val="center"/>
          </w:tcPr>
          <w:p w14:paraId="68E7A219"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Não consegui realizar as atividades</w:t>
            </w:r>
          </w:p>
        </w:tc>
      </w:tr>
      <w:tr w:rsidR="00B01A0D" w:rsidRPr="007232F9" w14:paraId="4E06EE14"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2A755D67"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w:t>
            </w:r>
          </w:p>
        </w:tc>
        <w:tc>
          <w:tcPr>
            <w:tcW w:w="0" w:type="auto"/>
            <w:tcBorders>
              <w:top w:val="single" w:sz="4" w:space="0" w:color="008FD3"/>
              <w:left w:val="single" w:sz="4" w:space="0" w:color="008FD3"/>
              <w:bottom w:val="single" w:sz="4" w:space="0" w:color="008FD3"/>
              <w:right w:val="single" w:sz="4" w:space="0" w:color="008FD3"/>
            </w:tcBorders>
            <w:vAlign w:val="center"/>
          </w:tcPr>
          <w:p w14:paraId="738CF170"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0117384C"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72D77095"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433A76AC"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7AE8547F"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w:t>
            </w:r>
          </w:p>
          <w:p w14:paraId="3DFE872B"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 xml:space="preserve">Pontuação </w:t>
            </w:r>
          </w:p>
        </w:tc>
        <w:tc>
          <w:tcPr>
            <w:tcW w:w="0" w:type="auto"/>
            <w:tcBorders>
              <w:top w:val="single" w:sz="4" w:space="0" w:color="008FD3"/>
              <w:left w:val="single" w:sz="4" w:space="0" w:color="008FD3"/>
              <w:bottom w:val="single" w:sz="4" w:space="0" w:color="008FD3"/>
              <w:right w:val="single" w:sz="4" w:space="0" w:color="008FD3"/>
            </w:tcBorders>
            <w:vAlign w:val="center"/>
          </w:tcPr>
          <w:p w14:paraId="68946059"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1F412D78"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227A2718"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453531F3"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34E76BBE"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 mais</w:t>
            </w:r>
          </w:p>
        </w:tc>
        <w:tc>
          <w:tcPr>
            <w:tcW w:w="0" w:type="auto"/>
            <w:tcBorders>
              <w:top w:val="single" w:sz="4" w:space="0" w:color="008FD3"/>
              <w:left w:val="single" w:sz="4" w:space="0" w:color="008FD3"/>
              <w:bottom w:val="single" w:sz="4" w:space="0" w:color="008FD3"/>
              <w:right w:val="single" w:sz="4" w:space="0" w:color="008FD3"/>
            </w:tcBorders>
            <w:vAlign w:val="center"/>
          </w:tcPr>
          <w:p w14:paraId="2D1D27E6"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2906E28"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09DED8F0"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600B354D"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24CA0B0D"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Produção de texto</w:t>
            </w:r>
          </w:p>
        </w:tc>
        <w:tc>
          <w:tcPr>
            <w:tcW w:w="0" w:type="auto"/>
            <w:tcBorders>
              <w:top w:val="single" w:sz="4" w:space="0" w:color="008FD3"/>
              <w:left w:val="single" w:sz="4" w:space="0" w:color="008FD3"/>
              <w:bottom w:val="single" w:sz="4" w:space="0" w:color="008FD3"/>
              <w:right w:val="single" w:sz="4" w:space="0" w:color="008FD3"/>
            </w:tcBorders>
            <w:vAlign w:val="center"/>
          </w:tcPr>
          <w:p w14:paraId="7616A80B"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E39A249"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6413A0C3"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0730CDD2"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2908AA5C"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 Numerais</w:t>
            </w:r>
          </w:p>
        </w:tc>
        <w:tc>
          <w:tcPr>
            <w:tcW w:w="0" w:type="auto"/>
            <w:tcBorders>
              <w:top w:val="single" w:sz="4" w:space="0" w:color="008FD3"/>
              <w:left w:val="single" w:sz="4" w:space="0" w:color="008FD3"/>
              <w:bottom w:val="single" w:sz="4" w:space="0" w:color="008FD3"/>
              <w:right w:val="single" w:sz="4" w:space="0" w:color="008FD3"/>
            </w:tcBorders>
            <w:vAlign w:val="center"/>
          </w:tcPr>
          <w:p w14:paraId="4C7C47AA"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6D62018"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6F9A22AA"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3E4C40CA"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7654A0B7"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 por falar em...</w:t>
            </w:r>
          </w:p>
        </w:tc>
        <w:tc>
          <w:tcPr>
            <w:tcW w:w="0" w:type="auto"/>
            <w:tcBorders>
              <w:top w:val="single" w:sz="4" w:space="0" w:color="008FD3"/>
              <w:left w:val="single" w:sz="4" w:space="0" w:color="008FD3"/>
              <w:bottom w:val="single" w:sz="4" w:space="0" w:color="008FD3"/>
              <w:right w:val="single" w:sz="4" w:space="0" w:color="008FD3"/>
            </w:tcBorders>
            <w:vAlign w:val="center"/>
          </w:tcPr>
          <w:p w14:paraId="27A68BDC"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3B5048AB"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1200A87B" w14:textId="77777777" w:rsidR="00B01A0D" w:rsidRPr="007232F9" w:rsidRDefault="00B01A0D" w:rsidP="00331FD8">
            <w:pPr>
              <w:spacing w:before="120" w:after="120" w:line="240" w:lineRule="auto"/>
              <w:rPr>
                <w:rFonts w:ascii="Tahoma" w:hAnsi="Tahoma" w:cs="Tahoma"/>
                <w:sz w:val="20"/>
                <w:szCs w:val="20"/>
              </w:rPr>
            </w:pPr>
          </w:p>
        </w:tc>
      </w:tr>
    </w:tbl>
    <w:p w14:paraId="0E5E5183" w14:textId="77777777" w:rsidR="00B01A0D" w:rsidRPr="007232F9" w:rsidRDefault="00B01A0D" w:rsidP="00B01A0D">
      <w:pPr>
        <w:rPr>
          <w:rFonts w:ascii="Arial" w:hAnsi="Arial" w:cs="Arial"/>
          <w:sz w:val="24"/>
          <w:szCs w:val="24"/>
        </w:rPr>
      </w:pPr>
    </w:p>
    <w:p w14:paraId="5369D70B" w14:textId="77777777" w:rsidR="00B01A0D" w:rsidRPr="007232F9" w:rsidRDefault="00B01A0D" w:rsidP="00B01A0D">
      <w:pPr>
        <w:rPr>
          <w:rFonts w:ascii="Arial" w:hAnsi="Arial" w:cs="Arial"/>
          <w:sz w:val="24"/>
          <w:szCs w:val="24"/>
        </w:rPr>
      </w:pPr>
      <w:r w:rsidRPr="007232F9">
        <w:rPr>
          <w:rFonts w:ascii="Arial" w:hAnsi="Arial" w:cs="Arial"/>
          <w:sz w:val="24"/>
          <w:szCs w:val="24"/>
        </w:rPr>
        <w:br w:type="page"/>
      </w:r>
    </w:p>
    <w:tbl>
      <w:tblPr>
        <w:tblStyle w:val="Tabelacomgrade"/>
        <w:tblW w:w="0" w:type="auto"/>
        <w:tblLook w:val="04A0" w:firstRow="1" w:lastRow="0" w:firstColumn="1" w:lastColumn="0" w:noHBand="0" w:noVBand="1"/>
      </w:tblPr>
      <w:tblGrid>
        <w:gridCol w:w="3427"/>
        <w:gridCol w:w="1952"/>
        <w:gridCol w:w="2299"/>
        <w:gridCol w:w="1944"/>
      </w:tblGrid>
      <w:tr w:rsidR="00B01A0D" w:rsidRPr="007232F9" w14:paraId="725606B4" w14:textId="77777777" w:rsidTr="00331FD8">
        <w:trPr>
          <w:trHeight w:val="843"/>
        </w:trPr>
        <w:tc>
          <w:tcPr>
            <w:tcW w:w="0" w:type="auto"/>
            <w:gridSpan w:val="4"/>
            <w:tcBorders>
              <w:top w:val="single" w:sz="4" w:space="0" w:color="008FD3"/>
              <w:left w:val="single" w:sz="4" w:space="0" w:color="008FD3"/>
              <w:bottom w:val="single" w:sz="4" w:space="0" w:color="008FD3"/>
              <w:right w:val="single" w:sz="4" w:space="0" w:color="008FD3"/>
            </w:tcBorders>
          </w:tcPr>
          <w:p w14:paraId="1E6BB3A4"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lastRenderedPageBreak/>
              <w:t xml:space="preserve">Nome: </w:t>
            </w:r>
            <w:r w:rsidRPr="007232F9">
              <w:rPr>
                <w:rFonts w:ascii="Tahoma" w:hAnsi="Tahoma" w:cs="Tahoma"/>
                <w:sz w:val="20"/>
                <w:szCs w:val="20"/>
              </w:rPr>
              <w:t>_____________________________________________________________________</w:t>
            </w:r>
          </w:p>
          <w:p w14:paraId="24D74A9C"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t>Classe:</w:t>
            </w:r>
            <w:r w:rsidRPr="007232F9">
              <w:rPr>
                <w:rFonts w:ascii="Tahoma" w:hAnsi="Tahoma" w:cs="Tahoma"/>
                <w:sz w:val="20"/>
                <w:szCs w:val="20"/>
              </w:rPr>
              <w:t xml:space="preserve"> ____________________________________________________________________</w:t>
            </w:r>
          </w:p>
        </w:tc>
      </w:tr>
      <w:tr w:rsidR="00B01A0D" w:rsidRPr="007232F9" w14:paraId="2930489F" w14:textId="77777777" w:rsidTr="00331FD8">
        <w:tc>
          <w:tcPr>
            <w:tcW w:w="0" w:type="auto"/>
            <w:gridSpan w:val="4"/>
            <w:tcBorders>
              <w:top w:val="single" w:sz="4" w:space="0" w:color="008FD3"/>
              <w:left w:val="single" w:sz="4" w:space="0" w:color="008FD3"/>
              <w:bottom w:val="single" w:sz="4" w:space="0" w:color="008FD3"/>
              <w:right w:val="single" w:sz="4" w:space="0" w:color="008FD3"/>
            </w:tcBorders>
          </w:tcPr>
          <w:p w14:paraId="694C24E5" w14:textId="77777777" w:rsidR="00B01A0D" w:rsidRPr="007232F9" w:rsidRDefault="00B01A0D" w:rsidP="00331FD8">
            <w:pPr>
              <w:spacing w:before="120" w:after="120" w:line="240" w:lineRule="auto"/>
              <w:jc w:val="center"/>
              <w:rPr>
                <w:rFonts w:ascii="Tahoma" w:hAnsi="Tahoma" w:cs="Tahoma"/>
                <w:b/>
                <w:sz w:val="20"/>
                <w:szCs w:val="20"/>
              </w:rPr>
            </w:pPr>
            <w:r w:rsidRPr="007232F9">
              <w:rPr>
                <w:rFonts w:ascii="Tahoma" w:hAnsi="Tahoma" w:cs="Tahoma"/>
                <w:b/>
                <w:sz w:val="20"/>
                <w:szCs w:val="20"/>
              </w:rPr>
              <w:t>Unidade 8</w:t>
            </w:r>
          </w:p>
        </w:tc>
      </w:tr>
      <w:tr w:rsidR="00B01A0D" w:rsidRPr="007232F9" w14:paraId="7FE1A36F" w14:textId="77777777" w:rsidTr="00331FD8">
        <w:tc>
          <w:tcPr>
            <w:tcW w:w="0" w:type="auto"/>
            <w:tcBorders>
              <w:top w:val="single" w:sz="4" w:space="0" w:color="008FD3"/>
              <w:left w:val="single" w:sz="4" w:space="0" w:color="008FD3"/>
              <w:bottom w:val="single" w:sz="4" w:space="0" w:color="008FD3"/>
              <w:right w:val="single" w:sz="4" w:space="0" w:color="008FD3"/>
            </w:tcBorders>
          </w:tcPr>
          <w:p w14:paraId="3C5ED706" w14:textId="77777777" w:rsidR="00B01A0D" w:rsidRPr="007232F9" w:rsidRDefault="00B01A0D" w:rsidP="00331FD8">
            <w:pPr>
              <w:spacing w:before="120" w:after="120" w:line="240" w:lineRule="auto"/>
              <w:rPr>
                <w:rFonts w:ascii="Tahoma" w:hAnsi="Tahoma" w:cs="Tahoma"/>
                <w:b/>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1D6BE42A"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w:t>
            </w:r>
          </w:p>
        </w:tc>
        <w:tc>
          <w:tcPr>
            <w:tcW w:w="0" w:type="auto"/>
            <w:tcBorders>
              <w:top w:val="single" w:sz="4" w:space="0" w:color="008FD3"/>
              <w:left w:val="single" w:sz="4" w:space="0" w:color="008FD3"/>
              <w:bottom w:val="single" w:sz="4" w:space="0" w:color="008FD3"/>
              <w:right w:val="single" w:sz="4" w:space="0" w:color="008FD3"/>
            </w:tcBorders>
            <w:vAlign w:val="center"/>
          </w:tcPr>
          <w:p w14:paraId="4F1CD0B6"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 com dificuldade</w:t>
            </w:r>
          </w:p>
        </w:tc>
        <w:tc>
          <w:tcPr>
            <w:tcW w:w="0" w:type="auto"/>
            <w:tcBorders>
              <w:top w:val="single" w:sz="4" w:space="0" w:color="008FD3"/>
              <w:left w:val="single" w:sz="4" w:space="0" w:color="008FD3"/>
              <w:bottom w:val="single" w:sz="4" w:space="0" w:color="008FD3"/>
              <w:right w:val="single" w:sz="4" w:space="0" w:color="008FD3"/>
            </w:tcBorders>
            <w:vAlign w:val="center"/>
          </w:tcPr>
          <w:p w14:paraId="1F7FAB76"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Não consegui realizar as atividades</w:t>
            </w:r>
          </w:p>
        </w:tc>
      </w:tr>
      <w:tr w:rsidR="00B01A0D" w:rsidRPr="007232F9" w14:paraId="4EFA8E1B"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0E47C3CD"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w:t>
            </w:r>
          </w:p>
        </w:tc>
        <w:tc>
          <w:tcPr>
            <w:tcW w:w="0" w:type="auto"/>
            <w:tcBorders>
              <w:top w:val="single" w:sz="4" w:space="0" w:color="008FD3"/>
              <w:left w:val="single" w:sz="4" w:space="0" w:color="008FD3"/>
              <w:bottom w:val="single" w:sz="4" w:space="0" w:color="008FD3"/>
              <w:right w:val="single" w:sz="4" w:space="0" w:color="008FD3"/>
            </w:tcBorders>
          </w:tcPr>
          <w:p w14:paraId="722F474B"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1ACEEE73"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0F9E8254"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506FA0E7"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7D2A877C"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w:t>
            </w:r>
          </w:p>
          <w:p w14:paraId="639C8C8B"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Acentuação dos monossílabos tônicos</w:t>
            </w:r>
          </w:p>
        </w:tc>
        <w:tc>
          <w:tcPr>
            <w:tcW w:w="0" w:type="auto"/>
            <w:tcBorders>
              <w:top w:val="single" w:sz="4" w:space="0" w:color="008FD3"/>
              <w:left w:val="single" w:sz="4" w:space="0" w:color="008FD3"/>
              <w:bottom w:val="single" w:sz="4" w:space="0" w:color="008FD3"/>
              <w:right w:val="single" w:sz="4" w:space="0" w:color="008FD3"/>
            </w:tcBorders>
          </w:tcPr>
          <w:p w14:paraId="07C88AF0"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3386D5E1"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56C7F786"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4CB262C3"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657C93DC"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 mais</w:t>
            </w:r>
          </w:p>
        </w:tc>
        <w:tc>
          <w:tcPr>
            <w:tcW w:w="0" w:type="auto"/>
            <w:tcBorders>
              <w:top w:val="single" w:sz="4" w:space="0" w:color="008FD3"/>
              <w:left w:val="single" w:sz="4" w:space="0" w:color="008FD3"/>
              <w:bottom w:val="single" w:sz="4" w:space="0" w:color="008FD3"/>
              <w:right w:val="single" w:sz="4" w:space="0" w:color="008FD3"/>
            </w:tcBorders>
          </w:tcPr>
          <w:p w14:paraId="774145DF"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1E226BE2"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299177EC"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4DE1A99E"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7283BE5C"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Produção de texto</w:t>
            </w:r>
          </w:p>
        </w:tc>
        <w:tc>
          <w:tcPr>
            <w:tcW w:w="0" w:type="auto"/>
            <w:tcBorders>
              <w:top w:val="single" w:sz="4" w:space="0" w:color="008FD3"/>
              <w:left w:val="single" w:sz="4" w:space="0" w:color="008FD3"/>
              <w:bottom w:val="single" w:sz="4" w:space="0" w:color="008FD3"/>
              <w:right w:val="single" w:sz="4" w:space="0" w:color="008FD3"/>
            </w:tcBorders>
          </w:tcPr>
          <w:p w14:paraId="432AC25D"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5A6F35D6"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77713A97"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1E4BA70D"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6534E87D"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 Linguagem informal — redução de palavras / Conjunções</w:t>
            </w:r>
          </w:p>
        </w:tc>
        <w:tc>
          <w:tcPr>
            <w:tcW w:w="0" w:type="auto"/>
            <w:tcBorders>
              <w:top w:val="single" w:sz="4" w:space="0" w:color="008FD3"/>
              <w:left w:val="single" w:sz="4" w:space="0" w:color="008FD3"/>
              <w:bottom w:val="single" w:sz="4" w:space="0" w:color="008FD3"/>
              <w:right w:val="single" w:sz="4" w:space="0" w:color="008FD3"/>
            </w:tcBorders>
          </w:tcPr>
          <w:p w14:paraId="39C7F84D"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78D633C"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1624D6A8"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6DAAF6B0"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57546427"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 por falar em...</w:t>
            </w:r>
          </w:p>
        </w:tc>
        <w:tc>
          <w:tcPr>
            <w:tcW w:w="0" w:type="auto"/>
            <w:tcBorders>
              <w:top w:val="single" w:sz="4" w:space="0" w:color="008FD3"/>
              <w:left w:val="single" w:sz="4" w:space="0" w:color="008FD3"/>
              <w:bottom w:val="single" w:sz="4" w:space="0" w:color="008FD3"/>
              <w:right w:val="single" w:sz="4" w:space="0" w:color="008FD3"/>
            </w:tcBorders>
          </w:tcPr>
          <w:p w14:paraId="5B93227A"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369E9B41"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7DB6ECE5" w14:textId="77777777" w:rsidR="00B01A0D" w:rsidRPr="007232F9" w:rsidRDefault="00B01A0D" w:rsidP="00331FD8">
            <w:pPr>
              <w:spacing w:before="120" w:after="120" w:line="240" w:lineRule="auto"/>
              <w:rPr>
                <w:rFonts w:ascii="Tahoma" w:hAnsi="Tahoma" w:cs="Tahoma"/>
                <w:sz w:val="20"/>
                <w:szCs w:val="20"/>
              </w:rPr>
            </w:pPr>
          </w:p>
        </w:tc>
      </w:tr>
    </w:tbl>
    <w:p w14:paraId="52C6B48C" w14:textId="77777777" w:rsidR="00B01A0D" w:rsidRPr="007232F9" w:rsidRDefault="00B01A0D" w:rsidP="00B01A0D">
      <w:pPr>
        <w:pStyle w:val="00Textogeral"/>
      </w:pPr>
    </w:p>
    <w:p w14:paraId="2C094D61" w14:textId="77777777" w:rsidR="00B01A0D" w:rsidRPr="007232F9" w:rsidRDefault="00B01A0D" w:rsidP="00B01A0D">
      <w:pPr>
        <w:pStyle w:val="00Textogeral"/>
      </w:pPr>
      <w:r w:rsidRPr="007232F9">
        <w:br w:type="page"/>
      </w:r>
    </w:p>
    <w:tbl>
      <w:tblPr>
        <w:tblStyle w:val="Tabelacomgrade"/>
        <w:tblW w:w="0" w:type="auto"/>
        <w:tblLook w:val="04A0" w:firstRow="1" w:lastRow="0" w:firstColumn="1" w:lastColumn="0" w:noHBand="0" w:noVBand="1"/>
      </w:tblPr>
      <w:tblGrid>
        <w:gridCol w:w="2823"/>
        <w:gridCol w:w="2137"/>
        <w:gridCol w:w="2555"/>
        <w:gridCol w:w="2107"/>
      </w:tblGrid>
      <w:tr w:rsidR="00B01A0D" w:rsidRPr="007232F9" w14:paraId="1476A723" w14:textId="77777777" w:rsidTr="00331FD8">
        <w:trPr>
          <w:trHeight w:val="843"/>
        </w:trPr>
        <w:tc>
          <w:tcPr>
            <w:tcW w:w="0" w:type="auto"/>
            <w:gridSpan w:val="4"/>
            <w:tcBorders>
              <w:top w:val="single" w:sz="4" w:space="0" w:color="008FD3"/>
              <w:left w:val="single" w:sz="4" w:space="0" w:color="008FD3"/>
              <w:bottom w:val="single" w:sz="4" w:space="0" w:color="008FD3"/>
              <w:right w:val="single" w:sz="4" w:space="0" w:color="008FD3"/>
            </w:tcBorders>
          </w:tcPr>
          <w:p w14:paraId="7BEA5900"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lastRenderedPageBreak/>
              <w:t xml:space="preserve">Nome: </w:t>
            </w:r>
            <w:r w:rsidRPr="007232F9">
              <w:rPr>
                <w:rFonts w:ascii="Tahoma" w:hAnsi="Tahoma" w:cs="Tahoma"/>
                <w:sz w:val="20"/>
                <w:szCs w:val="20"/>
              </w:rPr>
              <w:t>_____________________________________________________________________</w:t>
            </w:r>
          </w:p>
          <w:p w14:paraId="6865623D" w14:textId="77777777" w:rsidR="00B01A0D" w:rsidRPr="007232F9" w:rsidRDefault="00B01A0D" w:rsidP="00331FD8">
            <w:pPr>
              <w:spacing w:before="300" w:after="120" w:line="240" w:lineRule="auto"/>
              <w:rPr>
                <w:rFonts w:ascii="Tahoma" w:hAnsi="Tahoma" w:cs="Tahoma"/>
                <w:sz w:val="20"/>
                <w:szCs w:val="20"/>
              </w:rPr>
            </w:pPr>
            <w:r w:rsidRPr="007232F9">
              <w:rPr>
                <w:rFonts w:ascii="Tahoma" w:hAnsi="Tahoma" w:cs="Tahoma"/>
                <w:b/>
                <w:sz w:val="20"/>
                <w:szCs w:val="20"/>
              </w:rPr>
              <w:t>Classe:</w:t>
            </w:r>
            <w:r w:rsidRPr="007232F9">
              <w:rPr>
                <w:rFonts w:ascii="Tahoma" w:hAnsi="Tahoma" w:cs="Tahoma"/>
                <w:sz w:val="20"/>
                <w:szCs w:val="20"/>
              </w:rPr>
              <w:t xml:space="preserve"> ____________________________________________________________________</w:t>
            </w:r>
          </w:p>
        </w:tc>
      </w:tr>
      <w:tr w:rsidR="00B01A0D" w:rsidRPr="007232F9" w14:paraId="60B972C9" w14:textId="77777777" w:rsidTr="00331FD8">
        <w:tc>
          <w:tcPr>
            <w:tcW w:w="0" w:type="auto"/>
            <w:gridSpan w:val="4"/>
            <w:tcBorders>
              <w:top w:val="single" w:sz="4" w:space="0" w:color="008FD3"/>
              <w:left w:val="single" w:sz="4" w:space="0" w:color="008FD3"/>
              <w:bottom w:val="single" w:sz="4" w:space="0" w:color="008FD3"/>
              <w:right w:val="single" w:sz="4" w:space="0" w:color="008FD3"/>
            </w:tcBorders>
          </w:tcPr>
          <w:p w14:paraId="26F6AF8D" w14:textId="77777777" w:rsidR="00B01A0D" w:rsidRPr="007232F9" w:rsidRDefault="00B01A0D" w:rsidP="00331FD8">
            <w:pPr>
              <w:spacing w:before="120" w:after="120" w:line="240" w:lineRule="auto"/>
              <w:jc w:val="center"/>
              <w:rPr>
                <w:rFonts w:ascii="Tahoma" w:hAnsi="Tahoma" w:cs="Tahoma"/>
                <w:b/>
                <w:sz w:val="20"/>
                <w:szCs w:val="20"/>
              </w:rPr>
            </w:pPr>
            <w:r w:rsidRPr="007232F9">
              <w:rPr>
                <w:rFonts w:ascii="Tahoma" w:hAnsi="Tahoma" w:cs="Tahoma"/>
                <w:b/>
                <w:sz w:val="20"/>
                <w:szCs w:val="20"/>
              </w:rPr>
              <w:t>Unidade 9</w:t>
            </w:r>
          </w:p>
        </w:tc>
      </w:tr>
      <w:tr w:rsidR="00B01A0D" w:rsidRPr="007232F9" w14:paraId="5AF117DF" w14:textId="77777777" w:rsidTr="00331FD8">
        <w:tc>
          <w:tcPr>
            <w:tcW w:w="0" w:type="auto"/>
            <w:tcBorders>
              <w:top w:val="single" w:sz="4" w:space="0" w:color="008FD3"/>
              <w:left w:val="single" w:sz="4" w:space="0" w:color="008FD3"/>
              <w:bottom w:val="single" w:sz="4" w:space="0" w:color="008FD3"/>
              <w:right w:val="single" w:sz="4" w:space="0" w:color="008FD3"/>
            </w:tcBorders>
          </w:tcPr>
          <w:p w14:paraId="45757C8F" w14:textId="77777777" w:rsidR="00B01A0D" w:rsidRPr="007232F9" w:rsidRDefault="00B01A0D" w:rsidP="00331FD8">
            <w:pPr>
              <w:spacing w:before="120" w:after="120" w:line="240" w:lineRule="auto"/>
              <w:rPr>
                <w:rFonts w:ascii="Tahoma" w:hAnsi="Tahoma" w:cs="Tahoma"/>
                <w:b/>
                <w:sz w:val="20"/>
                <w:szCs w:val="20"/>
              </w:rPr>
            </w:pPr>
          </w:p>
        </w:tc>
        <w:tc>
          <w:tcPr>
            <w:tcW w:w="0" w:type="auto"/>
            <w:tcBorders>
              <w:top w:val="single" w:sz="4" w:space="0" w:color="008FD3"/>
              <w:left w:val="single" w:sz="4" w:space="0" w:color="008FD3"/>
              <w:bottom w:val="single" w:sz="4" w:space="0" w:color="008FD3"/>
              <w:right w:val="single" w:sz="4" w:space="0" w:color="008FD3"/>
            </w:tcBorders>
          </w:tcPr>
          <w:p w14:paraId="4738573C"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w:t>
            </w:r>
          </w:p>
        </w:tc>
        <w:tc>
          <w:tcPr>
            <w:tcW w:w="0" w:type="auto"/>
            <w:tcBorders>
              <w:top w:val="single" w:sz="4" w:space="0" w:color="008FD3"/>
              <w:left w:val="single" w:sz="4" w:space="0" w:color="008FD3"/>
              <w:bottom w:val="single" w:sz="4" w:space="0" w:color="008FD3"/>
              <w:right w:val="single" w:sz="4" w:space="0" w:color="008FD3"/>
            </w:tcBorders>
          </w:tcPr>
          <w:p w14:paraId="5777781B"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Consegui realizar as atividades com dificuldade</w:t>
            </w:r>
          </w:p>
        </w:tc>
        <w:tc>
          <w:tcPr>
            <w:tcW w:w="0" w:type="auto"/>
            <w:tcBorders>
              <w:top w:val="single" w:sz="4" w:space="0" w:color="008FD3"/>
              <w:left w:val="single" w:sz="4" w:space="0" w:color="008FD3"/>
              <w:bottom w:val="single" w:sz="4" w:space="0" w:color="008FD3"/>
              <w:right w:val="single" w:sz="4" w:space="0" w:color="008FD3"/>
            </w:tcBorders>
          </w:tcPr>
          <w:p w14:paraId="1D477F73" w14:textId="77777777" w:rsidR="00B01A0D" w:rsidRPr="007232F9" w:rsidRDefault="00B01A0D" w:rsidP="00B70B70">
            <w:pPr>
              <w:spacing w:before="120" w:after="120" w:line="240" w:lineRule="auto"/>
              <w:rPr>
                <w:rFonts w:ascii="Tahoma" w:hAnsi="Tahoma" w:cs="Tahoma"/>
                <w:b/>
                <w:sz w:val="20"/>
                <w:szCs w:val="20"/>
              </w:rPr>
            </w:pPr>
            <w:r w:rsidRPr="007232F9">
              <w:rPr>
                <w:rFonts w:ascii="Tahoma" w:hAnsi="Tahoma" w:cs="Tahoma"/>
                <w:b/>
                <w:sz w:val="20"/>
                <w:szCs w:val="20"/>
              </w:rPr>
              <w:t>Não consegui realizar as atividades</w:t>
            </w:r>
          </w:p>
        </w:tc>
      </w:tr>
      <w:tr w:rsidR="00B01A0D" w:rsidRPr="007232F9" w14:paraId="3715312B"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6E2DAF95"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w:t>
            </w:r>
          </w:p>
        </w:tc>
        <w:tc>
          <w:tcPr>
            <w:tcW w:w="0" w:type="auto"/>
            <w:tcBorders>
              <w:top w:val="single" w:sz="4" w:space="0" w:color="008FD3"/>
              <w:left w:val="single" w:sz="4" w:space="0" w:color="008FD3"/>
              <w:bottom w:val="single" w:sz="4" w:space="0" w:color="008FD3"/>
              <w:right w:val="single" w:sz="4" w:space="0" w:color="008FD3"/>
            </w:tcBorders>
            <w:vAlign w:val="center"/>
          </w:tcPr>
          <w:p w14:paraId="69B5E4B5"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0213DE15"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4F3B7570"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164708D2"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430C032E"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w:t>
            </w:r>
          </w:p>
          <w:p w14:paraId="3EE2DD45"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Modos verbais</w:t>
            </w:r>
          </w:p>
        </w:tc>
        <w:tc>
          <w:tcPr>
            <w:tcW w:w="0" w:type="auto"/>
            <w:tcBorders>
              <w:top w:val="single" w:sz="4" w:space="0" w:color="008FD3"/>
              <w:left w:val="single" w:sz="4" w:space="0" w:color="008FD3"/>
              <w:bottom w:val="single" w:sz="4" w:space="0" w:color="008FD3"/>
              <w:right w:val="single" w:sz="4" w:space="0" w:color="008FD3"/>
            </w:tcBorders>
            <w:vAlign w:val="center"/>
          </w:tcPr>
          <w:p w14:paraId="204F6694"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211EEC52"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3A5CD43D"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3AED775D"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3E2A1FE7"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Para ler mais</w:t>
            </w:r>
          </w:p>
        </w:tc>
        <w:tc>
          <w:tcPr>
            <w:tcW w:w="0" w:type="auto"/>
            <w:tcBorders>
              <w:top w:val="single" w:sz="4" w:space="0" w:color="008FD3"/>
              <w:left w:val="single" w:sz="4" w:space="0" w:color="008FD3"/>
              <w:bottom w:val="single" w:sz="4" w:space="0" w:color="008FD3"/>
              <w:right w:val="single" w:sz="4" w:space="0" w:color="008FD3"/>
            </w:tcBorders>
            <w:vAlign w:val="center"/>
          </w:tcPr>
          <w:p w14:paraId="7116C2EC"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1140C80E"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7D477F59"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0E402F4B"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4308F258"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Produção de texto</w:t>
            </w:r>
          </w:p>
        </w:tc>
        <w:tc>
          <w:tcPr>
            <w:tcW w:w="0" w:type="auto"/>
            <w:tcBorders>
              <w:top w:val="single" w:sz="4" w:space="0" w:color="008FD3"/>
              <w:left w:val="single" w:sz="4" w:space="0" w:color="008FD3"/>
              <w:bottom w:val="single" w:sz="4" w:space="0" w:color="008FD3"/>
              <w:right w:val="single" w:sz="4" w:space="0" w:color="008FD3"/>
            </w:tcBorders>
            <w:vAlign w:val="center"/>
          </w:tcPr>
          <w:p w14:paraId="4945DF5A"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1896612E"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5C1AE140"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61A5B2CD"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4F62F7F5"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Estudo da língua: Verbos regulares e irregulares</w:t>
            </w:r>
          </w:p>
        </w:tc>
        <w:tc>
          <w:tcPr>
            <w:tcW w:w="0" w:type="auto"/>
            <w:tcBorders>
              <w:top w:val="single" w:sz="4" w:space="0" w:color="008FD3"/>
              <w:left w:val="single" w:sz="4" w:space="0" w:color="008FD3"/>
              <w:bottom w:val="single" w:sz="4" w:space="0" w:color="008FD3"/>
              <w:right w:val="single" w:sz="4" w:space="0" w:color="008FD3"/>
            </w:tcBorders>
            <w:vAlign w:val="center"/>
          </w:tcPr>
          <w:p w14:paraId="22CF562F"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072A1D4C"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75B2A660" w14:textId="77777777" w:rsidR="00B01A0D" w:rsidRPr="007232F9" w:rsidRDefault="00B01A0D" w:rsidP="00331FD8">
            <w:pPr>
              <w:spacing w:before="120" w:after="120" w:line="240" w:lineRule="auto"/>
              <w:rPr>
                <w:rFonts w:ascii="Tahoma" w:hAnsi="Tahoma" w:cs="Tahoma"/>
                <w:sz w:val="20"/>
                <w:szCs w:val="20"/>
              </w:rPr>
            </w:pPr>
          </w:p>
        </w:tc>
      </w:tr>
      <w:tr w:rsidR="00B01A0D" w:rsidRPr="007232F9" w14:paraId="6FD5461B" w14:textId="77777777" w:rsidTr="00331FD8">
        <w:trPr>
          <w:trHeight w:val="1134"/>
        </w:trPr>
        <w:tc>
          <w:tcPr>
            <w:tcW w:w="0" w:type="auto"/>
            <w:tcBorders>
              <w:top w:val="single" w:sz="4" w:space="0" w:color="008FD3"/>
              <w:left w:val="single" w:sz="4" w:space="0" w:color="008FD3"/>
              <w:bottom w:val="single" w:sz="4" w:space="0" w:color="008FD3"/>
              <w:right w:val="single" w:sz="4" w:space="0" w:color="008FD3"/>
            </w:tcBorders>
            <w:vAlign w:val="center"/>
          </w:tcPr>
          <w:p w14:paraId="2CC93B1D" w14:textId="77777777" w:rsidR="00B01A0D" w:rsidRPr="007232F9" w:rsidRDefault="00B01A0D" w:rsidP="00331FD8">
            <w:pPr>
              <w:spacing w:before="120" w:after="120" w:line="240" w:lineRule="auto"/>
              <w:rPr>
                <w:rFonts w:ascii="Tahoma" w:hAnsi="Tahoma" w:cs="Tahoma"/>
                <w:b/>
                <w:sz w:val="20"/>
                <w:szCs w:val="20"/>
              </w:rPr>
            </w:pPr>
            <w:r w:rsidRPr="007232F9">
              <w:rPr>
                <w:rFonts w:ascii="Tahoma" w:hAnsi="Tahoma" w:cs="Tahoma"/>
                <w:b/>
                <w:sz w:val="20"/>
                <w:szCs w:val="20"/>
              </w:rPr>
              <w:t>E por falar em...</w:t>
            </w:r>
          </w:p>
        </w:tc>
        <w:tc>
          <w:tcPr>
            <w:tcW w:w="0" w:type="auto"/>
            <w:tcBorders>
              <w:top w:val="single" w:sz="4" w:space="0" w:color="008FD3"/>
              <w:left w:val="single" w:sz="4" w:space="0" w:color="008FD3"/>
              <w:bottom w:val="single" w:sz="4" w:space="0" w:color="008FD3"/>
              <w:right w:val="single" w:sz="4" w:space="0" w:color="008FD3"/>
            </w:tcBorders>
            <w:vAlign w:val="center"/>
          </w:tcPr>
          <w:p w14:paraId="3EED9CCE"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3CA55970" w14:textId="77777777" w:rsidR="00B01A0D" w:rsidRPr="007232F9" w:rsidRDefault="00B01A0D" w:rsidP="00331FD8">
            <w:pPr>
              <w:spacing w:before="120" w:after="120" w:line="240" w:lineRule="auto"/>
              <w:rPr>
                <w:rFonts w:ascii="Tahoma" w:hAnsi="Tahoma" w:cs="Tahoma"/>
                <w:sz w:val="20"/>
                <w:szCs w:val="20"/>
              </w:rPr>
            </w:pPr>
          </w:p>
        </w:tc>
        <w:tc>
          <w:tcPr>
            <w:tcW w:w="0" w:type="auto"/>
            <w:tcBorders>
              <w:top w:val="single" w:sz="4" w:space="0" w:color="008FD3"/>
              <w:left w:val="single" w:sz="4" w:space="0" w:color="008FD3"/>
              <w:bottom w:val="single" w:sz="4" w:space="0" w:color="008FD3"/>
              <w:right w:val="single" w:sz="4" w:space="0" w:color="008FD3"/>
            </w:tcBorders>
            <w:vAlign w:val="center"/>
          </w:tcPr>
          <w:p w14:paraId="2E64E5EB" w14:textId="77777777" w:rsidR="00B01A0D" w:rsidRPr="007232F9" w:rsidRDefault="00B01A0D" w:rsidP="00331FD8">
            <w:pPr>
              <w:spacing w:before="120" w:after="120" w:line="240" w:lineRule="auto"/>
              <w:rPr>
                <w:rFonts w:ascii="Tahoma" w:hAnsi="Tahoma" w:cs="Tahoma"/>
                <w:sz w:val="20"/>
                <w:szCs w:val="20"/>
              </w:rPr>
            </w:pPr>
          </w:p>
        </w:tc>
      </w:tr>
    </w:tbl>
    <w:p w14:paraId="63EF5C90" w14:textId="77777777" w:rsidR="00B01A0D" w:rsidRPr="007232F9" w:rsidRDefault="00B01A0D" w:rsidP="00B01A0D">
      <w:pPr>
        <w:pStyle w:val="00Textogeral"/>
      </w:pPr>
    </w:p>
    <w:p w14:paraId="70BEE9BC" w14:textId="77777777" w:rsidR="00B01A0D" w:rsidRPr="007232F9" w:rsidRDefault="00B01A0D" w:rsidP="00B01A0D">
      <w:pPr>
        <w:pStyle w:val="00Textogeral"/>
      </w:pPr>
      <w:r w:rsidRPr="007232F9">
        <w:br w:type="page"/>
      </w:r>
    </w:p>
    <w:p w14:paraId="6719C0F0" w14:textId="77777777" w:rsidR="00B01A0D" w:rsidRPr="007232F9" w:rsidRDefault="00B01A0D" w:rsidP="00B01A0D">
      <w:pPr>
        <w:pStyle w:val="00Textogeral"/>
      </w:pPr>
      <w:r w:rsidRPr="007232F9">
        <w:lastRenderedPageBreak/>
        <w:t xml:space="preserve">O preenchimento das fichas permite aos alunos realizar uma </w:t>
      </w:r>
      <w:proofErr w:type="spellStart"/>
      <w:r w:rsidRPr="007232F9">
        <w:t>autoavaliação</w:t>
      </w:r>
      <w:proofErr w:type="spellEnd"/>
      <w:r w:rsidRPr="007232F9">
        <w:t>. Preenchida a ficha, no caso de os alunos afirmarem que tiveram pouca ou muita dificuldade, é possível rever o tema com a classe caso um número muito grande de alunos tenha tido dificuldade na mesma seção. No caso dos alunos que responderem que tiveram muita dificuldade, é interessante ainda solicitar que repitam as atividades no caderno ou mesmo propor novas atividades sobre o mesmo tema.</w:t>
      </w:r>
    </w:p>
    <w:p w14:paraId="620BA9E7" w14:textId="77777777" w:rsidR="00B01A0D" w:rsidRPr="007232F9" w:rsidRDefault="00B01A0D" w:rsidP="00B01A0D">
      <w:pPr>
        <w:pStyle w:val="00Textogeral"/>
        <w:rPr>
          <w:b/>
        </w:rPr>
      </w:pPr>
      <w:r w:rsidRPr="007232F9">
        <w:rPr>
          <w:b/>
        </w:rPr>
        <w:br w:type="page"/>
      </w:r>
    </w:p>
    <w:p w14:paraId="7481E047" w14:textId="77777777" w:rsidR="00B01A0D" w:rsidRPr="007232F9" w:rsidRDefault="00B01A0D" w:rsidP="00B01A0D">
      <w:pPr>
        <w:pStyle w:val="00cabeos"/>
        <w:rPr>
          <w:sz w:val="28"/>
          <w:szCs w:val="28"/>
        </w:rPr>
      </w:pPr>
      <w:r w:rsidRPr="007232F9">
        <w:lastRenderedPageBreak/>
        <w:t>Projeto integrador 5º ano</w:t>
      </w:r>
    </w:p>
    <w:p w14:paraId="3585EA12" w14:textId="77777777" w:rsidR="00B01A0D" w:rsidRPr="007232F9" w:rsidRDefault="00B01A0D" w:rsidP="00B01A0D">
      <w:pPr>
        <w:pStyle w:val="00textosemparagrafo"/>
      </w:pPr>
    </w:p>
    <w:p w14:paraId="6D718C21" w14:textId="77777777" w:rsidR="00B01A0D" w:rsidRPr="007232F9" w:rsidRDefault="00B01A0D" w:rsidP="00B01A0D">
      <w:pPr>
        <w:pStyle w:val="00PESO2"/>
      </w:pPr>
      <w:r w:rsidRPr="007232F9">
        <w:t xml:space="preserve">1. Título do projeto: </w:t>
      </w:r>
      <w:r w:rsidRPr="007232F9">
        <w:rPr>
          <w:i/>
        </w:rPr>
        <w:t>Guia Matemático dos Esportes</w:t>
      </w:r>
      <w:r w:rsidRPr="007232F9">
        <w:t>.</w:t>
      </w:r>
    </w:p>
    <w:p w14:paraId="3819B4CA" w14:textId="77777777" w:rsidR="00B01A0D" w:rsidRPr="007232F9" w:rsidRDefault="00B01A0D" w:rsidP="00B01A0D">
      <w:pPr>
        <w:pStyle w:val="PargrafodaLista"/>
        <w:rPr>
          <w:rFonts w:ascii="Arial" w:hAnsi="Arial" w:cs="Arial"/>
          <w:b/>
          <w:sz w:val="24"/>
          <w:szCs w:val="24"/>
        </w:rPr>
      </w:pPr>
    </w:p>
    <w:p w14:paraId="4D398B50" w14:textId="77777777" w:rsidR="00B01A0D" w:rsidRPr="007232F9" w:rsidRDefault="00B01A0D" w:rsidP="00B01A0D">
      <w:pPr>
        <w:pStyle w:val="00PESO2"/>
      </w:pPr>
      <w:r w:rsidRPr="007232F9">
        <w:t xml:space="preserve">2. Justificativa: </w:t>
      </w:r>
    </w:p>
    <w:p w14:paraId="33A2656A" w14:textId="275F2020" w:rsidR="00B01A0D" w:rsidRPr="007232F9" w:rsidRDefault="00B01A0D" w:rsidP="00B01A0D">
      <w:pPr>
        <w:pStyle w:val="00Textogeral"/>
        <w:rPr>
          <w:b/>
        </w:rPr>
      </w:pPr>
      <w:r w:rsidRPr="007232F9">
        <w:t xml:space="preserve">Esse projeto possui relevância pedagógica ao abordar, de maneira integrada e contextualizada, algumas habilidades e competências de Língua Portuguesa e Matemática com os alunos de </w:t>
      </w:r>
      <w:r>
        <w:t>5º</w:t>
      </w:r>
      <w:r w:rsidRPr="007232F9">
        <w:t xml:space="preserve"> ano do Ensino Fundamental I, que deverão pesquisar dados matemáticos presentes em diferentes modalidades esportivas e apresentá-los em forma de um guia. </w:t>
      </w:r>
    </w:p>
    <w:p w14:paraId="781955D1" w14:textId="77777777" w:rsidR="00B01A0D" w:rsidRPr="007232F9" w:rsidRDefault="00B01A0D" w:rsidP="00B01A0D">
      <w:pPr>
        <w:pStyle w:val="00Textogeral"/>
      </w:pPr>
    </w:p>
    <w:p w14:paraId="7EFE299C" w14:textId="77777777" w:rsidR="00B01A0D" w:rsidRPr="007232F9" w:rsidRDefault="00B01A0D" w:rsidP="00B01A0D">
      <w:pPr>
        <w:pStyle w:val="00PESO2"/>
      </w:pPr>
      <w:r w:rsidRPr="007232F9">
        <w:t>3. Objetivos:</w:t>
      </w:r>
    </w:p>
    <w:p w14:paraId="778F3B15" w14:textId="77777777" w:rsidR="00B01A0D" w:rsidRPr="007232F9" w:rsidRDefault="00B01A0D" w:rsidP="00B01A0D">
      <w:pPr>
        <w:pStyle w:val="00Textogeralbullet"/>
      </w:pPr>
      <w:r w:rsidRPr="007232F9">
        <w:t xml:space="preserve">- Produzir um guia </w:t>
      </w:r>
      <w:proofErr w:type="spellStart"/>
      <w:r w:rsidRPr="007232F9">
        <w:t>hipertextual</w:t>
      </w:r>
      <w:proofErr w:type="spellEnd"/>
      <w:r w:rsidRPr="007232F9">
        <w:t xml:space="preserve"> com a descrição das características de diferentes modalidades de esporte do mundo todo.</w:t>
      </w:r>
    </w:p>
    <w:p w14:paraId="4CDA86BF" w14:textId="5A345C61" w:rsidR="00B01A0D" w:rsidRPr="007232F9" w:rsidRDefault="00B01A0D" w:rsidP="00B01A0D">
      <w:pPr>
        <w:pStyle w:val="00Textogeralbullet"/>
      </w:pPr>
      <w:r w:rsidRPr="007232F9">
        <w:t>- Levantar dados matemáticos referentes a cada modalidade esportiva que for objeto de pesquisa.</w:t>
      </w:r>
    </w:p>
    <w:p w14:paraId="76701970" w14:textId="50D17D83" w:rsidR="00B01A0D" w:rsidRPr="007232F9" w:rsidRDefault="00B01A0D" w:rsidP="00B01A0D">
      <w:pPr>
        <w:pStyle w:val="00Textogeralbullet"/>
      </w:pPr>
      <w:r w:rsidRPr="007232F9">
        <w:t xml:space="preserve">- Elaborar um material útil aos alunos de anos anteriores, para que possam aprofundar seus estudos sobre a </w:t>
      </w:r>
      <w:r>
        <w:t>M</w:t>
      </w:r>
      <w:r w:rsidRPr="007232F9">
        <w:t xml:space="preserve">atemática presente no cotidiano de atletas de diferentes modalidades esportivas. </w:t>
      </w:r>
    </w:p>
    <w:p w14:paraId="458CC58A" w14:textId="77777777" w:rsidR="00B01A0D" w:rsidRPr="007232F9" w:rsidRDefault="00B01A0D" w:rsidP="00B01A0D">
      <w:pPr>
        <w:pStyle w:val="00Textogeral"/>
      </w:pPr>
    </w:p>
    <w:p w14:paraId="44830FAE" w14:textId="77777777" w:rsidR="00B01A0D" w:rsidRPr="007232F9" w:rsidRDefault="00B01A0D" w:rsidP="00B01A0D">
      <w:pPr>
        <w:pStyle w:val="00PESO2"/>
      </w:pPr>
      <w:r w:rsidRPr="007232F9">
        <w:t>4. Habilidades do Anexo III-A:</w:t>
      </w:r>
    </w:p>
    <w:p w14:paraId="72FD6A2A" w14:textId="77777777" w:rsidR="00B01A0D" w:rsidRPr="007232F9" w:rsidRDefault="00B01A0D" w:rsidP="00B01A0D">
      <w:pPr>
        <w:pStyle w:val="00peso3"/>
      </w:pPr>
    </w:p>
    <w:p w14:paraId="7EDEB2EF" w14:textId="77777777" w:rsidR="00B01A0D" w:rsidRPr="007232F9" w:rsidRDefault="00B01A0D" w:rsidP="00B01A0D">
      <w:pPr>
        <w:pStyle w:val="00peso3"/>
      </w:pPr>
      <w:r w:rsidRPr="007232F9">
        <w:t>4a. Eixos:</w:t>
      </w:r>
    </w:p>
    <w:p w14:paraId="40836765" w14:textId="77777777" w:rsidR="00B01A0D" w:rsidRPr="007232F9" w:rsidRDefault="00B01A0D" w:rsidP="00B01A0D">
      <w:pPr>
        <w:pStyle w:val="00Textogeralbullet"/>
      </w:pPr>
      <w:r w:rsidRPr="007232F9">
        <w:t>- Oralidade e escrita.</w:t>
      </w:r>
    </w:p>
    <w:p w14:paraId="0C226F2D" w14:textId="77777777" w:rsidR="00B01A0D" w:rsidRPr="007232F9" w:rsidRDefault="00B01A0D" w:rsidP="00B01A0D">
      <w:pPr>
        <w:pStyle w:val="00textosemparagrafo"/>
      </w:pPr>
    </w:p>
    <w:p w14:paraId="200FD0E4" w14:textId="77777777" w:rsidR="00B01A0D" w:rsidRPr="007232F9" w:rsidRDefault="00B01A0D" w:rsidP="00B01A0D">
      <w:pPr>
        <w:pStyle w:val="00peso3"/>
      </w:pPr>
      <w:r w:rsidRPr="007232F9">
        <w:t xml:space="preserve">4b. Campo de experiências: </w:t>
      </w:r>
    </w:p>
    <w:p w14:paraId="19CD6F81" w14:textId="77777777" w:rsidR="00B01A0D" w:rsidRPr="007232F9" w:rsidRDefault="00B01A0D" w:rsidP="00B01A0D">
      <w:pPr>
        <w:pStyle w:val="00Textogeralbullet"/>
      </w:pPr>
      <w:r w:rsidRPr="007232F9">
        <w:t xml:space="preserve">- Espaços, tempos, quantidades, relações e transformações. </w:t>
      </w:r>
    </w:p>
    <w:p w14:paraId="793B75EF" w14:textId="77777777" w:rsidR="00B01A0D" w:rsidRPr="007232F9" w:rsidRDefault="00B01A0D" w:rsidP="00B01A0D">
      <w:pPr>
        <w:pStyle w:val="00textosemparagrafo"/>
      </w:pPr>
    </w:p>
    <w:p w14:paraId="79285C5D" w14:textId="77777777" w:rsidR="00B01A0D" w:rsidRPr="007232F9" w:rsidRDefault="00B01A0D" w:rsidP="00B01A0D">
      <w:pPr>
        <w:pStyle w:val="00peso3"/>
      </w:pPr>
      <w:r w:rsidRPr="007232F9">
        <w:t>4c. Habilidades (BNCC) – Língua Portuguesa:</w:t>
      </w:r>
    </w:p>
    <w:p w14:paraId="1C6C5672" w14:textId="77777777" w:rsidR="00B01A0D" w:rsidRPr="007232F9" w:rsidRDefault="00B01A0D" w:rsidP="00B01A0D">
      <w:pPr>
        <w:pStyle w:val="00textosemparagrafo"/>
      </w:pPr>
    </w:p>
    <w:p w14:paraId="033D143B" w14:textId="5C4AB3D2" w:rsidR="00B01A0D" w:rsidRPr="007232F9" w:rsidRDefault="00B01A0D" w:rsidP="00B01A0D">
      <w:pPr>
        <w:pStyle w:val="00Textogeralbullet"/>
      </w:pPr>
      <w:r w:rsidRPr="007232F9">
        <w:t xml:space="preserve">- </w:t>
      </w:r>
      <w:r w:rsidRPr="007232F9">
        <w:rPr>
          <w:b/>
        </w:rPr>
        <w:t>EF15LP04:</w:t>
      </w:r>
      <w:r w:rsidRPr="007232F9">
        <w:t xml:space="preserve"> Identificar o efeito de sentido produzido pelo uso de recursos expressivos gráfico-</w:t>
      </w:r>
      <w:r w:rsidR="00A06894">
        <w:br/>
      </w:r>
      <w:bookmarkStart w:id="1" w:name="_GoBack"/>
      <w:bookmarkEnd w:id="1"/>
      <w:r w:rsidR="00A06894">
        <w:t>-</w:t>
      </w:r>
      <w:r w:rsidRPr="007232F9">
        <w:t xml:space="preserve">visuais em textos </w:t>
      </w:r>
      <w:proofErr w:type="spellStart"/>
      <w:r w:rsidRPr="007232F9">
        <w:t>multissemióticos</w:t>
      </w:r>
      <w:proofErr w:type="spellEnd"/>
      <w:r w:rsidRPr="007232F9">
        <w:t>.</w:t>
      </w:r>
    </w:p>
    <w:p w14:paraId="593DD37B" w14:textId="77777777" w:rsidR="00B01A0D" w:rsidRPr="007232F9" w:rsidRDefault="00B01A0D" w:rsidP="00B01A0D">
      <w:pPr>
        <w:pStyle w:val="00Textogeralbullet"/>
      </w:pPr>
      <w:r w:rsidRPr="007232F9">
        <w:t xml:space="preserve">- </w:t>
      </w:r>
      <w:r w:rsidRPr="007232F9">
        <w:rPr>
          <w:b/>
        </w:rPr>
        <w:t>EF15LP05:</w:t>
      </w:r>
      <w:r w:rsidRPr="007232F9">
        <w:t xml:space="preserve">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 forma do texto e seu tema, pesquisando em meios impressos ou digitais, sempre que for preciso, informações necessárias à produção do texto, organizando em tópicos os dados e as fontes pesquisadas. </w:t>
      </w:r>
      <w:r w:rsidRPr="007232F9">
        <w:cr/>
        <w:t xml:space="preserve">- </w:t>
      </w:r>
      <w:r w:rsidRPr="007232F9">
        <w:rPr>
          <w:b/>
        </w:rPr>
        <w:t>EF15LP06:</w:t>
      </w:r>
      <w:r w:rsidRPr="007232F9">
        <w:t xml:space="preserve"> Reler e revisar o texto produzido com a ajuda do professor e a colaboração dos colegas, para corrigi-lo e aprimorá-lo, fazendo cortes, acréscimos, reformulações, correções de ortografia e pontuação.</w:t>
      </w:r>
    </w:p>
    <w:p w14:paraId="33E6EA6E" w14:textId="77777777" w:rsidR="00B01A0D" w:rsidRPr="007232F9" w:rsidRDefault="00B01A0D" w:rsidP="00B01A0D">
      <w:pPr>
        <w:pStyle w:val="00Textogeralbullet"/>
      </w:pPr>
      <w:r w:rsidRPr="007232F9">
        <w:t xml:space="preserve">- </w:t>
      </w:r>
      <w:r w:rsidRPr="007232F9">
        <w:rPr>
          <w:b/>
        </w:rPr>
        <w:t>EF15LP07:</w:t>
      </w:r>
      <w:r w:rsidRPr="007232F9">
        <w:t xml:space="preserve"> Editar a versão final do texto, em colaboração com os colegas e com a ajuda do professor, ilustrando, quando for o caso, em suporte adequado, manual ou digital.</w:t>
      </w:r>
    </w:p>
    <w:p w14:paraId="3CBC5926" w14:textId="77777777" w:rsidR="00B01A0D" w:rsidRPr="007232F9" w:rsidRDefault="00B01A0D" w:rsidP="00B01A0D">
      <w:pPr>
        <w:pStyle w:val="00Textogeralbullet"/>
      </w:pPr>
      <w:r w:rsidRPr="007232F9">
        <w:t xml:space="preserve">- </w:t>
      </w:r>
      <w:r w:rsidRPr="007232F9">
        <w:rPr>
          <w:b/>
        </w:rPr>
        <w:t>EF15LP08:</w:t>
      </w:r>
      <w:r w:rsidRPr="007232F9">
        <w:t xml:space="preserve"> Utilizar </w:t>
      </w:r>
      <w:r w:rsidRPr="007232F9">
        <w:rPr>
          <w:i/>
        </w:rPr>
        <w:t>software</w:t>
      </w:r>
      <w:r w:rsidRPr="007232F9">
        <w:t xml:space="preserve">, inclusive programas de edição de texto, para editar e publicar os textos produzidos, explorando os recursos </w:t>
      </w:r>
      <w:proofErr w:type="spellStart"/>
      <w:r w:rsidRPr="007232F9">
        <w:t>multissemióticos</w:t>
      </w:r>
      <w:proofErr w:type="spellEnd"/>
      <w:r w:rsidRPr="007232F9">
        <w:t xml:space="preserve"> disponíveis.</w:t>
      </w:r>
    </w:p>
    <w:p w14:paraId="20B4E2D2" w14:textId="77777777" w:rsidR="00B01A0D" w:rsidRPr="007232F9" w:rsidRDefault="00B01A0D" w:rsidP="00B01A0D">
      <w:pPr>
        <w:spacing w:after="0" w:line="240" w:lineRule="auto"/>
        <w:rPr>
          <w:rFonts w:ascii="Tahoma" w:eastAsiaTheme="minorEastAsia" w:hAnsi="Tahoma" w:cs="Arial"/>
          <w:color w:val="000000"/>
          <w:lang w:eastAsia="es-ES"/>
        </w:rPr>
      </w:pPr>
      <w:r w:rsidRPr="007232F9">
        <w:br w:type="page"/>
      </w:r>
    </w:p>
    <w:p w14:paraId="566E47DD" w14:textId="77777777" w:rsidR="00B01A0D" w:rsidRPr="007232F9" w:rsidRDefault="00B01A0D" w:rsidP="00B01A0D">
      <w:pPr>
        <w:pStyle w:val="00peso3"/>
      </w:pPr>
      <w:r w:rsidRPr="007232F9">
        <w:lastRenderedPageBreak/>
        <w:t>4d. Habilidades (BNCC) – Ciências da Natureza - Matemática:</w:t>
      </w:r>
    </w:p>
    <w:p w14:paraId="5FC7BE41" w14:textId="77777777" w:rsidR="00B01A0D" w:rsidRPr="007232F9" w:rsidRDefault="00B01A0D" w:rsidP="00B01A0D">
      <w:pPr>
        <w:pStyle w:val="00textosemparagrafo"/>
      </w:pPr>
    </w:p>
    <w:p w14:paraId="0CDA9CB5" w14:textId="77777777" w:rsidR="00B01A0D" w:rsidRPr="007232F9" w:rsidRDefault="00B01A0D" w:rsidP="00B01A0D">
      <w:pPr>
        <w:pStyle w:val="00Textogeralbullet"/>
      </w:pPr>
      <w:r w:rsidRPr="007232F9">
        <w:t xml:space="preserve">- </w:t>
      </w:r>
      <w:r w:rsidRPr="007232F9">
        <w:rPr>
          <w:b/>
        </w:rPr>
        <w:t>EF05MA06:</w:t>
      </w:r>
      <w:r w:rsidRPr="007232F9">
        <w:t xml:space="preserve"> Associar as representações 10%, 25%, 50%, 75% e 100% respectivamente à décima parte, quarta parte, metade, três quartos e um inteiro, para calcular porcentagens, utilizando estratégias pessoais, cálculo mental e calculadora, em contextos de educação financeira, entre outros.</w:t>
      </w:r>
    </w:p>
    <w:p w14:paraId="39BA7E1B" w14:textId="77777777" w:rsidR="00B01A0D" w:rsidRPr="007232F9" w:rsidRDefault="00B01A0D" w:rsidP="00B01A0D">
      <w:pPr>
        <w:pStyle w:val="00Textogeralbullet"/>
      </w:pPr>
      <w:r w:rsidRPr="007232F9">
        <w:t xml:space="preserve">- </w:t>
      </w:r>
      <w:r w:rsidRPr="007232F9">
        <w:rPr>
          <w:b/>
        </w:rPr>
        <w:t>EF05MA07:</w:t>
      </w:r>
      <w:r w:rsidRPr="007232F9">
        <w:t xml:space="preserve"> Resolver e elaborar problemas de adição e subtração com números naturais e com números racionais, cuja representação decimal seja finita, utilizando estratégias diversas, como cálculo por estimativa, cálculo mental e algoritmos.</w:t>
      </w:r>
    </w:p>
    <w:p w14:paraId="4284AE0C" w14:textId="77777777" w:rsidR="00B01A0D" w:rsidRPr="007232F9" w:rsidRDefault="00B01A0D" w:rsidP="00B01A0D">
      <w:pPr>
        <w:pStyle w:val="00Textogeralbullet"/>
      </w:pPr>
      <w:r w:rsidRPr="007232F9">
        <w:t xml:space="preserve">- </w:t>
      </w:r>
      <w:r w:rsidRPr="007232F9">
        <w:rPr>
          <w:b/>
        </w:rPr>
        <w:t>EF05MA11:</w:t>
      </w:r>
      <w:r w:rsidRPr="007232F9">
        <w:t xml:space="preserve"> Resolver e elaborar problemas cuja conversão em sentença matemática seja uma igualdade com uma operação em que um dos termos é desconhecido.</w:t>
      </w:r>
    </w:p>
    <w:p w14:paraId="7715CCD6" w14:textId="77777777" w:rsidR="00B01A0D" w:rsidRPr="007232F9" w:rsidRDefault="00B01A0D" w:rsidP="00B01A0D">
      <w:pPr>
        <w:pStyle w:val="00Textogeralbullet"/>
      </w:pPr>
      <w:r w:rsidRPr="007232F9">
        <w:t xml:space="preserve">- </w:t>
      </w:r>
      <w:r w:rsidRPr="007232F9">
        <w:rPr>
          <w:b/>
        </w:rPr>
        <w:t>EF05MA12:</w:t>
      </w:r>
      <w:r w:rsidRPr="007232F9">
        <w:t xml:space="preserve"> Resolver problemas que envolvam variação de proporcionalidade direta entre duas grandezas, para associar a quantidade de um produto ao valor a pagar, alterar as quantidades de ingredientes de receitas, ampliar ou reduzir escala em mapas, entre outros.</w:t>
      </w:r>
    </w:p>
    <w:p w14:paraId="1A601CB7" w14:textId="77777777" w:rsidR="00B01A0D" w:rsidRPr="007232F9" w:rsidRDefault="00B01A0D" w:rsidP="00B01A0D">
      <w:pPr>
        <w:pStyle w:val="00Textogeralbullet"/>
      </w:pPr>
      <w:r w:rsidRPr="007232F9">
        <w:t xml:space="preserve">- </w:t>
      </w:r>
      <w:r w:rsidRPr="007232F9">
        <w:rPr>
          <w:b/>
        </w:rPr>
        <w:t>EF05MA14:</w:t>
      </w:r>
      <w:r w:rsidRPr="007232F9">
        <w:t xml:space="preserve"> Utilizar e compreender diferentes representações para a localização de objetos no plano, como mapas, células em planilhas eletrônicas e coordenadas geográficas, a fim de desenvolver as primeiras noções de coordenadas cartesianas.</w:t>
      </w:r>
    </w:p>
    <w:p w14:paraId="743A4C67" w14:textId="77777777" w:rsidR="00B01A0D" w:rsidRPr="007232F9" w:rsidRDefault="00B01A0D" w:rsidP="00B01A0D">
      <w:pPr>
        <w:pStyle w:val="00Textogeralbullet"/>
      </w:pPr>
      <w:r w:rsidRPr="007232F9">
        <w:t xml:space="preserve">- </w:t>
      </w:r>
      <w:r w:rsidRPr="007232F9">
        <w:rPr>
          <w:b/>
        </w:rPr>
        <w:t>EF05MA19:</w:t>
      </w:r>
      <w:r w:rsidRPr="007232F9">
        <w:t xml:space="preserve"> Resolver e elaborar problemas envolvendo medidas das grandezas comprimento, área, massa, tempo, temperatura e capacidade, recorrendo a transformações entre as unidades mais usuais em contextos socioculturais.</w:t>
      </w:r>
    </w:p>
    <w:p w14:paraId="7B9206E5" w14:textId="77777777" w:rsidR="00B01A0D" w:rsidRPr="007232F9" w:rsidRDefault="00B01A0D" w:rsidP="00B01A0D">
      <w:pPr>
        <w:pStyle w:val="00Textogeralbullet"/>
      </w:pPr>
      <w:r w:rsidRPr="007232F9">
        <w:t xml:space="preserve">- </w:t>
      </w:r>
      <w:r w:rsidRPr="007232F9">
        <w:rPr>
          <w:b/>
        </w:rPr>
        <w:t>EF05MA23:</w:t>
      </w:r>
      <w:r w:rsidRPr="007232F9">
        <w:t xml:space="preserve"> Determinar a probabilidade de ocorrência de um resultado em eventos aleatórios, quando todos os resultados possíveis têm a mesma chance de ocorrer (equiprováveis).</w:t>
      </w:r>
    </w:p>
    <w:p w14:paraId="2C1F8C95" w14:textId="77777777" w:rsidR="00B01A0D" w:rsidRPr="007232F9" w:rsidRDefault="00B01A0D" w:rsidP="00B01A0D">
      <w:pPr>
        <w:pStyle w:val="00Textogeralbullet"/>
      </w:pPr>
      <w:r w:rsidRPr="007232F9">
        <w:t xml:space="preserve">- </w:t>
      </w:r>
      <w:r w:rsidRPr="007232F9">
        <w:rPr>
          <w:b/>
        </w:rPr>
        <w:t>EF05MA24:</w:t>
      </w:r>
      <w:r w:rsidRPr="007232F9">
        <w:t xml:space="preserve"> Interpretar dados estatísticos apresentados em textos, tabelas e gráficos (colunas ou linhas), referentes a outras áreas do conhecimento ou a outros contextos, como saúde e trânsito, e produzir textos com o objetivo de sintetizar conclusões.</w:t>
      </w:r>
    </w:p>
    <w:p w14:paraId="516100AD" w14:textId="77777777" w:rsidR="00B01A0D" w:rsidRPr="007232F9" w:rsidRDefault="00B01A0D" w:rsidP="00B01A0D">
      <w:pPr>
        <w:pStyle w:val="00Textogeralbullet"/>
      </w:pPr>
      <w:r w:rsidRPr="007232F9">
        <w:t xml:space="preserve">- </w:t>
      </w:r>
      <w:r w:rsidRPr="007232F9">
        <w:rPr>
          <w:b/>
        </w:rPr>
        <w:t>EF05MA25:</w:t>
      </w:r>
      <w:r w:rsidRPr="007232F9">
        <w:t xml:space="preserve"> Realizar pesquisa envolvendo variáveis categóricas e numéricas, organizar dados coletados por meio de tabelas, gráficos de colunas, pictóricos e de linhas, com e sem uso de tecnologias digitais, e apresentar texto escrito sobre a finalidade da pesquisa e a síntese dos resultados.</w:t>
      </w:r>
    </w:p>
    <w:p w14:paraId="1163D0CE" w14:textId="77777777" w:rsidR="00B01A0D" w:rsidRPr="007232F9" w:rsidRDefault="00B01A0D" w:rsidP="00B01A0D">
      <w:pPr>
        <w:pStyle w:val="00textosemparagrafo"/>
      </w:pPr>
    </w:p>
    <w:p w14:paraId="3D4E2E27" w14:textId="77777777" w:rsidR="00B01A0D" w:rsidRPr="007232F9" w:rsidRDefault="00B01A0D" w:rsidP="00B01A0D">
      <w:pPr>
        <w:pStyle w:val="00PESO2"/>
      </w:pPr>
      <w:r w:rsidRPr="007232F9">
        <w:t>5. Organização do trabalho:</w:t>
      </w:r>
    </w:p>
    <w:p w14:paraId="7B4D544C" w14:textId="77777777" w:rsidR="00B01A0D" w:rsidRPr="007232F9" w:rsidRDefault="00B01A0D" w:rsidP="00B01A0D">
      <w:pPr>
        <w:pStyle w:val="00Textogeral"/>
      </w:pPr>
      <w:r w:rsidRPr="007232F9">
        <w:t xml:space="preserve">O trabalho de produção do </w:t>
      </w:r>
      <w:r w:rsidRPr="007232F9">
        <w:rPr>
          <w:i/>
        </w:rPr>
        <w:t>Guia Matemático dos Esportes</w:t>
      </w:r>
      <w:r w:rsidRPr="007232F9">
        <w:t xml:space="preserve"> será dividido em três etapas.</w:t>
      </w:r>
    </w:p>
    <w:p w14:paraId="60A7E869" w14:textId="77777777" w:rsidR="00B01A0D" w:rsidRPr="007232F9" w:rsidRDefault="00B01A0D" w:rsidP="00B01A0D">
      <w:pPr>
        <w:pStyle w:val="00peso3"/>
      </w:pPr>
    </w:p>
    <w:p w14:paraId="248BE747" w14:textId="77777777" w:rsidR="00B01A0D" w:rsidRPr="007232F9" w:rsidRDefault="00B01A0D" w:rsidP="00B01A0D">
      <w:pPr>
        <w:pStyle w:val="00peso3"/>
      </w:pPr>
      <w:r w:rsidRPr="007232F9">
        <w:t>5a. Etapa 1: Roda de conversa inicial.</w:t>
      </w:r>
    </w:p>
    <w:p w14:paraId="26344E2F" w14:textId="32E365F8" w:rsidR="00B01A0D" w:rsidRPr="007232F9" w:rsidRDefault="00B01A0D" w:rsidP="00B01A0D">
      <w:pPr>
        <w:pStyle w:val="00Textogeral"/>
      </w:pPr>
      <w:r w:rsidRPr="007232F9">
        <w:t xml:space="preserve">- Nessa primeira etapa, o professor começará apresentando a proposta por meio de uma roda de conversa. A ideia é iniciar uma reflexão com a turma sobre como a </w:t>
      </w:r>
      <w:r>
        <w:t>M</w:t>
      </w:r>
      <w:r w:rsidRPr="007232F9">
        <w:t>atemática está presente nos esportes: os ângulos, no futebol; as frações que determinam a vitória de um competidor na natação; a quantidade de força e o peso que interferem no resultado de um ginasta etc.</w:t>
      </w:r>
    </w:p>
    <w:p w14:paraId="3FA82E2D" w14:textId="1CE9385F" w:rsidR="00B01A0D" w:rsidRPr="007232F9" w:rsidRDefault="00B01A0D" w:rsidP="00B01A0D">
      <w:pPr>
        <w:pStyle w:val="00Textogeral"/>
      </w:pPr>
      <w:r w:rsidRPr="007232F9">
        <w:t xml:space="preserve">- Com a mediação do professor, os alunos deverão criar um </w:t>
      </w:r>
      <w:r w:rsidRPr="007232F9">
        <w:rPr>
          <w:i/>
        </w:rPr>
        <w:t>quadro organizador</w:t>
      </w:r>
      <w:r w:rsidRPr="007232F9">
        <w:t xml:space="preserve"> na forma de um grande esquema, destacando as diversas etapas da produção do </w:t>
      </w:r>
      <w:r w:rsidRPr="007232F9">
        <w:rPr>
          <w:i/>
        </w:rPr>
        <w:t>Guia</w:t>
      </w:r>
      <w:r w:rsidRPr="007232F9">
        <w:t xml:space="preserve">: </w:t>
      </w:r>
    </w:p>
    <w:p w14:paraId="32004AAB" w14:textId="6265E524" w:rsidR="00B01A0D" w:rsidRPr="007232F9" w:rsidRDefault="00B01A0D" w:rsidP="00B01A0D">
      <w:pPr>
        <w:pStyle w:val="00Textogeral"/>
      </w:pPr>
      <w:r w:rsidRPr="007232F9">
        <w:t xml:space="preserve">Etapa 1 — Apresentação da proposta pelo professor e reflexão sobre como a </w:t>
      </w:r>
      <w:r>
        <w:t>M</w:t>
      </w:r>
      <w:r w:rsidRPr="007232F9">
        <w:t xml:space="preserve">atemática está presente nos esportes; formação dos grupos de pesquisa e definição dos esportes que cada grupo </w:t>
      </w:r>
      <w:r>
        <w:t>vai</w:t>
      </w:r>
      <w:r w:rsidRPr="007232F9">
        <w:t xml:space="preserve"> pesquisar; estabelecimento do dia da semana que será destinado ao desenvolvimento do projeto.</w:t>
      </w:r>
    </w:p>
    <w:p w14:paraId="503D3F30" w14:textId="77777777" w:rsidR="00B01A0D" w:rsidRPr="007232F9" w:rsidRDefault="00B01A0D" w:rsidP="00B01A0D">
      <w:pPr>
        <w:spacing w:after="0" w:line="240" w:lineRule="auto"/>
        <w:rPr>
          <w:rFonts w:ascii="Tahoma" w:eastAsiaTheme="minorEastAsia" w:hAnsi="Tahoma" w:cs="Tahoma"/>
          <w:color w:val="000000"/>
          <w:lang w:eastAsia="es-ES"/>
        </w:rPr>
      </w:pPr>
      <w:r w:rsidRPr="007232F9">
        <w:br w:type="page"/>
      </w:r>
    </w:p>
    <w:p w14:paraId="58ADEFB3" w14:textId="35212EF5" w:rsidR="00B01A0D" w:rsidRPr="007232F9" w:rsidRDefault="00B01A0D" w:rsidP="00B01A0D">
      <w:pPr>
        <w:pStyle w:val="00Textogeral"/>
      </w:pPr>
      <w:r w:rsidRPr="007232F9">
        <w:lastRenderedPageBreak/>
        <w:t xml:space="preserve">Etapa 2 — Levantamento de dados sobre o modo como a </w:t>
      </w:r>
      <w:r>
        <w:t>M</w:t>
      </w:r>
      <w:r w:rsidRPr="007232F9">
        <w:t xml:space="preserve">atemática está presente em cada um dos esportes escolhidos. </w:t>
      </w:r>
    </w:p>
    <w:p w14:paraId="23D18902" w14:textId="77777777" w:rsidR="00B01A0D" w:rsidRPr="007232F9" w:rsidRDefault="00B01A0D" w:rsidP="00B01A0D">
      <w:pPr>
        <w:pStyle w:val="00Textogeral"/>
      </w:pPr>
      <w:r w:rsidRPr="007232F9">
        <w:t xml:space="preserve">Etapa 3 — Organização dos dados encontrados nas pesquisas por meio da produção do </w:t>
      </w:r>
      <w:r w:rsidRPr="007232F9">
        <w:rPr>
          <w:i/>
        </w:rPr>
        <w:t>Guia Matemático dos Esportes</w:t>
      </w:r>
      <w:r w:rsidRPr="007232F9">
        <w:t>, que deverá apresentar as informações levantadas de maneira que sejam úteis, claras e atraentes para outros leitores.</w:t>
      </w:r>
    </w:p>
    <w:p w14:paraId="3881E98B" w14:textId="77777777" w:rsidR="00B01A0D" w:rsidRPr="007232F9" w:rsidRDefault="00B01A0D" w:rsidP="00B01A0D">
      <w:pPr>
        <w:pStyle w:val="00Textogeral"/>
      </w:pPr>
      <w:r w:rsidRPr="007232F9">
        <w:t>- Toda semana, a partir do que ficar estabelecido no grande esquema, os alunos deverão se organizar em grupos e pesquisar as características de cada esporte e a maneira como os conceitos matemáticos ajudam a compreender os elementos da modalidade esportiva em questão.</w:t>
      </w:r>
    </w:p>
    <w:p w14:paraId="6AE94ED6" w14:textId="77777777" w:rsidR="00B01A0D" w:rsidRPr="007232F9" w:rsidRDefault="00B01A0D" w:rsidP="00B01A0D">
      <w:pPr>
        <w:pStyle w:val="00Textogeral"/>
      </w:pPr>
      <w:r w:rsidRPr="007232F9">
        <w:t>- Estabelecer para os grupos que, no mínimo, seja levantado um conceito matemático associado a cada modalidade esportiva.</w:t>
      </w:r>
    </w:p>
    <w:p w14:paraId="138263AD" w14:textId="77777777" w:rsidR="00B01A0D" w:rsidRPr="007232F9" w:rsidRDefault="00B01A0D" w:rsidP="00B01A0D">
      <w:pPr>
        <w:pStyle w:val="00Textogeral"/>
      </w:pPr>
    </w:p>
    <w:p w14:paraId="0C36A81C" w14:textId="77777777" w:rsidR="00B01A0D" w:rsidRPr="007232F9" w:rsidRDefault="00B01A0D" w:rsidP="00B01A0D">
      <w:pPr>
        <w:pStyle w:val="00peso3"/>
      </w:pPr>
      <w:r w:rsidRPr="007232F9">
        <w:t>5b. Etapa 2: Organização da pesquisa matemática.</w:t>
      </w:r>
    </w:p>
    <w:p w14:paraId="27DBFFDB" w14:textId="77777777" w:rsidR="00B01A0D" w:rsidRPr="007232F9" w:rsidRDefault="00B01A0D" w:rsidP="00B01A0D">
      <w:pPr>
        <w:pStyle w:val="00Textogeral"/>
      </w:pPr>
      <w:r w:rsidRPr="007232F9">
        <w:t>- Na segunda etapa, uma vez que já estejam definidos os esportes a serem pesquisados, os alunos deverão, com a mediação do professor, listar quais conceitos matemáticos se associam a cada modalidade esportiva.</w:t>
      </w:r>
    </w:p>
    <w:p w14:paraId="3DF34B8D" w14:textId="77777777" w:rsidR="00B01A0D" w:rsidRPr="007232F9" w:rsidRDefault="00B01A0D" w:rsidP="00B01A0D">
      <w:pPr>
        <w:pStyle w:val="00Textogeral"/>
      </w:pPr>
      <w:r w:rsidRPr="007232F9">
        <w:t xml:space="preserve">- Podem, também, entrar no </w:t>
      </w:r>
      <w:r w:rsidRPr="007232F9">
        <w:rPr>
          <w:i/>
        </w:rPr>
        <w:t>Guia</w:t>
      </w:r>
      <w:r w:rsidRPr="007232F9">
        <w:t xml:space="preserve"> </w:t>
      </w:r>
      <w:proofErr w:type="spellStart"/>
      <w:r w:rsidRPr="007232F9">
        <w:t>conteúdos</w:t>
      </w:r>
      <w:proofErr w:type="spellEnd"/>
      <w:r w:rsidRPr="007232F9">
        <w:t xml:space="preserve"> matemáticos que estejam associados a outras ciências, como a Física e a Biologia, ou a outras disciplinas.</w:t>
      </w:r>
    </w:p>
    <w:p w14:paraId="39A635A4" w14:textId="77777777" w:rsidR="00B01A0D" w:rsidRPr="007232F9" w:rsidRDefault="00B01A0D" w:rsidP="00B01A0D">
      <w:pPr>
        <w:pStyle w:val="00Textogeral"/>
      </w:pPr>
    </w:p>
    <w:p w14:paraId="3864B11E" w14:textId="77777777" w:rsidR="00B01A0D" w:rsidRPr="007232F9" w:rsidRDefault="00B01A0D" w:rsidP="00B01A0D">
      <w:pPr>
        <w:pStyle w:val="00peso3"/>
      </w:pPr>
      <w:r w:rsidRPr="007232F9">
        <w:t>5c. Etapa 3: Organização do Guia na forma de hipertexto.</w:t>
      </w:r>
    </w:p>
    <w:p w14:paraId="09EB8BE4" w14:textId="1878457B" w:rsidR="00B01A0D" w:rsidRPr="007232F9" w:rsidRDefault="00B01A0D" w:rsidP="00B01A0D">
      <w:pPr>
        <w:pStyle w:val="00Textogeral"/>
      </w:pPr>
      <w:r w:rsidRPr="007232F9">
        <w:t xml:space="preserve">- Na terceira etapa, os alunos, com a mediação do professor, deverão produzir um hipertexto num editor de textos, descrevendo cada um dos esportes e os conteúdos matemáticos presentes na modalidade esportiva em questão. No hipertexto, podem ser incluídas imagens (de domínio público) do esporte, esquemas, gráficos e infográficos, para ajudar os leitores a compreenderem os conceitos matemáticos envolvidos.  </w:t>
      </w:r>
    </w:p>
    <w:p w14:paraId="2C6261F3" w14:textId="77777777" w:rsidR="00B01A0D" w:rsidRPr="007232F9" w:rsidRDefault="00B01A0D" w:rsidP="00B01A0D">
      <w:pPr>
        <w:pStyle w:val="00Textogeral"/>
      </w:pPr>
      <w:r w:rsidRPr="007232F9">
        <w:t xml:space="preserve">- Para a elaboração do hipertexto, os alunos podem utilizar computadores disponíveis na escola. </w:t>
      </w:r>
    </w:p>
    <w:p w14:paraId="555482FD" w14:textId="3DB1F82C" w:rsidR="00B01A0D" w:rsidRPr="007232F9" w:rsidRDefault="00B01A0D" w:rsidP="00B01A0D">
      <w:pPr>
        <w:pStyle w:val="00Textogeral"/>
      </w:pPr>
      <w:r w:rsidRPr="007232F9">
        <w:t xml:space="preserve">- A ideia da elaboração do </w:t>
      </w:r>
      <w:r w:rsidRPr="007232F9">
        <w:rPr>
          <w:i/>
        </w:rPr>
        <w:t>Guia</w:t>
      </w:r>
      <w:r w:rsidRPr="007232F9">
        <w:t xml:space="preserve"> é que seja disponibilizado para a leitura dos colegas de anos anteriores do Ensino Fundamental I. Nesse sentido</w:t>
      </w:r>
      <w:r>
        <w:t>,</w:t>
      </w:r>
      <w:r w:rsidRPr="007232F9">
        <w:t xml:space="preserve"> ele deve ser produzido de modo que seu uso possa ser pertinente por parte de outros professores em aulas de </w:t>
      </w:r>
      <w:r>
        <w:t>M</w:t>
      </w:r>
      <w:r w:rsidRPr="007232F9">
        <w:t>atemática.</w:t>
      </w:r>
    </w:p>
    <w:p w14:paraId="26320A57" w14:textId="77777777" w:rsidR="00B01A0D" w:rsidRPr="007232F9" w:rsidRDefault="00B01A0D" w:rsidP="00B01A0D">
      <w:pPr>
        <w:pStyle w:val="00Textogeral"/>
      </w:pPr>
      <w:r w:rsidRPr="007232F9">
        <w:t xml:space="preserve">- Deve-se considerar o </w:t>
      </w:r>
      <w:r w:rsidRPr="007232F9">
        <w:rPr>
          <w:i/>
        </w:rPr>
        <w:t>Guia</w:t>
      </w:r>
      <w:r w:rsidRPr="007232F9">
        <w:t xml:space="preserve"> finalizado quando o hipertexto estiver pronto com os verbetes de cada esporte </w:t>
      </w:r>
      <w:bookmarkStart w:id="2" w:name="_Hlk504316052"/>
      <w:r w:rsidRPr="007232F9">
        <w:t>e, ao menos, um conceito matemático associado à modalidade esportiva</w:t>
      </w:r>
      <w:bookmarkEnd w:id="2"/>
      <w:r w:rsidRPr="007232F9">
        <w:t xml:space="preserve"> em questão.</w:t>
      </w:r>
    </w:p>
    <w:p w14:paraId="68C36AB1" w14:textId="77777777" w:rsidR="00B01A0D" w:rsidRPr="007232F9" w:rsidRDefault="00B01A0D" w:rsidP="00B01A0D">
      <w:pPr>
        <w:pStyle w:val="00Textogeral"/>
      </w:pPr>
      <w:r w:rsidRPr="007232F9">
        <w:t xml:space="preserve">- Após a finalização do </w:t>
      </w:r>
      <w:r w:rsidRPr="007232F9">
        <w:rPr>
          <w:i/>
        </w:rPr>
        <w:t>Guia</w:t>
      </w:r>
      <w:r w:rsidRPr="007232F9">
        <w:t>, o professor fará novamente uma roda de conversa com a turma, estabelecendo os ajustes que deverão ser feitos.</w:t>
      </w:r>
    </w:p>
    <w:p w14:paraId="2BE10642" w14:textId="77777777" w:rsidR="00B01A0D" w:rsidRPr="007232F9" w:rsidRDefault="00B01A0D" w:rsidP="00B01A0D">
      <w:pPr>
        <w:pStyle w:val="00textosemparagrafo"/>
      </w:pPr>
    </w:p>
    <w:p w14:paraId="72B9D26A" w14:textId="77777777" w:rsidR="00B01A0D" w:rsidRPr="007232F9" w:rsidRDefault="00B01A0D" w:rsidP="00B01A0D">
      <w:pPr>
        <w:pStyle w:val="00PESO2"/>
      </w:pPr>
      <w:r w:rsidRPr="007232F9">
        <w:t>6. Propostas de avaliação:</w:t>
      </w:r>
    </w:p>
    <w:p w14:paraId="5DCA0E70" w14:textId="77777777" w:rsidR="00B01A0D" w:rsidRPr="007232F9" w:rsidRDefault="00B01A0D" w:rsidP="00B01A0D">
      <w:pPr>
        <w:pStyle w:val="00peso3"/>
      </w:pPr>
      <w:r w:rsidRPr="007232F9">
        <w:t xml:space="preserve">6a. Avaliação por parte do professor: </w:t>
      </w:r>
    </w:p>
    <w:p w14:paraId="2B98C81D" w14:textId="77777777" w:rsidR="00B01A0D" w:rsidRPr="007232F9" w:rsidRDefault="00B01A0D" w:rsidP="00B01A0D">
      <w:pPr>
        <w:pStyle w:val="00textosemparagrafo"/>
      </w:pPr>
      <w:r w:rsidRPr="007232F9">
        <w:t xml:space="preserve">Para avaliar a execução do projeto, o professor poderá considerar todas as etapas do processo de produção do </w:t>
      </w:r>
      <w:r w:rsidRPr="007232F9">
        <w:rPr>
          <w:i/>
        </w:rPr>
        <w:t>Guia</w:t>
      </w:r>
      <w:r w:rsidRPr="007232F9">
        <w:t xml:space="preserve"> e também as </w:t>
      </w:r>
      <w:proofErr w:type="spellStart"/>
      <w:r w:rsidRPr="007232F9">
        <w:t>autoavaliações</w:t>
      </w:r>
      <w:proofErr w:type="spellEnd"/>
      <w:r w:rsidRPr="007232F9">
        <w:t xml:space="preserve"> dos alunos.</w:t>
      </w:r>
    </w:p>
    <w:p w14:paraId="1F41C9D1" w14:textId="77777777" w:rsidR="00B01A0D" w:rsidRPr="007232F9" w:rsidRDefault="00B01A0D" w:rsidP="00B01A0D">
      <w:pPr>
        <w:pStyle w:val="00textosemparagrafo"/>
      </w:pPr>
    </w:p>
    <w:p w14:paraId="39E82321" w14:textId="77777777" w:rsidR="00B01A0D" w:rsidRPr="007232F9" w:rsidRDefault="00B01A0D" w:rsidP="00B01A0D">
      <w:pPr>
        <w:pStyle w:val="00peso3"/>
      </w:pPr>
      <w:r w:rsidRPr="007232F9">
        <w:t xml:space="preserve">6b. </w:t>
      </w:r>
      <w:proofErr w:type="spellStart"/>
      <w:r w:rsidRPr="007232F9">
        <w:t>Autoavaliação</w:t>
      </w:r>
      <w:proofErr w:type="spellEnd"/>
      <w:r w:rsidRPr="007232F9">
        <w:t xml:space="preserve"> por parte dos alunos: </w:t>
      </w:r>
    </w:p>
    <w:p w14:paraId="1998786A" w14:textId="7C7A541B" w:rsidR="00B01A0D" w:rsidRPr="007232F9" w:rsidRDefault="00B01A0D" w:rsidP="00B01A0D">
      <w:pPr>
        <w:pStyle w:val="00textosemparagrafo"/>
      </w:pPr>
      <w:r w:rsidRPr="007232F9">
        <w:t xml:space="preserve">Para se </w:t>
      </w:r>
      <w:proofErr w:type="spellStart"/>
      <w:r w:rsidRPr="007232F9">
        <w:t>autoavaliarem</w:t>
      </w:r>
      <w:proofErr w:type="spellEnd"/>
      <w:r w:rsidRPr="007232F9">
        <w:t xml:space="preserve">, será preciso que os alunos identifiquem o que foi aprendido respondendo a perguntas, como: </w:t>
      </w:r>
      <w:r w:rsidRPr="007232F9">
        <w:rPr>
          <w:i/>
        </w:rPr>
        <w:t>Quais informações matemáticas aprendidas nos anos anteriores foram identificadas nos esportes pesquisados?</w:t>
      </w:r>
      <w:r w:rsidRPr="007232F9">
        <w:t xml:space="preserve"> </w:t>
      </w:r>
      <w:r w:rsidRPr="007232F9">
        <w:rPr>
          <w:i/>
        </w:rPr>
        <w:t xml:space="preserve">Qual foi a maior dificuldade encontrada na elaboração do hipertexto? Qual foi o conteúdo matemático mais surpreendente observado na pesquisa? </w:t>
      </w:r>
      <w:r w:rsidRPr="007232F9">
        <w:t xml:space="preserve">e outras que o professor julgar relevantes.  </w:t>
      </w:r>
    </w:p>
    <w:p w14:paraId="095042AB" w14:textId="77777777" w:rsidR="00B01A0D" w:rsidRPr="007232F9" w:rsidRDefault="00B01A0D" w:rsidP="00B01A0D">
      <w:pPr>
        <w:spacing w:after="0" w:line="240" w:lineRule="auto"/>
        <w:rPr>
          <w:rFonts w:ascii="Tahoma" w:eastAsiaTheme="minorEastAsia" w:hAnsi="Tahoma" w:cs="Arial"/>
          <w:color w:val="000000"/>
          <w:lang w:eastAsia="es-ES"/>
        </w:rPr>
      </w:pPr>
      <w:r w:rsidRPr="007232F9">
        <w:br w:type="page"/>
      </w:r>
    </w:p>
    <w:p w14:paraId="671A4A86" w14:textId="77777777" w:rsidR="00B01A0D" w:rsidRPr="007232F9" w:rsidRDefault="00B01A0D" w:rsidP="00B01A0D">
      <w:pPr>
        <w:pStyle w:val="00PESO2"/>
      </w:pPr>
      <w:r w:rsidRPr="007232F9">
        <w:lastRenderedPageBreak/>
        <w:t xml:space="preserve">7. Cronograma: </w:t>
      </w:r>
    </w:p>
    <w:p w14:paraId="76A9DD8E" w14:textId="77777777" w:rsidR="00B01A0D" w:rsidRPr="007232F9" w:rsidRDefault="00B01A0D" w:rsidP="00B01A0D">
      <w:pPr>
        <w:pStyle w:val="00textosemparagrafo"/>
      </w:pPr>
      <w:r w:rsidRPr="007232F9">
        <w:t xml:space="preserve">Pensando num ano letivo de nove meses de trabalho pedagógico dirigido, poderiam ser destinados, em média, dois a três meses para o desenvolvimento de cada etapa do projeto integrador. </w:t>
      </w:r>
    </w:p>
    <w:p w14:paraId="6DA5797C" w14:textId="77777777" w:rsidR="00B01A0D" w:rsidRPr="007232F9" w:rsidRDefault="00B01A0D" w:rsidP="00B01A0D">
      <w:pPr>
        <w:pStyle w:val="00Textogeral"/>
      </w:pPr>
    </w:p>
    <w:tbl>
      <w:tblPr>
        <w:tblStyle w:val="Tabelacomgrade"/>
        <w:tblW w:w="5000" w:type="pct"/>
        <w:tblLook w:val="04A0" w:firstRow="1" w:lastRow="0" w:firstColumn="1" w:lastColumn="0" w:noHBand="0" w:noVBand="1"/>
      </w:tblPr>
      <w:tblGrid>
        <w:gridCol w:w="1925"/>
        <w:gridCol w:w="1925"/>
        <w:gridCol w:w="1924"/>
        <w:gridCol w:w="1924"/>
        <w:gridCol w:w="1924"/>
      </w:tblGrid>
      <w:tr w:rsidR="00B01A0D" w:rsidRPr="007232F9" w14:paraId="2052505C" w14:textId="77777777" w:rsidTr="00331FD8">
        <w:trPr>
          <w:trHeight w:val="624"/>
        </w:trPr>
        <w:tc>
          <w:tcPr>
            <w:tcW w:w="5000" w:type="pct"/>
            <w:gridSpan w:val="5"/>
            <w:vAlign w:val="center"/>
          </w:tcPr>
          <w:p w14:paraId="00326F47" w14:textId="77777777" w:rsidR="00B01A0D" w:rsidRPr="007232F9" w:rsidRDefault="00B01A0D" w:rsidP="00AC529F">
            <w:pPr>
              <w:pStyle w:val="PargrafodaLista"/>
              <w:spacing w:before="120" w:line="240" w:lineRule="auto"/>
              <w:ind w:left="0"/>
              <w:jc w:val="center"/>
              <w:rPr>
                <w:rFonts w:ascii="Tahoma" w:hAnsi="Tahoma" w:cs="Tahoma"/>
                <w:b/>
                <w:sz w:val="20"/>
                <w:szCs w:val="20"/>
              </w:rPr>
            </w:pPr>
            <w:r w:rsidRPr="007232F9">
              <w:rPr>
                <w:rFonts w:ascii="Tahoma" w:hAnsi="Tahoma" w:cs="Tahoma"/>
                <w:b/>
                <w:sz w:val="20"/>
                <w:szCs w:val="20"/>
              </w:rPr>
              <w:t>PROPOSTA DA DISTRIBUIÇÃO DAS ETAPAS</w:t>
            </w:r>
          </w:p>
          <w:p w14:paraId="29E3B98E" w14:textId="77777777" w:rsidR="00B01A0D" w:rsidRPr="007232F9" w:rsidRDefault="00B01A0D" w:rsidP="00AC529F">
            <w:pPr>
              <w:pStyle w:val="PargrafodaLista"/>
              <w:spacing w:before="120" w:line="240" w:lineRule="auto"/>
              <w:ind w:left="0"/>
              <w:jc w:val="center"/>
              <w:rPr>
                <w:rFonts w:ascii="Tahoma" w:hAnsi="Tahoma" w:cs="Tahoma"/>
                <w:b/>
                <w:sz w:val="20"/>
                <w:szCs w:val="20"/>
              </w:rPr>
            </w:pPr>
            <w:r w:rsidRPr="007232F9">
              <w:rPr>
                <w:rFonts w:ascii="Tahoma" w:hAnsi="Tahoma" w:cs="Tahoma"/>
                <w:b/>
                <w:sz w:val="20"/>
                <w:szCs w:val="20"/>
              </w:rPr>
              <w:t>NO ANO LETIVO DE NOVE MESES</w:t>
            </w:r>
          </w:p>
        </w:tc>
      </w:tr>
      <w:tr w:rsidR="00B01A0D" w:rsidRPr="007232F9" w14:paraId="57D86A6A" w14:textId="77777777" w:rsidTr="00331FD8">
        <w:trPr>
          <w:trHeight w:val="1077"/>
        </w:trPr>
        <w:tc>
          <w:tcPr>
            <w:tcW w:w="1000" w:type="pct"/>
            <w:shd w:val="clear" w:color="auto" w:fill="E2EFD9" w:themeFill="accent6" w:themeFillTint="33"/>
            <w:vAlign w:val="center"/>
          </w:tcPr>
          <w:p w14:paraId="10E19E22" w14:textId="77777777" w:rsidR="00B01A0D" w:rsidRPr="007232F9" w:rsidRDefault="00B01A0D" w:rsidP="00331FD8">
            <w:pPr>
              <w:pStyle w:val="PargrafodaLista"/>
              <w:spacing w:before="120" w:line="240" w:lineRule="auto"/>
              <w:ind w:left="0"/>
              <w:jc w:val="center"/>
              <w:rPr>
                <w:rFonts w:ascii="Tahoma" w:hAnsi="Tahoma" w:cs="Tahoma"/>
                <w:b/>
                <w:sz w:val="20"/>
                <w:szCs w:val="20"/>
              </w:rPr>
            </w:pPr>
            <w:r w:rsidRPr="007232F9">
              <w:rPr>
                <w:rFonts w:ascii="Tahoma" w:hAnsi="Tahoma" w:cs="Tahoma"/>
                <w:b/>
                <w:sz w:val="20"/>
                <w:szCs w:val="20"/>
              </w:rPr>
              <w:t>Etapas</w:t>
            </w:r>
          </w:p>
        </w:tc>
        <w:tc>
          <w:tcPr>
            <w:tcW w:w="1000" w:type="pct"/>
            <w:shd w:val="clear" w:color="auto" w:fill="E2EFD9" w:themeFill="accent6" w:themeFillTint="33"/>
            <w:vAlign w:val="center"/>
          </w:tcPr>
          <w:p w14:paraId="3A7C477B" w14:textId="77777777" w:rsidR="00B01A0D" w:rsidRPr="007232F9" w:rsidRDefault="00B01A0D" w:rsidP="00331FD8">
            <w:pPr>
              <w:pStyle w:val="PargrafodaLista"/>
              <w:spacing w:before="120" w:line="240" w:lineRule="auto"/>
              <w:ind w:left="0"/>
              <w:jc w:val="center"/>
              <w:rPr>
                <w:rFonts w:ascii="Tahoma" w:hAnsi="Tahoma" w:cs="Tahoma"/>
                <w:b/>
                <w:sz w:val="20"/>
                <w:szCs w:val="20"/>
              </w:rPr>
            </w:pPr>
            <w:r w:rsidRPr="007232F9">
              <w:rPr>
                <w:rFonts w:ascii="Tahoma" w:hAnsi="Tahoma" w:cs="Tahoma"/>
                <w:b/>
                <w:sz w:val="20"/>
                <w:szCs w:val="20"/>
              </w:rPr>
              <w:t>Janeiro, fevereiro e março</w:t>
            </w:r>
          </w:p>
        </w:tc>
        <w:tc>
          <w:tcPr>
            <w:tcW w:w="1000" w:type="pct"/>
            <w:shd w:val="clear" w:color="auto" w:fill="E2EFD9" w:themeFill="accent6" w:themeFillTint="33"/>
            <w:vAlign w:val="center"/>
          </w:tcPr>
          <w:p w14:paraId="4CCF1E50" w14:textId="77777777" w:rsidR="00B01A0D" w:rsidRPr="007232F9" w:rsidRDefault="00B01A0D" w:rsidP="00331FD8">
            <w:pPr>
              <w:pStyle w:val="PargrafodaLista"/>
              <w:spacing w:before="120" w:line="240" w:lineRule="auto"/>
              <w:ind w:left="0"/>
              <w:jc w:val="center"/>
              <w:rPr>
                <w:rFonts w:ascii="Tahoma" w:hAnsi="Tahoma" w:cs="Tahoma"/>
                <w:b/>
                <w:sz w:val="20"/>
                <w:szCs w:val="20"/>
              </w:rPr>
            </w:pPr>
            <w:r w:rsidRPr="007232F9">
              <w:rPr>
                <w:rFonts w:ascii="Tahoma" w:hAnsi="Tahoma" w:cs="Tahoma"/>
                <w:b/>
                <w:sz w:val="20"/>
                <w:szCs w:val="20"/>
              </w:rPr>
              <w:t>Abril, maio e junho</w:t>
            </w:r>
          </w:p>
        </w:tc>
        <w:tc>
          <w:tcPr>
            <w:tcW w:w="1000" w:type="pct"/>
            <w:shd w:val="clear" w:color="auto" w:fill="E2EFD9" w:themeFill="accent6" w:themeFillTint="33"/>
            <w:vAlign w:val="center"/>
          </w:tcPr>
          <w:p w14:paraId="40CABABB" w14:textId="77777777" w:rsidR="00B01A0D" w:rsidRPr="007232F9" w:rsidRDefault="00B01A0D" w:rsidP="00331FD8">
            <w:pPr>
              <w:pStyle w:val="PargrafodaLista"/>
              <w:spacing w:before="120" w:line="240" w:lineRule="auto"/>
              <w:ind w:left="0"/>
              <w:jc w:val="center"/>
              <w:rPr>
                <w:rFonts w:ascii="Tahoma" w:hAnsi="Tahoma" w:cs="Tahoma"/>
                <w:b/>
                <w:sz w:val="20"/>
                <w:szCs w:val="20"/>
              </w:rPr>
            </w:pPr>
            <w:r w:rsidRPr="007232F9">
              <w:rPr>
                <w:rFonts w:ascii="Tahoma" w:hAnsi="Tahoma" w:cs="Tahoma"/>
                <w:b/>
                <w:sz w:val="20"/>
                <w:szCs w:val="20"/>
              </w:rPr>
              <w:t>Agosto, setembro e outubro</w:t>
            </w:r>
          </w:p>
        </w:tc>
        <w:tc>
          <w:tcPr>
            <w:tcW w:w="1000" w:type="pct"/>
            <w:shd w:val="clear" w:color="auto" w:fill="E2EFD9" w:themeFill="accent6" w:themeFillTint="33"/>
            <w:vAlign w:val="center"/>
          </w:tcPr>
          <w:p w14:paraId="3C6A5F57" w14:textId="77777777" w:rsidR="00B01A0D" w:rsidRPr="007232F9" w:rsidRDefault="00B01A0D" w:rsidP="00331FD8">
            <w:pPr>
              <w:pStyle w:val="PargrafodaLista"/>
              <w:spacing w:before="120" w:line="240" w:lineRule="auto"/>
              <w:ind w:left="0"/>
              <w:jc w:val="center"/>
              <w:rPr>
                <w:rFonts w:ascii="Tahoma" w:hAnsi="Tahoma" w:cs="Tahoma"/>
                <w:b/>
                <w:sz w:val="20"/>
                <w:szCs w:val="20"/>
              </w:rPr>
            </w:pPr>
            <w:r w:rsidRPr="007232F9">
              <w:rPr>
                <w:rFonts w:ascii="Tahoma" w:hAnsi="Tahoma" w:cs="Tahoma"/>
                <w:b/>
                <w:sz w:val="20"/>
                <w:szCs w:val="20"/>
              </w:rPr>
              <w:t>Novembro e dezembro</w:t>
            </w:r>
          </w:p>
        </w:tc>
      </w:tr>
      <w:tr w:rsidR="00B01A0D" w:rsidRPr="007232F9" w14:paraId="1FB771A4" w14:textId="77777777" w:rsidTr="00331FD8">
        <w:trPr>
          <w:trHeight w:val="1304"/>
        </w:trPr>
        <w:tc>
          <w:tcPr>
            <w:tcW w:w="1000" w:type="pct"/>
            <w:shd w:val="clear" w:color="auto" w:fill="FFF2CC" w:themeFill="accent4" w:themeFillTint="33"/>
            <w:vAlign w:val="center"/>
          </w:tcPr>
          <w:p w14:paraId="24774E3C" w14:textId="77777777" w:rsidR="00B01A0D" w:rsidRPr="007232F9" w:rsidRDefault="00B01A0D" w:rsidP="00331FD8">
            <w:pPr>
              <w:pStyle w:val="PargrafodaLista"/>
              <w:spacing w:after="0" w:line="240" w:lineRule="auto"/>
              <w:ind w:left="0"/>
              <w:rPr>
                <w:rFonts w:ascii="Tahoma" w:hAnsi="Tahoma" w:cs="Tahoma"/>
                <w:b/>
                <w:sz w:val="20"/>
                <w:szCs w:val="20"/>
              </w:rPr>
            </w:pPr>
            <w:r w:rsidRPr="007232F9">
              <w:rPr>
                <w:rFonts w:ascii="Tahoma" w:hAnsi="Tahoma" w:cs="Tahoma"/>
                <w:b/>
                <w:sz w:val="20"/>
                <w:szCs w:val="20"/>
              </w:rPr>
              <w:t xml:space="preserve">Etapa 1: </w:t>
            </w:r>
            <w:r w:rsidRPr="007232F9">
              <w:rPr>
                <w:rFonts w:ascii="Tahoma" w:hAnsi="Tahoma" w:cs="Tahoma"/>
                <w:i/>
                <w:sz w:val="20"/>
                <w:szCs w:val="20"/>
              </w:rPr>
              <w:t>Roda de conversa inicial</w:t>
            </w:r>
          </w:p>
        </w:tc>
        <w:tc>
          <w:tcPr>
            <w:tcW w:w="1000" w:type="pct"/>
            <w:shd w:val="clear" w:color="auto" w:fill="D9E2F3" w:themeFill="accent1" w:themeFillTint="33"/>
            <w:vAlign w:val="center"/>
          </w:tcPr>
          <w:p w14:paraId="10011297"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vAlign w:val="center"/>
          </w:tcPr>
          <w:p w14:paraId="1432E694"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vAlign w:val="center"/>
          </w:tcPr>
          <w:p w14:paraId="7FC46652"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vAlign w:val="center"/>
          </w:tcPr>
          <w:p w14:paraId="2C965E96" w14:textId="77777777" w:rsidR="00B01A0D" w:rsidRPr="007232F9" w:rsidRDefault="00B01A0D" w:rsidP="00331FD8">
            <w:pPr>
              <w:pStyle w:val="PargrafodaLista"/>
              <w:spacing w:after="0" w:line="240" w:lineRule="auto"/>
              <w:ind w:left="0"/>
              <w:rPr>
                <w:rFonts w:ascii="Tahoma" w:hAnsi="Tahoma" w:cs="Tahoma"/>
                <w:b/>
                <w:sz w:val="20"/>
                <w:szCs w:val="20"/>
              </w:rPr>
            </w:pPr>
          </w:p>
        </w:tc>
      </w:tr>
      <w:tr w:rsidR="00B01A0D" w:rsidRPr="007232F9" w14:paraId="5CE4F8A1" w14:textId="77777777" w:rsidTr="00331FD8">
        <w:trPr>
          <w:trHeight w:val="1304"/>
        </w:trPr>
        <w:tc>
          <w:tcPr>
            <w:tcW w:w="1000" w:type="pct"/>
            <w:shd w:val="clear" w:color="auto" w:fill="FFF2CC" w:themeFill="accent4" w:themeFillTint="33"/>
            <w:vAlign w:val="center"/>
          </w:tcPr>
          <w:p w14:paraId="5B8F6F8D" w14:textId="77777777" w:rsidR="00B01A0D" w:rsidRPr="007232F9" w:rsidRDefault="00B01A0D" w:rsidP="00331FD8">
            <w:pPr>
              <w:pStyle w:val="PargrafodaLista"/>
              <w:spacing w:after="0" w:line="240" w:lineRule="auto"/>
              <w:ind w:left="0"/>
              <w:rPr>
                <w:rFonts w:ascii="Tahoma" w:hAnsi="Tahoma" w:cs="Tahoma"/>
                <w:b/>
                <w:sz w:val="20"/>
                <w:szCs w:val="20"/>
              </w:rPr>
            </w:pPr>
            <w:r w:rsidRPr="007232F9">
              <w:rPr>
                <w:rFonts w:ascii="Tahoma" w:hAnsi="Tahoma" w:cs="Tahoma"/>
                <w:b/>
                <w:sz w:val="20"/>
                <w:szCs w:val="20"/>
              </w:rPr>
              <w:t xml:space="preserve">Etapa 2: </w:t>
            </w:r>
            <w:r w:rsidRPr="007232F9">
              <w:rPr>
                <w:rFonts w:ascii="Tahoma" w:hAnsi="Tahoma" w:cs="Tahoma"/>
                <w:i/>
                <w:sz w:val="20"/>
                <w:szCs w:val="20"/>
              </w:rPr>
              <w:t>Organização da pesquisa matemática</w:t>
            </w:r>
          </w:p>
        </w:tc>
        <w:tc>
          <w:tcPr>
            <w:tcW w:w="1000" w:type="pct"/>
            <w:vAlign w:val="center"/>
          </w:tcPr>
          <w:p w14:paraId="28B75F4C"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shd w:val="clear" w:color="auto" w:fill="D9E2F3" w:themeFill="accent1" w:themeFillTint="33"/>
            <w:vAlign w:val="center"/>
          </w:tcPr>
          <w:p w14:paraId="1DCFAFBE"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vAlign w:val="center"/>
          </w:tcPr>
          <w:p w14:paraId="4395CA4A"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vAlign w:val="center"/>
          </w:tcPr>
          <w:p w14:paraId="647E508C" w14:textId="77777777" w:rsidR="00B01A0D" w:rsidRPr="007232F9" w:rsidRDefault="00B01A0D" w:rsidP="00331FD8">
            <w:pPr>
              <w:pStyle w:val="PargrafodaLista"/>
              <w:spacing w:after="0" w:line="240" w:lineRule="auto"/>
              <w:ind w:left="0"/>
              <w:rPr>
                <w:rFonts w:ascii="Tahoma" w:hAnsi="Tahoma" w:cs="Tahoma"/>
                <w:b/>
                <w:sz w:val="20"/>
                <w:szCs w:val="20"/>
              </w:rPr>
            </w:pPr>
          </w:p>
        </w:tc>
      </w:tr>
      <w:tr w:rsidR="00B01A0D" w:rsidRPr="007232F9" w14:paraId="6D1A4A97" w14:textId="77777777" w:rsidTr="00331FD8">
        <w:trPr>
          <w:trHeight w:val="1304"/>
        </w:trPr>
        <w:tc>
          <w:tcPr>
            <w:tcW w:w="1000" w:type="pct"/>
            <w:shd w:val="clear" w:color="auto" w:fill="FFF2CC" w:themeFill="accent4" w:themeFillTint="33"/>
            <w:vAlign w:val="center"/>
          </w:tcPr>
          <w:p w14:paraId="5723164C" w14:textId="77777777" w:rsidR="00B01A0D" w:rsidRPr="007232F9" w:rsidRDefault="00B01A0D" w:rsidP="00331FD8">
            <w:pPr>
              <w:pStyle w:val="PargrafodaLista"/>
              <w:spacing w:after="0" w:line="240" w:lineRule="auto"/>
              <w:ind w:left="0"/>
              <w:rPr>
                <w:rFonts w:ascii="Tahoma" w:hAnsi="Tahoma" w:cs="Tahoma"/>
                <w:b/>
                <w:sz w:val="20"/>
                <w:szCs w:val="20"/>
              </w:rPr>
            </w:pPr>
            <w:r w:rsidRPr="007232F9">
              <w:rPr>
                <w:rFonts w:ascii="Tahoma" w:hAnsi="Tahoma" w:cs="Tahoma"/>
                <w:b/>
                <w:sz w:val="20"/>
                <w:szCs w:val="20"/>
              </w:rPr>
              <w:t xml:space="preserve">Etapa 3: </w:t>
            </w:r>
            <w:r w:rsidRPr="007232F9">
              <w:rPr>
                <w:rFonts w:ascii="Tahoma" w:hAnsi="Tahoma" w:cs="Tahoma"/>
                <w:i/>
                <w:sz w:val="20"/>
                <w:szCs w:val="20"/>
              </w:rPr>
              <w:t xml:space="preserve">Organização do </w:t>
            </w:r>
            <w:r w:rsidRPr="007232F9">
              <w:rPr>
                <w:rFonts w:ascii="Tahoma" w:hAnsi="Tahoma" w:cs="Tahoma"/>
                <w:sz w:val="20"/>
                <w:szCs w:val="20"/>
              </w:rPr>
              <w:t>Guia</w:t>
            </w:r>
            <w:r w:rsidRPr="007232F9">
              <w:rPr>
                <w:rFonts w:ascii="Tahoma" w:hAnsi="Tahoma" w:cs="Tahoma"/>
                <w:i/>
                <w:sz w:val="20"/>
                <w:szCs w:val="20"/>
              </w:rPr>
              <w:t xml:space="preserve"> na forma de hipertexto</w:t>
            </w:r>
          </w:p>
        </w:tc>
        <w:tc>
          <w:tcPr>
            <w:tcW w:w="1000" w:type="pct"/>
            <w:vAlign w:val="center"/>
          </w:tcPr>
          <w:p w14:paraId="781B4B55"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vAlign w:val="center"/>
          </w:tcPr>
          <w:p w14:paraId="4A25E108"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shd w:val="clear" w:color="auto" w:fill="D9E2F3" w:themeFill="accent1" w:themeFillTint="33"/>
            <w:vAlign w:val="center"/>
          </w:tcPr>
          <w:p w14:paraId="2A36D224"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vAlign w:val="center"/>
          </w:tcPr>
          <w:p w14:paraId="14286794" w14:textId="77777777" w:rsidR="00B01A0D" w:rsidRPr="007232F9" w:rsidRDefault="00B01A0D" w:rsidP="00331FD8">
            <w:pPr>
              <w:pStyle w:val="PargrafodaLista"/>
              <w:spacing w:after="0" w:line="240" w:lineRule="auto"/>
              <w:ind w:left="0"/>
              <w:rPr>
                <w:rFonts w:ascii="Tahoma" w:hAnsi="Tahoma" w:cs="Tahoma"/>
                <w:b/>
                <w:sz w:val="20"/>
                <w:szCs w:val="20"/>
              </w:rPr>
            </w:pPr>
          </w:p>
        </w:tc>
      </w:tr>
      <w:tr w:rsidR="00B01A0D" w:rsidRPr="007232F9" w14:paraId="21C736C6" w14:textId="77777777" w:rsidTr="00331FD8">
        <w:trPr>
          <w:trHeight w:val="1304"/>
        </w:trPr>
        <w:tc>
          <w:tcPr>
            <w:tcW w:w="1000" w:type="pct"/>
            <w:shd w:val="clear" w:color="auto" w:fill="FFF2CC" w:themeFill="accent4" w:themeFillTint="33"/>
            <w:vAlign w:val="center"/>
          </w:tcPr>
          <w:p w14:paraId="24AC7B0B" w14:textId="77777777" w:rsidR="00B01A0D" w:rsidRPr="007232F9" w:rsidRDefault="00B01A0D" w:rsidP="00331FD8">
            <w:pPr>
              <w:pStyle w:val="PargrafodaLista"/>
              <w:spacing w:after="0" w:line="240" w:lineRule="auto"/>
              <w:ind w:left="0"/>
              <w:rPr>
                <w:rFonts w:ascii="Tahoma" w:hAnsi="Tahoma" w:cs="Tahoma"/>
                <w:b/>
                <w:sz w:val="20"/>
                <w:szCs w:val="20"/>
              </w:rPr>
            </w:pPr>
            <w:r w:rsidRPr="007232F9">
              <w:rPr>
                <w:rFonts w:ascii="Tahoma" w:hAnsi="Tahoma" w:cs="Tahoma"/>
                <w:b/>
                <w:sz w:val="20"/>
                <w:szCs w:val="20"/>
              </w:rPr>
              <w:t>Avaliação</w:t>
            </w:r>
          </w:p>
        </w:tc>
        <w:tc>
          <w:tcPr>
            <w:tcW w:w="1000" w:type="pct"/>
            <w:vAlign w:val="center"/>
          </w:tcPr>
          <w:p w14:paraId="07F915F6"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vAlign w:val="center"/>
          </w:tcPr>
          <w:p w14:paraId="79CC4459"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vAlign w:val="center"/>
          </w:tcPr>
          <w:p w14:paraId="2C66FD33"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shd w:val="clear" w:color="auto" w:fill="D9E2F3" w:themeFill="accent1" w:themeFillTint="33"/>
            <w:vAlign w:val="center"/>
          </w:tcPr>
          <w:p w14:paraId="060C528A" w14:textId="77777777" w:rsidR="00B01A0D" w:rsidRPr="007232F9" w:rsidRDefault="00B01A0D" w:rsidP="00331FD8">
            <w:pPr>
              <w:pStyle w:val="PargrafodaLista"/>
              <w:spacing w:after="0" w:line="240" w:lineRule="auto"/>
              <w:ind w:left="0"/>
              <w:rPr>
                <w:rFonts w:ascii="Tahoma" w:hAnsi="Tahoma" w:cs="Tahoma"/>
                <w:b/>
                <w:sz w:val="20"/>
                <w:szCs w:val="20"/>
              </w:rPr>
            </w:pPr>
          </w:p>
        </w:tc>
      </w:tr>
      <w:tr w:rsidR="00B01A0D" w:rsidRPr="007232F9" w14:paraId="6D6D81E6" w14:textId="77777777" w:rsidTr="00331FD8">
        <w:trPr>
          <w:trHeight w:val="1304"/>
        </w:trPr>
        <w:tc>
          <w:tcPr>
            <w:tcW w:w="1000" w:type="pct"/>
            <w:shd w:val="clear" w:color="auto" w:fill="FFF2CC" w:themeFill="accent4" w:themeFillTint="33"/>
            <w:vAlign w:val="center"/>
          </w:tcPr>
          <w:p w14:paraId="728D1E12" w14:textId="77777777" w:rsidR="00B01A0D" w:rsidRPr="007232F9" w:rsidRDefault="00B01A0D" w:rsidP="00331FD8">
            <w:pPr>
              <w:pStyle w:val="PargrafodaLista"/>
              <w:spacing w:after="0" w:line="240" w:lineRule="auto"/>
              <w:ind w:left="0"/>
              <w:rPr>
                <w:rFonts w:ascii="Tahoma" w:hAnsi="Tahoma" w:cs="Tahoma"/>
                <w:b/>
                <w:sz w:val="20"/>
                <w:szCs w:val="20"/>
              </w:rPr>
            </w:pPr>
            <w:r w:rsidRPr="007232F9">
              <w:rPr>
                <w:rFonts w:ascii="Tahoma" w:hAnsi="Tahoma" w:cs="Tahoma"/>
                <w:b/>
                <w:sz w:val="20"/>
                <w:szCs w:val="20"/>
              </w:rPr>
              <w:t>Apresentação do produto desenvolvido</w:t>
            </w:r>
          </w:p>
        </w:tc>
        <w:tc>
          <w:tcPr>
            <w:tcW w:w="1000" w:type="pct"/>
            <w:vAlign w:val="center"/>
          </w:tcPr>
          <w:p w14:paraId="2AC79812"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vAlign w:val="center"/>
          </w:tcPr>
          <w:p w14:paraId="4621A402"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vAlign w:val="center"/>
          </w:tcPr>
          <w:p w14:paraId="139DC6C8" w14:textId="77777777" w:rsidR="00B01A0D" w:rsidRPr="007232F9" w:rsidRDefault="00B01A0D" w:rsidP="00331FD8">
            <w:pPr>
              <w:pStyle w:val="PargrafodaLista"/>
              <w:spacing w:after="0" w:line="240" w:lineRule="auto"/>
              <w:ind w:left="0"/>
              <w:rPr>
                <w:rFonts w:ascii="Tahoma" w:hAnsi="Tahoma" w:cs="Tahoma"/>
                <w:b/>
                <w:sz w:val="20"/>
                <w:szCs w:val="20"/>
              </w:rPr>
            </w:pPr>
          </w:p>
        </w:tc>
        <w:tc>
          <w:tcPr>
            <w:tcW w:w="1000" w:type="pct"/>
            <w:shd w:val="clear" w:color="auto" w:fill="D9E2F3" w:themeFill="accent1" w:themeFillTint="33"/>
            <w:vAlign w:val="center"/>
          </w:tcPr>
          <w:p w14:paraId="26DFA945" w14:textId="77777777" w:rsidR="00B01A0D" w:rsidRPr="007232F9" w:rsidRDefault="00B01A0D" w:rsidP="00331FD8">
            <w:pPr>
              <w:pStyle w:val="PargrafodaLista"/>
              <w:spacing w:after="0" w:line="240" w:lineRule="auto"/>
              <w:ind w:left="0"/>
              <w:rPr>
                <w:rFonts w:ascii="Tahoma" w:hAnsi="Tahoma" w:cs="Tahoma"/>
                <w:b/>
                <w:sz w:val="20"/>
                <w:szCs w:val="20"/>
              </w:rPr>
            </w:pPr>
          </w:p>
        </w:tc>
      </w:tr>
    </w:tbl>
    <w:p w14:paraId="1D1D397C" w14:textId="77777777" w:rsidR="00B01A0D" w:rsidRPr="007232F9" w:rsidRDefault="00B01A0D" w:rsidP="00B01A0D">
      <w:pPr>
        <w:pStyle w:val="00Textogeral"/>
      </w:pPr>
    </w:p>
    <w:p w14:paraId="0533174D" w14:textId="77777777" w:rsidR="00B01A0D" w:rsidRPr="007232F9" w:rsidRDefault="00B01A0D" w:rsidP="00B01A0D">
      <w:pPr>
        <w:spacing w:after="0" w:line="240" w:lineRule="auto"/>
        <w:rPr>
          <w:rFonts w:ascii="Tahoma" w:eastAsiaTheme="minorEastAsia" w:hAnsi="Tahoma" w:cs="Tahoma"/>
          <w:color w:val="000000"/>
          <w:lang w:eastAsia="es-ES"/>
        </w:rPr>
      </w:pPr>
      <w:r w:rsidRPr="007232F9">
        <w:br w:type="page"/>
      </w:r>
    </w:p>
    <w:p w14:paraId="03A1D37A" w14:textId="10506BD8" w:rsidR="00B01A0D" w:rsidRPr="007043C2" w:rsidRDefault="00B01A0D" w:rsidP="00AC529F">
      <w:pPr>
        <w:pStyle w:val="00PESO2"/>
      </w:pPr>
      <w:r w:rsidRPr="007232F9">
        <w:lastRenderedPageBreak/>
        <w:t xml:space="preserve">8. Apresentação do produto desenvolvido: </w:t>
      </w:r>
      <w:r w:rsidRPr="00AC529F">
        <w:rPr>
          <w:rFonts w:ascii="Tahoma" w:hAnsi="Tahoma" w:cs="Tahoma"/>
          <w:b w:val="0"/>
          <w:sz w:val="22"/>
          <w:szCs w:val="22"/>
        </w:rPr>
        <w:t>No final da realização do projeto, os alunos de 5</w:t>
      </w:r>
      <w:r w:rsidRPr="00AC529F">
        <w:rPr>
          <w:rFonts w:ascii="Tahoma" w:hAnsi="Tahoma" w:cs="Tahoma"/>
          <w:b w:val="0"/>
          <w:sz w:val="22"/>
          <w:szCs w:val="22"/>
          <w:u w:val="single"/>
          <w:vertAlign w:val="superscript"/>
        </w:rPr>
        <w:t>o</w:t>
      </w:r>
      <w:r w:rsidRPr="00AC529F">
        <w:rPr>
          <w:rFonts w:ascii="Tahoma" w:hAnsi="Tahoma" w:cs="Tahoma"/>
          <w:b w:val="0"/>
          <w:sz w:val="22"/>
          <w:szCs w:val="22"/>
        </w:rPr>
        <w:t xml:space="preserve"> ano apresentarão o </w:t>
      </w:r>
      <w:r w:rsidRPr="00AC529F">
        <w:rPr>
          <w:rFonts w:ascii="Tahoma" w:hAnsi="Tahoma" w:cs="Tahoma"/>
          <w:b w:val="0"/>
          <w:i/>
          <w:sz w:val="22"/>
          <w:szCs w:val="22"/>
        </w:rPr>
        <w:t>Guia</w:t>
      </w:r>
      <w:r w:rsidRPr="00AC529F">
        <w:rPr>
          <w:rFonts w:ascii="Tahoma" w:hAnsi="Tahoma" w:cs="Tahoma"/>
          <w:b w:val="0"/>
          <w:sz w:val="22"/>
          <w:szCs w:val="22"/>
        </w:rPr>
        <w:t xml:space="preserve"> a alunos dos anos anteriores em uma aula de </w:t>
      </w:r>
      <w:r>
        <w:rPr>
          <w:rFonts w:ascii="Tahoma" w:hAnsi="Tahoma" w:cs="Tahoma"/>
          <w:b w:val="0"/>
          <w:sz w:val="22"/>
          <w:szCs w:val="22"/>
        </w:rPr>
        <w:t>M</w:t>
      </w:r>
      <w:r w:rsidRPr="00AC529F">
        <w:rPr>
          <w:rFonts w:ascii="Tahoma" w:hAnsi="Tahoma" w:cs="Tahoma"/>
          <w:b w:val="0"/>
          <w:sz w:val="22"/>
          <w:szCs w:val="22"/>
        </w:rPr>
        <w:t xml:space="preserve">atemática com a mediação do respectivo professor. Eles deverão relatar como foi o processo de produção do </w:t>
      </w:r>
      <w:r w:rsidRPr="00AC529F">
        <w:rPr>
          <w:rFonts w:ascii="Tahoma" w:hAnsi="Tahoma" w:cs="Tahoma"/>
          <w:b w:val="0"/>
          <w:i/>
          <w:sz w:val="22"/>
          <w:szCs w:val="22"/>
        </w:rPr>
        <w:t>Guia</w:t>
      </w:r>
      <w:r w:rsidRPr="00AC529F">
        <w:rPr>
          <w:rFonts w:ascii="Tahoma" w:hAnsi="Tahoma" w:cs="Tahoma"/>
          <w:b w:val="0"/>
          <w:sz w:val="22"/>
          <w:szCs w:val="22"/>
        </w:rPr>
        <w:t xml:space="preserve"> e como a compreensão da </w:t>
      </w:r>
      <w:r>
        <w:rPr>
          <w:rFonts w:ascii="Tahoma" w:hAnsi="Tahoma" w:cs="Tahoma"/>
          <w:b w:val="0"/>
          <w:sz w:val="22"/>
          <w:szCs w:val="22"/>
        </w:rPr>
        <w:t>M</w:t>
      </w:r>
      <w:r w:rsidRPr="00AC529F">
        <w:rPr>
          <w:rFonts w:ascii="Tahoma" w:hAnsi="Tahoma" w:cs="Tahoma"/>
          <w:b w:val="0"/>
          <w:sz w:val="22"/>
          <w:szCs w:val="22"/>
        </w:rPr>
        <w:t>atemática aplicada nos esportes pode ajudar a compreender determinados conceitos matemáticos estudados no 1</w:t>
      </w:r>
      <w:r w:rsidRPr="00AC529F">
        <w:rPr>
          <w:rFonts w:ascii="Tahoma" w:hAnsi="Tahoma" w:cs="Tahoma"/>
          <w:b w:val="0"/>
          <w:sz w:val="22"/>
          <w:szCs w:val="22"/>
          <w:u w:val="single"/>
          <w:vertAlign w:val="superscript"/>
        </w:rPr>
        <w:t>o</w:t>
      </w:r>
      <w:r w:rsidRPr="00AC529F">
        <w:rPr>
          <w:rFonts w:ascii="Tahoma" w:hAnsi="Tahoma" w:cs="Tahoma"/>
          <w:b w:val="0"/>
          <w:sz w:val="22"/>
          <w:szCs w:val="22"/>
        </w:rPr>
        <w:t>, 2</w:t>
      </w:r>
      <w:r w:rsidRPr="00AC529F">
        <w:rPr>
          <w:rFonts w:ascii="Tahoma" w:hAnsi="Tahoma" w:cs="Tahoma"/>
          <w:b w:val="0"/>
          <w:sz w:val="22"/>
          <w:szCs w:val="22"/>
          <w:u w:val="single"/>
          <w:vertAlign w:val="superscript"/>
        </w:rPr>
        <w:t>o</w:t>
      </w:r>
      <w:r w:rsidRPr="00AC529F">
        <w:rPr>
          <w:rFonts w:ascii="Tahoma" w:hAnsi="Tahoma" w:cs="Tahoma"/>
          <w:b w:val="0"/>
          <w:sz w:val="22"/>
          <w:szCs w:val="22"/>
        </w:rPr>
        <w:t>, 3</w:t>
      </w:r>
      <w:r w:rsidRPr="00AC529F">
        <w:rPr>
          <w:rFonts w:ascii="Tahoma" w:hAnsi="Tahoma" w:cs="Tahoma"/>
          <w:b w:val="0"/>
          <w:sz w:val="22"/>
          <w:szCs w:val="22"/>
          <w:u w:val="single"/>
          <w:vertAlign w:val="superscript"/>
        </w:rPr>
        <w:t>o</w:t>
      </w:r>
      <w:r w:rsidRPr="00AC529F">
        <w:rPr>
          <w:rFonts w:ascii="Tahoma" w:hAnsi="Tahoma" w:cs="Tahoma"/>
          <w:b w:val="0"/>
          <w:sz w:val="22"/>
          <w:szCs w:val="22"/>
        </w:rPr>
        <w:t xml:space="preserve"> ou 4</w:t>
      </w:r>
      <w:r w:rsidRPr="00AC529F">
        <w:rPr>
          <w:rFonts w:ascii="Tahoma" w:hAnsi="Tahoma" w:cs="Tahoma"/>
          <w:b w:val="0"/>
          <w:sz w:val="22"/>
          <w:szCs w:val="22"/>
          <w:u w:val="single"/>
          <w:vertAlign w:val="superscript"/>
        </w:rPr>
        <w:t>o</w:t>
      </w:r>
      <w:r w:rsidRPr="00AC529F">
        <w:rPr>
          <w:rFonts w:ascii="Tahoma" w:hAnsi="Tahoma" w:cs="Tahoma"/>
          <w:b w:val="0"/>
          <w:sz w:val="22"/>
          <w:szCs w:val="22"/>
        </w:rPr>
        <w:t xml:space="preserve"> ano</w:t>
      </w:r>
      <w:r>
        <w:rPr>
          <w:rFonts w:ascii="Tahoma" w:hAnsi="Tahoma" w:cs="Tahoma"/>
          <w:b w:val="0"/>
          <w:sz w:val="22"/>
          <w:szCs w:val="22"/>
        </w:rPr>
        <w:t>s</w:t>
      </w:r>
      <w:r w:rsidRPr="00AC529F">
        <w:rPr>
          <w:rFonts w:ascii="Tahoma" w:hAnsi="Tahoma" w:cs="Tahoma"/>
          <w:b w:val="0"/>
          <w:sz w:val="22"/>
          <w:szCs w:val="22"/>
        </w:rPr>
        <w:t>.</w:t>
      </w:r>
    </w:p>
    <w:p w14:paraId="723AA4F7" w14:textId="77777777" w:rsidR="00B01A0D" w:rsidRPr="007232F9" w:rsidRDefault="00B01A0D" w:rsidP="00B01A0D">
      <w:pPr>
        <w:pStyle w:val="00Textogeral"/>
      </w:pPr>
    </w:p>
    <w:p w14:paraId="4ED79A08" w14:textId="77777777" w:rsidR="00B01A0D" w:rsidRPr="007232F9" w:rsidRDefault="00B01A0D" w:rsidP="00B01A0D">
      <w:pPr>
        <w:pStyle w:val="00P1"/>
      </w:pPr>
      <w:r w:rsidRPr="007232F9">
        <w:t xml:space="preserve">9. </w:t>
      </w:r>
      <w:r w:rsidRPr="007232F9">
        <w:rPr>
          <w:caps w:val="0"/>
        </w:rPr>
        <w:t>Referências bibliográficas complementares</w:t>
      </w:r>
      <w:r w:rsidRPr="007232F9">
        <w:t>:</w:t>
      </w:r>
    </w:p>
    <w:p w14:paraId="403CF9F3" w14:textId="77777777" w:rsidR="00B01A0D" w:rsidRPr="007232F9" w:rsidRDefault="00B01A0D" w:rsidP="00B01A0D">
      <w:pPr>
        <w:pStyle w:val="00textosemparagrafo"/>
      </w:pPr>
    </w:p>
    <w:p w14:paraId="7E4DBF55" w14:textId="77777777" w:rsidR="00B01A0D" w:rsidRPr="007232F9" w:rsidRDefault="00B01A0D" w:rsidP="00B01A0D">
      <w:pPr>
        <w:pStyle w:val="00textosemparagrafo"/>
        <w:jc w:val="left"/>
      </w:pPr>
      <w:r w:rsidRPr="007232F9">
        <w:rPr>
          <w:i/>
        </w:rPr>
        <w:t>Site</w:t>
      </w:r>
      <w:r w:rsidRPr="007232F9">
        <w:t xml:space="preserve"> que trata de cálculos matemáticos presentes nos esportes. Disponível em: &lt;</w:t>
      </w:r>
      <w:hyperlink r:id="rId9" w:history="1">
        <w:r w:rsidRPr="007232F9">
          <w:rPr>
            <w:rStyle w:val="Hyperlink"/>
            <w:rFonts w:ascii="Arial" w:hAnsi="Arial"/>
            <w:sz w:val="24"/>
            <w:szCs w:val="24"/>
          </w:rPr>
          <w:t>http://educador.brasilescola.uol.com.br/estrategias-ensino/calculos-matematicos-presentes-no-esporte.htm</w:t>
        </w:r>
      </w:hyperlink>
      <w:r w:rsidRPr="007232F9">
        <w:t>&gt;. Acesso em: 26 jan. 2018.</w:t>
      </w:r>
    </w:p>
    <w:p w14:paraId="07B21AD7" w14:textId="77777777" w:rsidR="00B01A0D" w:rsidRPr="007232F9" w:rsidRDefault="00B01A0D" w:rsidP="00B01A0D">
      <w:pPr>
        <w:pStyle w:val="00textosemparagrafo"/>
        <w:jc w:val="left"/>
      </w:pPr>
    </w:p>
    <w:p w14:paraId="56BC606D" w14:textId="77777777" w:rsidR="00B01A0D" w:rsidRPr="007232F9" w:rsidRDefault="00B01A0D" w:rsidP="00B01A0D">
      <w:pPr>
        <w:pStyle w:val="00textosemparagrafo"/>
        <w:jc w:val="left"/>
      </w:pPr>
      <w:r w:rsidRPr="007232F9">
        <w:t>Vídeo:</w:t>
      </w:r>
    </w:p>
    <w:p w14:paraId="13CC29E4" w14:textId="31381A54" w:rsidR="00B01A0D" w:rsidRPr="007232F9" w:rsidRDefault="00B01A0D" w:rsidP="00B01A0D">
      <w:pPr>
        <w:pStyle w:val="00textosemparagrafo"/>
        <w:jc w:val="left"/>
      </w:pPr>
      <w:r w:rsidRPr="007232F9">
        <w:rPr>
          <w:i/>
        </w:rPr>
        <w:t>Matemática em toda parte</w:t>
      </w:r>
      <w:r w:rsidRPr="007232F9">
        <w:t>. Disponível em: &lt;</w:t>
      </w:r>
      <w:hyperlink r:id="rId10" w:history="1">
        <w:r w:rsidR="00D27805" w:rsidRPr="00D27805">
          <w:rPr>
            <w:rStyle w:val="Hyperlink"/>
          </w:rPr>
          <w:t>https://tvescola.org.br/tve/videoteca/serie/matematica-em-toda-parte</w:t>
        </w:r>
      </w:hyperlink>
      <w:r w:rsidRPr="007232F9">
        <w:t>&gt;. Acesso em: 4 jan. 2018.</w:t>
      </w:r>
    </w:p>
    <w:p w14:paraId="1A6FBFB6" w14:textId="77777777" w:rsidR="00B01A0D" w:rsidRPr="007232F9" w:rsidRDefault="00B01A0D" w:rsidP="00B01A0D"/>
    <w:p w14:paraId="4808D625" w14:textId="4503CE05" w:rsidR="007B647D" w:rsidRPr="00B01A0D" w:rsidRDefault="007B647D" w:rsidP="00B01A0D"/>
    <w:sectPr w:rsidR="007B647D" w:rsidRPr="00B01A0D" w:rsidSect="00CA620B">
      <w:headerReference w:type="even" r:id="rId11"/>
      <w:headerReference w:type="default" r:id="rId12"/>
      <w:footerReference w:type="even" r:id="rId13"/>
      <w:footerReference w:type="default" r:id="rId14"/>
      <w:headerReference w:type="first" r:id="rId15"/>
      <w:footerReference w:type="first" r:id="rId16"/>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5320F" w14:textId="77777777" w:rsidR="00311CA2" w:rsidRDefault="00311CA2" w:rsidP="004413B1">
      <w:r>
        <w:separator/>
      </w:r>
    </w:p>
  </w:endnote>
  <w:endnote w:type="continuationSeparator" w:id="0">
    <w:p w14:paraId="660409D4" w14:textId="77777777" w:rsidR="00311CA2" w:rsidRDefault="00311CA2"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73B13045-CECD-476E-B3CC-9373CDDA848B}"/>
  </w:font>
  <w:font w:name="Arial">
    <w:panose1 w:val="020B0604020202020204"/>
    <w:charset w:val="00"/>
    <w:family w:val="swiss"/>
    <w:pitch w:val="variable"/>
    <w:sig w:usb0="E0002EFF" w:usb1="C0007843" w:usb2="00000009" w:usb3="00000000" w:csb0="000001FF" w:csb1="00000000"/>
    <w:embedRegular r:id="rId2" w:subsetted="1" w:fontKey="{BBB53619-AD13-41C6-9A8A-4EE2E02191B7}"/>
    <w:embedBold r:id="rId3" w:subsetted="1" w:fontKey="{C9ED27EE-EBEC-4B42-9ABD-75F113531A3B}"/>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4" w:fontKey="{E933E607-F4E0-4646-90C7-1424897A9D40}"/>
    <w:embedBold r:id="rId5" w:fontKey="{7ABDD35D-4420-477D-ABDC-2CFEF1F4FA6F}"/>
    <w:embedItalic r:id="rId6" w:fontKey="{CD3368B3-0115-4555-A9CF-F305D908B078}"/>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1AFA21B0-29A4-451A-A3D0-94FB93736116}"/>
    <w:embedBold r:id="rId8" w:fontKey="{CF5CBA33-9F8D-4031-AD09-558A16CA312C}"/>
    <w:embedBoldItalic r:id="rId9" w:fontKey="{04267E16-B257-4808-8EE7-AC44CD4946D0}"/>
  </w:font>
  <w:font w:name="Cambria-BoldItalic">
    <w:altName w:val="Cambria"/>
    <w:charset w:val="00"/>
    <w:family w:val="roman"/>
    <w:pitch w:val="variable"/>
    <w:sig w:usb0="E00002FF" w:usb1="4000045F" w:usb2="00000000" w:usb3="00000000" w:csb0="0000019F" w:csb1="00000000"/>
  </w:font>
  <w:font w:name="Lucida Grande">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D52A4" w14:textId="77777777" w:rsidR="004A5968" w:rsidRDefault="004A596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AA54" w14:textId="6603D0C4" w:rsidR="004A5968" w:rsidRPr="007E3DAC" w:rsidRDefault="004A5968" w:rsidP="00FE70D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A06894">
      <w:rPr>
        <w:rStyle w:val="Nmerodepgina"/>
        <w:noProof/>
      </w:rPr>
      <w:t>71</w:t>
    </w:r>
    <w:r w:rsidRPr="007E3DAC">
      <w:rPr>
        <w:rStyle w:val="Nmerodepgina"/>
      </w:rPr>
      <w:fldChar w:fldCharType="end"/>
    </w:r>
  </w:p>
  <w:p w14:paraId="4AD2CCF6" w14:textId="4AC16299" w:rsidR="004A5968" w:rsidRPr="006761B1" w:rsidRDefault="004A5968" w:rsidP="00FE70DC">
    <w:pPr>
      <w:ind w:right="1694"/>
      <w:rPr>
        <w:rFonts w:ascii="Tahoma" w:eastAsia="Times New Roman" w:hAnsi="Tahoma" w:cs="Tahoma"/>
        <w:iCs/>
        <w:color w:val="3B3838" w:themeColor="background2" w:themeShade="40"/>
        <w:sz w:val="14"/>
        <w:szCs w:val="14"/>
        <w:shd w:val="clear" w:color="auto" w:fill="FFFFFF"/>
      </w:rPr>
    </w:pPr>
    <w:r w:rsidRPr="006761B1">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53D9B" w14:textId="77777777" w:rsidR="004A5968" w:rsidRDefault="004A596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0056A" w14:textId="77777777" w:rsidR="00311CA2" w:rsidRDefault="00311CA2" w:rsidP="004413B1">
      <w:r>
        <w:separator/>
      </w:r>
    </w:p>
  </w:footnote>
  <w:footnote w:type="continuationSeparator" w:id="0">
    <w:p w14:paraId="5E27EDEF" w14:textId="77777777" w:rsidR="00311CA2" w:rsidRDefault="00311CA2"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7451D" w14:textId="77777777" w:rsidR="004A5968" w:rsidRDefault="004A596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0AB161D2" w:rsidR="004A5968" w:rsidRDefault="004A5968">
    <w:r>
      <w:rPr>
        <w:noProof/>
        <w:lang w:eastAsia="pt-BR"/>
      </w:rPr>
      <w:drawing>
        <wp:inline distT="0" distB="0" distL="0" distR="0" wp14:anchorId="52025DC0" wp14:editId="3FD36BE3">
          <wp:extent cx="5940000" cy="284033"/>
          <wp:effectExtent l="0" t="0" r="3810" b="0"/>
          <wp:docPr id="1" name="Imagem 1" descr="/Volumes/Data/TROCA/Digital/Elaine/ITORORO/ITORORO_TARJAS/5 ANO/TARJA_PITP5_MD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TROCA/Digital/Elaine/ITORORO/ITORORO_TARJAS/5 ANO/TARJA_PITP5_MD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8403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A65C4" w14:textId="77777777" w:rsidR="004A5968" w:rsidRDefault="004A596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12C9D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9892E69"/>
    <w:multiLevelType w:val="hybridMultilevel"/>
    <w:tmpl w:val="6512EC1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FCA13A0"/>
    <w:multiLevelType w:val="hybridMultilevel"/>
    <w:tmpl w:val="689237D0"/>
    <w:lvl w:ilvl="0" w:tplc="8F6CC59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4EC4E3C"/>
    <w:multiLevelType w:val="hybridMultilevel"/>
    <w:tmpl w:val="6FD0EFEE"/>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D79560A"/>
    <w:multiLevelType w:val="hybridMultilevel"/>
    <w:tmpl w:val="8AE601D6"/>
    <w:lvl w:ilvl="0" w:tplc="8F4A7FFC">
      <w:start w:val="1"/>
      <w:numFmt w:val="upperLetter"/>
      <w:lvlText w:val="%1&gt;"/>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6" w15:restartNumberingAfterBreak="0">
    <w:nsid w:val="5FF87CDB"/>
    <w:multiLevelType w:val="hybridMultilevel"/>
    <w:tmpl w:val="BA80325A"/>
    <w:lvl w:ilvl="0" w:tplc="503C81EC">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54C4E1C"/>
    <w:multiLevelType w:val="hybridMultilevel"/>
    <w:tmpl w:val="D4CC5192"/>
    <w:lvl w:ilvl="0" w:tplc="1EC86778">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CA4284D"/>
    <w:multiLevelType w:val="hybridMultilevel"/>
    <w:tmpl w:val="791A7F78"/>
    <w:lvl w:ilvl="0" w:tplc="22A219F0">
      <w:start w:val="1"/>
      <w:numFmt w:val="upperLetter"/>
      <w:lvlText w:val="%1."/>
      <w:lvlJc w:val="left"/>
      <w:pPr>
        <w:ind w:left="740" w:hanging="38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1"/>
  </w:num>
  <w:num w:numId="2">
    <w:abstractNumId w:val="22"/>
  </w:num>
  <w:num w:numId="3">
    <w:abstractNumId w:val="31"/>
  </w:num>
  <w:num w:numId="4">
    <w:abstractNumId w:val="21"/>
  </w:num>
  <w:num w:numId="5">
    <w:abstractNumId w:val="33"/>
  </w:num>
  <w:num w:numId="6">
    <w:abstractNumId w:val="32"/>
  </w:num>
  <w:num w:numId="7">
    <w:abstractNumId w:val="18"/>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4"/>
  </w:num>
  <w:num w:numId="21">
    <w:abstractNumId w:val="20"/>
  </w:num>
  <w:num w:numId="22">
    <w:abstractNumId w:val="34"/>
  </w:num>
  <w:num w:numId="23">
    <w:abstractNumId w:val="19"/>
  </w:num>
  <w:num w:numId="24">
    <w:abstractNumId w:val="12"/>
  </w:num>
  <w:num w:numId="25">
    <w:abstractNumId w:val="15"/>
  </w:num>
  <w:num w:numId="26">
    <w:abstractNumId w:val="11"/>
  </w:num>
  <w:num w:numId="27">
    <w:abstractNumId w:val="17"/>
  </w:num>
  <w:num w:numId="28">
    <w:abstractNumId w:val="28"/>
  </w:num>
  <w:num w:numId="29">
    <w:abstractNumId w:val="13"/>
  </w:num>
  <w:num w:numId="30">
    <w:abstractNumId w:val="29"/>
  </w:num>
  <w:num w:numId="31">
    <w:abstractNumId w:val="16"/>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7"/>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hideSpellingErrors/>
  <w:proofState w:spelling="clean" w:grammar="clean"/>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7A1"/>
    <w:rsid w:val="00010F78"/>
    <w:rsid w:val="0001131D"/>
    <w:rsid w:val="0001219A"/>
    <w:rsid w:val="000161D8"/>
    <w:rsid w:val="00026313"/>
    <w:rsid w:val="00040117"/>
    <w:rsid w:val="00041F5D"/>
    <w:rsid w:val="00045183"/>
    <w:rsid w:val="00053B50"/>
    <w:rsid w:val="000640F3"/>
    <w:rsid w:val="00071943"/>
    <w:rsid w:val="0007770C"/>
    <w:rsid w:val="00082DAB"/>
    <w:rsid w:val="00092A27"/>
    <w:rsid w:val="00095B8A"/>
    <w:rsid w:val="000A2670"/>
    <w:rsid w:val="000B0107"/>
    <w:rsid w:val="000B3252"/>
    <w:rsid w:val="000C1668"/>
    <w:rsid w:val="000E0481"/>
    <w:rsid w:val="000E3474"/>
    <w:rsid w:val="000E4216"/>
    <w:rsid w:val="000E589A"/>
    <w:rsid w:val="000F1EC0"/>
    <w:rsid w:val="000F4F01"/>
    <w:rsid w:val="000F75EF"/>
    <w:rsid w:val="001079A1"/>
    <w:rsid w:val="0011099E"/>
    <w:rsid w:val="00116338"/>
    <w:rsid w:val="00120D7E"/>
    <w:rsid w:val="00120E99"/>
    <w:rsid w:val="00127B74"/>
    <w:rsid w:val="0013411C"/>
    <w:rsid w:val="00135653"/>
    <w:rsid w:val="00140CFE"/>
    <w:rsid w:val="00142888"/>
    <w:rsid w:val="00143B74"/>
    <w:rsid w:val="001466AC"/>
    <w:rsid w:val="00147BF0"/>
    <w:rsid w:val="00156625"/>
    <w:rsid w:val="00156F0C"/>
    <w:rsid w:val="00157266"/>
    <w:rsid w:val="001636FD"/>
    <w:rsid w:val="00165E17"/>
    <w:rsid w:val="00167AA4"/>
    <w:rsid w:val="00182589"/>
    <w:rsid w:val="00187518"/>
    <w:rsid w:val="001A2F5D"/>
    <w:rsid w:val="001A57BC"/>
    <w:rsid w:val="001D0989"/>
    <w:rsid w:val="001E2268"/>
    <w:rsid w:val="001F2DFF"/>
    <w:rsid w:val="001F4291"/>
    <w:rsid w:val="001F6341"/>
    <w:rsid w:val="001F65A3"/>
    <w:rsid w:val="002001DB"/>
    <w:rsid w:val="00202B2E"/>
    <w:rsid w:val="00204874"/>
    <w:rsid w:val="002054F6"/>
    <w:rsid w:val="00217FA4"/>
    <w:rsid w:val="00224DD9"/>
    <w:rsid w:val="0023305F"/>
    <w:rsid w:val="00233B02"/>
    <w:rsid w:val="00236BBF"/>
    <w:rsid w:val="00246282"/>
    <w:rsid w:val="0025011B"/>
    <w:rsid w:val="00250FE4"/>
    <w:rsid w:val="00252FA9"/>
    <w:rsid w:val="00264F08"/>
    <w:rsid w:val="00267C26"/>
    <w:rsid w:val="002761A8"/>
    <w:rsid w:val="0028283F"/>
    <w:rsid w:val="002925EA"/>
    <w:rsid w:val="002B2CAD"/>
    <w:rsid w:val="002B4084"/>
    <w:rsid w:val="002C2194"/>
    <w:rsid w:val="002C2AA8"/>
    <w:rsid w:val="002C2B5D"/>
    <w:rsid w:val="002C4FC9"/>
    <w:rsid w:val="002C6D62"/>
    <w:rsid w:val="002D2A1A"/>
    <w:rsid w:val="002D2E35"/>
    <w:rsid w:val="002D6E23"/>
    <w:rsid w:val="002E203C"/>
    <w:rsid w:val="002E5808"/>
    <w:rsid w:val="00311CA2"/>
    <w:rsid w:val="00320797"/>
    <w:rsid w:val="00321055"/>
    <w:rsid w:val="00323F4A"/>
    <w:rsid w:val="003240CC"/>
    <w:rsid w:val="00331FD8"/>
    <w:rsid w:val="00332041"/>
    <w:rsid w:val="00335963"/>
    <w:rsid w:val="00337754"/>
    <w:rsid w:val="00361831"/>
    <w:rsid w:val="00370855"/>
    <w:rsid w:val="00385927"/>
    <w:rsid w:val="003B0449"/>
    <w:rsid w:val="003B0E1C"/>
    <w:rsid w:val="003B10EC"/>
    <w:rsid w:val="003B3C17"/>
    <w:rsid w:val="003C15EA"/>
    <w:rsid w:val="003D336F"/>
    <w:rsid w:val="003D40C9"/>
    <w:rsid w:val="003D502A"/>
    <w:rsid w:val="003E2A1C"/>
    <w:rsid w:val="003E34E7"/>
    <w:rsid w:val="003F2233"/>
    <w:rsid w:val="003F31A7"/>
    <w:rsid w:val="003F4729"/>
    <w:rsid w:val="003F4B9E"/>
    <w:rsid w:val="003F5047"/>
    <w:rsid w:val="00405D96"/>
    <w:rsid w:val="00406D74"/>
    <w:rsid w:val="00411D94"/>
    <w:rsid w:val="00412A16"/>
    <w:rsid w:val="00417E70"/>
    <w:rsid w:val="00435B85"/>
    <w:rsid w:val="0043750A"/>
    <w:rsid w:val="00437FD6"/>
    <w:rsid w:val="004413B1"/>
    <w:rsid w:val="00452768"/>
    <w:rsid w:val="0045601B"/>
    <w:rsid w:val="004578B5"/>
    <w:rsid w:val="00466AB0"/>
    <w:rsid w:val="004714A0"/>
    <w:rsid w:val="00480B73"/>
    <w:rsid w:val="004951C0"/>
    <w:rsid w:val="00496A29"/>
    <w:rsid w:val="0049798E"/>
    <w:rsid w:val="004A5968"/>
    <w:rsid w:val="004B0502"/>
    <w:rsid w:val="004B5055"/>
    <w:rsid w:val="004C5379"/>
    <w:rsid w:val="004E0E72"/>
    <w:rsid w:val="004E6476"/>
    <w:rsid w:val="005007E3"/>
    <w:rsid w:val="00527103"/>
    <w:rsid w:val="005462D7"/>
    <w:rsid w:val="00546F89"/>
    <w:rsid w:val="005500A4"/>
    <w:rsid w:val="00552849"/>
    <w:rsid w:val="00553C5A"/>
    <w:rsid w:val="00557C06"/>
    <w:rsid w:val="00561C4B"/>
    <w:rsid w:val="00563E67"/>
    <w:rsid w:val="00582322"/>
    <w:rsid w:val="00586A61"/>
    <w:rsid w:val="005B3A57"/>
    <w:rsid w:val="005C2B14"/>
    <w:rsid w:val="005E0288"/>
    <w:rsid w:val="005E0DC2"/>
    <w:rsid w:val="005E1A09"/>
    <w:rsid w:val="005E682C"/>
    <w:rsid w:val="005E6CCD"/>
    <w:rsid w:val="00623D5C"/>
    <w:rsid w:val="006336D6"/>
    <w:rsid w:val="006354E0"/>
    <w:rsid w:val="00667BA3"/>
    <w:rsid w:val="00675963"/>
    <w:rsid w:val="006761B1"/>
    <w:rsid w:val="00676F15"/>
    <w:rsid w:val="00681D2E"/>
    <w:rsid w:val="00693FB9"/>
    <w:rsid w:val="006A27EE"/>
    <w:rsid w:val="006A3FCE"/>
    <w:rsid w:val="006B48A5"/>
    <w:rsid w:val="006B6B67"/>
    <w:rsid w:val="006D4C49"/>
    <w:rsid w:val="006D5D13"/>
    <w:rsid w:val="006E31F3"/>
    <w:rsid w:val="006E3D61"/>
    <w:rsid w:val="006F4296"/>
    <w:rsid w:val="007054F3"/>
    <w:rsid w:val="007055A0"/>
    <w:rsid w:val="007121B8"/>
    <w:rsid w:val="00726D6A"/>
    <w:rsid w:val="00737650"/>
    <w:rsid w:val="00742B3D"/>
    <w:rsid w:val="00746C38"/>
    <w:rsid w:val="00756C28"/>
    <w:rsid w:val="007579DE"/>
    <w:rsid w:val="00765A98"/>
    <w:rsid w:val="00766D23"/>
    <w:rsid w:val="007720D9"/>
    <w:rsid w:val="00776C95"/>
    <w:rsid w:val="007810C8"/>
    <w:rsid w:val="00784B10"/>
    <w:rsid w:val="00784CCD"/>
    <w:rsid w:val="007873C2"/>
    <w:rsid w:val="007952DF"/>
    <w:rsid w:val="007A00DD"/>
    <w:rsid w:val="007A0284"/>
    <w:rsid w:val="007A0479"/>
    <w:rsid w:val="007A7DD6"/>
    <w:rsid w:val="007B647D"/>
    <w:rsid w:val="007C0E78"/>
    <w:rsid w:val="007C1A5A"/>
    <w:rsid w:val="007D3E10"/>
    <w:rsid w:val="007D5121"/>
    <w:rsid w:val="007D5195"/>
    <w:rsid w:val="007E1F4D"/>
    <w:rsid w:val="007F36FA"/>
    <w:rsid w:val="007F557D"/>
    <w:rsid w:val="0080034B"/>
    <w:rsid w:val="00806BFE"/>
    <w:rsid w:val="00814908"/>
    <w:rsid w:val="008163F9"/>
    <w:rsid w:val="00825AFB"/>
    <w:rsid w:val="00825EEA"/>
    <w:rsid w:val="0082626E"/>
    <w:rsid w:val="00827E23"/>
    <w:rsid w:val="00834D79"/>
    <w:rsid w:val="00837570"/>
    <w:rsid w:val="0084729E"/>
    <w:rsid w:val="00853EF1"/>
    <w:rsid w:val="00854933"/>
    <w:rsid w:val="00862EDA"/>
    <w:rsid w:val="00863A20"/>
    <w:rsid w:val="00871940"/>
    <w:rsid w:val="008747E4"/>
    <w:rsid w:val="00876872"/>
    <w:rsid w:val="00884651"/>
    <w:rsid w:val="00892AD8"/>
    <w:rsid w:val="008978BD"/>
    <w:rsid w:val="008A34D4"/>
    <w:rsid w:val="008A531C"/>
    <w:rsid w:val="008B7EFC"/>
    <w:rsid w:val="008C1937"/>
    <w:rsid w:val="008D22E8"/>
    <w:rsid w:val="008D268D"/>
    <w:rsid w:val="008D2AE5"/>
    <w:rsid w:val="008E0CD1"/>
    <w:rsid w:val="008E53DF"/>
    <w:rsid w:val="008F56AF"/>
    <w:rsid w:val="008F63A2"/>
    <w:rsid w:val="00903A64"/>
    <w:rsid w:val="009069B2"/>
    <w:rsid w:val="0092409F"/>
    <w:rsid w:val="00924539"/>
    <w:rsid w:val="009328ED"/>
    <w:rsid w:val="009440AA"/>
    <w:rsid w:val="009478C3"/>
    <w:rsid w:val="00961203"/>
    <w:rsid w:val="009648A5"/>
    <w:rsid w:val="009746A8"/>
    <w:rsid w:val="0098308E"/>
    <w:rsid w:val="009A356D"/>
    <w:rsid w:val="009B2B34"/>
    <w:rsid w:val="009C0833"/>
    <w:rsid w:val="009C2146"/>
    <w:rsid w:val="009C2613"/>
    <w:rsid w:val="009D0184"/>
    <w:rsid w:val="009D379B"/>
    <w:rsid w:val="009D4782"/>
    <w:rsid w:val="009E6418"/>
    <w:rsid w:val="009F278E"/>
    <w:rsid w:val="009F69A3"/>
    <w:rsid w:val="009F6F61"/>
    <w:rsid w:val="00A03337"/>
    <w:rsid w:val="00A06894"/>
    <w:rsid w:val="00A068D2"/>
    <w:rsid w:val="00A1121F"/>
    <w:rsid w:val="00A1359B"/>
    <w:rsid w:val="00A24157"/>
    <w:rsid w:val="00A25E33"/>
    <w:rsid w:val="00A3259E"/>
    <w:rsid w:val="00A36AE3"/>
    <w:rsid w:val="00A37672"/>
    <w:rsid w:val="00A43365"/>
    <w:rsid w:val="00A470D1"/>
    <w:rsid w:val="00A55723"/>
    <w:rsid w:val="00A65BC8"/>
    <w:rsid w:val="00A75747"/>
    <w:rsid w:val="00A935E9"/>
    <w:rsid w:val="00AB661A"/>
    <w:rsid w:val="00AC2A44"/>
    <w:rsid w:val="00AC529F"/>
    <w:rsid w:val="00AD0199"/>
    <w:rsid w:val="00AD1EDA"/>
    <w:rsid w:val="00AD68F6"/>
    <w:rsid w:val="00AE51D6"/>
    <w:rsid w:val="00AF3A7B"/>
    <w:rsid w:val="00AF639C"/>
    <w:rsid w:val="00AF69EB"/>
    <w:rsid w:val="00AF7F27"/>
    <w:rsid w:val="00B01A0D"/>
    <w:rsid w:val="00B01C95"/>
    <w:rsid w:val="00B06943"/>
    <w:rsid w:val="00B0721D"/>
    <w:rsid w:val="00B219FD"/>
    <w:rsid w:val="00B30777"/>
    <w:rsid w:val="00B42989"/>
    <w:rsid w:val="00B42D7B"/>
    <w:rsid w:val="00B45AC1"/>
    <w:rsid w:val="00B47E49"/>
    <w:rsid w:val="00B545D3"/>
    <w:rsid w:val="00B627C7"/>
    <w:rsid w:val="00B70B70"/>
    <w:rsid w:val="00B73C95"/>
    <w:rsid w:val="00B75237"/>
    <w:rsid w:val="00B81803"/>
    <w:rsid w:val="00B86A9F"/>
    <w:rsid w:val="00B90E25"/>
    <w:rsid w:val="00BA3D52"/>
    <w:rsid w:val="00BA7600"/>
    <w:rsid w:val="00BB1D31"/>
    <w:rsid w:val="00BB2FCC"/>
    <w:rsid w:val="00BB6CF7"/>
    <w:rsid w:val="00BC3594"/>
    <w:rsid w:val="00BD31D3"/>
    <w:rsid w:val="00BD3F80"/>
    <w:rsid w:val="00BE5555"/>
    <w:rsid w:val="00BF30D8"/>
    <w:rsid w:val="00BF611E"/>
    <w:rsid w:val="00C01461"/>
    <w:rsid w:val="00C04E69"/>
    <w:rsid w:val="00C1383B"/>
    <w:rsid w:val="00C56D4B"/>
    <w:rsid w:val="00C62350"/>
    <w:rsid w:val="00C72DE3"/>
    <w:rsid w:val="00C76789"/>
    <w:rsid w:val="00C77E69"/>
    <w:rsid w:val="00C83D12"/>
    <w:rsid w:val="00CA620B"/>
    <w:rsid w:val="00CA69CE"/>
    <w:rsid w:val="00CC15B7"/>
    <w:rsid w:val="00CC2D73"/>
    <w:rsid w:val="00CD2975"/>
    <w:rsid w:val="00CD4EFB"/>
    <w:rsid w:val="00CE69AE"/>
    <w:rsid w:val="00CF0DAA"/>
    <w:rsid w:val="00D175DA"/>
    <w:rsid w:val="00D17E7B"/>
    <w:rsid w:val="00D2035E"/>
    <w:rsid w:val="00D221F9"/>
    <w:rsid w:val="00D2355E"/>
    <w:rsid w:val="00D27805"/>
    <w:rsid w:val="00D348BC"/>
    <w:rsid w:val="00D36857"/>
    <w:rsid w:val="00D377DC"/>
    <w:rsid w:val="00D44C6B"/>
    <w:rsid w:val="00D53A46"/>
    <w:rsid w:val="00D7172C"/>
    <w:rsid w:val="00D85323"/>
    <w:rsid w:val="00D855D8"/>
    <w:rsid w:val="00D92A57"/>
    <w:rsid w:val="00DA2144"/>
    <w:rsid w:val="00DA48CF"/>
    <w:rsid w:val="00DA6BAF"/>
    <w:rsid w:val="00DB250E"/>
    <w:rsid w:val="00DB2F44"/>
    <w:rsid w:val="00DB6ECC"/>
    <w:rsid w:val="00DB71A4"/>
    <w:rsid w:val="00DD4973"/>
    <w:rsid w:val="00E00372"/>
    <w:rsid w:val="00E03873"/>
    <w:rsid w:val="00E053DC"/>
    <w:rsid w:val="00E064C1"/>
    <w:rsid w:val="00E06FBB"/>
    <w:rsid w:val="00E12BB1"/>
    <w:rsid w:val="00E13800"/>
    <w:rsid w:val="00E1527F"/>
    <w:rsid w:val="00E21C68"/>
    <w:rsid w:val="00E2440D"/>
    <w:rsid w:val="00E2578D"/>
    <w:rsid w:val="00E31175"/>
    <w:rsid w:val="00E40760"/>
    <w:rsid w:val="00E40B43"/>
    <w:rsid w:val="00E44796"/>
    <w:rsid w:val="00E54597"/>
    <w:rsid w:val="00E54D3A"/>
    <w:rsid w:val="00E81625"/>
    <w:rsid w:val="00E84BF2"/>
    <w:rsid w:val="00E91D03"/>
    <w:rsid w:val="00E92E6F"/>
    <w:rsid w:val="00E95882"/>
    <w:rsid w:val="00EA2E9E"/>
    <w:rsid w:val="00EB2797"/>
    <w:rsid w:val="00EC2152"/>
    <w:rsid w:val="00ED1FEA"/>
    <w:rsid w:val="00ED76F0"/>
    <w:rsid w:val="00EE6B0C"/>
    <w:rsid w:val="00EE7737"/>
    <w:rsid w:val="00EF3AE6"/>
    <w:rsid w:val="00EF6959"/>
    <w:rsid w:val="00F02737"/>
    <w:rsid w:val="00F13A47"/>
    <w:rsid w:val="00F151A5"/>
    <w:rsid w:val="00F152B1"/>
    <w:rsid w:val="00F1591F"/>
    <w:rsid w:val="00F2049E"/>
    <w:rsid w:val="00F274D9"/>
    <w:rsid w:val="00F3044C"/>
    <w:rsid w:val="00F31798"/>
    <w:rsid w:val="00F33114"/>
    <w:rsid w:val="00F33468"/>
    <w:rsid w:val="00F359B6"/>
    <w:rsid w:val="00F47EE0"/>
    <w:rsid w:val="00F516C5"/>
    <w:rsid w:val="00F5283B"/>
    <w:rsid w:val="00F66B32"/>
    <w:rsid w:val="00F7437D"/>
    <w:rsid w:val="00F8054F"/>
    <w:rsid w:val="00F811C4"/>
    <w:rsid w:val="00F96798"/>
    <w:rsid w:val="00FA2D83"/>
    <w:rsid w:val="00FA41DC"/>
    <w:rsid w:val="00FB6A82"/>
    <w:rsid w:val="00FB7497"/>
    <w:rsid w:val="00FD7A20"/>
    <w:rsid w:val="00FE1C3D"/>
    <w:rsid w:val="00FE2616"/>
    <w:rsid w:val="00FE3F37"/>
    <w:rsid w:val="00FE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A0D"/>
    <w:pPr>
      <w:spacing w:after="160" w:line="259" w:lineRule="auto"/>
    </w:pPr>
    <w:rPr>
      <w:sz w:val="22"/>
      <w:szCs w:val="22"/>
      <w:lang w:val="pt-BR"/>
    </w:rPr>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892A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2AD8"/>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lang w:eastAsia="es-ES"/>
    </w:rPr>
  </w:style>
  <w:style w:type="paragraph" w:customStyle="1" w:styleId="00cabeos">
    <w:name w:val="00_cabeços"/>
    <w:autoRedefine/>
    <w:qFormat/>
    <w:rsid w:val="00E064C1"/>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AF639C"/>
    <w:pPr>
      <w:widowControl w:val="0"/>
      <w:tabs>
        <w:tab w:val="left" w:pos="300"/>
      </w:tabs>
      <w:autoSpaceDE w:val="0"/>
      <w:autoSpaceDN w:val="0"/>
      <w:adjustRightInd w:val="0"/>
      <w:spacing w:after="20" w:line="250" w:lineRule="atLeast"/>
      <w:ind w:left="142" w:firstLine="142"/>
      <w:textAlignment w:val="center"/>
    </w:pPr>
    <w:rPr>
      <w:rFonts w:ascii="Tahoma" w:eastAsiaTheme="minorEastAsia" w:hAnsi="Tahoma" w:cs="Arial"/>
      <w:color w:val="000000"/>
      <w:spacing w:val="-2"/>
      <w:lang w:eastAsia="es-ES"/>
    </w:rPr>
  </w:style>
  <w:style w:type="paragraph" w:customStyle="1" w:styleId="00P1">
    <w:name w:val="00_P1"/>
    <w:basedOn w:val="Normal"/>
    <w:autoRedefine/>
    <w:qFormat/>
    <w:rsid w:val="007F557D"/>
    <w:pPr>
      <w:widowControl w:val="0"/>
      <w:suppressAutoHyphens/>
      <w:autoSpaceDE w:val="0"/>
      <w:autoSpaceDN w:val="0"/>
      <w:adjustRightInd w:val="0"/>
      <w:spacing w:line="400" w:lineRule="atLeast"/>
      <w:textAlignment w:val="center"/>
      <w:outlineLvl w:val="0"/>
    </w:pPr>
    <w:rPr>
      <w:rFonts w:ascii="Cambria" w:eastAsiaTheme="minorEastAsia" w:hAnsi="Cambria" w:cs="Arial"/>
      <w:b/>
      <w:bCs/>
      <w:caps/>
      <w:sz w:val="32"/>
      <w:szCs w:val="32"/>
      <w:lang w:eastAsia="es-ES"/>
    </w:rPr>
  </w:style>
  <w:style w:type="paragraph" w:customStyle="1" w:styleId="00peso3">
    <w:name w:val="00_peso 3"/>
    <w:basedOn w:val="Normal"/>
    <w:autoRedefine/>
    <w:qFormat/>
    <w:rsid w:val="00466AB0"/>
    <w:pPr>
      <w:widowControl w:val="0"/>
      <w:tabs>
        <w:tab w:val="left" w:pos="283"/>
      </w:tabs>
      <w:suppressAutoHyphens/>
      <w:autoSpaceDE w:val="0"/>
      <w:autoSpaceDN w:val="0"/>
      <w:adjustRightInd w:val="0"/>
      <w:spacing w:before="20" w:after="40" w:line="280" w:lineRule="atLeast"/>
      <w:textAlignment w:val="center"/>
    </w:pPr>
    <w:rPr>
      <w:rFonts w:ascii="Cambria" w:eastAsiaTheme="minorEastAsia" w:hAnsi="Cambria" w:cs="Arial"/>
      <w:b/>
      <w:bCs/>
      <w:color w:val="000000" w:themeColor="text1"/>
      <w:sz w:val="24"/>
      <w:szCs w:val="27"/>
      <w:lang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7F557D"/>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lang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HiperlinkVisitado">
    <w:name w:val="FollowedHyperlink"/>
    <w:basedOn w:val="Fontepargpadro"/>
    <w:uiPriority w:val="99"/>
    <w:semiHidden/>
    <w:unhideWhenUsed/>
    <w:rsid w:val="00553C5A"/>
    <w:rPr>
      <w:color w:val="954F72" w:themeColor="followedHyperlink"/>
      <w:u w:val="single"/>
    </w:rPr>
  </w:style>
  <w:style w:type="paragraph" w:styleId="Reviso">
    <w:name w:val="Revision"/>
    <w:hidden/>
    <w:uiPriority w:val="99"/>
    <w:semiHidden/>
    <w:rsid w:val="00F359B6"/>
  </w:style>
  <w:style w:type="character" w:styleId="Refdecomentrio">
    <w:name w:val="annotation reference"/>
    <w:basedOn w:val="Fontepargpadro"/>
    <w:uiPriority w:val="99"/>
    <w:semiHidden/>
    <w:unhideWhenUsed/>
    <w:rsid w:val="00F359B6"/>
    <w:rPr>
      <w:sz w:val="16"/>
      <w:szCs w:val="16"/>
    </w:rPr>
  </w:style>
  <w:style w:type="paragraph" w:styleId="Textodecomentrio">
    <w:name w:val="annotation text"/>
    <w:basedOn w:val="Normal"/>
    <w:link w:val="TextodecomentrioChar"/>
    <w:uiPriority w:val="99"/>
    <w:semiHidden/>
    <w:unhideWhenUsed/>
    <w:rsid w:val="00F359B6"/>
    <w:rPr>
      <w:sz w:val="20"/>
      <w:szCs w:val="20"/>
    </w:rPr>
  </w:style>
  <w:style w:type="character" w:customStyle="1" w:styleId="TextodecomentrioChar">
    <w:name w:val="Texto de comentário Char"/>
    <w:basedOn w:val="Fontepargpadro"/>
    <w:link w:val="Textodecomentrio"/>
    <w:uiPriority w:val="99"/>
    <w:semiHidden/>
    <w:rsid w:val="00F359B6"/>
    <w:rPr>
      <w:sz w:val="20"/>
      <w:szCs w:val="20"/>
    </w:rPr>
  </w:style>
  <w:style w:type="paragraph" w:styleId="Assuntodocomentrio">
    <w:name w:val="annotation subject"/>
    <w:basedOn w:val="Textodecomentrio"/>
    <w:next w:val="Textodecomentrio"/>
    <w:link w:val="AssuntodocomentrioChar"/>
    <w:uiPriority w:val="99"/>
    <w:semiHidden/>
    <w:unhideWhenUsed/>
    <w:rsid w:val="00F359B6"/>
    <w:rPr>
      <w:b/>
      <w:bCs/>
    </w:rPr>
  </w:style>
  <w:style w:type="character" w:customStyle="1" w:styleId="AssuntodocomentrioChar">
    <w:name w:val="Assunto do comentário Char"/>
    <w:basedOn w:val="TextodecomentrioChar"/>
    <w:link w:val="Assuntodocomentrio"/>
    <w:uiPriority w:val="99"/>
    <w:semiHidden/>
    <w:rsid w:val="00F359B6"/>
    <w:rPr>
      <w:b/>
      <w:bCs/>
      <w:sz w:val="20"/>
      <w:szCs w:val="20"/>
    </w:rPr>
  </w:style>
  <w:style w:type="character" w:customStyle="1" w:styleId="MenoPendente2">
    <w:name w:val="Menção Pendente2"/>
    <w:basedOn w:val="Fontepargpadro"/>
    <w:uiPriority w:val="99"/>
    <w:semiHidden/>
    <w:unhideWhenUsed/>
    <w:rsid w:val="00B45AC1"/>
    <w:rPr>
      <w:color w:val="808080"/>
      <w:shd w:val="clear" w:color="auto" w:fill="E6E6E6"/>
    </w:rPr>
  </w:style>
  <w:style w:type="table" w:styleId="TabeladeGradeClara">
    <w:name w:val="Grid Table Light"/>
    <w:basedOn w:val="Tabelanormal"/>
    <w:uiPriority w:val="99"/>
    <w:rsid w:val="005E68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3">
    <w:name w:val="Menção Pendente3"/>
    <w:basedOn w:val="Fontepargpadro"/>
    <w:uiPriority w:val="99"/>
    <w:rsid w:val="00D278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555934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pacto.mec.gov.br/index.php"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vescola.org.br/tve/videoteca/serie/matematica-em-toda-parte" TargetMode="External"/><Relationship Id="rId4" Type="http://schemas.openxmlformats.org/officeDocument/2006/relationships/settings" Target="settings.xml"/><Relationship Id="rId9" Type="http://schemas.openxmlformats.org/officeDocument/2006/relationships/hyperlink" Target="http://educador.brasilescola.uol.com.br/estrategias-ensino/calculos-matematicos-presentes-no-esporte.ht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83B7540-B704-499A-BA7F-99D44F6D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72</Pages>
  <Words>19688</Words>
  <Characters>106321</Characters>
  <Application>Microsoft Office Word</Application>
  <DocSecurity>0</DocSecurity>
  <Lines>886</Lines>
  <Paragraphs>251</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125758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Nilza Shizue Yoshida</cp:lastModifiedBy>
  <cp:revision>29</cp:revision>
  <cp:lastPrinted>2017-12-07T17:27:00Z</cp:lastPrinted>
  <dcterms:created xsi:type="dcterms:W3CDTF">2017-12-30T13:13:00Z</dcterms:created>
  <dcterms:modified xsi:type="dcterms:W3CDTF">2018-02-02T13:26:00Z</dcterms:modified>
  <cp:category/>
</cp:coreProperties>
</file>