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22C7" w14:textId="77777777" w:rsidR="00B0098A" w:rsidRPr="00507DDB" w:rsidRDefault="00B0098A" w:rsidP="00A90A79">
      <w:pPr>
        <w:pStyle w:val="00P1"/>
        <w:rPr>
          <w:rFonts w:ascii="Tahoma" w:hAnsi="Tahoma" w:cs="Tahoma"/>
          <w:color w:val="009276"/>
        </w:rPr>
      </w:pPr>
      <w:bookmarkStart w:id="0" w:name="_Toc493148439"/>
      <w:bookmarkStart w:id="1" w:name="_Toc493148614"/>
      <w:bookmarkStart w:id="2" w:name="_Toc493148931"/>
      <w:r w:rsidRPr="00507DDB">
        <w:rPr>
          <w:rFonts w:ascii="Tahoma" w:hAnsi="Tahoma" w:cs="Tahoma"/>
          <w:color w:val="009276"/>
        </w:rPr>
        <w:t>ACOMPANHAMENTO DE APRENDIZAGEM</w:t>
      </w:r>
    </w:p>
    <w:p w14:paraId="118D6ADE" w14:textId="77E418B3" w:rsidR="00B0098A" w:rsidRDefault="00B0098A" w:rsidP="00A90A79">
      <w:pPr>
        <w:pStyle w:val="00P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DETALHAMENTO DAS HABILIDADES AVALIADAS</w:t>
      </w:r>
    </w:p>
    <w:p w14:paraId="0494938D" w14:textId="77777777" w:rsidR="000446A6" w:rsidRPr="000446A6" w:rsidRDefault="000446A6" w:rsidP="000446A6">
      <w:pPr>
        <w:pStyle w:val="00P1"/>
        <w:spacing w:line="240" w:lineRule="auto"/>
        <w:rPr>
          <w:rFonts w:ascii="Tahoma" w:hAnsi="Tahoma"/>
          <w:b w:val="0"/>
          <w:bCs w:val="0"/>
          <w:caps w:val="0"/>
          <w:color w:val="auto"/>
          <w:sz w:val="20"/>
        </w:rPr>
      </w:pPr>
    </w:p>
    <w:tbl>
      <w:tblPr>
        <w:tblStyle w:val="tabelaavaliaca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8425"/>
      </w:tblGrid>
      <w:tr w:rsidR="00507DDB" w:rsidRPr="00A2577E" w14:paraId="0B55F7C4" w14:textId="77777777" w:rsidTr="0004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bookmarkEnd w:id="0"/>
          <w:bookmarkEnd w:id="1"/>
          <w:bookmarkEnd w:id="2"/>
          <w:p w14:paraId="51980F22" w14:textId="77777777" w:rsidR="00507DDB" w:rsidRPr="00A2577E" w:rsidRDefault="00507DDB" w:rsidP="007A480C">
            <w:pPr>
              <w:jc w:val="left"/>
              <w:rPr>
                <w:rFonts w:cs="Tahoma"/>
                <w:b w:val="0"/>
                <w:color w:val="009276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color w:val="009276"/>
                <w:sz w:val="20"/>
                <w:szCs w:val="20"/>
                <w:lang w:val="pt-BR"/>
              </w:rPr>
              <w:t>Questão</w:t>
            </w:r>
          </w:p>
        </w:tc>
        <w:tc>
          <w:tcPr>
            <w:tcW w:w="4378" w:type="pct"/>
          </w:tcPr>
          <w:p w14:paraId="518976B9" w14:textId="35224900" w:rsidR="00507DDB" w:rsidRPr="00A2577E" w:rsidRDefault="00507DDB" w:rsidP="00507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9276"/>
                <w:szCs w:val="20"/>
                <w:lang w:val="pt-BR"/>
              </w:rPr>
            </w:pPr>
            <w:r w:rsidRPr="00A2577E">
              <w:rPr>
                <w:rFonts w:cs="Tahoma"/>
                <w:color w:val="009276"/>
                <w:szCs w:val="20"/>
                <w:lang w:val="pt-BR"/>
              </w:rPr>
              <w:t>Habilidade avaliada</w:t>
            </w:r>
          </w:p>
        </w:tc>
      </w:tr>
      <w:tr w:rsidR="00C25CF1" w:rsidRPr="00A2577E" w14:paraId="63E53E0B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7C0ECD00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1</w:t>
            </w:r>
          </w:p>
        </w:tc>
        <w:tc>
          <w:tcPr>
            <w:tcW w:w="4378" w:type="pct"/>
          </w:tcPr>
          <w:p w14:paraId="5EDB7F0C" w14:textId="5F4543AA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color w:val="000000" w:themeColor="text1"/>
                <w:szCs w:val="20"/>
                <w:lang w:val="pt-BR"/>
              </w:rPr>
              <w:t>(EF02LP15)</w:t>
            </w:r>
            <w:r w:rsidRPr="00A2577E">
              <w:rPr>
                <w:rFonts w:cs="Tahoma"/>
                <w:color w:val="000000" w:themeColor="text1"/>
                <w:szCs w:val="20"/>
                <w:lang w:val="pt-BR"/>
              </w:rPr>
              <w:t xml:space="preserve"> Identificar a função sociocomunicativa de textos que circulam em esferas da vida social, reconhecendo para que foram produzidos, onde circulam, quem produziu, a quem se destinam.</w:t>
            </w:r>
          </w:p>
        </w:tc>
      </w:tr>
      <w:tr w:rsidR="00C25CF1" w:rsidRPr="00A2577E" w14:paraId="727EAD04" w14:textId="77777777" w:rsidTr="000446A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6C8A1352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2</w:t>
            </w:r>
          </w:p>
        </w:tc>
        <w:tc>
          <w:tcPr>
            <w:tcW w:w="4378" w:type="pct"/>
          </w:tcPr>
          <w:p w14:paraId="08141D24" w14:textId="18FA9610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(EF02LP12)</w:t>
            </w:r>
            <w:r w:rsidRPr="00A2577E">
              <w:rPr>
                <w:rFonts w:cs="Tahoma"/>
                <w:szCs w:val="20"/>
                <w:lang w:val="pt-BR"/>
              </w:rPr>
              <w:t xml:space="preserve"> Localizar, em textos curtos, informações pontuais.</w:t>
            </w:r>
          </w:p>
        </w:tc>
      </w:tr>
      <w:tr w:rsidR="00C25CF1" w:rsidRPr="00A2577E" w14:paraId="5028435C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00C06E9D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3</w:t>
            </w:r>
          </w:p>
        </w:tc>
        <w:tc>
          <w:tcPr>
            <w:tcW w:w="4378" w:type="pct"/>
          </w:tcPr>
          <w:p w14:paraId="71602FC2" w14:textId="3568BC50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(EF02LP14)</w:t>
            </w:r>
            <w:r w:rsidRPr="00A2577E">
              <w:rPr>
                <w:rFonts w:cs="Tahoma"/>
                <w:szCs w:val="20"/>
                <w:lang w:val="pt-BR"/>
              </w:rPr>
              <w:t xml:space="preserve"> Inferir, em textos curtos, informações implícitas de fácil identificação.</w:t>
            </w:r>
          </w:p>
        </w:tc>
      </w:tr>
      <w:tr w:rsidR="00C25CF1" w:rsidRPr="00A2577E" w14:paraId="2BA34252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33AD1037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4</w:t>
            </w:r>
          </w:p>
        </w:tc>
        <w:tc>
          <w:tcPr>
            <w:tcW w:w="4378" w:type="pct"/>
          </w:tcPr>
          <w:p w14:paraId="1153E81F" w14:textId="28D88B67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(EF02LP12)</w:t>
            </w:r>
            <w:r w:rsidRPr="00A2577E">
              <w:rPr>
                <w:rFonts w:cs="Tahoma"/>
                <w:szCs w:val="20"/>
                <w:lang w:val="pt-BR"/>
              </w:rPr>
              <w:t xml:space="preserve"> Localizar, em textos curtos, informações pontuais.</w:t>
            </w:r>
          </w:p>
        </w:tc>
      </w:tr>
      <w:tr w:rsidR="00C25CF1" w:rsidRPr="00A2577E" w14:paraId="3DCC4C5F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31341384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5</w:t>
            </w:r>
          </w:p>
        </w:tc>
        <w:tc>
          <w:tcPr>
            <w:tcW w:w="4378" w:type="pct"/>
          </w:tcPr>
          <w:p w14:paraId="35DD6C9F" w14:textId="7E014257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</w:t>
            </w:r>
            <w:r w:rsidR="00452587" w:rsidRPr="00A2577E">
              <w:rPr>
                <w:rFonts w:cs="Tahoma"/>
                <w:b/>
                <w:szCs w:val="20"/>
                <w:lang w:val="pt-BR"/>
              </w:rPr>
              <w:t>EF02LP17</w:t>
            </w:r>
            <w:r w:rsidRPr="00A2577E">
              <w:rPr>
                <w:rFonts w:cs="Tahoma"/>
                <w:b/>
                <w:szCs w:val="20"/>
                <w:lang w:val="pt-BR"/>
              </w:rPr>
              <w:t>)</w:t>
            </w:r>
            <w:r w:rsidRPr="00A2577E">
              <w:rPr>
                <w:rFonts w:cs="Tahoma"/>
                <w:szCs w:val="20"/>
                <w:lang w:val="pt-BR"/>
              </w:rPr>
              <w:t xml:space="preserve"> Deduzir o significado de palavras desconhecidas ou pouco familiares, com base no contexto da frase ou do texto.</w:t>
            </w:r>
          </w:p>
        </w:tc>
      </w:tr>
      <w:tr w:rsidR="00C25CF1" w:rsidRPr="00A2577E" w14:paraId="7C9719FE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619AB353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6</w:t>
            </w:r>
          </w:p>
        </w:tc>
        <w:tc>
          <w:tcPr>
            <w:tcW w:w="4378" w:type="pct"/>
          </w:tcPr>
          <w:p w14:paraId="6F91402B" w14:textId="77777777" w:rsidR="00C25CF1" w:rsidRPr="00A2577E" w:rsidRDefault="00C25CF1" w:rsidP="00A2577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(EF02LP32)</w:t>
            </w:r>
            <w:r w:rsidRPr="00A2577E">
              <w:rPr>
                <w:rFonts w:cs="Tahoma"/>
                <w:szCs w:val="20"/>
                <w:lang w:val="pt-BR"/>
              </w:rPr>
              <w:t xml:space="preserve"> Escrever palavras, frases, textos curtos nas formas imprensa e cursiva.</w:t>
            </w:r>
          </w:p>
          <w:p w14:paraId="32579EA5" w14:textId="77777777" w:rsidR="00C25CF1" w:rsidRPr="00A2577E" w:rsidRDefault="00C25CF1" w:rsidP="00A2577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(EF02LP35)</w:t>
            </w:r>
            <w:r w:rsidRPr="00A2577E">
              <w:rPr>
                <w:rFonts w:cs="Tahoma"/>
                <w:szCs w:val="20"/>
                <w:lang w:val="pt-BR"/>
              </w:rPr>
              <w:t xml:space="preserve"> Memorizar a grafia de palavras frequentes no ambiente escolar e nos textos lidos na sala de aula, independentemente da estrutura silábica e de correspondências irregulares fonema-grafema.</w:t>
            </w:r>
          </w:p>
          <w:p w14:paraId="06DE56B1" w14:textId="666DDE81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(EF02LP40)</w:t>
            </w:r>
            <w:r w:rsidRPr="00A2577E">
              <w:rPr>
                <w:rFonts w:cs="Tahoma"/>
                <w:szCs w:val="20"/>
                <w:lang w:val="pt-BR"/>
              </w:rPr>
              <w:t xml:space="preserve"> Formar o aumentativo e o diminutivo de palavras com os sufixos -</w:t>
            </w:r>
            <w:r w:rsidRPr="00A2577E">
              <w:rPr>
                <w:rFonts w:cs="Tahoma"/>
                <w:b/>
                <w:szCs w:val="20"/>
                <w:lang w:val="pt-BR"/>
              </w:rPr>
              <w:t>ão</w:t>
            </w:r>
            <w:r w:rsidRPr="00A2577E">
              <w:rPr>
                <w:rFonts w:cs="Tahoma"/>
                <w:szCs w:val="20"/>
                <w:lang w:val="pt-BR"/>
              </w:rPr>
              <w:t xml:space="preserve"> e -</w:t>
            </w:r>
            <w:r w:rsidRPr="00A2577E">
              <w:rPr>
                <w:rFonts w:cs="Tahoma"/>
                <w:b/>
                <w:szCs w:val="20"/>
                <w:lang w:val="pt-BR"/>
              </w:rPr>
              <w:t>inho</w:t>
            </w:r>
            <w:r w:rsidRPr="00A2577E">
              <w:rPr>
                <w:rFonts w:cs="Tahoma"/>
                <w:szCs w:val="20"/>
                <w:lang w:val="pt-BR"/>
              </w:rPr>
              <w:t>/-</w:t>
            </w:r>
            <w:r w:rsidRPr="00A2577E">
              <w:rPr>
                <w:rFonts w:cs="Tahoma"/>
                <w:b/>
                <w:szCs w:val="20"/>
                <w:lang w:val="pt-BR"/>
              </w:rPr>
              <w:t>zinho</w:t>
            </w:r>
            <w:r w:rsidRPr="00A2577E">
              <w:rPr>
                <w:rFonts w:cs="Tahoma"/>
                <w:szCs w:val="20"/>
                <w:lang w:val="pt-BR"/>
              </w:rPr>
              <w:t>.</w:t>
            </w:r>
          </w:p>
        </w:tc>
      </w:tr>
      <w:tr w:rsidR="00C25CF1" w:rsidRPr="00A2577E" w14:paraId="7F765CC9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4BCD0FF9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7</w:t>
            </w:r>
          </w:p>
        </w:tc>
        <w:tc>
          <w:tcPr>
            <w:tcW w:w="4378" w:type="pct"/>
          </w:tcPr>
          <w:p w14:paraId="6BAFC2B4" w14:textId="77777777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(EF02LP19)</w:t>
            </w:r>
            <w:r w:rsidRPr="00A2577E">
              <w:rPr>
                <w:rFonts w:cs="Tahoma"/>
                <w:szCs w:val="20"/>
                <w:lang w:val="pt-BR"/>
              </w:rPr>
              <w:t xml:space="preserve">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organização, estrutura; o tema e assunto do texto.</w:t>
            </w:r>
          </w:p>
          <w:p w14:paraId="50CD52B3" w14:textId="77777777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(EF02LP21)</w:t>
            </w:r>
            <w:r w:rsidRPr="00A2577E">
              <w:rPr>
                <w:rFonts w:cs="Tahoma"/>
                <w:szCs w:val="20"/>
                <w:lang w:val="pt-BR"/>
              </w:rPr>
              <w:t xml:space="preserve"> Escrever bilhetes e cartas, em meio impresso e/ou digital (</w:t>
            </w:r>
            <w:r w:rsidRPr="00A2577E">
              <w:rPr>
                <w:rFonts w:cs="Tahoma"/>
                <w:i/>
                <w:szCs w:val="20"/>
                <w:lang w:val="pt-BR"/>
              </w:rPr>
              <w:t>e-mail</w:t>
            </w:r>
            <w:r w:rsidRPr="00A2577E">
              <w:rPr>
                <w:rFonts w:cs="Tahoma"/>
                <w:szCs w:val="20"/>
                <w:lang w:val="pt-BR"/>
              </w:rPr>
              <w:t>, mensagem em rede social etc.), mantendo as características do gênero textual e dos portadores, considerando a situação comunicativa e o tema/assunto do texto.</w:t>
            </w:r>
          </w:p>
          <w:p w14:paraId="14EA901D" w14:textId="6FEA78A9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(EF02LP26)</w:t>
            </w:r>
            <w:r w:rsidRPr="00A2577E">
              <w:rPr>
                <w:rFonts w:cs="Tahoma"/>
                <w:szCs w:val="20"/>
                <w:lang w:val="pt-BR"/>
              </w:rPr>
              <w:t xml:space="preserve"> Reler os textos produzidos, com a mediação do professor e colaboração dos colegas, para fazer cortes, acréscimos, reformulações, correções de ortografia e pontuação.</w:t>
            </w:r>
          </w:p>
        </w:tc>
      </w:tr>
      <w:tr w:rsidR="00C25CF1" w:rsidRPr="00A2577E" w14:paraId="00C4E96F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7AD28A65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8</w:t>
            </w:r>
          </w:p>
        </w:tc>
        <w:tc>
          <w:tcPr>
            <w:tcW w:w="4378" w:type="pct"/>
          </w:tcPr>
          <w:p w14:paraId="7A143CCC" w14:textId="2AE9B4B5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(EF02LP35)</w:t>
            </w:r>
            <w:r w:rsidRPr="00A2577E">
              <w:rPr>
                <w:rFonts w:cs="Tahoma"/>
                <w:szCs w:val="20"/>
                <w:lang w:val="pt-BR"/>
              </w:rPr>
              <w:t xml:space="preserve"> Memorizar a grafia de palavras frequentes no ambiente escolar e nos textos lidos na sala de aula, independentemente da estrutura silábica e de correspondências irregulares fonema-grafema.</w:t>
            </w:r>
          </w:p>
        </w:tc>
      </w:tr>
      <w:tr w:rsidR="00C25CF1" w:rsidRPr="00A2577E" w14:paraId="3E0C688E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1D3BF003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9</w:t>
            </w:r>
          </w:p>
        </w:tc>
        <w:tc>
          <w:tcPr>
            <w:tcW w:w="4378" w:type="pct"/>
          </w:tcPr>
          <w:p w14:paraId="1F736EC5" w14:textId="6AF3B093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(EF02LP19)</w:t>
            </w:r>
            <w:r w:rsidRPr="00A2577E">
              <w:rPr>
                <w:rFonts w:cs="Tahoma"/>
                <w:szCs w:val="20"/>
                <w:lang w:val="pt-BR"/>
              </w:rPr>
              <w:t xml:space="preserve">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organização, estrutura; o tema e assunto do texto.</w:t>
            </w:r>
          </w:p>
        </w:tc>
      </w:tr>
    </w:tbl>
    <w:p w14:paraId="0ADFBF89" w14:textId="77777777" w:rsidR="00A2577E" w:rsidRDefault="00A2577E">
      <w:r>
        <w:br w:type="page"/>
      </w:r>
    </w:p>
    <w:tbl>
      <w:tblPr>
        <w:tblStyle w:val="tabelaavaliaca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8425"/>
      </w:tblGrid>
      <w:tr w:rsidR="00C25CF1" w:rsidRPr="00A2577E" w14:paraId="6569D132" w14:textId="77777777" w:rsidTr="0004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7D13E424" w14:textId="71A2BAA8" w:rsidR="00C25CF1" w:rsidRPr="000A08BA" w:rsidRDefault="00C25CF1" w:rsidP="00A2577E">
            <w:pPr>
              <w:spacing w:before="120" w:after="120"/>
              <w:rPr>
                <w:rFonts w:cs="Tahoma"/>
                <w:b w:val="0"/>
                <w:sz w:val="20"/>
                <w:szCs w:val="20"/>
                <w:lang w:val="pt-BR"/>
              </w:rPr>
            </w:pPr>
            <w:bookmarkStart w:id="3" w:name="_GoBack" w:colFirst="2" w:colLast="2"/>
            <w:r w:rsidRPr="000A08BA">
              <w:rPr>
                <w:rFonts w:cs="Tahoma"/>
                <w:b w:val="0"/>
                <w:sz w:val="20"/>
                <w:szCs w:val="20"/>
                <w:lang w:val="pt-BR"/>
              </w:rPr>
              <w:lastRenderedPageBreak/>
              <w:t>10</w:t>
            </w:r>
          </w:p>
        </w:tc>
        <w:tc>
          <w:tcPr>
            <w:tcW w:w="4378" w:type="pct"/>
          </w:tcPr>
          <w:p w14:paraId="7F24256C" w14:textId="5AD6B65E" w:rsidR="00C25CF1" w:rsidRPr="00A2577E" w:rsidRDefault="00C25CF1" w:rsidP="00A2577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szCs w:val="20"/>
                <w:lang w:val="pt-BR"/>
              </w:rPr>
              <w:t xml:space="preserve">(EF02LP12) </w:t>
            </w:r>
            <w:r w:rsidRPr="000A08BA">
              <w:rPr>
                <w:rFonts w:cs="Tahoma"/>
                <w:b w:val="0"/>
                <w:szCs w:val="20"/>
                <w:lang w:val="pt-BR"/>
              </w:rPr>
              <w:t>Localizar, em textos curtos, informações pontuais.</w:t>
            </w:r>
          </w:p>
        </w:tc>
      </w:tr>
      <w:tr w:rsidR="00C25CF1" w:rsidRPr="00A2577E" w14:paraId="56419487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278B47ED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11</w:t>
            </w:r>
          </w:p>
        </w:tc>
        <w:tc>
          <w:tcPr>
            <w:tcW w:w="4378" w:type="pct"/>
          </w:tcPr>
          <w:p w14:paraId="255323FE" w14:textId="18D7E180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(EF02LP39)</w:t>
            </w:r>
            <w:r w:rsidRPr="00A2577E">
              <w:rPr>
                <w:rFonts w:cs="Tahoma"/>
                <w:szCs w:val="20"/>
                <w:lang w:val="pt-BR"/>
              </w:rPr>
              <w:t xml:space="preserve"> Formar antônimos de palavras encontradas em texto lido pelo acréscimo do prefixo de negação </w:t>
            </w:r>
            <w:r w:rsidRPr="00A2577E">
              <w:rPr>
                <w:rFonts w:cs="Tahoma"/>
                <w:b/>
                <w:szCs w:val="20"/>
                <w:lang w:val="pt-BR"/>
              </w:rPr>
              <w:t>in</w:t>
            </w:r>
            <w:r w:rsidRPr="00A2577E">
              <w:rPr>
                <w:rFonts w:cs="Tahoma"/>
                <w:szCs w:val="20"/>
                <w:lang w:val="pt-BR"/>
              </w:rPr>
              <w:t>-/</w:t>
            </w:r>
            <w:r w:rsidRPr="00A2577E">
              <w:rPr>
                <w:rFonts w:cs="Tahoma"/>
                <w:b/>
                <w:szCs w:val="20"/>
                <w:lang w:val="pt-BR"/>
              </w:rPr>
              <w:t>im</w:t>
            </w:r>
            <w:r w:rsidRPr="00A2577E">
              <w:rPr>
                <w:rFonts w:cs="Tahoma"/>
                <w:szCs w:val="20"/>
                <w:lang w:val="pt-BR"/>
              </w:rPr>
              <w:t>-.</w:t>
            </w:r>
          </w:p>
        </w:tc>
      </w:tr>
      <w:tr w:rsidR="00C25CF1" w:rsidRPr="00A2577E" w14:paraId="13A0C6D7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2CEBDAE8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12</w:t>
            </w:r>
          </w:p>
        </w:tc>
        <w:tc>
          <w:tcPr>
            <w:tcW w:w="4378" w:type="pct"/>
          </w:tcPr>
          <w:p w14:paraId="6F39CFBE" w14:textId="75FFC981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(EF02LP38)</w:t>
            </w:r>
            <w:r w:rsidRPr="00A2577E">
              <w:rPr>
                <w:rFonts w:cs="Tahoma"/>
                <w:szCs w:val="20"/>
                <w:lang w:val="pt-BR"/>
              </w:rPr>
              <w:t xml:space="preserve"> Identificar sinônimos de palavras de texto lido, determinando a diferença de sentido entre eles.</w:t>
            </w:r>
          </w:p>
        </w:tc>
      </w:tr>
      <w:tr w:rsidR="00C25CF1" w:rsidRPr="00A2577E" w14:paraId="74E5A204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19F8D311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13</w:t>
            </w:r>
          </w:p>
        </w:tc>
        <w:tc>
          <w:tcPr>
            <w:tcW w:w="4378" w:type="pct"/>
          </w:tcPr>
          <w:p w14:paraId="79C5E60D" w14:textId="326D408D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(EF02LP04)</w:t>
            </w:r>
            <w:r w:rsidRPr="00A2577E">
              <w:rPr>
                <w:rFonts w:cs="Tahoma"/>
                <w:szCs w:val="20"/>
                <w:lang w:val="pt-BR"/>
              </w:rPr>
              <w:t xml:space="preserve"> Reconhecer características da conversação espontânea presencial, respeitando os turnos de fala, selecionando e utilizando, durante a conversação, formas de tratamento adequadas, de acordo com a situação e a posição do interlocutor (“senhor/a”, “você” etc.).</w:t>
            </w:r>
          </w:p>
        </w:tc>
      </w:tr>
      <w:tr w:rsidR="00C25CF1" w:rsidRPr="00A2577E" w14:paraId="5579BFD6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288572FC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14</w:t>
            </w:r>
          </w:p>
        </w:tc>
        <w:tc>
          <w:tcPr>
            <w:tcW w:w="4378" w:type="pct"/>
          </w:tcPr>
          <w:p w14:paraId="2298E705" w14:textId="7F2CC373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(EF02LP15)</w:t>
            </w:r>
            <w:r w:rsidRPr="00A2577E">
              <w:rPr>
                <w:rFonts w:cs="Tahoma"/>
                <w:szCs w:val="20"/>
                <w:lang w:val="pt-BR"/>
              </w:rPr>
              <w:t xml:space="preserve"> Identificar a função sociocomunicativa de textos que circulam em esferas da vida social, reconhecendo para que foram produzidos, onde circulam, quem produziu, a quem se destinam.</w:t>
            </w:r>
          </w:p>
        </w:tc>
      </w:tr>
      <w:tr w:rsidR="00C25CF1" w:rsidRPr="00A2577E" w14:paraId="6A2FEE30" w14:textId="77777777" w:rsidTr="000446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14:paraId="3AC160F0" w14:textId="77777777" w:rsidR="00C25CF1" w:rsidRPr="00A2577E" w:rsidRDefault="00C25CF1" w:rsidP="00A2577E">
            <w:pPr>
              <w:spacing w:before="120" w:after="120"/>
              <w:rPr>
                <w:rFonts w:cs="Tahoma"/>
                <w:sz w:val="20"/>
                <w:szCs w:val="20"/>
                <w:lang w:val="pt-BR"/>
              </w:rPr>
            </w:pPr>
            <w:r w:rsidRPr="00A2577E">
              <w:rPr>
                <w:rFonts w:cs="Tahoma"/>
                <w:sz w:val="20"/>
                <w:szCs w:val="20"/>
                <w:lang w:val="pt-BR"/>
              </w:rPr>
              <w:t>15</w:t>
            </w:r>
          </w:p>
        </w:tc>
        <w:tc>
          <w:tcPr>
            <w:tcW w:w="4378" w:type="pct"/>
          </w:tcPr>
          <w:p w14:paraId="27B0BC1E" w14:textId="5556B591" w:rsidR="00C25CF1" w:rsidRPr="00A2577E" w:rsidRDefault="00C25CF1" w:rsidP="00A257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A2577E">
              <w:rPr>
                <w:rFonts w:cs="Tahoma"/>
                <w:b/>
                <w:szCs w:val="20"/>
                <w:lang w:val="pt-BR"/>
              </w:rPr>
              <w:t>(EF02LP17)</w:t>
            </w:r>
            <w:r w:rsidRPr="00A2577E">
              <w:rPr>
                <w:rFonts w:cs="Tahoma"/>
                <w:szCs w:val="20"/>
                <w:lang w:val="pt-BR"/>
              </w:rPr>
              <w:t xml:space="preserve"> Deduzir o significado de palavras desconhecidas ou pouco familiares, com base no contexto da frase ou do texto.</w:t>
            </w:r>
          </w:p>
        </w:tc>
      </w:tr>
      <w:bookmarkEnd w:id="3"/>
    </w:tbl>
    <w:p w14:paraId="182323B5" w14:textId="77777777" w:rsidR="00356879" w:rsidRPr="00A2577E" w:rsidRDefault="00356879" w:rsidP="000446A6">
      <w:pPr>
        <w:rPr>
          <w:lang w:val="pt-BR"/>
        </w:rPr>
      </w:pPr>
    </w:p>
    <w:sectPr w:rsidR="00356879" w:rsidRPr="00A2577E" w:rsidSect="0060764A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1067" w14:textId="77777777" w:rsidR="00B46165" w:rsidRDefault="00B46165" w:rsidP="00B256BD">
      <w:r>
        <w:separator/>
      </w:r>
    </w:p>
    <w:p w14:paraId="6C0DFBCF" w14:textId="77777777" w:rsidR="00B46165" w:rsidRDefault="00B46165"/>
  </w:endnote>
  <w:endnote w:type="continuationSeparator" w:id="0">
    <w:p w14:paraId="6DB18CBC" w14:textId="77777777" w:rsidR="00B46165" w:rsidRDefault="00B46165" w:rsidP="00B256BD">
      <w:r>
        <w:continuationSeparator/>
      </w:r>
    </w:p>
    <w:p w14:paraId="4F710A26" w14:textId="77777777" w:rsidR="00B46165" w:rsidRDefault="00B46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auto"/>
    <w:pitch w:val="variable"/>
    <w:sig w:usb0="00000001" w:usb1="4000045F" w:usb2="00000000" w:usb3="00000000" w:csb0="000001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9741" w14:textId="5B6489FA" w:rsidR="00153568" w:rsidRDefault="00153568" w:rsidP="001535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8B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18C71D" w14:textId="2D73F7EF" w:rsidR="0085120D" w:rsidRPr="00A2577E" w:rsidRDefault="00153568" w:rsidP="0015356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A2577E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A68F" w14:textId="77777777" w:rsidR="00B46165" w:rsidRDefault="00B46165" w:rsidP="00B256BD">
      <w:r>
        <w:separator/>
      </w:r>
    </w:p>
    <w:p w14:paraId="17A08EF9" w14:textId="77777777" w:rsidR="00B46165" w:rsidRDefault="00B46165"/>
  </w:footnote>
  <w:footnote w:type="continuationSeparator" w:id="0">
    <w:p w14:paraId="722EA66C" w14:textId="77777777" w:rsidR="00B46165" w:rsidRDefault="00B46165" w:rsidP="00B256BD">
      <w:r>
        <w:continuationSeparator/>
      </w:r>
    </w:p>
    <w:p w14:paraId="02B37619" w14:textId="77777777" w:rsidR="00B46165" w:rsidRDefault="00B461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5FCB1C32" w:rsidR="00110AD9" w:rsidRDefault="00C25CF1" w:rsidP="00BA5D7C">
    <w:pPr>
      <w:ind w:right="360"/>
    </w:pPr>
    <w:r>
      <w:rPr>
        <w:noProof/>
        <w:lang w:val="pt-BR" w:eastAsia="pt-BR"/>
      </w:rPr>
      <w:drawing>
        <wp:inline distT="0" distB="0" distL="0" distR="0" wp14:anchorId="0E059D55" wp14:editId="08718054">
          <wp:extent cx="5940000" cy="296013"/>
          <wp:effectExtent l="0" t="0" r="381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4Bim_G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46A6"/>
    <w:rsid w:val="000453D9"/>
    <w:rsid w:val="00051EC1"/>
    <w:rsid w:val="000525BC"/>
    <w:rsid w:val="00055BCC"/>
    <w:rsid w:val="0006185B"/>
    <w:rsid w:val="00064E05"/>
    <w:rsid w:val="00065810"/>
    <w:rsid w:val="0007756E"/>
    <w:rsid w:val="00091985"/>
    <w:rsid w:val="00095B8A"/>
    <w:rsid w:val="000A08BA"/>
    <w:rsid w:val="000A1017"/>
    <w:rsid w:val="000A23BE"/>
    <w:rsid w:val="000A63D0"/>
    <w:rsid w:val="000B09FA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53568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1F0E"/>
    <w:rsid w:val="0022330B"/>
    <w:rsid w:val="00246282"/>
    <w:rsid w:val="0025431D"/>
    <w:rsid w:val="00256565"/>
    <w:rsid w:val="0025747D"/>
    <w:rsid w:val="00261A1E"/>
    <w:rsid w:val="00272ED4"/>
    <w:rsid w:val="002807D8"/>
    <w:rsid w:val="002874CC"/>
    <w:rsid w:val="002970D2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0609D"/>
    <w:rsid w:val="00313090"/>
    <w:rsid w:val="003246FF"/>
    <w:rsid w:val="00333EDA"/>
    <w:rsid w:val="00340E11"/>
    <w:rsid w:val="00343CB1"/>
    <w:rsid w:val="00353D10"/>
    <w:rsid w:val="00353E4B"/>
    <w:rsid w:val="00356879"/>
    <w:rsid w:val="00360833"/>
    <w:rsid w:val="003625A5"/>
    <w:rsid w:val="00374972"/>
    <w:rsid w:val="00382DCC"/>
    <w:rsid w:val="00387770"/>
    <w:rsid w:val="00391999"/>
    <w:rsid w:val="00393DF4"/>
    <w:rsid w:val="00395473"/>
    <w:rsid w:val="003A43AF"/>
    <w:rsid w:val="003A7080"/>
    <w:rsid w:val="003B0969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4629"/>
    <w:rsid w:val="00426B46"/>
    <w:rsid w:val="00435CA7"/>
    <w:rsid w:val="00443A1B"/>
    <w:rsid w:val="004458C9"/>
    <w:rsid w:val="0045079F"/>
    <w:rsid w:val="00452587"/>
    <w:rsid w:val="0045355A"/>
    <w:rsid w:val="00463AAA"/>
    <w:rsid w:val="004641FA"/>
    <w:rsid w:val="00464B12"/>
    <w:rsid w:val="004656C7"/>
    <w:rsid w:val="004675DF"/>
    <w:rsid w:val="00482759"/>
    <w:rsid w:val="00486496"/>
    <w:rsid w:val="00491AD3"/>
    <w:rsid w:val="00492AD3"/>
    <w:rsid w:val="004A2B12"/>
    <w:rsid w:val="004A2DF5"/>
    <w:rsid w:val="004A3F8C"/>
    <w:rsid w:val="004A5E99"/>
    <w:rsid w:val="004B0502"/>
    <w:rsid w:val="004B2786"/>
    <w:rsid w:val="004D0362"/>
    <w:rsid w:val="004D798C"/>
    <w:rsid w:val="004E40E3"/>
    <w:rsid w:val="004E4924"/>
    <w:rsid w:val="004E7996"/>
    <w:rsid w:val="004F007D"/>
    <w:rsid w:val="005042ED"/>
    <w:rsid w:val="00505B14"/>
    <w:rsid w:val="00507DDB"/>
    <w:rsid w:val="00510FBE"/>
    <w:rsid w:val="00516E8C"/>
    <w:rsid w:val="0052129D"/>
    <w:rsid w:val="00521B9B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25E7"/>
    <w:rsid w:val="00577517"/>
    <w:rsid w:val="0058178D"/>
    <w:rsid w:val="00583E19"/>
    <w:rsid w:val="00584E62"/>
    <w:rsid w:val="005907F7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C66A0"/>
    <w:rsid w:val="005D5E95"/>
    <w:rsid w:val="005E0B8D"/>
    <w:rsid w:val="005F33F5"/>
    <w:rsid w:val="006045C9"/>
    <w:rsid w:val="00604D12"/>
    <w:rsid w:val="00606B04"/>
    <w:rsid w:val="0060764A"/>
    <w:rsid w:val="00623A19"/>
    <w:rsid w:val="00631CB8"/>
    <w:rsid w:val="00647FD3"/>
    <w:rsid w:val="00653E45"/>
    <w:rsid w:val="006540CB"/>
    <w:rsid w:val="006567D0"/>
    <w:rsid w:val="006622AE"/>
    <w:rsid w:val="00663A04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24B3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3B7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5E8B"/>
    <w:rsid w:val="00847457"/>
    <w:rsid w:val="00847F3B"/>
    <w:rsid w:val="0085120D"/>
    <w:rsid w:val="00854CA6"/>
    <w:rsid w:val="00860C97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14A8C"/>
    <w:rsid w:val="00A222AD"/>
    <w:rsid w:val="00A2577E"/>
    <w:rsid w:val="00A26332"/>
    <w:rsid w:val="00A26B84"/>
    <w:rsid w:val="00A27A11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112"/>
    <w:rsid w:val="00AB7DF9"/>
    <w:rsid w:val="00AD47E8"/>
    <w:rsid w:val="00AD6EDD"/>
    <w:rsid w:val="00AE1BBB"/>
    <w:rsid w:val="00AF03FB"/>
    <w:rsid w:val="00AF5D8D"/>
    <w:rsid w:val="00B0098A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40680"/>
    <w:rsid w:val="00B46165"/>
    <w:rsid w:val="00B51F95"/>
    <w:rsid w:val="00B733D4"/>
    <w:rsid w:val="00B90232"/>
    <w:rsid w:val="00BA1134"/>
    <w:rsid w:val="00BA43FE"/>
    <w:rsid w:val="00BA5D7C"/>
    <w:rsid w:val="00BA7783"/>
    <w:rsid w:val="00BB32DC"/>
    <w:rsid w:val="00BB5E5C"/>
    <w:rsid w:val="00BB6A73"/>
    <w:rsid w:val="00BC0171"/>
    <w:rsid w:val="00BC2027"/>
    <w:rsid w:val="00BD5C7B"/>
    <w:rsid w:val="00BD77AB"/>
    <w:rsid w:val="00BE42CF"/>
    <w:rsid w:val="00BF2AC4"/>
    <w:rsid w:val="00C05D6C"/>
    <w:rsid w:val="00C10510"/>
    <w:rsid w:val="00C12830"/>
    <w:rsid w:val="00C20F88"/>
    <w:rsid w:val="00C24475"/>
    <w:rsid w:val="00C25CF1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B673F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0650F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3B29"/>
    <w:rsid w:val="00E84729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D0ED6"/>
    <w:rsid w:val="00ED105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0F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E065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65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650F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65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650F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2BF704-B612-45A5-AFB3-1D5103AE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Elaine Cristina da Silva</cp:lastModifiedBy>
  <cp:revision>8</cp:revision>
  <cp:lastPrinted>2017-10-10T17:08:00Z</cp:lastPrinted>
  <dcterms:created xsi:type="dcterms:W3CDTF">2017-12-20T09:43:00Z</dcterms:created>
  <dcterms:modified xsi:type="dcterms:W3CDTF">2018-01-02T14:14:00Z</dcterms:modified>
  <cp:category/>
</cp:coreProperties>
</file>