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8E85" w14:textId="77777777" w:rsidR="009E01E9" w:rsidRDefault="009E01E9" w:rsidP="00B25CDE">
      <w:pPr>
        <w:pStyle w:val="00cabeos"/>
      </w:pPr>
      <w:r w:rsidRPr="00E95D49">
        <w:t>SEQUÊNCIA DIDÁTICA</w:t>
      </w:r>
      <w:r>
        <w:t xml:space="preserve"> 11</w:t>
      </w:r>
    </w:p>
    <w:p w14:paraId="76D3B967" w14:textId="77777777" w:rsidR="009E01E9" w:rsidRPr="00E95D49" w:rsidRDefault="009E01E9" w:rsidP="00F86B4F">
      <w:pPr>
        <w:pStyle w:val="00P1"/>
      </w:pPr>
    </w:p>
    <w:p w14:paraId="6D654140" w14:textId="77777777" w:rsidR="005416DB" w:rsidRPr="005416DB" w:rsidRDefault="009E01E9" w:rsidP="00F86B4F">
      <w:pPr>
        <w:pStyle w:val="00P1"/>
      </w:pPr>
      <w:r w:rsidRPr="005416DB">
        <w:t>Leitura dramatizada de texto</w:t>
      </w:r>
    </w:p>
    <w:p w14:paraId="67977B13" w14:textId="209CFF33" w:rsidR="009E01E9" w:rsidRPr="005416DB" w:rsidRDefault="009E01E9" w:rsidP="00F86B4F">
      <w:pPr>
        <w:pStyle w:val="00P1"/>
      </w:pPr>
      <w:r w:rsidRPr="005416DB">
        <w:t>da cultura indígena ou africana</w:t>
      </w:r>
    </w:p>
    <w:p w14:paraId="5A0FC62C" w14:textId="77777777" w:rsidR="005416DB" w:rsidRPr="005416DB" w:rsidRDefault="005416DB" w:rsidP="00F86B4F">
      <w:pPr>
        <w:pStyle w:val="00P1"/>
      </w:pPr>
    </w:p>
    <w:p w14:paraId="41F6FBAD" w14:textId="6DDCE7C4" w:rsidR="005416DB" w:rsidRPr="005416DB" w:rsidRDefault="005416DB" w:rsidP="00F86B4F">
      <w:pPr>
        <w:pStyle w:val="00P1"/>
      </w:pPr>
      <w:r w:rsidRPr="005416DB">
        <w:t>5º ANO</w:t>
      </w:r>
    </w:p>
    <w:p w14:paraId="39598449" w14:textId="316E7D90" w:rsidR="009E01E9" w:rsidRPr="00E95D49" w:rsidRDefault="009E01E9" w:rsidP="00F86B4F">
      <w:pPr>
        <w:pStyle w:val="00P1"/>
      </w:pPr>
    </w:p>
    <w:tbl>
      <w:tblPr>
        <w:tblStyle w:val="tabelaverde"/>
        <w:tblW w:w="5000" w:type="pct"/>
        <w:tblLook w:val="04A0" w:firstRow="1" w:lastRow="0" w:firstColumn="1" w:lastColumn="0" w:noHBand="0" w:noVBand="1"/>
      </w:tblPr>
      <w:tblGrid>
        <w:gridCol w:w="3758"/>
        <w:gridCol w:w="6090"/>
      </w:tblGrid>
      <w:tr w:rsidR="009E01E9" w:rsidRPr="009E01E9" w14:paraId="314F01CA" w14:textId="77777777" w:rsidTr="009E0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908" w:type="pct"/>
          </w:tcPr>
          <w:p w14:paraId="3A34AC14" w14:textId="40564F25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EIXO</w:t>
            </w:r>
            <w:r w:rsidR="005416DB">
              <w:rPr>
                <w:sz w:val="20"/>
                <w:szCs w:val="20"/>
              </w:rPr>
              <w:t>S</w:t>
            </w:r>
          </w:p>
        </w:tc>
        <w:tc>
          <w:tcPr>
            <w:tcW w:w="3092" w:type="pct"/>
          </w:tcPr>
          <w:p w14:paraId="11BA40A7" w14:textId="77777777" w:rsidR="009E01E9" w:rsidRPr="009E01E9" w:rsidRDefault="009E01E9" w:rsidP="00933ABA">
            <w:pPr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01E9">
              <w:rPr>
                <w:b w:val="0"/>
                <w:sz w:val="20"/>
                <w:szCs w:val="20"/>
              </w:rPr>
              <w:t>Oralidade / leitura.</w:t>
            </w:r>
          </w:p>
        </w:tc>
      </w:tr>
      <w:tr w:rsidR="009E01E9" w:rsidRPr="009E01E9" w14:paraId="2345159E" w14:textId="77777777" w:rsidTr="009E01E9">
        <w:trPr>
          <w:trHeight w:val="510"/>
        </w:trPr>
        <w:tc>
          <w:tcPr>
            <w:tcW w:w="1908" w:type="pct"/>
          </w:tcPr>
          <w:p w14:paraId="3F0461EC" w14:textId="43C0951A" w:rsidR="009E01E9" w:rsidRPr="009E01E9" w:rsidRDefault="009E01E9" w:rsidP="00933ABA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9E01E9">
              <w:rPr>
                <w:b/>
                <w:sz w:val="20"/>
                <w:szCs w:val="20"/>
              </w:rPr>
              <w:t>UNIDADE</w:t>
            </w:r>
            <w:r w:rsidR="005416DB">
              <w:rPr>
                <w:b/>
                <w:sz w:val="20"/>
                <w:szCs w:val="20"/>
              </w:rPr>
              <w:t>S</w:t>
            </w:r>
            <w:r w:rsidRPr="009E01E9">
              <w:rPr>
                <w:b/>
                <w:sz w:val="20"/>
                <w:szCs w:val="20"/>
              </w:rPr>
              <w:t xml:space="preserve"> TEMÁTICA</w:t>
            </w:r>
            <w:r w:rsidR="005416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92" w:type="pct"/>
          </w:tcPr>
          <w:p w14:paraId="262D75C6" w14:textId="1AEB16B4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Interação discursiva</w:t>
            </w:r>
            <w:r w:rsidR="005416DB">
              <w:rPr>
                <w:sz w:val="20"/>
                <w:szCs w:val="20"/>
              </w:rPr>
              <w:t xml:space="preserve"> </w:t>
            </w:r>
            <w:r w:rsidRPr="009E01E9">
              <w:rPr>
                <w:sz w:val="20"/>
                <w:szCs w:val="20"/>
              </w:rPr>
              <w:t>/</w:t>
            </w:r>
            <w:r w:rsidR="005416DB">
              <w:rPr>
                <w:sz w:val="20"/>
                <w:szCs w:val="20"/>
              </w:rPr>
              <w:t xml:space="preserve"> </w:t>
            </w:r>
            <w:r w:rsidRPr="009E01E9">
              <w:rPr>
                <w:sz w:val="20"/>
                <w:szCs w:val="20"/>
              </w:rPr>
              <w:t>intercâmbio oral no contexto escolar.</w:t>
            </w:r>
          </w:p>
          <w:p w14:paraId="390BFB01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Funcionamento do discurso oral.</w:t>
            </w:r>
          </w:p>
          <w:p w14:paraId="1BA9398C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Construção da autonomia de leitura.</w:t>
            </w:r>
          </w:p>
          <w:p w14:paraId="46115DB7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Estratégias de leitura.</w:t>
            </w:r>
          </w:p>
        </w:tc>
      </w:tr>
      <w:tr w:rsidR="009E01E9" w:rsidRPr="009E01E9" w14:paraId="2163FE04" w14:textId="77777777" w:rsidTr="009E01E9">
        <w:trPr>
          <w:trHeight w:val="510"/>
        </w:trPr>
        <w:tc>
          <w:tcPr>
            <w:tcW w:w="1908" w:type="pct"/>
          </w:tcPr>
          <w:p w14:paraId="2C5B0399" w14:textId="5E615537" w:rsidR="009E01E9" w:rsidRPr="009E01E9" w:rsidRDefault="009E01E9" w:rsidP="00933ABA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9E01E9">
              <w:rPr>
                <w:b/>
                <w:sz w:val="20"/>
                <w:szCs w:val="20"/>
              </w:rPr>
              <w:t>OBJETO</w:t>
            </w:r>
            <w:r w:rsidR="005416DB">
              <w:rPr>
                <w:b/>
                <w:sz w:val="20"/>
                <w:szCs w:val="20"/>
              </w:rPr>
              <w:t>S</w:t>
            </w:r>
            <w:r w:rsidRPr="009E01E9">
              <w:rPr>
                <w:b/>
                <w:sz w:val="20"/>
                <w:szCs w:val="20"/>
              </w:rPr>
              <w:t xml:space="preserve"> DE CONHECIMENTO</w:t>
            </w:r>
          </w:p>
        </w:tc>
        <w:tc>
          <w:tcPr>
            <w:tcW w:w="3092" w:type="pct"/>
          </w:tcPr>
          <w:p w14:paraId="3AA5DD13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Constituição da identidade psicossocial, em sala de aula, por meio da oralidade.</w:t>
            </w:r>
          </w:p>
          <w:p w14:paraId="081EE93D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Regras de convivência em sala de aula.</w:t>
            </w:r>
          </w:p>
          <w:p w14:paraId="24E679A4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Características da fala.</w:t>
            </w:r>
          </w:p>
          <w:p w14:paraId="38D5500F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Fluência de leitura para a compreensão do texto.</w:t>
            </w:r>
          </w:p>
          <w:p w14:paraId="6A6D343A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Reconstrução das condições de produção e recepção de textos.</w:t>
            </w:r>
          </w:p>
          <w:p w14:paraId="7A797AAB" w14:textId="77777777" w:rsidR="009E01E9" w:rsidRPr="009E01E9" w:rsidRDefault="009E01E9" w:rsidP="00933AB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E01E9">
              <w:rPr>
                <w:sz w:val="20"/>
                <w:szCs w:val="20"/>
              </w:rPr>
              <w:t>Avaliação dos efeitos de sentido produzidos em textos.</w:t>
            </w:r>
          </w:p>
        </w:tc>
      </w:tr>
    </w:tbl>
    <w:p w14:paraId="75C73D8E" w14:textId="77777777" w:rsidR="009E01E9" w:rsidRDefault="009E01E9" w:rsidP="009E01E9">
      <w:pPr>
        <w:pStyle w:val="00textosemparagrafo"/>
      </w:pPr>
    </w:p>
    <w:p w14:paraId="141497BA" w14:textId="77777777" w:rsidR="009E01E9" w:rsidRPr="00AC55C3" w:rsidRDefault="009E01E9" w:rsidP="00F86B4F">
      <w:pPr>
        <w:pStyle w:val="00P1"/>
      </w:pPr>
      <w:r w:rsidRPr="00AC55C3">
        <w:t xml:space="preserve">A. APRESENTAÇÃO </w:t>
      </w:r>
    </w:p>
    <w:p w14:paraId="750D7DDA" w14:textId="292349A7" w:rsidR="009E01E9" w:rsidRDefault="009E01E9" w:rsidP="005416DB">
      <w:pPr>
        <w:pStyle w:val="00textosemparagrafo"/>
        <w:spacing w:before="120"/>
      </w:pPr>
      <w:r>
        <w:t xml:space="preserve">As culturas indígena e africana estão na origem e </w:t>
      </w:r>
      <w:r w:rsidR="00B25CDE">
        <w:t xml:space="preserve">nos </w:t>
      </w:r>
      <w:r>
        <w:t xml:space="preserve">genes do povo brasileiro. Com isso, a retomada constante dos aspectos que envolvem a origem da brasilidade se torna necessária para a formação e preservação da memória, com respeito ao que é próprio da formação da diversidade cultural brasileira. A leitura de textos que dizem respeito </w:t>
      </w:r>
      <w:r w:rsidR="005416DB">
        <w:t>às</w:t>
      </w:r>
      <w:r>
        <w:t xml:space="preserve"> cultura</w:t>
      </w:r>
      <w:r w:rsidR="005416DB">
        <w:t>s</w:t>
      </w:r>
      <w:r>
        <w:t xml:space="preserve"> indígena e africana é frutífera do ponto de vista de que</w:t>
      </w:r>
      <w:r w:rsidR="00B25CDE">
        <w:t>,</w:t>
      </w:r>
      <w:r>
        <w:t xml:space="preserve"> desde cedo</w:t>
      </w:r>
      <w:r w:rsidR="00B25CDE">
        <w:t>,</w:t>
      </w:r>
      <w:r>
        <w:t xml:space="preserve"> os alunos passam a encarar a influência de tais culturas na origem da formação cultural brasileira com naturalidade e sem preconceitos, como algo inerente e, por isso, algo a ser conhecido e estudado.</w:t>
      </w:r>
    </w:p>
    <w:p w14:paraId="21A218BF" w14:textId="70720192" w:rsidR="009E01E9" w:rsidRDefault="009E01E9" w:rsidP="009E01E9">
      <w:pPr>
        <w:pStyle w:val="00textosemparagrafo"/>
      </w:pPr>
      <w:r>
        <w:t xml:space="preserve">Textos como as lendas e </w:t>
      </w:r>
      <w:r w:rsidR="00B25CDE">
        <w:t xml:space="preserve">os </w:t>
      </w:r>
      <w:r>
        <w:t>mitos são de suma importância para que os alunos desenvolvam o gosto por estudar aspectos dessas culturas. Com vínculos no fantástico, no surpreendente, no duvidoso, o mundo de fantasia desses textos proporciona uma viagem imaginária fértil e atraente para os alunos dessa faixa etária, possibilitando a apreciação literária de qualidade.</w:t>
      </w:r>
    </w:p>
    <w:p w14:paraId="629C174C" w14:textId="20B38D67" w:rsidR="009E01E9" w:rsidRDefault="009E01E9" w:rsidP="009E01E9">
      <w:pPr>
        <w:pStyle w:val="00textosemparagrafo"/>
      </w:pPr>
      <w:r>
        <w:t xml:space="preserve">Nesta sequência didática, os alunos escolherão um texto próprio da cultura indígena ou africana para fazer uma leitura dramatizada. Para isso, será necessário que tenham acesso a alguns textos que serão levados para a sala de aula em livros ou avulsos. Eles serão distribuídos para que os alunos possam, em grupos, escolher qual texto apreciaram mais e dele fazer a leitura dramatizada. </w:t>
      </w:r>
    </w:p>
    <w:p w14:paraId="674E214C" w14:textId="77777777" w:rsidR="009E01E9" w:rsidRDefault="009E01E9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1936BC7E" w14:textId="77777777" w:rsidR="009E01E9" w:rsidRPr="005416DB" w:rsidRDefault="009E01E9" w:rsidP="00F86B4F">
      <w:pPr>
        <w:pStyle w:val="00P1"/>
      </w:pPr>
      <w:r w:rsidRPr="005416DB">
        <w:lastRenderedPageBreak/>
        <w:t xml:space="preserve">B. OBJETIVOS </w:t>
      </w:r>
    </w:p>
    <w:p w14:paraId="3B6048FC" w14:textId="77777777" w:rsidR="009E01E9" w:rsidRPr="005416DB" w:rsidRDefault="009E01E9" w:rsidP="0029077F">
      <w:pPr>
        <w:pStyle w:val="00peso3"/>
      </w:pPr>
    </w:p>
    <w:p w14:paraId="63E9E73E" w14:textId="2F69C816" w:rsidR="009E01E9" w:rsidRPr="005416DB" w:rsidRDefault="009E01E9" w:rsidP="0029077F">
      <w:pPr>
        <w:pStyle w:val="00peso3"/>
      </w:pPr>
      <w:r w:rsidRPr="005416DB">
        <w:t>OBJETIVO</w:t>
      </w:r>
      <w:r w:rsidR="005416DB">
        <w:t>S</w:t>
      </w:r>
      <w:r w:rsidRPr="005416DB">
        <w:t xml:space="preserve"> GERA</w:t>
      </w:r>
      <w:r w:rsidR="005416DB">
        <w:t>IS</w:t>
      </w:r>
      <w:r w:rsidRPr="005416DB">
        <w:t xml:space="preserve"> </w:t>
      </w:r>
    </w:p>
    <w:p w14:paraId="1F591B94" w14:textId="77777777" w:rsidR="009E01E9" w:rsidRPr="008822ED" w:rsidRDefault="009E01E9" w:rsidP="0023464A">
      <w:pPr>
        <w:pStyle w:val="00Textogeralbullet"/>
      </w:pPr>
      <w:r>
        <w:t>Realizar leitura dramatizada de texto da cultura indígena ou africana</w:t>
      </w:r>
      <w:r w:rsidRPr="008822ED">
        <w:t>.</w:t>
      </w:r>
    </w:p>
    <w:p w14:paraId="3883BF61" w14:textId="77777777" w:rsidR="009E01E9" w:rsidRPr="008822ED" w:rsidRDefault="009E01E9" w:rsidP="0023464A">
      <w:pPr>
        <w:pStyle w:val="00Textogeralbullet"/>
      </w:pPr>
      <w:r>
        <w:t>Transpor aspectos do texto escrito para a leitura oral</w:t>
      </w:r>
      <w:r w:rsidRPr="008822ED">
        <w:t>.</w:t>
      </w:r>
    </w:p>
    <w:p w14:paraId="77DCC65B" w14:textId="77777777" w:rsidR="009E01E9" w:rsidRDefault="009E01E9" w:rsidP="0029077F">
      <w:pPr>
        <w:pStyle w:val="00peso3"/>
      </w:pPr>
    </w:p>
    <w:p w14:paraId="3151B213" w14:textId="77777777" w:rsidR="009E01E9" w:rsidRPr="00AC55C3" w:rsidRDefault="009E01E9" w:rsidP="0029077F">
      <w:pPr>
        <w:pStyle w:val="00peso3"/>
      </w:pPr>
      <w:r w:rsidRPr="00AC55C3">
        <w:t xml:space="preserve">OBJETIVO ESPECÍFICO </w:t>
      </w:r>
    </w:p>
    <w:p w14:paraId="26294178" w14:textId="77777777" w:rsidR="009E01E9" w:rsidRPr="00AC55C3" w:rsidRDefault="009E01E9" w:rsidP="009E01E9">
      <w:pPr>
        <w:pStyle w:val="00textosemparagrafo"/>
      </w:pPr>
      <w:r w:rsidRPr="00AC55C3">
        <w:t xml:space="preserve">Favorecer </w:t>
      </w:r>
      <w:r>
        <w:t>o desenvolvimento</w:t>
      </w:r>
      <w:r w:rsidRPr="00AC55C3">
        <w:t xml:space="preserve"> das seguintes habilidades do componente curricular Língua Portuguesa:</w:t>
      </w:r>
    </w:p>
    <w:p w14:paraId="17C165C6" w14:textId="77777777" w:rsidR="009E01E9" w:rsidRPr="00023C26" w:rsidRDefault="009E01E9" w:rsidP="0023464A">
      <w:pPr>
        <w:pStyle w:val="00Textogeralbullet"/>
      </w:pPr>
      <w:r w:rsidRPr="00023C26">
        <w:t xml:space="preserve">(EF05LP01) Participar das interações orais em sala de aula e em outros ambientes escolares com atitudes de cooperação e respeito.  </w:t>
      </w:r>
    </w:p>
    <w:p w14:paraId="716A13D9" w14:textId="77777777" w:rsidR="009E01E9" w:rsidRPr="00023C26" w:rsidRDefault="009E01E9" w:rsidP="0023464A">
      <w:pPr>
        <w:pStyle w:val="00Textogeralbullet"/>
      </w:pPr>
      <w:r w:rsidRPr="00023C26">
        <w:t>(EF05LP04) Identificar aspectos lexicais, fonológicos, prosódicos, morfossintáticos e semânticos específicos do discurso oral (hesitações, repetições, digressões, ênfases, correções, marcadores conversacionais, pausas etc.).</w:t>
      </w:r>
    </w:p>
    <w:p w14:paraId="0D887182" w14:textId="77777777" w:rsidR="009E01E9" w:rsidRPr="00023C26" w:rsidRDefault="009E01E9" w:rsidP="0023464A">
      <w:pPr>
        <w:pStyle w:val="00Textogeralbullet"/>
      </w:pPr>
      <w:r w:rsidRPr="00023C26">
        <w:t xml:space="preserve">(EF05LP12) Identificar a ideia central do texto, demonstrando compreensão global. </w:t>
      </w:r>
    </w:p>
    <w:p w14:paraId="46773D80" w14:textId="77777777" w:rsidR="009E01E9" w:rsidRPr="00023C26" w:rsidRDefault="009E01E9" w:rsidP="0023464A">
      <w:pPr>
        <w:pStyle w:val="00Textogeralbullet"/>
      </w:pPr>
      <w:r w:rsidRPr="00023C26">
        <w:t>(EF05LP17) Identificar, em textos, o efeito de sentido produzido pelo uso de pontuação expressiva.</w:t>
      </w:r>
    </w:p>
    <w:p w14:paraId="677F36F5" w14:textId="77777777" w:rsidR="009E01E9" w:rsidRPr="00023C26" w:rsidRDefault="009E01E9" w:rsidP="0023464A">
      <w:pPr>
        <w:pStyle w:val="00Textogeralbullet"/>
      </w:pPr>
      <w:r w:rsidRPr="00023C26">
        <w:t>(EF05LP38) Identificar, em texto narrativo ficcional, a estrutura da narração: ambientação da história, apresentação de personagens e do estado inicial da ação; surgimento de conflito ou obstáculo a ser superado; ponto máximo de tensão do conflito; desenlace ou desfecho; discurso indireto e discurso direto, determinando o efeito de sentido de verbos de enunciação e explicando o uso de variedades linguísticas no discurso direto, quando for o caso.</w:t>
      </w:r>
    </w:p>
    <w:p w14:paraId="166C3E95" w14:textId="77777777" w:rsidR="009E01E9" w:rsidRPr="00023C26" w:rsidRDefault="009E01E9" w:rsidP="0023464A">
      <w:pPr>
        <w:pStyle w:val="00Textogeralbullet"/>
      </w:pPr>
      <w:r w:rsidRPr="00023C26">
        <w:t>(EF05LP41) Inferir, em textos literários, o efeito de sentido decorrente do uso de palavras, expressões, pontuação expressiva.</w:t>
      </w:r>
    </w:p>
    <w:p w14:paraId="51A98AFB" w14:textId="77777777" w:rsidR="009E01E9" w:rsidRPr="00023C26" w:rsidRDefault="009E01E9" w:rsidP="0023464A">
      <w:pPr>
        <w:pStyle w:val="00Textogeralbullet"/>
      </w:pPr>
      <w:r w:rsidRPr="00023C26">
        <w:t>(EF35LP05) Ler textos de diferentes extensões, silenciosamente e em voz alta, com crescente autonomia e fluência (padrão rítmico adequado e precisão), de modo a possibilitar a compreensão.</w:t>
      </w:r>
    </w:p>
    <w:p w14:paraId="7045A981" w14:textId="77777777" w:rsidR="009E01E9" w:rsidRPr="00023C26" w:rsidRDefault="009E01E9" w:rsidP="0023464A">
      <w:pPr>
        <w:pStyle w:val="00Textogeralbullet"/>
      </w:pPr>
      <w:r w:rsidRPr="00023C26">
        <w:t xml:space="preserve">(EF35LP13) Reconhecer o texto literário como expressão de identidades e culturas. </w:t>
      </w:r>
    </w:p>
    <w:p w14:paraId="3B84B067" w14:textId="77777777" w:rsidR="009E01E9" w:rsidRPr="00023C26" w:rsidRDefault="009E01E9" w:rsidP="0023464A">
      <w:pPr>
        <w:pStyle w:val="00Textogeralbullet"/>
      </w:pPr>
      <w:r w:rsidRPr="00023C26">
        <w:t>(EF35LP14) Identificar temas permanentes da literatura, em gêneros literários da tradição oral, em versos e prosa.</w:t>
      </w:r>
    </w:p>
    <w:p w14:paraId="6C7020AE" w14:textId="77777777" w:rsidR="009E01E9" w:rsidRPr="00023C26" w:rsidRDefault="009E01E9" w:rsidP="0023464A">
      <w:pPr>
        <w:pStyle w:val="00Textogeralbullet"/>
      </w:pPr>
      <w:r w:rsidRPr="00023C26">
        <w:t>(EF35LP15) Valorizar a literatura, em sua diversidade cultural, como patrimônio artístico da humanidade.</w:t>
      </w:r>
    </w:p>
    <w:p w14:paraId="24A29512" w14:textId="77777777" w:rsidR="009E01E9" w:rsidRPr="00023C26" w:rsidRDefault="009E01E9" w:rsidP="0023464A">
      <w:pPr>
        <w:pStyle w:val="00Textogeralbullet"/>
      </w:pPr>
      <w:r w:rsidRPr="00023C26">
        <w:t>(EF35LP16) Selecionar livros da biblioteca e/ou do cantinho de leitura da sala de aula para leitura individual, na escola ou em casa e, após a leitura, recomendando os que mais gostou para os colegas.</w:t>
      </w:r>
    </w:p>
    <w:p w14:paraId="0C3D8FB6" w14:textId="77777777" w:rsidR="009E01E9" w:rsidRPr="00023C26" w:rsidRDefault="009E01E9" w:rsidP="0023464A">
      <w:pPr>
        <w:pStyle w:val="00Textogeralbullet"/>
      </w:pPr>
      <w:r w:rsidRPr="00023C26">
        <w:t>(EF35LP17) Ler, de forma autônoma, textos literários de diferentes gêneros e extensões, inclusive aqueles sem ilustrações, estabelecendo preferências por gêneros, temas, autores.</w:t>
      </w:r>
    </w:p>
    <w:p w14:paraId="3D55FF42" w14:textId="77777777" w:rsidR="009E01E9" w:rsidRDefault="009E01E9">
      <w:pPr>
        <w:spacing w:line="240" w:lineRule="auto"/>
        <w:jc w:val="left"/>
        <w:rPr>
          <w:rFonts w:ascii="Cambria-Bold" w:eastAsiaTheme="minorEastAsia" w:hAnsi="Cambria-Bold" w:cs="Cambria-Bold"/>
          <w:b/>
          <w:bCs/>
          <w:caps/>
          <w:color w:val="000000"/>
          <w:sz w:val="32"/>
          <w:szCs w:val="32"/>
          <w:lang w:eastAsia="es-ES"/>
        </w:rPr>
      </w:pPr>
      <w:r>
        <w:br w:type="page"/>
      </w:r>
    </w:p>
    <w:p w14:paraId="30BEE720" w14:textId="6BB296F4" w:rsidR="009E01E9" w:rsidRPr="0029077F" w:rsidRDefault="009E01E9" w:rsidP="00F86B4F">
      <w:pPr>
        <w:pStyle w:val="00P1"/>
      </w:pPr>
      <w:r w:rsidRPr="0029077F">
        <w:lastRenderedPageBreak/>
        <w:t xml:space="preserve">C. METODOLOGIA </w:t>
      </w:r>
    </w:p>
    <w:p w14:paraId="272E611E" w14:textId="77777777" w:rsidR="009E01E9" w:rsidRDefault="009E01E9" w:rsidP="0029077F">
      <w:pPr>
        <w:pStyle w:val="00PESO2"/>
      </w:pPr>
    </w:p>
    <w:p w14:paraId="26B57E55" w14:textId="77777777" w:rsidR="009E01E9" w:rsidRPr="0029077F" w:rsidRDefault="009E01E9" w:rsidP="0029077F">
      <w:pPr>
        <w:pStyle w:val="00PESO2"/>
      </w:pPr>
      <w:r w:rsidRPr="0029077F">
        <w:t>ETAPA 1</w:t>
      </w:r>
    </w:p>
    <w:p w14:paraId="1BBC5634" w14:textId="77777777" w:rsidR="009E01E9" w:rsidRPr="009E01E9" w:rsidRDefault="009E01E9" w:rsidP="009E01E9">
      <w:pPr>
        <w:pStyle w:val="00textosemparagrafo"/>
        <w:rPr>
          <w:b/>
        </w:rPr>
      </w:pPr>
      <w:r w:rsidRPr="009E01E9">
        <w:rPr>
          <w:b/>
        </w:rPr>
        <w:t>(2 aulas)</w:t>
      </w:r>
    </w:p>
    <w:p w14:paraId="2343BBC5" w14:textId="77777777" w:rsidR="009E01E9" w:rsidRDefault="009E01E9" w:rsidP="009E01E9">
      <w:pPr>
        <w:pStyle w:val="00textosemparagrafo"/>
      </w:pPr>
    </w:p>
    <w:p w14:paraId="788734DA" w14:textId="77777777" w:rsidR="009E01E9" w:rsidRPr="00D035B3" w:rsidRDefault="009E01E9" w:rsidP="0029077F">
      <w:pPr>
        <w:pStyle w:val="00PESO2"/>
      </w:pPr>
      <w:r w:rsidRPr="00D035B3">
        <w:t>Aula 1</w:t>
      </w:r>
    </w:p>
    <w:p w14:paraId="68D585FA" w14:textId="77777777" w:rsidR="0029077F" w:rsidRDefault="0029077F" w:rsidP="0029077F">
      <w:pPr>
        <w:pStyle w:val="00peso3"/>
      </w:pPr>
    </w:p>
    <w:p w14:paraId="7603898D" w14:textId="3918006F" w:rsidR="009E01E9" w:rsidRPr="0029077F" w:rsidRDefault="009E01E9" w:rsidP="0029077F">
      <w:pPr>
        <w:pStyle w:val="00peso3"/>
      </w:pPr>
      <w:r w:rsidRPr="0029077F">
        <w:t>Conteúdo específico</w:t>
      </w:r>
    </w:p>
    <w:p w14:paraId="00C0D7E5" w14:textId="25B1402F" w:rsidR="009E01E9" w:rsidRPr="008822ED" w:rsidRDefault="009E01E9" w:rsidP="009E01E9">
      <w:pPr>
        <w:pStyle w:val="00textosemparagrafo"/>
      </w:pPr>
      <w:r w:rsidRPr="008822ED">
        <w:t>Interação discursiva</w:t>
      </w:r>
      <w:r w:rsidR="00FE3FD3">
        <w:t>;</w:t>
      </w:r>
      <w:r w:rsidRPr="008822ED">
        <w:t xml:space="preserve"> estratégias de leitura</w:t>
      </w:r>
      <w:r>
        <w:t>.</w:t>
      </w:r>
    </w:p>
    <w:p w14:paraId="39508315" w14:textId="77777777" w:rsidR="009E01E9" w:rsidRDefault="009E01E9" w:rsidP="0029077F">
      <w:pPr>
        <w:pStyle w:val="00peso3"/>
      </w:pPr>
    </w:p>
    <w:p w14:paraId="01270E70" w14:textId="77777777" w:rsidR="009E01E9" w:rsidRPr="00AC55C3" w:rsidRDefault="009E01E9" w:rsidP="0029077F">
      <w:pPr>
        <w:pStyle w:val="00peso3"/>
      </w:pPr>
      <w:r w:rsidRPr="00AC55C3">
        <w:t>Gestão dos estudantes</w:t>
      </w:r>
    </w:p>
    <w:p w14:paraId="5261928A" w14:textId="77777777" w:rsidR="009E01E9" w:rsidRPr="00AC55C3" w:rsidRDefault="009E01E9" w:rsidP="009E01E9">
      <w:pPr>
        <w:pStyle w:val="00textosemparagrafo"/>
      </w:pPr>
      <w:r>
        <w:t>Estudantes sentados em roda, de maneira confortável, para ouvir a leitura do professor.</w:t>
      </w:r>
    </w:p>
    <w:p w14:paraId="60C18588" w14:textId="77777777" w:rsidR="009E01E9" w:rsidRDefault="009E01E9" w:rsidP="0029077F">
      <w:pPr>
        <w:pStyle w:val="00peso3"/>
      </w:pPr>
    </w:p>
    <w:p w14:paraId="043F91C9" w14:textId="77777777" w:rsidR="009E01E9" w:rsidRPr="00AC55C3" w:rsidRDefault="009E01E9" w:rsidP="0029077F">
      <w:pPr>
        <w:pStyle w:val="00peso3"/>
      </w:pPr>
      <w:r w:rsidRPr="00AC55C3">
        <w:t>Recursos didáticos</w:t>
      </w:r>
    </w:p>
    <w:p w14:paraId="15C8887D" w14:textId="77777777" w:rsidR="009E01E9" w:rsidRPr="00AC55C3" w:rsidRDefault="009E01E9" w:rsidP="009E01E9">
      <w:pPr>
        <w:pStyle w:val="00textosemparagrafo"/>
      </w:pPr>
      <w:r>
        <w:t>Narrativas africanas para estimular atividade de leitura dramatizada.</w:t>
      </w:r>
    </w:p>
    <w:p w14:paraId="7B2CA87D" w14:textId="77777777" w:rsidR="009E01E9" w:rsidRDefault="009E01E9" w:rsidP="0029077F">
      <w:pPr>
        <w:pStyle w:val="00peso3"/>
      </w:pPr>
    </w:p>
    <w:p w14:paraId="4928ED4A" w14:textId="77777777" w:rsidR="009E01E9" w:rsidRDefault="009E01E9" w:rsidP="0029077F">
      <w:pPr>
        <w:pStyle w:val="00peso3"/>
      </w:pPr>
      <w:r w:rsidRPr="00AC55C3">
        <w:t xml:space="preserve">Habilidades </w:t>
      </w:r>
    </w:p>
    <w:p w14:paraId="42240D78" w14:textId="77777777" w:rsidR="009E01E9" w:rsidRPr="00D035B3" w:rsidRDefault="009E01E9" w:rsidP="009E01E9">
      <w:pPr>
        <w:pStyle w:val="00textosemparagrafo"/>
      </w:pPr>
      <w:r w:rsidRPr="00023C26">
        <w:t>EF05LP01</w:t>
      </w:r>
      <w:r>
        <w:t xml:space="preserve">; </w:t>
      </w:r>
      <w:r w:rsidRPr="00023C26">
        <w:t>EF05LP04</w:t>
      </w:r>
      <w:r>
        <w:t xml:space="preserve">; </w:t>
      </w:r>
      <w:r w:rsidRPr="00023C26">
        <w:t>EF35LP13</w:t>
      </w:r>
      <w:r>
        <w:t xml:space="preserve">; </w:t>
      </w:r>
      <w:r w:rsidRPr="00023C26">
        <w:t>EF35LP14</w:t>
      </w:r>
      <w:r>
        <w:t xml:space="preserve">; </w:t>
      </w:r>
      <w:r w:rsidRPr="00023C26">
        <w:t>EF35LP15</w:t>
      </w:r>
      <w:r>
        <w:t>.</w:t>
      </w:r>
    </w:p>
    <w:p w14:paraId="7C258969" w14:textId="77777777" w:rsidR="009E01E9" w:rsidRDefault="009E01E9" w:rsidP="009E01E9">
      <w:pPr>
        <w:pStyle w:val="00textosemparagrafo"/>
      </w:pPr>
    </w:p>
    <w:p w14:paraId="471572A9" w14:textId="77777777" w:rsidR="009E01E9" w:rsidRPr="00AC55C3" w:rsidRDefault="009E01E9" w:rsidP="0029077F">
      <w:pPr>
        <w:pStyle w:val="00peso3"/>
      </w:pPr>
      <w:r w:rsidRPr="00AC55C3">
        <w:t>Encaminhamento</w:t>
      </w:r>
    </w:p>
    <w:p w14:paraId="1CDC9E6E" w14:textId="65F8DC23" w:rsidR="009E01E9" w:rsidRDefault="009E01E9" w:rsidP="009E01E9">
      <w:pPr>
        <w:pStyle w:val="00textosemparagrafo"/>
      </w:pPr>
      <w:r>
        <w:t xml:space="preserve">Nesta aula, </w:t>
      </w:r>
      <w:r w:rsidR="00C02043">
        <w:t>a turma</w:t>
      </w:r>
      <w:r>
        <w:t xml:space="preserve"> v</w:t>
      </w:r>
      <w:r w:rsidR="00C02043">
        <w:t>ai</w:t>
      </w:r>
      <w:r>
        <w:t xml:space="preserve"> ouvir a leitura dramatizada de uma lenda ou </w:t>
      </w:r>
      <w:r w:rsidR="00B25CDE">
        <w:t xml:space="preserve">um </w:t>
      </w:r>
      <w:r>
        <w:t xml:space="preserve">conto de origem africana. Procure um texto que tenha muitos diálogos e, se possível, chame outro professor para acompanhá-lo na leitura. Se houver mais de </w:t>
      </w:r>
      <w:r w:rsidR="00B25CDE">
        <w:t xml:space="preserve">duas </w:t>
      </w:r>
      <w:r>
        <w:t>personagens e o narrador, por exemplo, faça tons de voz diferente para cada um deles, a fim de que os alunos percebam, no momento da fala, de qual personagem se trata.</w:t>
      </w:r>
    </w:p>
    <w:p w14:paraId="56B69E0D" w14:textId="252B17D8" w:rsidR="009E01E9" w:rsidRDefault="009E01E9" w:rsidP="009E01E9">
      <w:pPr>
        <w:pStyle w:val="00textosemparagrafo"/>
      </w:pPr>
      <w:r>
        <w:t xml:space="preserve">Depois da leitura expressiva, faça uma roda de conversa para instigar o interesse </w:t>
      </w:r>
      <w:r w:rsidR="00C02043">
        <w:t>dos alunos</w:t>
      </w:r>
      <w:r>
        <w:t xml:space="preserve"> por esse tipo de narrativa. É importante a discussão sobre a origem da história e sobre os elementos da narrativa (personagens, espaço, tempo, conflito, clímax e desfecho) para que </w:t>
      </w:r>
      <w:r w:rsidR="00B25CDE">
        <w:t>eles</w:t>
      </w:r>
      <w:r>
        <w:t xml:space="preserve"> percebam que, para fazer uma leitura dramatizada, precisam estar familiarizados com o texto. Explique a eles que você treinou para fazer a leitura, que houve entendimento do texto e que você gostou muito dessa história e</w:t>
      </w:r>
      <w:r w:rsidR="001074F3">
        <w:t>,</w:t>
      </w:r>
      <w:r>
        <w:t xml:space="preserve"> por isso</w:t>
      </w:r>
      <w:r w:rsidR="001074F3">
        <w:t>,</w:t>
      </w:r>
      <w:r>
        <w:t xml:space="preserve"> quis compartilhá-la </w:t>
      </w:r>
      <w:r w:rsidR="00C02043">
        <w:t xml:space="preserve">com eles </w:t>
      </w:r>
      <w:r>
        <w:t>por meio da leitura dramatizada. Faça as seguintes perguntas aos alunos:</w:t>
      </w:r>
    </w:p>
    <w:p w14:paraId="37569D8C" w14:textId="1C5E5681" w:rsidR="001074F3" w:rsidRDefault="009E01E9" w:rsidP="00C02043">
      <w:pPr>
        <w:pStyle w:val="00textosemparagrafo"/>
        <w:numPr>
          <w:ilvl w:val="0"/>
          <w:numId w:val="27"/>
        </w:numPr>
        <w:ind w:left="284" w:hanging="284"/>
      </w:pPr>
      <w:r>
        <w:t xml:space="preserve">Para ler de forma expressiva, precisamos saber o significado das palavras do texto? </w:t>
      </w:r>
      <w:r w:rsidR="00C02043">
        <w:t>Por quê?</w:t>
      </w:r>
    </w:p>
    <w:p w14:paraId="68EC7DF6" w14:textId="1BB7B6E0" w:rsidR="00C02043" w:rsidRDefault="00C02043" w:rsidP="00C02043">
      <w:pPr>
        <w:pStyle w:val="00textosemparagrafo"/>
        <w:numPr>
          <w:ilvl w:val="0"/>
          <w:numId w:val="27"/>
        </w:numPr>
        <w:ind w:left="284" w:hanging="284"/>
      </w:pPr>
      <w:r>
        <w:t xml:space="preserve">Por que é importante entender bem a história para fazer sua leitura expressiva? </w:t>
      </w:r>
    </w:p>
    <w:p w14:paraId="447FE9E2" w14:textId="77777777" w:rsidR="00C02043" w:rsidRDefault="00C02043" w:rsidP="00C02043">
      <w:pPr>
        <w:pStyle w:val="00textosemparagrafo"/>
        <w:numPr>
          <w:ilvl w:val="0"/>
          <w:numId w:val="27"/>
        </w:numPr>
        <w:ind w:left="284" w:hanging="284"/>
      </w:pPr>
      <w:r>
        <w:t>Vocês conhecem alguma lenda ou algum conto das culturas indígena ou africana? Qual?</w:t>
      </w:r>
    </w:p>
    <w:p w14:paraId="1315AE1C" w14:textId="113E8AD6" w:rsidR="009E01E9" w:rsidRPr="00C7086B" w:rsidRDefault="00C02043" w:rsidP="00C02043">
      <w:pPr>
        <w:pStyle w:val="00textosemparagrafo"/>
        <w:rPr>
          <w:i/>
        </w:rPr>
      </w:pPr>
      <w:r>
        <w:t>Ouça as hipóteses dos alunos e, depois, esclareça-lhes que</w:t>
      </w:r>
      <w:r w:rsidR="009E01E9" w:rsidRPr="00C02043">
        <w:t>, se não soubermos o significado de uma palavra ou expressão</w:t>
      </w:r>
      <w:r>
        <w:t xml:space="preserve"> no texto</w:t>
      </w:r>
      <w:r w:rsidR="009E01E9" w:rsidRPr="00C02043">
        <w:t xml:space="preserve">, não será possível transmitir </w:t>
      </w:r>
      <w:r>
        <w:t xml:space="preserve">sua expressividade. </w:t>
      </w:r>
      <w:r w:rsidR="0029077F">
        <w:t>E</w:t>
      </w:r>
      <w:r>
        <w:t xml:space="preserve"> que, ao entender</w:t>
      </w:r>
      <w:r w:rsidR="0029077F">
        <w:t>mos</w:t>
      </w:r>
      <w:r>
        <w:t xml:space="preserve"> a história,</w:t>
      </w:r>
      <w:r w:rsidR="009E01E9" w:rsidRPr="00C7086B">
        <w:rPr>
          <w:i/>
        </w:rPr>
        <w:t xml:space="preserve"> </w:t>
      </w:r>
      <w:r w:rsidR="009E01E9" w:rsidRPr="00C02043">
        <w:t xml:space="preserve">entendemos </w:t>
      </w:r>
      <w:r w:rsidR="0029077F">
        <w:t xml:space="preserve">também </w:t>
      </w:r>
      <w:r w:rsidR="009E01E9" w:rsidRPr="00C02043">
        <w:t xml:space="preserve">os sentimentos e </w:t>
      </w:r>
      <w:r w:rsidR="000B71D0" w:rsidRPr="00C02043">
        <w:t xml:space="preserve">as </w:t>
      </w:r>
      <w:r w:rsidR="009E01E9" w:rsidRPr="00C02043">
        <w:t>ações que devemos transmitir.</w:t>
      </w:r>
    </w:p>
    <w:p w14:paraId="18DB5BD7" w14:textId="7B48CDCD" w:rsidR="009E01E9" w:rsidRDefault="009E01E9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325EFDF4" w14:textId="77777777" w:rsidR="009E01E9" w:rsidRPr="00D035B3" w:rsidRDefault="009E01E9" w:rsidP="0029077F">
      <w:pPr>
        <w:pStyle w:val="00PESO2"/>
      </w:pPr>
      <w:r w:rsidRPr="00D035B3">
        <w:lastRenderedPageBreak/>
        <w:t xml:space="preserve">Aula </w:t>
      </w:r>
      <w:r>
        <w:t>2</w:t>
      </w:r>
    </w:p>
    <w:p w14:paraId="6452A544" w14:textId="77777777" w:rsidR="00FE3FD3" w:rsidRDefault="00FE3FD3" w:rsidP="0029077F">
      <w:pPr>
        <w:pStyle w:val="00peso3"/>
      </w:pPr>
    </w:p>
    <w:p w14:paraId="014151FC" w14:textId="6CC88992" w:rsidR="009E01E9" w:rsidRPr="00AC55C3" w:rsidRDefault="009E01E9" w:rsidP="0029077F">
      <w:pPr>
        <w:pStyle w:val="00peso3"/>
      </w:pPr>
      <w:r w:rsidRPr="00AC55C3">
        <w:t>Conteúdo específico</w:t>
      </w:r>
    </w:p>
    <w:p w14:paraId="41F2E9F1" w14:textId="481236FD" w:rsidR="009E01E9" w:rsidRPr="008822ED" w:rsidRDefault="009E01E9" w:rsidP="009E01E9">
      <w:pPr>
        <w:pStyle w:val="00textosemparagrafo"/>
      </w:pPr>
      <w:r w:rsidRPr="008822ED">
        <w:t>Interação discursiva</w:t>
      </w:r>
      <w:r w:rsidR="00FE3FD3">
        <w:t>;</w:t>
      </w:r>
      <w:r w:rsidRPr="008822ED">
        <w:t xml:space="preserve"> estratégias de leitura</w:t>
      </w:r>
      <w:r w:rsidR="00FE3FD3">
        <w:t>;</w:t>
      </w:r>
      <w:r>
        <w:t xml:space="preserve"> pesquisa de texto literário</w:t>
      </w:r>
      <w:r w:rsidR="000D594A">
        <w:t>.</w:t>
      </w:r>
    </w:p>
    <w:p w14:paraId="72EF2D37" w14:textId="77777777" w:rsidR="009E01E9" w:rsidRDefault="009E01E9" w:rsidP="0029077F">
      <w:pPr>
        <w:pStyle w:val="00peso3"/>
      </w:pPr>
    </w:p>
    <w:p w14:paraId="1F05A1A3" w14:textId="77777777" w:rsidR="009E01E9" w:rsidRPr="00AC55C3" w:rsidRDefault="009E01E9" w:rsidP="0029077F">
      <w:pPr>
        <w:pStyle w:val="00peso3"/>
      </w:pPr>
      <w:r w:rsidRPr="00AC55C3">
        <w:t>Gestão dos estudantes</w:t>
      </w:r>
    </w:p>
    <w:p w14:paraId="3616BC6A" w14:textId="697A0118" w:rsidR="009E01E9" w:rsidRPr="00AC55C3" w:rsidRDefault="009E01E9" w:rsidP="009E01E9">
      <w:pPr>
        <w:pStyle w:val="00textosemparagrafo"/>
      </w:pPr>
      <w:r>
        <w:t xml:space="preserve">Estudantes em </w:t>
      </w:r>
      <w:r w:rsidR="00FE3FD3">
        <w:t>trios ou quartetos</w:t>
      </w:r>
      <w:r>
        <w:t>, na sala de aula</w:t>
      </w:r>
      <w:r w:rsidR="00C70A08">
        <w:t>,</w:t>
      </w:r>
      <w:r>
        <w:t xml:space="preserve"> de forma confortável para </w:t>
      </w:r>
      <w:r w:rsidR="00FE3FD3">
        <w:t>leitura</w:t>
      </w:r>
      <w:r>
        <w:t xml:space="preserve"> </w:t>
      </w:r>
      <w:r w:rsidR="00FE3FD3">
        <w:t xml:space="preserve">de </w:t>
      </w:r>
      <w:r>
        <w:t>textos.</w:t>
      </w:r>
    </w:p>
    <w:p w14:paraId="5CA69B01" w14:textId="77777777" w:rsidR="009E01E9" w:rsidRDefault="009E01E9" w:rsidP="0029077F">
      <w:pPr>
        <w:pStyle w:val="00peso3"/>
      </w:pPr>
    </w:p>
    <w:p w14:paraId="2146EBF4" w14:textId="77777777" w:rsidR="009E01E9" w:rsidRPr="00AC55C3" w:rsidRDefault="009E01E9" w:rsidP="0029077F">
      <w:pPr>
        <w:pStyle w:val="00peso3"/>
      </w:pPr>
      <w:r w:rsidRPr="00AC55C3">
        <w:t>Recursos didáticos</w:t>
      </w:r>
    </w:p>
    <w:p w14:paraId="38D6A105" w14:textId="7CB83F7C" w:rsidR="009E01E9" w:rsidRDefault="009E01E9" w:rsidP="0023464A">
      <w:pPr>
        <w:pStyle w:val="00Textogeralbullet"/>
      </w:pPr>
      <w:r>
        <w:t>Livros com histórias das culturas indígena ou africana</w:t>
      </w:r>
      <w:r w:rsidR="00FE3FD3">
        <w:t>.</w:t>
      </w:r>
    </w:p>
    <w:p w14:paraId="1CEC0B32" w14:textId="77777777" w:rsidR="009E01E9" w:rsidRDefault="009E01E9" w:rsidP="0023464A">
      <w:pPr>
        <w:pStyle w:val="00Textogeralbullet"/>
      </w:pPr>
      <w:r>
        <w:t>Textos impressos.</w:t>
      </w:r>
    </w:p>
    <w:p w14:paraId="2676307E" w14:textId="3D21D243" w:rsidR="009E01E9" w:rsidRPr="008822ED" w:rsidRDefault="009E01E9" w:rsidP="0023464A">
      <w:pPr>
        <w:pStyle w:val="00Textogeralbullet"/>
      </w:pPr>
      <w:r>
        <w:t>Caderno</w:t>
      </w:r>
      <w:r w:rsidR="00FE3FD3">
        <w:t xml:space="preserve"> e</w:t>
      </w:r>
      <w:r>
        <w:t xml:space="preserve"> lápis ou caneta.</w:t>
      </w:r>
    </w:p>
    <w:p w14:paraId="7E95514C" w14:textId="77777777" w:rsidR="009E01E9" w:rsidRDefault="009E01E9" w:rsidP="0029077F">
      <w:pPr>
        <w:pStyle w:val="00peso3"/>
      </w:pPr>
    </w:p>
    <w:p w14:paraId="1F2F1583" w14:textId="77777777" w:rsidR="009E01E9" w:rsidRDefault="009E01E9" w:rsidP="0029077F">
      <w:pPr>
        <w:pStyle w:val="00peso3"/>
      </w:pPr>
      <w:r w:rsidRPr="00AC55C3">
        <w:t xml:space="preserve">Habilidades </w:t>
      </w:r>
    </w:p>
    <w:p w14:paraId="6C58FDDB" w14:textId="77777777" w:rsidR="009E01E9" w:rsidRPr="009E01E9" w:rsidRDefault="009E01E9" w:rsidP="009E01E9">
      <w:pPr>
        <w:pStyle w:val="00textosemparagrafo"/>
        <w:jc w:val="left"/>
        <w:rPr>
          <w:lang w:val="en-US"/>
        </w:rPr>
      </w:pPr>
      <w:r w:rsidRPr="009E01E9">
        <w:rPr>
          <w:lang w:val="en-US"/>
        </w:rPr>
        <w:t>EF05LP01; EF05LP04; EF05LP12; EF05LP17; EF05LP38; EF05LP41; EF35LP05; EF35LP13; EF35LP14; EF35LP15; EF35LP16; EF35LP17.</w:t>
      </w:r>
    </w:p>
    <w:p w14:paraId="2D0FAE66" w14:textId="77777777" w:rsidR="009E01E9" w:rsidRPr="009E01E9" w:rsidRDefault="009E01E9" w:rsidP="009E01E9">
      <w:pPr>
        <w:pStyle w:val="00textosemparagrafo"/>
        <w:rPr>
          <w:lang w:val="en-US"/>
        </w:rPr>
      </w:pPr>
    </w:p>
    <w:p w14:paraId="4DA25200" w14:textId="77777777" w:rsidR="009E01E9" w:rsidRPr="00AC55C3" w:rsidRDefault="009E01E9" w:rsidP="0029077F">
      <w:pPr>
        <w:pStyle w:val="00peso3"/>
      </w:pPr>
      <w:r w:rsidRPr="00AC55C3">
        <w:t>Encaminhamento</w:t>
      </w:r>
    </w:p>
    <w:p w14:paraId="6730A6C2" w14:textId="20F4D991" w:rsidR="009E01E9" w:rsidRDefault="009E01E9" w:rsidP="009E01E9">
      <w:pPr>
        <w:pStyle w:val="00textosemparagrafo"/>
      </w:pPr>
      <w:r>
        <w:t>Nesta aula, os alunos ler</w:t>
      </w:r>
      <w:r w:rsidR="00D63BC5">
        <w:t>ão</w:t>
      </w:r>
      <w:r>
        <w:t xml:space="preserve"> textos representativos das culturas indígena ou africana. Escolha </w:t>
      </w:r>
      <w:r w:rsidR="000D594A">
        <w:t xml:space="preserve">antecipadamente </w:t>
      </w:r>
      <w:r>
        <w:t xml:space="preserve">alguns </w:t>
      </w:r>
      <w:r w:rsidR="00D63BC5">
        <w:t>deles</w:t>
      </w:r>
      <w:r>
        <w:t xml:space="preserve"> na internet ou </w:t>
      </w:r>
      <w:r w:rsidR="00D63BC5">
        <w:t xml:space="preserve">em </w:t>
      </w:r>
      <w:r>
        <w:t xml:space="preserve">livros na biblioteca e indique-os para leitura. Escolha </w:t>
      </w:r>
      <w:r w:rsidR="00D63BC5">
        <w:t>o</w:t>
      </w:r>
      <w:r w:rsidR="00FE3FD3">
        <w:t>s</w:t>
      </w:r>
      <w:r>
        <w:t xml:space="preserve"> que </w:t>
      </w:r>
      <w:r w:rsidR="00FE3FD3">
        <w:t>cont</w:t>
      </w:r>
      <w:r>
        <w:t xml:space="preserve">enham diálogos (discurso direto). Peça </w:t>
      </w:r>
      <w:r w:rsidR="00FE3FD3">
        <w:t>à turma</w:t>
      </w:r>
      <w:r>
        <w:t xml:space="preserve"> que se organize em </w:t>
      </w:r>
      <w:r w:rsidR="00FE3FD3">
        <w:t>trios ou quartetos</w:t>
      </w:r>
      <w:r>
        <w:t xml:space="preserve"> </w:t>
      </w:r>
      <w:r w:rsidR="00FE3FD3">
        <w:t xml:space="preserve">para </w:t>
      </w:r>
      <w:r w:rsidR="00D63BC5">
        <w:t xml:space="preserve">a </w:t>
      </w:r>
      <w:r w:rsidR="00FE3FD3">
        <w:t>leitura</w:t>
      </w:r>
      <w:r>
        <w:t xml:space="preserve"> </w:t>
      </w:r>
      <w:r w:rsidR="00FE3FD3">
        <w:t>d</w:t>
      </w:r>
      <w:r>
        <w:t>os textos. Oriente-</w:t>
      </w:r>
      <w:r w:rsidRPr="00FE3FD3">
        <w:t>o</w:t>
      </w:r>
      <w:r>
        <w:t xml:space="preserve">s a dividir a leitura entre os integrantes do grupo. </w:t>
      </w:r>
    </w:p>
    <w:p w14:paraId="507A5BBC" w14:textId="14349CC5" w:rsidR="009E01E9" w:rsidRDefault="009E01E9" w:rsidP="009E01E9">
      <w:pPr>
        <w:pStyle w:val="00textosemparagrafo"/>
      </w:pPr>
      <w:r>
        <w:t>Depois da leitura, peça</w:t>
      </w:r>
      <w:r w:rsidR="00FE3FD3">
        <w:t>-lhes</w:t>
      </w:r>
      <w:r>
        <w:t xml:space="preserve"> que anotem no caderno os elementos da narrativa: personagens, tempo e espaço em que se passa a história, conflito, clímax e desfecho.</w:t>
      </w:r>
    </w:p>
    <w:p w14:paraId="011E0D6C" w14:textId="50E68DC6" w:rsidR="009E01E9" w:rsidRDefault="00D1734F" w:rsidP="009E01E9">
      <w:pPr>
        <w:pStyle w:val="00textosemparagrafo"/>
      </w:pPr>
      <w:r>
        <w:t>Oriente-os a</w:t>
      </w:r>
      <w:r w:rsidR="009E01E9">
        <w:t xml:space="preserve"> retom</w:t>
      </w:r>
      <w:r>
        <w:t>ar</w:t>
      </w:r>
      <w:r w:rsidR="009E01E9">
        <w:t xml:space="preserve"> a história, mas de modo a tentar lembrá-la sem ler. Se tiverem dúvida</w:t>
      </w:r>
      <w:r>
        <w:t>s</w:t>
      </w:r>
      <w:r w:rsidR="009E01E9">
        <w:t>, podem consultar o texto. Deixe claro que não é para memorizar a história, mas tentar entendê-la.</w:t>
      </w:r>
    </w:p>
    <w:p w14:paraId="01D6619F" w14:textId="6A372D90" w:rsidR="009E01E9" w:rsidRDefault="00D1734F" w:rsidP="009E01E9">
      <w:pPr>
        <w:pStyle w:val="00textosemparagrafo"/>
      </w:pPr>
      <w:r>
        <w:t>Depois</w:t>
      </w:r>
      <w:r w:rsidR="009E01E9">
        <w:t xml:space="preserve">, </w:t>
      </w:r>
      <w:r>
        <w:t>instrua-os</w:t>
      </w:r>
      <w:r w:rsidR="009E01E9">
        <w:t xml:space="preserve"> </w:t>
      </w:r>
      <w:r>
        <w:t>a</w:t>
      </w:r>
      <w:r w:rsidR="009E01E9">
        <w:t xml:space="preserve"> observ</w:t>
      </w:r>
      <w:r>
        <w:t>ar</w:t>
      </w:r>
      <w:r w:rsidR="009E01E9">
        <w:t xml:space="preserve"> os sentimentos das personagens: se estão alegres, tristes, apreensivas, raivosas, vingativas, chateadas. Pergunte</w:t>
      </w:r>
      <w:r>
        <w:t>-lhes</w:t>
      </w:r>
      <w:r w:rsidR="009E01E9">
        <w:t xml:space="preserve"> quais elementos do texto indicam </w:t>
      </w:r>
      <w:r>
        <w:t>isso</w:t>
      </w:r>
      <w:r w:rsidR="00C70A08">
        <w:t xml:space="preserve"> e</w:t>
      </w:r>
      <w:r>
        <w:t xml:space="preserve"> como é</w:t>
      </w:r>
      <w:r w:rsidR="009E01E9">
        <w:t xml:space="preserve"> a pontuação</w:t>
      </w:r>
      <w:r w:rsidR="00FE3FD3">
        <w:t xml:space="preserve"> usada</w:t>
      </w:r>
      <w:r w:rsidR="009E01E9">
        <w:t xml:space="preserve"> </w:t>
      </w:r>
      <w:r>
        <w:t>nele</w:t>
      </w:r>
      <w:r w:rsidR="009E01E9">
        <w:t>. Peça</w:t>
      </w:r>
      <w:r w:rsidR="00ED04B4">
        <w:t>-lhes</w:t>
      </w:r>
      <w:r w:rsidR="009E01E9">
        <w:t xml:space="preserve"> que observem a pontuação e o que ela expressa. Espera-se que eles percebam a pontuação como forma de transmitir sensações e expressividade, além das falas, palavras e expressões do texto. Oriente-os a guardar o texto, pois terão de fazer </w:t>
      </w:r>
      <w:r w:rsidR="00ED04B4">
        <w:t>su</w:t>
      </w:r>
      <w:r w:rsidR="009E01E9">
        <w:t>a leitura expressiva para o restante da turma.</w:t>
      </w:r>
    </w:p>
    <w:p w14:paraId="186BC3F1" w14:textId="415CCBF1" w:rsidR="009E01E9" w:rsidRDefault="009E01E9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7948AA59" w14:textId="77777777" w:rsidR="009E01E9" w:rsidRPr="00AC55C3" w:rsidRDefault="009E01E9" w:rsidP="0029077F">
      <w:pPr>
        <w:pStyle w:val="00PESO2"/>
      </w:pPr>
      <w:r w:rsidRPr="00AC55C3">
        <w:lastRenderedPageBreak/>
        <w:t>ETAPA 2</w:t>
      </w:r>
    </w:p>
    <w:p w14:paraId="73BC1935" w14:textId="77777777" w:rsidR="009E01E9" w:rsidRDefault="009E01E9" w:rsidP="009E01E9">
      <w:pPr>
        <w:pStyle w:val="00textosemparagrafo"/>
        <w:rPr>
          <w:b/>
        </w:rPr>
      </w:pPr>
      <w:r w:rsidRPr="009E01E9">
        <w:rPr>
          <w:b/>
        </w:rPr>
        <w:t>(2 aulas)</w:t>
      </w:r>
    </w:p>
    <w:p w14:paraId="0932ED0A" w14:textId="77777777" w:rsidR="009E01E9" w:rsidRPr="009E01E9" w:rsidRDefault="009E01E9" w:rsidP="009E01E9">
      <w:pPr>
        <w:pStyle w:val="00textosemparagrafo"/>
        <w:rPr>
          <w:b/>
        </w:rPr>
      </w:pPr>
    </w:p>
    <w:p w14:paraId="121FF048" w14:textId="77777777" w:rsidR="009E01E9" w:rsidRPr="006E0DEB" w:rsidRDefault="009E01E9" w:rsidP="0029077F">
      <w:pPr>
        <w:pStyle w:val="00PESO2"/>
      </w:pPr>
      <w:r w:rsidRPr="006631D4">
        <w:t>Aula</w:t>
      </w:r>
      <w:r w:rsidRPr="006E0DEB">
        <w:t xml:space="preserve"> 1</w:t>
      </w:r>
    </w:p>
    <w:p w14:paraId="798C59B4" w14:textId="77777777" w:rsidR="00D86D80" w:rsidRDefault="00D86D80" w:rsidP="0029077F">
      <w:pPr>
        <w:pStyle w:val="00peso3"/>
      </w:pPr>
    </w:p>
    <w:p w14:paraId="6E51AE87" w14:textId="0A444EB6" w:rsidR="009E01E9" w:rsidRPr="00AC55C3" w:rsidRDefault="009E01E9" w:rsidP="0029077F">
      <w:pPr>
        <w:pStyle w:val="00peso3"/>
      </w:pPr>
      <w:r w:rsidRPr="00AC55C3">
        <w:t>Conteúdo específico</w:t>
      </w:r>
    </w:p>
    <w:p w14:paraId="4EA16FF9" w14:textId="547C8FA0" w:rsidR="009E01E9" w:rsidRPr="008822ED" w:rsidRDefault="009E01E9" w:rsidP="009E01E9">
      <w:pPr>
        <w:pStyle w:val="00textosemparagrafo"/>
      </w:pPr>
      <w:r w:rsidRPr="008822ED">
        <w:t>Interação discursiva</w:t>
      </w:r>
      <w:r w:rsidR="00D86D80">
        <w:t>;</w:t>
      </w:r>
      <w:r w:rsidRPr="008822ED">
        <w:t xml:space="preserve"> estratégias de leitura</w:t>
      </w:r>
      <w:r>
        <w:t>.</w:t>
      </w:r>
    </w:p>
    <w:p w14:paraId="01BC4645" w14:textId="77777777" w:rsidR="009E01E9" w:rsidRDefault="009E01E9" w:rsidP="0029077F">
      <w:pPr>
        <w:pStyle w:val="00peso3"/>
      </w:pPr>
    </w:p>
    <w:p w14:paraId="225171E9" w14:textId="77777777" w:rsidR="009E01E9" w:rsidRPr="00AC55C3" w:rsidRDefault="009E01E9" w:rsidP="0029077F">
      <w:pPr>
        <w:pStyle w:val="00peso3"/>
      </w:pPr>
      <w:r w:rsidRPr="00AC55C3">
        <w:t>Gestão dos estudantes</w:t>
      </w:r>
    </w:p>
    <w:p w14:paraId="298BB1F1" w14:textId="71F08DC4" w:rsidR="009E01E9" w:rsidRPr="00AC55C3" w:rsidRDefault="009E01E9" w:rsidP="009E01E9">
      <w:pPr>
        <w:pStyle w:val="00textosemparagrafo"/>
      </w:pPr>
      <w:r>
        <w:t>Estudantes em grupos para a leitura dramatizada do texto escolhido.</w:t>
      </w:r>
    </w:p>
    <w:p w14:paraId="2EE069EF" w14:textId="77777777" w:rsidR="009E01E9" w:rsidRDefault="009E01E9" w:rsidP="0029077F">
      <w:pPr>
        <w:pStyle w:val="00peso3"/>
      </w:pPr>
    </w:p>
    <w:p w14:paraId="6F362A2A" w14:textId="77777777" w:rsidR="009E01E9" w:rsidRPr="00AC55C3" w:rsidRDefault="009E01E9" w:rsidP="0029077F">
      <w:pPr>
        <w:pStyle w:val="00peso3"/>
      </w:pPr>
      <w:r w:rsidRPr="00AC55C3">
        <w:t>Recursos didáticos</w:t>
      </w:r>
    </w:p>
    <w:p w14:paraId="0BFC6F44" w14:textId="6E49325B" w:rsidR="009E01E9" w:rsidRPr="00B65ADE" w:rsidRDefault="009E01E9" w:rsidP="0023464A">
      <w:pPr>
        <w:pStyle w:val="00Textogeralbullet"/>
      </w:pPr>
      <w:r>
        <w:t xml:space="preserve">Textos impressos para cada aluno. </w:t>
      </w:r>
    </w:p>
    <w:p w14:paraId="6E454DA8" w14:textId="09719A00" w:rsidR="009E01E9" w:rsidRPr="00B65ADE" w:rsidRDefault="009E01E9" w:rsidP="0023464A">
      <w:pPr>
        <w:pStyle w:val="00Textogeralbullet"/>
      </w:pPr>
      <w:r>
        <w:t>Caneta para os alunos destacarem a</w:t>
      </w:r>
      <w:r w:rsidR="00D86D80">
        <w:t>s</w:t>
      </w:r>
      <w:r>
        <w:t xml:space="preserve"> fala</w:t>
      </w:r>
      <w:r w:rsidR="00D86D80">
        <w:t>s</w:t>
      </w:r>
      <w:r>
        <w:t xml:space="preserve"> no</w:t>
      </w:r>
      <w:r w:rsidR="00D86D80">
        <w:t>s</w:t>
      </w:r>
      <w:r>
        <w:t xml:space="preserve"> texto</w:t>
      </w:r>
      <w:r w:rsidR="00D86D80">
        <w:t>s</w:t>
      </w:r>
      <w:r>
        <w:t>.</w:t>
      </w:r>
    </w:p>
    <w:p w14:paraId="724CB763" w14:textId="77777777" w:rsidR="009E01E9" w:rsidRDefault="009E01E9" w:rsidP="0029077F">
      <w:pPr>
        <w:pStyle w:val="00peso3"/>
      </w:pPr>
    </w:p>
    <w:p w14:paraId="73C10A95" w14:textId="77777777" w:rsidR="009E01E9" w:rsidRPr="00AC55C3" w:rsidRDefault="009E01E9" w:rsidP="0029077F">
      <w:pPr>
        <w:pStyle w:val="00peso3"/>
      </w:pPr>
      <w:r w:rsidRPr="00AC55C3">
        <w:t xml:space="preserve">Habilidades </w:t>
      </w:r>
    </w:p>
    <w:p w14:paraId="4FBFED57" w14:textId="77777777" w:rsidR="009E01E9" w:rsidRPr="00AC55C3" w:rsidRDefault="009E01E9" w:rsidP="00D86D80">
      <w:pPr>
        <w:pStyle w:val="00textosemparagrafo"/>
        <w:jc w:val="left"/>
      </w:pPr>
      <w:r w:rsidRPr="00023C26">
        <w:t>EF05LP01</w:t>
      </w:r>
      <w:r>
        <w:t xml:space="preserve">; </w:t>
      </w:r>
      <w:r w:rsidRPr="00023C26">
        <w:t>EF05LP04</w:t>
      </w:r>
      <w:r>
        <w:t xml:space="preserve">; </w:t>
      </w:r>
      <w:r w:rsidRPr="00023C26">
        <w:t>EF05LP12</w:t>
      </w:r>
      <w:r>
        <w:t xml:space="preserve">; </w:t>
      </w:r>
      <w:r w:rsidRPr="00023C26">
        <w:t>EF05LP17</w:t>
      </w:r>
      <w:r>
        <w:t xml:space="preserve">; </w:t>
      </w:r>
      <w:r w:rsidRPr="00023C26">
        <w:t>EF05LP38</w:t>
      </w:r>
      <w:r>
        <w:t xml:space="preserve">; </w:t>
      </w:r>
      <w:r w:rsidRPr="00023C26">
        <w:t>EF05LP41</w:t>
      </w:r>
      <w:r>
        <w:t xml:space="preserve">; </w:t>
      </w:r>
      <w:r w:rsidRPr="00023C26">
        <w:t>EF35LP05</w:t>
      </w:r>
      <w:r>
        <w:t xml:space="preserve">; </w:t>
      </w:r>
      <w:r w:rsidRPr="00023C26">
        <w:t>EF35LP13</w:t>
      </w:r>
      <w:r>
        <w:t xml:space="preserve">; </w:t>
      </w:r>
      <w:r w:rsidRPr="00023C26">
        <w:t>EF35LP14</w:t>
      </w:r>
      <w:r>
        <w:t xml:space="preserve">; </w:t>
      </w:r>
      <w:r w:rsidRPr="00023C26">
        <w:t>EF35LP15</w:t>
      </w:r>
      <w:r>
        <w:t xml:space="preserve">; </w:t>
      </w:r>
      <w:r w:rsidRPr="00091CE6">
        <w:t>EF35LP16</w:t>
      </w:r>
      <w:r>
        <w:t xml:space="preserve">; </w:t>
      </w:r>
      <w:r w:rsidRPr="00091CE6">
        <w:t>EF35LP17</w:t>
      </w:r>
      <w:r>
        <w:t>.</w:t>
      </w:r>
    </w:p>
    <w:p w14:paraId="04243F57" w14:textId="77777777" w:rsidR="009E01E9" w:rsidRDefault="009E01E9" w:rsidP="0029077F">
      <w:pPr>
        <w:pStyle w:val="00peso3"/>
      </w:pPr>
    </w:p>
    <w:p w14:paraId="1100FC26" w14:textId="77777777" w:rsidR="009E01E9" w:rsidRPr="00AC55C3" w:rsidRDefault="009E01E9" w:rsidP="0029077F">
      <w:pPr>
        <w:pStyle w:val="00peso3"/>
      </w:pPr>
      <w:r w:rsidRPr="00AC55C3">
        <w:t>Encaminhamento</w:t>
      </w:r>
    </w:p>
    <w:p w14:paraId="6DD5F39A" w14:textId="794FD25D" w:rsidR="009E01E9" w:rsidRDefault="009E01E9" w:rsidP="009E01E9">
      <w:pPr>
        <w:pStyle w:val="00textosemparagrafo"/>
      </w:pPr>
      <w:r>
        <w:t>Nesta aula, os alunos devem estar organizados de acordo com o texto que vão ler. Por exemplo, se o texto tiver três personagens e um narrador, o grupo deverá ser de quatro alunos. Dois grupos diferentes podem ler o mesmo texto. É preciso ficar claro para eles que será uma leitura, e não uma encenação. Por isso, explique</w:t>
      </w:r>
      <w:r w:rsidR="00D86D80">
        <w:t>-lhes</w:t>
      </w:r>
      <w:r>
        <w:t xml:space="preserve"> que todas as falas e </w:t>
      </w:r>
      <w:r w:rsidR="000D594A">
        <w:t xml:space="preserve">a </w:t>
      </w:r>
      <w:r>
        <w:t>narração deve</w:t>
      </w:r>
      <w:r w:rsidR="000D594A">
        <w:t>m</w:t>
      </w:r>
      <w:r>
        <w:t xml:space="preserve"> ser feita</w:t>
      </w:r>
      <w:r w:rsidR="000D594A">
        <w:t>s</w:t>
      </w:r>
      <w:r>
        <w:t xml:space="preserve"> de modo que a voz transmita toda a expressividade do texto. </w:t>
      </w:r>
      <w:r w:rsidR="00D86D80">
        <w:t>Oriente</w:t>
      </w:r>
      <w:r>
        <w:t xml:space="preserve"> os alunos </w:t>
      </w:r>
      <w:r w:rsidR="00D86D80">
        <w:t>a</w:t>
      </w:r>
      <w:r>
        <w:t xml:space="preserve"> escolh</w:t>
      </w:r>
      <w:r w:rsidR="00D86D80">
        <w:t>er</w:t>
      </w:r>
      <w:r>
        <w:t xml:space="preserve"> quem fará cada personage</w:t>
      </w:r>
      <w:r w:rsidR="00D86D80">
        <w:t>m</w:t>
      </w:r>
      <w:r>
        <w:t xml:space="preserve"> e quem será o narrador do texto</w:t>
      </w:r>
      <w:r w:rsidR="00D86D80">
        <w:t>.</w:t>
      </w:r>
      <w:r>
        <w:t xml:space="preserve"> </w:t>
      </w:r>
      <w:r w:rsidR="00D86D80">
        <w:t>C</w:t>
      </w:r>
      <w:r>
        <w:t xml:space="preserve">ada um </w:t>
      </w:r>
      <w:r w:rsidR="00D86D80">
        <w:t xml:space="preserve">deve </w:t>
      </w:r>
      <w:r>
        <w:t>mar</w:t>
      </w:r>
      <w:r w:rsidR="00D86D80">
        <w:t>car</w:t>
      </w:r>
      <w:r>
        <w:t xml:space="preserve"> suas falas para que não se perca no momento da leitura. Deixe que ensaiem</w:t>
      </w:r>
      <w:r w:rsidR="002A2B52">
        <w:t>.</w:t>
      </w:r>
      <w:r>
        <w:t xml:space="preserve"> </w:t>
      </w:r>
      <w:r w:rsidR="002A2B52">
        <w:t>A</w:t>
      </w:r>
      <w:r>
        <w:t>nde pela sala para fazer as observações necessárias, como entonação de voz de determinada personagem</w:t>
      </w:r>
      <w:r w:rsidR="002A2B52">
        <w:t>, por exemplo</w:t>
      </w:r>
      <w:r>
        <w:t xml:space="preserve">. </w:t>
      </w:r>
    </w:p>
    <w:p w14:paraId="43EF44D2" w14:textId="7D9E8F25" w:rsidR="009E01E9" w:rsidRDefault="009E01E9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4D2FF917" w14:textId="77777777" w:rsidR="009E01E9" w:rsidRPr="006631D4" w:rsidRDefault="009E01E9" w:rsidP="0029077F">
      <w:pPr>
        <w:pStyle w:val="00PESO2"/>
      </w:pPr>
      <w:r w:rsidRPr="006631D4">
        <w:lastRenderedPageBreak/>
        <w:t>Aula 2</w:t>
      </w:r>
    </w:p>
    <w:p w14:paraId="31014282" w14:textId="77777777" w:rsidR="00A27F16" w:rsidRDefault="00A27F16" w:rsidP="0029077F">
      <w:pPr>
        <w:pStyle w:val="00peso3"/>
      </w:pPr>
    </w:p>
    <w:p w14:paraId="4473C82A" w14:textId="492524CA" w:rsidR="009E01E9" w:rsidRPr="00AC55C3" w:rsidRDefault="009E01E9" w:rsidP="0029077F">
      <w:pPr>
        <w:pStyle w:val="00peso3"/>
      </w:pPr>
      <w:r w:rsidRPr="00AC55C3">
        <w:t>Conteúdo específico</w:t>
      </w:r>
    </w:p>
    <w:p w14:paraId="28D2C0CF" w14:textId="119324B3" w:rsidR="009E01E9" w:rsidRPr="008822ED" w:rsidRDefault="009E01E9" w:rsidP="009E01E9">
      <w:pPr>
        <w:pStyle w:val="00textosemparagrafo"/>
      </w:pPr>
      <w:r w:rsidRPr="008822ED">
        <w:t>Interação discursiva</w:t>
      </w:r>
      <w:r w:rsidR="00A27F16">
        <w:t>;</w:t>
      </w:r>
      <w:r w:rsidRPr="008822ED">
        <w:t xml:space="preserve"> estratégias de leitura</w:t>
      </w:r>
      <w:r>
        <w:t>.</w:t>
      </w:r>
    </w:p>
    <w:p w14:paraId="12114313" w14:textId="77777777" w:rsidR="009E01E9" w:rsidRDefault="009E01E9" w:rsidP="0029077F">
      <w:pPr>
        <w:pStyle w:val="00peso3"/>
      </w:pPr>
    </w:p>
    <w:p w14:paraId="383B9EF7" w14:textId="77777777" w:rsidR="009E01E9" w:rsidRPr="00AC55C3" w:rsidRDefault="009E01E9" w:rsidP="0029077F">
      <w:pPr>
        <w:pStyle w:val="00peso3"/>
      </w:pPr>
      <w:r w:rsidRPr="00AC55C3">
        <w:t>Gestão dos estudantes</w:t>
      </w:r>
    </w:p>
    <w:p w14:paraId="624E346F" w14:textId="7AC755C6" w:rsidR="009E01E9" w:rsidRPr="009221BF" w:rsidRDefault="00A27F16" w:rsidP="0023464A">
      <w:pPr>
        <w:pStyle w:val="00Textogeralbullet"/>
        <w:rPr>
          <w:rFonts w:eastAsia="Arial"/>
        </w:rPr>
      </w:pPr>
      <w:r>
        <w:rPr>
          <w:rFonts w:eastAsia="Arial"/>
        </w:rPr>
        <w:t>Alunos</w:t>
      </w:r>
      <w:r w:rsidR="009E01E9">
        <w:rPr>
          <w:rFonts w:eastAsia="Arial"/>
        </w:rPr>
        <w:t xml:space="preserve"> do grupo que farão a leitura sentados de frente para a turma.</w:t>
      </w:r>
    </w:p>
    <w:p w14:paraId="3B46F630" w14:textId="77777777" w:rsidR="009E01E9" w:rsidRDefault="009E01E9" w:rsidP="0029077F">
      <w:pPr>
        <w:pStyle w:val="00peso3"/>
      </w:pPr>
    </w:p>
    <w:p w14:paraId="6D3E63D5" w14:textId="77777777" w:rsidR="009E01E9" w:rsidRPr="00AC55C3" w:rsidRDefault="009E01E9" w:rsidP="0029077F">
      <w:pPr>
        <w:pStyle w:val="00peso3"/>
      </w:pPr>
      <w:r w:rsidRPr="00AC55C3">
        <w:t>Recursos didáticos</w:t>
      </w:r>
    </w:p>
    <w:p w14:paraId="0D88D699" w14:textId="0E74150E" w:rsidR="009E01E9" w:rsidRDefault="009E01E9" w:rsidP="0023464A">
      <w:pPr>
        <w:pStyle w:val="00Textogeralbullet"/>
      </w:pPr>
      <w:r>
        <w:t xml:space="preserve">Textos impressos </w:t>
      </w:r>
      <w:r w:rsidR="00136191">
        <w:t>para leitura</w:t>
      </w:r>
      <w:r>
        <w:t>.</w:t>
      </w:r>
    </w:p>
    <w:p w14:paraId="559D5491" w14:textId="732DECA3" w:rsidR="009E01E9" w:rsidRPr="00B65ADE" w:rsidRDefault="009E01E9" w:rsidP="0023464A">
      <w:pPr>
        <w:pStyle w:val="00Textogeralbullet"/>
      </w:pPr>
      <w:r>
        <w:t>Caneta para anotações.</w:t>
      </w:r>
    </w:p>
    <w:p w14:paraId="2C5F5173" w14:textId="77777777" w:rsidR="009E01E9" w:rsidRDefault="009E01E9" w:rsidP="0029077F">
      <w:pPr>
        <w:pStyle w:val="00peso3"/>
      </w:pPr>
    </w:p>
    <w:p w14:paraId="0FC2263B" w14:textId="77777777" w:rsidR="009E01E9" w:rsidRPr="00AC55C3" w:rsidRDefault="009E01E9" w:rsidP="0029077F">
      <w:pPr>
        <w:pStyle w:val="00peso3"/>
      </w:pPr>
      <w:r w:rsidRPr="00AC55C3">
        <w:t xml:space="preserve">Habilidades </w:t>
      </w:r>
    </w:p>
    <w:p w14:paraId="264159F6" w14:textId="77777777" w:rsidR="009E01E9" w:rsidRPr="00AC55C3" w:rsidRDefault="009E01E9" w:rsidP="00136191">
      <w:pPr>
        <w:pStyle w:val="00textosemparagrafo"/>
        <w:jc w:val="left"/>
      </w:pPr>
      <w:r w:rsidRPr="00023C26">
        <w:t>EF05LP01</w:t>
      </w:r>
      <w:r>
        <w:t xml:space="preserve">; </w:t>
      </w:r>
      <w:r w:rsidRPr="00023C26">
        <w:t>EF05LP04</w:t>
      </w:r>
      <w:r>
        <w:t xml:space="preserve">; </w:t>
      </w:r>
      <w:r w:rsidRPr="00023C26">
        <w:t>EF05LP12</w:t>
      </w:r>
      <w:r>
        <w:t xml:space="preserve">; </w:t>
      </w:r>
      <w:r w:rsidRPr="00023C26">
        <w:t>EF05LP17</w:t>
      </w:r>
      <w:r>
        <w:t xml:space="preserve">; </w:t>
      </w:r>
      <w:r w:rsidRPr="00023C26">
        <w:t>EF05LP38</w:t>
      </w:r>
      <w:r>
        <w:t xml:space="preserve">; </w:t>
      </w:r>
      <w:r w:rsidRPr="00023C26">
        <w:t>EF05LP41</w:t>
      </w:r>
      <w:r>
        <w:t xml:space="preserve">; </w:t>
      </w:r>
      <w:r w:rsidRPr="00023C26">
        <w:t>EF35LP05</w:t>
      </w:r>
      <w:r>
        <w:t xml:space="preserve">; </w:t>
      </w:r>
      <w:r w:rsidRPr="00023C26">
        <w:t>EF35LP13</w:t>
      </w:r>
      <w:r>
        <w:t xml:space="preserve">; </w:t>
      </w:r>
      <w:r w:rsidRPr="00023C26">
        <w:t>EF35LP14</w:t>
      </w:r>
      <w:r>
        <w:t xml:space="preserve">; </w:t>
      </w:r>
      <w:r w:rsidRPr="00023C26">
        <w:t>EF35LP15</w:t>
      </w:r>
      <w:r>
        <w:t xml:space="preserve">; </w:t>
      </w:r>
      <w:r w:rsidRPr="00091CE6">
        <w:t>EF35LP16</w:t>
      </w:r>
      <w:r>
        <w:t xml:space="preserve">; </w:t>
      </w:r>
      <w:r w:rsidRPr="00091CE6">
        <w:t>EF35LP17</w:t>
      </w:r>
      <w:r>
        <w:t>.</w:t>
      </w:r>
    </w:p>
    <w:p w14:paraId="5FC48397" w14:textId="77777777" w:rsidR="009E01E9" w:rsidRDefault="009E01E9" w:rsidP="0029077F">
      <w:pPr>
        <w:pStyle w:val="00peso3"/>
      </w:pPr>
    </w:p>
    <w:p w14:paraId="3424F282" w14:textId="77777777" w:rsidR="009E01E9" w:rsidRPr="00AC55C3" w:rsidRDefault="009E01E9" w:rsidP="0029077F">
      <w:pPr>
        <w:pStyle w:val="00peso3"/>
      </w:pPr>
      <w:r w:rsidRPr="00AC55C3">
        <w:t>Encaminhamento</w:t>
      </w:r>
    </w:p>
    <w:p w14:paraId="08782B4A" w14:textId="12EB1E0E" w:rsidR="009E01E9" w:rsidRDefault="009E01E9" w:rsidP="009E01E9">
      <w:pPr>
        <w:pStyle w:val="00textosemparagrafo"/>
      </w:pPr>
      <w:r>
        <w:t xml:space="preserve">Nesta aula, os alunos deverão fazer a leitura dramática dos textos escolhidos pelo grupo. Depois de terem ensaiado, </w:t>
      </w:r>
      <w:r w:rsidRPr="00663396">
        <w:t>oriente</w:t>
      </w:r>
      <w:r>
        <w:t xml:space="preserve">-os a apresentar o texto aos colegas da turma e a iniciar a leitura. Se preferir, ambiente a sala para o dia das leituras. Você pode levar uma música africana ou indígena para abrir a apresentação de cada grupo, conforme a origem do texto escolhido por eles. </w:t>
      </w:r>
      <w:r w:rsidR="00562362">
        <w:t>Diga a</w:t>
      </w:r>
      <w:r>
        <w:t xml:space="preserve">os alunos que, se preferirem, apesar de não ser uma encenação, podem vir com algo que os caracterize e os relacione à origem da história escolhida. </w:t>
      </w:r>
    </w:p>
    <w:p w14:paraId="10F91764" w14:textId="77777777" w:rsidR="009E01E9" w:rsidRDefault="009E01E9" w:rsidP="0029077F">
      <w:pPr>
        <w:pStyle w:val="00PESO2"/>
      </w:pPr>
    </w:p>
    <w:p w14:paraId="052162FE" w14:textId="77777777" w:rsidR="009E01E9" w:rsidRPr="00096E35" w:rsidRDefault="009E01E9" w:rsidP="0029077F">
      <w:pPr>
        <w:pStyle w:val="00PESO2"/>
      </w:pPr>
      <w:r w:rsidRPr="00096E35">
        <w:t>Aula 3</w:t>
      </w:r>
    </w:p>
    <w:p w14:paraId="521C0967" w14:textId="2A250ABA" w:rsidR="009E01E9" w:rsidRDefault="009E01E9" w:rsidP="009E01E9">
      <w:pPr>
        <w:pStyle w:val="00textosemparagrafo"/>
      </w:pPr>
      <w:r w:rsidRPr="004F0D4E">
        <w:t>Deixe que os alunos continuem as apresentações das leituras dramatizadas dos contos de origem africana ou indígena</w:t>
      </w:r>
      <w:r>
        <w:t>.</w:t>
      </w:r>
      <w:r w:rsidR="009A14BA">
        <w:t xml:space="preserve"> </w:t>
      </w:r>
      <w:r>
        <w:t xml:space="preserve">Depois das apresentações de todos os grupos, faça uma roda de conversa para saber o que </w:t>
      </w:r>
      <w:r w:rsidR="002C0488">
        <w:t>eles</w:t>
      </w:r>
      <w:r>
        <w:t xml:space="preserve"> acharam da atividade de leitura dramatizada. Pergunte o que acham que poderia ter sido diferente e o que pode ser melhorado em um próximo trabalho. Pergunte também se gostaram de fazer a leitura desse modo diferente e se acham que, depois dessa atividade, vão tentar ler os textos de forma diferente e mais expressiva, mesmo que seja uma leitura individual.</w:t>
      </w:r>
    </w:p>
    <w:p w14:paraId="3F032182" w14:textId="76294B52" w:rsidR="009E01E9" w:rsidRDefault="009E01E9">
      <w:pPr>
        <w:spacing w:line="240" w:lineRule="auto"/>
        <w:jc w:val="left"/>
        <w:rPr>
          <w:rFonts w:ascii="Tahoma" w:eastAsiaTheme="minorEastAsia" w:hAnsi="Tahoma" w:cs="Arial"/>
          <w:color w:val="000000"/>
          <w:lang w:eastAsia="es-ES"/>
        </w:rPr>
      </w:pPr>
      <w:r>
        <w:br w:type="page"/>
      </w:r>
    </w:p>
    <w:p w14:paraId="18A1892A" w14:textId="77777777" w:rsidR="009E01E9" w:rsidRPr="00F86B4F" w:rsidRDefault="009E01E9" w:rsidP="00F86B4F">
      <w:pPr>
        <w:pStyle w:val="00P1"/>
      </w:pPr>
      <w:r w:rsidRPr="00F86B4F">
        <w:lastRenderedPageBreak/>
        <w:t>D. SUGESTÕES DE FONTES PARA O PROFESSOR</w:t>
      </w:r>
    </w:p>
    <w:p w14:paraId="0817D472" w14:textId="77777777" w:rsidR="009E01E9" w:rsidRPr="00F86B4F" w:rsidRDefault="009E01E9" w:rsidP="0023464A">
      <w:pPr>
        <w:pStyle w:val="00Textogeralbullet"/>
      </w:pPr>
      <w:r w:rsidRPr="00F86B4F">
        <w:t>Verbete leitura expressiva do glossário Ceale. Disponível em: &lt;</w:t>
      </w:r>
      <w:hyperlink r:id="rId8" w:history="1">
        <w:r w:rsidRPr="00F86B4F">
          <w:rPr>
            <w:rStyle w:val="Hiperlink"/>
            <w:rFonts w:cs="Tahoma"/>
          </w:rPr>
          <w:t>http://ceale.fae.ufmg.br/app/webroot/glossarioceale/verbetes/leitura-expressiva</w:t>
        </w:r>
      </w:hyperlink>
      <w:r w:rsidRPr="00F86B4F">
        <w:t>&gt;. Acesso em: 24 jan. 2018.</w:t>
      </w:r>
    </w:p>
    <w:p w14:paraId="153DD822" w14:textId="77777777" w:rsidR="009E01E9" w:rsidRPr="00F86B4F" w:rsidRDefault="009E01E9" w:rsidP="0023464A">
      <w:pPr>
        <w:pStyle w:val="00Textogeralbullet"/>
      </w:pPr>
      <w:r w:rsidRPr="00F86B4F">
        <w:t>Texto sobre a cultura africana e a arte de contar histórias. Disponível em: &lt;</w:t>
      </w:r>
      <w:hyperlink r:id="rId9" w:history="1">
        <w:r w:rsidRPr="00F86B4F">
          <w:rPr>
            <w:rStyle w:val="Hiperlink"/>
            <w:rFonts w:cs="Tahoma"/>
          </w:rPr>
          <w:t>http://www.pordentrodaafrica.com/cultura/cultura-a-arte-de-contar-lendas-e-historias-africanas</w:t>
        </w:r>
      </w:hyperlink>
      <w:r w:rsidRPr="00F86B4F">
        <w:t xml:space="preserve">&gt;. Acesso em: 24 jan. 2018. </w:t>
      </w:r>
    </w:p>
    <w:p w14:paraId="0099451B" w14:textId="77777777" w:rsidR="009E01E9" w:rsidRPr="00F86B4F" w:rsidRDefault="009E01E9" w:rsidP="0023464A">
      <w:pPr>
        <w:pStyle w:val="00Textogeralbullet"/>
        <w:rPr>
          <w:rFonts w:eastAsia="Arial"/>
        </w:rPr>
      </w:pPr>
      <w:r w:rsidRPr="00F86B4F">
        <w:rPr>
          <w:rFonts w:eastAsia="Arial"/>
        </w:rPr>
        <w:t>Texto sobre leitura dramatizada. Disponível em: &lt;</w:t>
      </w:r>
      <w:hyperlink r:id="rId10" w:history="1">
        <w:r w:rsidRPr="00F86B4F">
          <w:rPr>
            <w:rStyle w:val="Hiperlink"/>
            <w:rFonts w:eastAsia="Arial" w:cs="Tahoma"/>
          </w:rPr>
          <w:t>https://www.cepetin.com.br/artigos/como-realizar-uma-leitura-dram%C3%A1tica/</w:t>
        </w:r>
      </w:hyperlink>
      <w:r w:rsidRPr="00F86B4F">
        <w:rPr>
          <w:rFonts w:eastAsia="Arial"/>
        </w:rPr>
        <w:t xml:space="preserve">&gt;. Acesso em: 24 jan. 2018. </w:t>
      </w:r>
    </w:p>
    <w:p w14:paraId="3447EBAF" w14:textId="77777777" w:rsidR="009E01E9" w:rsidRPr="00AC47F9" w:rsidRDefault="009E01E9" w:rsidP="009E01E9">
      <w:pPr>
        <w:pStyle w:val="00textosemparagrafo"/>
      </w:pPr>
    </w:p>
    <w:p w14:paraId="12FCCB7E" w14:textId="77777777" w:rsidR="009E01E9" w:rsidRDefault="009E01E9" w:rsidP="00F86B4F">
      <w:pPr>
        <w:pStyle w:val="00P1"/>
      </w:pPr>
      <w:r>
        <w:t>E</w:t>
      </w:r>
      <w:r w:rsidRPr="00AC55C3">
        <w:t>. SUGESTÕES PARA VERIFICAR E ACOMPANHAR A APRENDIZAGEM DOS ESTUDANTES</w:t>
      </w:r>
    </w:p>
    <w:p w14:paraId="07175A79" w14:textId="3AAF81C0" w:rsidR="009E01E9" w:rsidRPr="009B10EE" w:rsidRDefault="009E01E9" w:rsidP="0023464A">
      <w:pPr>
        <w:pStyle w:val="00textosemparagrafo"/>
        <w:spacing w:before="120" w:after="20"/>
        <w:jc w:val="left"/>
      </w:pPr>
      <w:r w:rsidRPr="009B10EE">
        <w:t xml:space="preserve">Acompanhe a aprendizagem dos </w:t>
      </w:r>
      <w:r>
        <w:t>alunos</w:t>
      </w:r>
      <w:r w:rsidRPr="009B10EE">
        <w:t xml:space="preserve"> durante toda a sequência por meio de pautas de observação. Você pode criar uma tabela com o nome dos alunos e colunas com os seguintes critérios de avaliação:</w:t>
      </w:r>
    </w:p>
    <w:p w14:paraId="25F68DB1" w14:textId="07325834" w:rsidR="009E01E9" w:rsidRPr="009E01E9" w:rsidRDefault="009E01E9" w:rsidP="009E01E9">
      <w:pPr>
        <w:pStyle w:val="00textosemparagrafo"/>
      </w:pPr>
      <w:r>
        <w:t xml:space="preserve">A. </w:t>
      </w:r>
      <w:r w:rsidRPr="009E01E9">
        <w:t xml:space="preserve">Participa das conversas coletivas fazendo perguntas e compartilhando o que sabe. </w:t>
      </w:r>
    </w:p>
    <w:p w14:paraId="7EA68432" w14:textId="7AD894BF" w:rsidR="009E01E9" w:rsidRPr="009E01E9" w:rsidRDefault="009E01E9" w:rsidP="009E01E9">
      <w:pPr>
        <w:pStyle w:val="00textosemparagrafo"/>
      </w:pPr>
      <w:r w:rsidRPr="009B10EE">
        <w:t>B</w:t>
      </w:r>
      <w:r>
        <w:t xml:space="preserve">. </w:t>
      </w:r>
      <w:r w:rsidRPr="009E01E9">
        <w:t>Ouve atentamente a leitura dramatizada/expressiva feita pelo professor.</w:t>
      </w:r>
    </w:p>
    <w:p w14:paraId="552A5FE5" w14:textId="523BE740" w:rsidR="009E01E9" w:rsidRPr="009E01E9" w:rsidRDefault="009E01E9" w:rsidP="009E01E9">
      <w:pPr>
        <w:pStyle w:val="00textosemparagrafo"/>
      </w:pPr>
      <w:r>
        <w:t xml:space="preserve">C. </w:t>
      </w:r>
      <w:r w:rsidRPr="009E01E9">
        <w:t>Interage com os colegas de grupo de modo cordial, resolvendo os conflitos pelo diálogo.</w:t>
      </w:r>
    </w:p>
    <w:p w14:paraId="55ADC1CF" w14:textId="1D537C7B" w:rsidR="009E01E9" w:rsidRPr="009E01E9" w:rsidRDefault="009E01E9" w:rsidP="009E01E9">
      <w:pPr>
        <w:pStyle w:val="00textosemparagrafo"/>
      </w:pPr>
      <w:r>
        <w:t xml:space="preserve">D. </w:t>
      </w:r>
      <w:r w:rsidRPr="009E01E9">
        <w:t>Elabora, com o auxílio do grupo, estratégias para leitura dramatizada do texto.</w:t>
      </w:r>
    </w:p>
    <w:p w14:paraId="05F11871" w14:textId="58453397" w:rsidR="009E01E9" w:rsidRPr="009E01E9" w:rsidRDefault="009E01E9" w:rsidP="009E01E9">
      <w:pPr>
        <w:pStyle w:val="00textosemparagrafo"/>
      </w:pPr>
      <w:r w:rsidRPr="0007756F">
        <w:t>E</w:t>
      </w:r>
      <w:r>
        <w:t xml:space="preserve">. </w:t>
      </w:r>
      <w:r w:rsidRPr="009E01E9">
        <w:t>Reconhece os elementos do texto narrativo.</w:t>
      </w:r>
    </w:p>
    <w:p w14:paraId="0D434C4B" w14:textId="3B013745" w:rsidR="009E01E9" w:rsidRPr="009E01E9" w:rsidRDefault="009E01E9" w:rsidP="009E01E9">
      <w:pPr>
        <w:pStyle w:val="00textosemparagrafo"/>
      </w:pPr>
      <w:r>
        <w:t xml:space="preserve">F. </w:t>
      </w:r>
      <w:r w:rsidRPr="009E01E9">
        <w:t xml:space="preserve">Faz a leitura dramatizada </w:t>
      </w:r>
      <w:r w:rsidR="00F86B4F">
        <w:t>adequadamente</w:t>
      </w:r>
      <w:r w:rsidRPr="009E01E9">
        <w:t>, respeitando expressões, sentimentos, entonação e outros elementos próprios desse tipo de leitura.</w:t>
      </w:r>
    </w:p>
    <w:p w14:paraId="69D29749" w14:textId="48870E33" w:rsidR="009E01E9" w:rsidRDefault="009E01E9" w:rsidP="009E01E9">
      <w:pPr>
        <w:pStyle w:val="00textosemparagrafo"/>
      </w:pPr>
      <w:r w:rsidRPr="00F43ED1">
        <w:t>G.</w:t>
      </w:r>
      <w:r>
        <w:t xml:space="preserve"> </w:t>
      </w:r>
      <w:r w:rsidRPr="009E01E9">
        <w:t>Ouve atentamente a exposição oral dos colegas, apreciando-a e prestando atenção ao seu desempenho.</w:t>
      </w:r>
    </w:p>
    <w:p w14:paraId="3E7BE52A" w14:textId="77777777" w:rsidR="009E01E9" w:rsidRPr="009E01E9" w:rsidRDefault="009E01E9" w:rsidP="009E01E9">
      <w:pPr>
        <w:pStyle w:val="00textosemparagrafo"/>
      </w:pPr>
    </w:p>
    <w:p w14:paraId="4F02B4A5" w14:textId="77777777" w:rsidR="009E01E9" w:rsidRPr="00660FC7" w:rsidRDefault="009E01E9" w:rsidP="00F86B4F">
      <w:pPr>
        <w:pStyle w:val="00P1"/>
      </w:pPr>
      <w:r>
        <w:t xml:space="preserve">F. </w:t>
      </w:r>
      <w:r w:rsidRPr="00660FC7">
        <w:t>PROPOSTA</w:t>
      </w:r>
      <w:r>
        <w:t>S</w:t>
      </w:r>
      <w:r w:rsidRPr="00660FC7">
        <w:t xml:space="preserve"> DE AUTOAVALIAÇÃO</w:t>
      </w:r>
    </w:p>
    <w:p w14:paraId="35D8F1B6" w14:textId="23276E29" w:rsidR="009E01E9" w:rsidRDefault="009E01E9" w:rsidP="0023464A">
      <w:pPr>
        <w:pStyle w:val="00textosemparagrafo"/>
        <w:spacing w:before="120"/>
      </w:pPr>
      <w:r w:rsidRPr="00843789">
        <w:t>Você pode realizar uma conversa coletiva, em que os alunos falem sobre o que acharam da sequência,</w:t>
      </w:r>
      <w:r>
        <w:t xml:space="preserve"> quais foram os desafios e se, </w:t>
      </w:r>
      <w:r w:rsidR="0023464A">
        <w:t>com as</w:t>
      </w:r>
      <w:r>
        <w:t xml:space="preserve"> atividades desenvolvidas, adquiriram mais conhecimentos sobre leitura e cultura</w:t>
      </w:r>
      <w:r w:rsidR="0023464A">
        <w:t>s</w:t>
      </w:r>
      <w:r>
        <w:t xml:space="preserve"> africana e indígena.</w:t>
      </w:r>
    </w:p>
    <w:p w14:paraId="32134E01" w14:textId="77777777" w:rsidR="009E01E9" w:rsidRDefault="009E01E9" w:rsidP="009E01E9">
      <w:pPr>
        <w:pStyle w:val="00textosemparagrafo"/>
      </w:pPr>
    </w:p>
    <w:p w14:paraId="5EBDAFCD" w14:textId="77777777" w:rsidR="009E01E9" w:rsidRPr="00AC55C3" w:rsidRDefault="009E01E9" w:rsidP="00F86B4F">
      <w:pPr>
        <w:pStyle w:val="00P1"/>
      </w:pPr>
      <w:r>
        <w:t>G</w:t>
      </w:r>
      <w:r w:rsidRPr="00AC55C3">
        <w:t>.</w:t>
      </w:r>
      <w:r>
        <w:t xml:space="preserve"> </w:t>
      </w:r>
      <w:r w:rsidRPr="00AC55C3">
        <w:t xml:space="preserve">AFERIÇÃO DO DESENVOLVIMENTO DOS ALUNOS </w:t>
      </w:r>
      <w:r>
        <w:t>N</w:t>
      </w:r>
      <w:r w:rsidRPr="00AC55C3">
        <w:t>AS HABILIDADES SELECIONADAS NA SEQUÊNCIA</w:t>
      </w:r>
    </w:p>
    <w:p w14:paraId="17FAA7FA" w14:textId="51731E2B" w:rsidR="00216FF0" w:rsidRPr="009E01E9" w:rsidRDefault="0023464A" w:rsidP="0023464A">
      <w:pPr>
        <w:pStyle w:val="00textosemparagrafo"/>
        <w:spacing w:before="120"/>
      </w:pPr>
      <w:r>
        <w:t>Com base n</w:t>
      </w:r>
      <w:r w:rsidR="009E01E9" w:rsidRPr="00A32205">
        <w:t xml:space="preserve">as pautas sugeridas no item E, </w:t>
      </w:r>
      <w:r>
        <w:t>faça</w:t>
      </w:r>
      <w:r w:rsidR="009E01E9" w:rsidRPr="00A32205">
        <w:t xml:space="preserve"> registros que indiquem como foi a participação dos alunos </w:t>
      </w:r>
      <w:r w:rsidR="009E01E9">
        <w:t>nos ensaios antes da leitura dramatizada</w:t>
      </w:r>
      <w:r w:rsidR="00F93C6F">
        <w:t xml:space="preserve"> e,</w:t>
      </w:r>
      <w:r w:rsidR="009E01E9">
        <w:t xml:space="preserve"> </w:t>
      </w:r>
      <w:r w:rsidR="00F93C6F">
        <w:t>a</w:t>
      </w:r>
      <w:r w:rsidR="009E01E9" w:rsidRPr="00A32205">
        <w:t xml:space="preserve">lém disso, </w:t>
      </w:r>
      <w:r w:rsidR="00F93C6F">
        <w:t>avaliem</w:t>
      </w:r>
      <w:r w:rsidR="009E01E9">
        <w:t xml:space="preserve"> </w:t>
      </w:r>
      <w:r w:rsidR="009E01E9" w:rsidRPr="00A32205">
        <w:t xml:space="preserve">como está a autonomia deles em relação à </w:t>
      </w:r>
      <w:r w:rsidR="009E01E9">
        <w:t>leitura expressiva e ao reconhecimento dos elementos do texto escrito que mostram expressividade para o momento da leitura oral.</w:t>
      </w:r>
    </w:p>
    <w:sectPr w:rsidR="00216FF0" w:rsidRPr="009E01E9" w:rsidSect="00DA34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0EC8" w14:textId="77777777" w:rsidR="00313F7B" w:rsidRDefault="00313F7B" w:rsidP="004413B1">
      <w:r>
        <w:separator/>
      </w:r>
    </w:p>
  </w:endnote>
  <w:endnote w:type="continuationSeparator" w:id="0">
    <w:p w14:paraId="0B7E7AF5" w14:textId="77777777" w:rsidR="00313F7B" w:rsidRDefault="00313F7B" w:rsidP="004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B558" w14:textId="77777777" w:rsidR="00141AF1" w:rsidRDefault="00141AF1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BC22" w14:textId="5B8E1C6A" w:rsidR="00C36793" w:rsidRPr="007E3DAC" w:rsidRDefault="00C36793" w:rsidP="00DA34C2">
    <w:pPr>
      <w:pStyle w:val="Rodap"/>
      <w:framePr w:wrap="around" w:vAnchor="text" w:hAnchor="margin" w:xAlign="right" w:y="1"/>
      <w:rPr>
        <w:rStyle w:val="NmerodaPgina"/>
      </w:rPr>
    </w:pPr>
    <w:r w:rsidRPr="007E3DAC">
      <w:rPr>
        <w:rStyle w:val="NmerodaPgina"/>
      </w:rPr>
      <w:fldChar w:fldCharType="begin"/>
    </w:r>
    <w:r w:rsidRPr="007E3DAC">
      <w:rPr>
        <w:rStyle w:val="NmerodaPgina"/>
      </w:rPr>
      <w:instrText xml:space="preserve">PAGE  </w:instrText>
    </w:r>
    <w:r w:rsidRPr="007E3DAC">
      <w:rPr>
        <w:rStyle w:val="NmerodaPgina"/>
      </w:rPr>
      <w:fldChar w:fldCharType="separate"/>
    </w:r>
    <w:r w:rsidR="00CD4BA2">
      <w:rPr>
        <w:rStyle w:val="NmerodaPgina"/>
        <w:noProof/>
      </w:rPr>
      <w:t>1</w:t>
    </w:r>
    <w:r w:rsidRPr="007E3DAC">
      <w:rPr>
        <w:rStyle w:val="NmerodaPgina"/>
      </w:rPr>
      <w:fldChar w:fldCharType="end"/>
    </w:r>
  </w:p>
  <w:p w14:paraId="1C9B957C" w14:textId="451A6C76" w:rsidR="00C36793" w:rsidRPr="00DA34C2" w:rsidRDefault="00C36793" w:rsidP="00CD4BA2">
    <w:pPr>
      <w:spacing w:line="240" w:lineRule="auto"/>
      <w:ind w:right="1695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bookmarkStart w:id="0" w:name="_GoBack"/>
    <w:r w:rsidRPr="009E514B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</w:t>
    </w: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terial está em Licença Aberta —</w:t>
    </w:r>
    <w:r w:rsidRPr="009E514B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CC BY NC (permite a edição ou a criação de obras derivadas sobre a obra com fins não comerciais, contanto que atribuam crédito e que licenciem as criações sob os mesmos parâmetros da Licença Aberta).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AEBB" w14:textId="77777777" w:rsidR="00141AF1" w:rsidRDefault="00141AF1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F3C3" w14:textId="77777777" w:rsidR="00313F7B" w:rsidRDefault="00313F7B" w:rsidP="004413B1">
      <w:r>
        <w:separator/>
      </w:r>
    </w:p>
  </w:footnote>
  <w:footnote w:type="continuationSeparator" w:id="0">
    <w:p w14:paraId="098036BA" w14:textId="77777777" w:rsidR="00313F7B" w:rsidRDefault="00313F7B" w:rsidP="00441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CEDB" w14:textId="77777777" w:rsidR="00141AF1" w:rsidRDefault="00141AF1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B845" w14:textId="44B2F89E" w:rsidR="00C36793" w:rsidRDefault="00141AF1">
    <w:r>
      <w:rPr>
        <w:noProof/>
        <w:lang w:eastAsia="pt-BR"/>
      </w:rPr>
      <w:drawing>
        <wp:inline distT="0" distB="0" distL="0" distR="0" wp14:anchorId="4D9AF589" wp14:editId="43D0404E">
          <wp:extent cx="5940000" cy="288565"/>
          <wp:effectExtent l="0" t="0" r="3810" b="0"/>
          <wp:docPr id="1" name="Imagem 1" descr="/Volumes/Data/TROCA/Digital/Elaine/ITORORO/ITORORO_TARJAS/5 ANO/TARJA_PITP5_MD_4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Elaine/ITORORO/ITORORO_TARJAS/5 ANO/TARJA_PITP5_MD_4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8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B429" w14:textId="77777777" w:rsidR="00141AF1" w:rsidRDefault="00141AF1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825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2CE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59C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DE0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6E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7F8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F47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62EC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24E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C4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D0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F6192"/>
    <w:multiLevelType w:val="hybridMultilevel"/>
    <w:tmpl w:val="AB602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857B0"/>
    <w:multiLevelType w:val="hybridMultilevel"/>
    <w:tmpl w:val="266EC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C4515"/>
    <w:multiLevelType w:val="hybridMultilevel"/>
    <w:tmpl w:val="F2EE1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13CD0"/>
    <w:multiLevelType w:val="hybridMultilevel"/>
    <w:tmpl w:val="F66A0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746C2"/>
    <w:multiLevelType w:val="hybridMultilevel"/>
    <w:tmpl w:val="A1E43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E1B67"/>
    <w:multiLevelType w:val="hybridMultilevel"/>
    <w:tmpl w:val="EFC27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A13A0"/>
    <w:multiLevelType w:val="hybridMultilevel"/>
    <w:tmpl w:val="00AE834C"/>
    <w:lvl w:ilvl="0" w:tplc="91445EE0">
      <w:start w:val="1"/>
      <w:numFmt w:val="bullet"/>
      <w:pStyle w:val="00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D445A"/>
    <w:multiLevelType w:val="hybridMultilevel"/>
    <w:tmpl w:val="3E08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E6501"/>
    <w:multiLevelType w:val="hybridMultilevel"/>
    <w:tmpl w:val="64A23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B5716"/>
    <w:multiLevelType w:val="hybridMultilevel"/>
    <w:tmpl w:val="023E6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D2122"/>
    <w:multiLevelType w:val="hybridMultilevel"/>
    <w:tmpl w:val="BEB2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05702"/>
    <w:multiLevelType w:val="hybridMultilevel"/>
    <w:tmpl w:val="DF3C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65E8"/>
    <w:multiLevelType w:val="hybridMultilevel"/>
    <w:tmpl w:val="798C8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726B6"/>
    <w:multiLevelType w:val="hybridMultilevel"/>
    <w:tmpl w:val="1CA2E7F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4"/>
  </w:num>
  <w:num w:numId="5">
    <w:abstractNumId w:val="22"/>
  </w:num>
  <w:num w:numId="6">
    <w:abstractNumId w:val="19"/>
  </w:num>
  <w:num w:numId="7">
    <w:abstractNumId w:val="24"/>
  </w:num>
  <w:num w:numId="8">
    <w:abstractNumId w:val="13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21"/>
  </w:num>
  <w:num w:numId="23">
    <w:abstractNumId w:val="11"/>
  </w:num>
  <w:num w:numId="24">
    <w:abstractNumId w:val="16"/>
  </w:num>
  <w:num w:numId="25">
    <w:abstractNumId w:val="20"/>
  </w:num>
  <w:num w:numId="26">
    <w:abstractNumId w:val="25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embedSystemFonts/>
  <w:saveSubsetFonts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E"/>
    <w:rsid w:val="00010F78"/>
    <w:rsid w:val="0001219A"/>
    <w:rsid w:val="000161D8"/>
    <w:rsid w:val="00026313"/>
    <w:rsid w:val="00040117"/>
    <w:rsid w:val="00041F5D"/>
    <w:rsid w:val="00053B50"/>
    <w:rsid w:val="0007309B"/>
    <w:rsid w:val="0007517F"/>
    <w:rsid w:val="0007770C"/>
    <w:rsid w:val="00082DAB"/>
    <w:rsid w:val="00092A27"/>
    <w:rsid w:val="00092CBE"/>
    <w:rsid w:val="00095B8A"/>
    <w:rsid w:val="000A11F9"/>
    <w:rsid w:val="000A2670"/>
    <w:rsid w:val="000A277B"/>
    <w:rsid w:val="000A3221"/>
    <w:rsid w:val="000A3C95"/>
    <w:rsid w:val="000A4172"/>
    <w:rsid w:val="000B3252"/>
    <w:rsid w:val="000B71D0"/>
    <w:rsid w:val="000D594A"/>
    <w:rsid w:val="000E3474"/>
    <w:rsid w:val="000E4216"/>
    <w:rsid w:val="000E589A"/>
    <w:rsid w:val="000F1EC0"/>
    <w:rsid w:val="001074F3"/>
    <w:rsid w:val="001079A1"/>
    <w:rsid w:val="0011099E"/>
    <w:rsid w:val="00116338"/>
    <w:rsid w:val="00120E99"/>
    <w:rsid w:val="00127A57"/>
    <w:rsid w:val="00127B74"/>
    <w:rsid w:val="0013411C"/>
    <w:rsid w:val="00135653"/>
    <w:rsid w:val="00136191"/>
    <w:rsid w:val="00140CFE"/>
    <w:rsid w:val="00141AF1"/>
    <w:rsid w:val="00142888"/>
    <w:rsid w:val="001466AC"/>
    <w:rsid w:val="00156625"/>
    <w:rsid w:val="00156F0C"/>
    <w:rsid w:val="00157266"/>
    <w:rsid w:val="001636FD"/>
    <w:rsid w:val="00167AA4"/>
    <w:rsid w:val="0018006B"/>
    <w:rsid w:val="00183488"/>
    <w:rsid w:val="00187518"/>
    <w:rsid w:val="001A28D9"/>
    <w:rsid w:val="001A2F5D"/>
    <w:rsid w:val="001A57BC"/>
    <w:rsid w:val="001C58B7"/>
    <w:rsid w:val="001C6248"/>
    <w:rsid w:val="001D0989"/>
    <w:rsid w:val="001D5318"/>
    <w:rsid w:val="001E70D0"/>
    <w:rsid w:val="001F2DFF"/>
    <w:rsid w:val="001F311B"/>
    <w:rsid w:val="001F4200"/>
    <w:rsid w:val="001F4291"/>
    <w:rsid w:val="001F65A3"/>
    <w:rsid w:val="002001DB"/>
    <w:rsid w:val="00202AAB"/>
    <w:rsid w:val="00202B2E"/>
    <w:rsid w:val="002054F6"/>
    <w:rsid w:val="00216FF0"/>
    <w:rsid w:val="00217FA4"/>
    <w:rsid w:val="00222D78"/>
    <w:rsid w:val="00233B02"/>
    <w:rsid w:val="0023464A"/>
    <w:rsid w:val="00236BBF"/>
    <w:rsid w:val="00246282"/>
    <w:rsid w:val="0025011B"/>
    <w:rsid w:val="00250FE4"/>
    <w:rsid w:val="00252FA9"/>
    <w:rsid w:val="00264F08"/>
    <w:rsid w:val="00266542"/>
    <w:rsid w:val="00267C26"/>
    <w:rsid w:val="0028283F"/>
    <w:rsid w:val="0029077F"/>
    <w:rsid w:val="002925EA"/>
    <w:rsid w:val="002A2B52"/>
    <w:rsid w:val="002A2FAE"/>
    <w:rsid w:val="002B031C"/>
    <w:rsid w:val="002B2CAD"/>
    <w:rsid w:val="002B4084"/>
    <w:rsid w:val="002C0488"/>
    <w:rsid w:val="002C13F8"/>
    <w:rsid w:val="002C2194"/>
    <w:rsid w:val="002C2B5D"/>
    <w:rsid w:val="002C4FC9"/>
    <w:rsid w:val="002D2A1A"/>
    <w:rsid w:val="002D2E35"/>
    <w:rsid w:val="002D6E23"/>
    <w:rsid w:val="00313F7B"/>
    <w:rsid w:val="00320797"/>
    <w:rsid w:val="00323F4A"/>
    <w:rsid w:val="00332041"/>
    <w:rsid w:val="00335963"/>
    <w:rsid w:val="00337754"/>
    <w:rsid w:val="0035156E"/>
    <w:rsid w:val="0037025A"/>
    <w:rsid w:val="00385927"/>
    <w:rsid w:val="00392A7A"/>
    <w:rsid w:val="003B0449"/>
    <w:rsid w:val="003B0E1C"/>
    <w:rsid w:val="003B10EC"/>
    <w:rsid w:val="003B3C17"/>
    <w:rsid w:val="003C4669"/>
    <w:rsid w:val="003D336F"/>
    <w:rsid w:val="003D40C9"/>
    <w:rsid w:val="003D502A"/>
    <w:rsid w:val="003E33F9"/>
    <w:rsid w:val="003E52ED"/>
    <w:rsid w:val="003F2233"/>
    <w:rsid w:val="003F31A7"/>
    <w:rsid w:val="003F4729"/>
    <w:rsid w:val="003F4B9E"/>
    <w:rsid w:val="003F7C71"/>
    <w:rsid w:val="00405D96"/>
    <w:rsid w:val="0040680D"/>
    <w:rsid w:val="00412A16"/>
    <w:rsid w:val="00417E70"/>
    <w:rsid w:val="00430F76"/>
    <w:rsid w:val="0043750A"/>
    <w:rsid w:val="004413B1"/>
    <w:rsid w:val="00451A68"/>
    <w:rsid w:val="00452768"/>
    <w:rsid w:val="0045601B"/>
    <w:rsid w:val="00463DF3"/>
    <w:rsid w:val="004714A0"/>
    <w:rsid w:val="00480B73"/>
    <w:rsid w:val="00490854"/>
    <w:rsid w:val="00496A29"/>
    <w:rsid w:val="004B0502"/>
    <w:rsid w:val="004E0E72"/>
    <w:rsid w:val="004E6476"/>
    <w:rsid w:val="00500181"/>
    <w:rsid w:val="00527103"/>
    <w:rsid w:val="005416DB"/>
    <w:rsid w:val="005462D7"/>
    <w:rsid w:val="00550C27"/>
    <w:rsid w:val="00552849"/>
    <w:rsid w:val="00557C06"/>
    <w:rsid w:val="00561C4B"/>
    <w:rsid w:val="00562362"/>
    <w:rsid w:val="00567FE5"/>
    <w:rsid w:val="00576EB7"/>
    <w:rsid w:val="00586A61"/>
    <w:rsid w:val="00591187"/>
    <w:rsid w:val="00591279"/>
    <w:rsid w:val="005A044D"/>
    <w:rsid w:val="005A74CB"/>
    <w:rsid w:val="005B35CD"/>
    <w:rsid w:val="005C2B14"/>
    <w:rsid w:val="005C41BF"/>
    <w:rsid w:val="005E0DC2"/>
    <w:rsid w:val="005E1A09"/>
    <w:rsid w:val="005E6CCD"/>
    <w:rsid w:val="005E7BAA"/>
    <w:rsid w:val="005F7EE6"/>
    <w:rsid w:val="00613CF3"/>
    <w:rsid w:val="006150AC"/>
    <w:rsid w:val="006336D6"/>
    <w:rsid w:val="006354E0"/>
    <w:rsid w:val="006371B8"/>
    <w:rsid w:val="00644FC8"/>
    <w:rsid w:val="00645B86"/>
    <w:rsid w:val="00661F16"/>
    <w:rsid w:val="00663396"/>
    <w:rsid w:val="00673274"/>
    <w:rsid w:val="00693FB9"/>
    <w:rsid w:val="006A27EE"/>
    <w:rsid w:val="006A3FCE"/>
    <w:rsid w:val="006B48A5"/>
    <w:rsid w:val="006B6B67"/>
    <w:rsid w:val="006B7D0D"/>
    <w:rsid w:val="006D0EA0"/>
    <w:rsid w:val="006D4C49"/>
    <w:rsid w:val="006D5D13"/>
    <w:rsid w:val="006D69F7"/>
    <w:rsid w:val="006E3BB6"/>
    <w:rsid w:val="006E3D61"/>
    <w:rsid w:val="006E3F2F"/>
    <w:rsid w:val="007055A0"/>
    <w:rsid w:val="007106B2"/>
    <w:rsid w:val="0071383E"/>
    <w:rsid w:val="007155F8"/>
    <w:rsid w:val="00726D6A"/>
    <w:rsid w:val="00737650"/>
    <w:rsid w:val="00746C38"/>
    <w:rsid w:val="00756C28"/>
    <w:rsid w:val="007579DE"/>
    <w:rsid w:val="00766D23"/>
    <w:rsid w:val="007720D9"/>
    <w:rsid w:val="00776C95"/>
    <w:rsid w:val="007819F0"/>
    <w:rsid w:val="00784B10"/>
    <w:rsid w:val="007952DF"/>
    <w:rsid w:val="007A0284"/>
    <w:rsid w:val="007B647D"/>
    <w:rsid w:val="007C0E78"/>
    <w:rsid w:val="007D5121"/>
    <w:rsid w:val="007D5195"/>
    <w:rsid w:val="007E1F4D"/>
    <w:rsid w:val="007F36FA"/>
    <w:rsid w:val="00801DB2"/>
    <w:rsid w:val="00806BFE"/>
    <w:rsid w:val="00807551"/>
    <w:rsid w:val="008163F9"/>
    <w:rsid w:val="00825AFB"/>
    <w:rsid w:val="00825EEA"/>
    <w:rsid w:val="00827EEC"/>
    <w:rsid w:val="00832719"/>
    <w:rsid w:val="00834D79"/>
    <w:rsid w:val="0084729E"/>
    <w:rsid w:val="00853EF1"/>
    <w:rsid w:val="00862EDA"/>
    <w:rsid w:val="00872E24"/>
    <w:rsid w:val="008747E4"/>
    <w:rsid w:val="00876872"/>
    <w:rsid w:val="008839C2"/>
    <w:rsid w:val="008923B5"/>
    <w:rsid w:val="00892AD8"/>
    <w:rsid w:val="008978BD"/>
    <w:rsid w:val="008A34D4"/>
    <w:rsid w:val="008A531C"/>
    <w:rsid w:val="008B7EFC"/>
    <w:rsid w:val="008C1937"/>
    <w:rsid w:val="008C3412"/>
    <w:rsid w:val="008D22E8"/>
    <w:rsid w:val="008D2AE5"/>
    <w:rsid w:val="008D368D"/>
    <w:rsid w:val="008D5C0E"/>
    <w:rsid w:val="008D6200"/>
    <w:rsid w:val="008E0CD1"/>
    <w:rsid w:val="008E53DF"/>
    <w:rsid w:val="00933ABA"/>
    <w:rsid w:val="00940DF4"/>
    <w:rsid w:val="009440AA"/>
    <w:rsid w:val="0094711B"/>
    <w:rsid w:val="009478C3"/>
    <w:rsid w:val="009648A5"/>
    <w:rsid w:val="009746A8"/>
    <w:rsid w:val="00984489"/>
    <w:rsid w:val="009A14BA"/>
    <w:rsid w:val="009A356D"/>
    <w:rsid w:val="009B2B34"/>
    <w:rsid w:val="009C2613"/>
    <w:rsid w:val="009D0184"/>
    <w:rsid w:val="009D28B2"/>
    <w:rsid w:val="009D33A4"/>
    <w:rsid w:val="009D4782"/>
    <w:rsid w:val="009E01E9"/>
    <w:rsid w:val="009E6418"/>
    <w:rsid w:val="009F69A3"/>
    <w:rsid w:val="009F6F61"/>
    <w:rsid w:val="00A068D2"/>
    <w:rsid w:val="00A1121F"/>
    <w:rsid w:val="00A1359B"/>
    <w:rsid w:val="00A216FD"/>
    <w:rsid w:val="00A24157"/>
    <w:rsid w:val="00A25E33"/>
    <w:rsid w:val="00A27F16"/>
    <w:rsid w:val="00A3259E"/>
    <w:rsid w:val="00A32A71"/>
    <w:rsid w:val="00A36AE3"/>
    <w:rsid w:val="00A43365"/>
    <w:rsid w:val="00A57F50"/>
    <w:rsid w:val="00A627E0"/>
    <w:rsid w:val="00A81EA9"/>
    <w:rsid w:val="00AB661A"/>
    <w:rsid w:val="00AD0199"/>
    <w:rsid w:val="00AD01CE"/>
    <w:rsid w:val="00AD1EDA"/>
    <w:rsid w:val="00AD3C9E"/>
    <w:rsid w:val="00AD68F6"/>
    <w:rsid w:val="00AF3A7B"/>
    <w:rsid w:val="00AF7F27"/>
    <w:rsid w:val="00B01C95"/>
    <w:rsid w:val="00B06943"/>
    <w:rsid w:val="00B219FD"/>
    <w:rsid w:val="00B25CDE"/>
    <w:rsid w:val="00B30777"/>
    <w:rsid w:val="00B40BD1"/>
    <w:rsid w:val="00B42989"/>
    <w:rsid w:val="00B42D7B"/>
    <w:rsid w:val="00B46229"/>
    <w:rsid w:val="00B545D3"/>
    <w:rsid w:val="00B74EEE"/>
    <w:rsid w:val="00B75237"/>
    <w:rsid w:val="00B81803"/>
    <w:rsid w:val="00B86A9F"/>
    <w:rsid w:val="00BA3D52"/>
    <w:rsid w:val="00BB1D31"/>
    <w:rsid w:val="00BB6CF7"/>
    <w:rsid w:val="00BC539F"/>
    <w:rsid w:val="00BD16A6"/>
    <w:rsid w:val="00BD31D3"/>
    <w:rsid w:val="00BD3F80"/>
    <w:rsid w:val="00BE5555"/>
    <w:rsid w:val="00C01461"/>
    <w:rsid w:val="00C02043"/>
    <w:rsid w:val="00C05AC7"/>
    <w:rsid w:val="00C1383B"/>
    <w:rsid w:val="00C20ED8"/>
    <w:rsid w:val="00C36793"/>
    <w:rsid w:val="00C5326E"/>
    <w:rsid w:val="00C56D4B"/>
    <w:rsid w:val="00C62350"/>
    <w:rsid w:val="00C7086B"/>
    <w:rsid w:val="00C70A08"/>
    <w:rsid w:val="00C70F0A"/>
    <w:rsid w:val="00C72DE3"/>
    <w:rsid w:val="00C83D12"/>
    <w:rsid w:val="00C95192"/>
    <w:rsid w:val="00CA69CE"/>
    <w:rsid w:val="00CC15B7"/>
    <w:rsid w:val="00CC7E25"/>
    <w:rsid w:val="00CD2975"/>
    <w:rsid w:val="00CD4BA2"/>
    <w:rsid w:val="00CD4EFB"/>
    <w:rsid w:val="00CE2291"/>
    <w:rsid w:val="00CF19B2"/>
    <w:rsid w:val="00D10876"/>
    <w:rsid w:val="00D16F2B"/>
    <w:rsid w:val="00D1734F"/>
    <w:rsid w:val="00D175DA"/>
    <w:rsid w:val="00D17E7B"/>
    <w:rsid w:val="00D2035E"/>
    <w:rsid w:val="00D221F9"/>
    <w:rsid w:val="00D2355E"/>
    <w:rsid w:val="00D249C8"/>
    <w:rsid w:val="00D348BC"/>
    <w:rsid w:val="00D36361"/>
    <w:rsid w:val="00D36857"/>
    <w:rsid w:val="00D377DC"/>
    <w:rsid w:val="00D44C6B"/>
    <w:rsid w:val="00D53A46"/>
    <w:rsid w:val="00D63BC5"/>
    <w:rsid w:val="00D7172C"/>
    <w:rsid w:val="00D74FF9"/>
    <w:rsid w:val="00D7757C"/>
    <w:rsid w:val="00D85323"/>
    <w:rsid w:val="00D86D80"/>
    <w:rsid w:val="00D92A57"/>
    <w:rsid w:val="00DA34C2"/>
    <w:rsid w:val="00DA6BAF"/>
    <w:rsid w:val="00DB2F44"/>
    <w:rsid w:val="00DB5452"/>
    <w:rsid w:val="00DB62DB"/>
    <w:rsid w:val="00DB6ECC"/>
    <w:rsid w:val="00DD4973"/>
    <w:rsid w:val="00DE6145"/>
    <w:rsid w:val="00E00372"/>
    <w:rsid w:val="00E03873"/>
    <w:rsid w:val="00E053DC"/>
    <w:rsid w:val="00E06FBB"/>
    <w:rsid w:val="00E12BB1"/>
    <w:rsid w:val="00E1527F"/>
    <w:rsid w:val="00E21E95"/>
    <w:rsid w:val="00E2440D"/>
    <w:rsid w:val="00E31175"/>
    <w:rsid w:val="00E40760"/>
    <w:rsid w:val="00E54597"/>
    <w:rsid w:val="00E92E6F"/>
    <w:rsid w:val="00EA456F"/>
    <w:rsid w:val="00EC2152"/>
    <w:rsid w:val="00ED04B4"/>
    <w:rsid w:val="00ED1FEA"/>
    <w:rsid w:val="00ED798B"/>
    <w:rsid w:val="00EE43D3"/>
    <w:rsid w:val="00EF3AE6"/>
    <w:rsid w:val="00EF6959"/>
    <w:rsid w:val="00F02737"/>
    <w:rsid w:val="00F10B76"/>
    <w:rsid w:val="00F31798"/>
    <w:rsid w:val="00F33114"/>
    <w:rsid w:val="00F34FEB"/>
    <w:rsid w:val="00F47EE0"/>
    <w:rsid w:val="00F516C5"/>
    <w:rsid w:val="00F5283B"/>
    <w:rsid w:val="00F53E6D"/>
    <w:rsid w:val="00F66B32"/>
    <w:rsid w:val="00F8054F"/>
    <w:rsid w:val="00F811C4"/>
    <w:rsid w:val="00F86B4F"/>
    <w:rsid w:val="00F93C6F"/>
    <w:rsid w:val="00F96798"/>
    <w:rsid w:val="00FA2D83"/>
    <w:rsid w:val="00FA41DC"/>
    <w:rsid w:val="00FB6A82"/>
    <w:rsid w:val="00FB7497"/>
    <w:rsid w:val="00FD7A20"/>
    <w:rsid w:val="00FE1C3D"/>
    <w:rsid w:val="00FE3F37"/>
    <w:rsid w:val="00FE3FD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C727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1B"/>
    <w:pPr>
      <w:spacing w:line="360" w:lineRule="auto"/>
      <w:jc w:val="both"/>
    </w:pPr>
    <w:rPr>
      <w:sz w:val="22"/>
      <w:szCs w:val="22"/>
      <w:lang w:val="pt-BR"/>
    </w:rPr>
  </w:style>
  <w:style w:type="paragraph" w:styleId="Ttulo1">
    <w:name w:val="heading 1"/>
    <w:basedOn w:val="Normal"/>
    <w:link w:val="Ttulo1Char"/>
    <w:uiPriority w:val="9"/>
    <w:qFormat/>
    <w:rsid w:val="00892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A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A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alternativas">
    <w:name w:val="00_alternativas"/>
    <w:basedOn w:val="Normal"/>
    <w:autoRedefine/>
    <w:qFormat/>
    <w:rsid w:val="00BA3D52"/>
    <w:pPr>
      <w:widowControl w:val="0"/>
      <w:autoSpaceDE w:val="0"/>
      <w:autoSpaceDN w:val="0"/>
      <w:adjustRightInd w:val="0"/>
      <w:spacing w:line="250" w:lineRule="atLeast"/>
      <w:ind w:left="357" w:hanging="357"/>
      <w:textAlignment w:val="center"/>
    </w:pPr>
    <w:rPr>
      <w:rFonts w:ascii="Tahoma" w:eastAsiaTheme="minorEastAsia" w:hAnsi="Tahoma" w:cs="Arial"/>
      <w:color w:val="000000"/>
      <w:lang w:eastAsia="es-ES"/>
    </w:rPr>
  </w:style>
  <w:style w:type="paragraph" w:customStyle="1" w:styleId="00cabeos">
    <w:name w:val="00_cabeços"/>
    <w:autoRedefine/>
    <w:qFormat/>
    <w:rsid w:val="00B25CDE"/>
    <w:pPr>
      <w:outlineLvl w:val="0"/>
    </w:pPr>
    <w:rPr>
      <w:rFonts w:ascii="Cambria" w:eastAsiaTheme="minorEastAsia" w:hAnsi="Cambria" w:cs="Cambria"/>
      <w:b/>
      <w:caps/>
      <w:color w:val="008FD3"/>
      <w:sz w:val="32"/>
      <w:szCs w:val="32"/>
      <w:lang w:val="pt-BR" w:eastAsia="es-ES"/>
    </w:rPr>
  </w:style>
  <w:style w:type="paragraph" w:customStyle="1" w:styleId="00Textogeralbullet">
    <w:name w:val="00_Texto_geral_bullet"/>
    <w:basedOn w:val="Normal"/>
    <w:autoRedefine/>
    <w:uiPriority w:val="99"/>
    <w:qFormat/>
    <w:rsid w:val="0023464A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120" w:after="20" w:line="250" w:lineRule="atLeast"/>
      <w:ind w:left="284" w:hanging="284"/>
      <w:jc w:val="left"/>
      <w:textAlignment w:val="center"/>
    </w:pPr>
    <w:rPr>
      <w:rFonts w:ascii="Tahoma" w:eastAsia="Times New Roman" w:hAnsi="Tahoma" w:cs="Arial"/>
      <w:color w:val="000000"/>
      <w:spacing w:val="-2"/>
      <w:lang w:eastAsia="es-ES"/>
    </w:rPr>
  </w:style>
  <w:style w:type="paragraph" w:customStyle="1" w:styleId="00P1">
    <w:name w:val="00_P1"/>
    <w:basedOn w:val="Normal"/>
    <w:autoRedefine/>
    <w:qFormat/>
    <w:rsid w:val="00F86B4F"/>
    <w:pPr>
      <w:widowControl w:val="0"/>
      <w:suppressAutoHyphens/>
      <w:autoSpaceDE w:val="0"/>
      <w:autoSpaceDN w:val="0"/>
      <w:adjustRightInd w:val="0"/>
      <w:spacing w:line="400" w:lineRule="atLeast"/>
      <w:jc w:val="left"/>
      <w:textAlignment w:val="center"/>
      <w:outlineLvl w:val="0"/>
    </w:pPr>
    <w:rPr>
      <w:rFonts w:ascii="Cambria" w:eastAsiaTheme="minorEastAsia" w:hAnsi="Cambria" w:cs="Tahoma"/>
      <w:b/>
      <w:bCs/>
      <w:caps/>
      <w:color w:val="000000"/>
      <w:sz w:val="32"/>
      <w:szCs w:val="32"/>
      <w:lang w:eastAsia="es-ES"/>
    </w:rPr>
  </w:style>
  <w:style w:type="paragraph" w:customStyle="1" w:styleId="00peso3">
    <w:name w:val="00_peso 3"/>
    <w:basedOn w:val="Normal"/>
    <w:autoRedefine/>
    <w:qFormat/>
    <w:rsid w:val="0029077F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0" w:after="40" w:line="280" w:lineRule="atLeast"/>
      <w:textAlignment w:val="center"/>
    </w:pPr>
    <w:rPr>
      <w:rFonts w:ascii="Cambria" w:eastAsiaTheme="minorEastAsia" w:hAnsi="Cambria" w:cs="Cambria-Bold"/>
      <w:b/>
      <w:bCs/>
      <w:color w:val="000000" w:themeColor="text1"/>
      <w:sz w:val="24"/>
      <w:szCs w:val="24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paragraph" w:customStyle="1" w:styleId="00PESO2">
    <w:name w:val="00_PESO_2"/>
    <w:basedOn w:val="00peso3"/>
    <w:uiPriority w:val="99"/>
    <w:rsid w:val="00E053DC"/>
    <w:rPr>
      <w:sz w:val="29"/>
      <w:szCs w:val="29"/>
    </w:rPr>
  </w:style>
  <w:style w:type="paragraph" w:customStyle="1" w:styleId="00Peso4">
    <w:name w:val="00_Peso_4"/>
    <w:basedOn w:val="Normal"/>
    <w:uiPriority w:val="99"/>
    <w:rsid w:val="00BA3D5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Textogeral">
    <w:name w:val="00_Texto_geral"/>
    <w:basedOn w:val="Normal"/>
    <w:uiPriority w:val="99"/>
    <w:rsid w:val="00BA3D52"/>
    <w:pPr>
      <w:widowControl w:val="0"/>
      <w:autoSpaceDE w:val="0"/>
      <w:autoSpaceDN w:val="0"/>
      <w:adjustRightInd w:val="0"/>
      <w:spacing w:after="57" w:line="250" w:lineRule="atLeast"/>
      <w:ind w:firstLine="283"/>
      <w:textAlignment w:val="center"/>
    </w:pPr>
    <w:rPr>
      <w:rFonts w:ascii="Tahoma" w:eastAsiaTheme="minorEastAsia" w:hAnsi="Tahoma" w:cs="Tahoma"/>
      <w:color w:val="000000"/>
      <w:lang w:eastAsia="es-ES"/>
    </w:rPr>
  </w:style>
  <w:style w:type="paragraph" w:customStyle="1" w:styleId="00textosemparagrafo">
    <w:name w:val="00_texto_sem_paragrafo"/>
    <w:basedOn w:val="00Textogeral"/>
    <w:rsid w:val="00BA3D52"/>
    <w:pPr>
      <w:spacing w:after="0"/>
      <w:ind w:firstLine="0"/>
    </w:pPr>
    <w:rPr>
      <w:rFonts w:cs="Arial"/>
    </w:rPr>
  </w:style>
  <w:style w:type="character" w:styleId="NmerodaPgina">
    <w:name w:val="page number"/>
    <w:basedOn w:val="Fontepargpadro"/>
    <w:uiPriority w:val="99"/>
    <w:semiHidden/>
    <w:unhideWhenUsed/>
    <w:rsid w:val="00F31798"/>
  </w:style>
  <w:style w:type="table" w:customStyle="1" w:styleId="tabelacinza">
    <w:name w:val="tabela cinza"/>
    <w:basedOn w:val="Tabelanormal"/>
    <w:uiPriority w:val="99"/>
    <w:rsid w:val="00AD68F6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AAC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rostotituloautores">
    <w:name w:val="00_rosto_titulo_autores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paragraph" w:customStyle="1" w:styleId="00organizadoracomponente">
    <w:name w:val="00_organizadora_componente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3B1"/>
  </w:style>
  <w:style w:type="paragraph" w:styleId="Rodap">
    <w:name w:val="footer"/>
    <w:basedOn w:val="Normal"/>
    <w:link w:val="Rodap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413B1"/>
  </w:style>
  <w:style w:type="table" w:styleId="Tabelacomgrade">
    <w:name w:val="Table Grid"/>
    <w:aliases w:val="tabela avaliação"/>
    <w:basedOn w:val="Tabelanormal"/>
    <w:uiPriority w:val="39"/>
    <w:rsid w:val="00AD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1D3"/>
    <w:pPr>
      <w:spacing w:after="120"/>
      <w:ind w:left="720"/>
      <w:contextualSpacing/>
    </w:pPr>
  </w:style>
  <w:style w:type="table" w:customStyle="1" w:styleId="Tabelaplanodedesenvolvimento">
    <w:name w:val="Tabela plano de desenvolvimento"/>
    <w:basedOn w:val="Tabelanormal"/>
    <w:uiPriority w:val="99"/>
    <w:rsid w:val="00E54597"/>
    <w:rPr>
      <w:rFonts w:ascii="Tahoma" w:hAnsi="Tahoma"/>
      <w:sz w:val="20"/>
      <w:lang w:val="pt-BR"/>
    </w:rPr>
    <w:tblPr>
      <w:tblStyleRow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rPr>
        <w:rFonts w:ascii="Tahoma" w:hAnsi="Tahoma"/>
        <w:b/>
        <w:i w:val="0"/>
        <w:color w:val="FFFFFF" w:themeColor="background1"/>
        <w:position w:val="0"/>
        <w:sz w:val="20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planodedesenvolvimento"/>
    <w:uiPriority w:val="99"/>
    <w:rsid w:val="00B219FD"/>
    <w:pPr>
      <w:jc w:val="center"/>
    </w:pPr>
    <w:rPr>
      <w:caps/>
    </w:rPr>
    <w:tblPr>
      <w:tblStyleRowBandSize w:val="1"/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position w:val="0"/>
        <w:sz w:val="22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bimestre">
    <w:name w:val="tabela bimestre"/>
    <w:basedOn w:val="Tabelanormal"/>
    <w:uiPriority w:val="99"/>
    <w:rsid w:val="00E5459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table" w:customStyle="1" w:styleId="tabelaverde">
    <w:name w:val="tabela verde"/>
    <w:basedOn w:val="Tabelanormal"/>
    <w:uiPriority w:val="99"/>
    <w:rsid w:val="00140CFE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2E74B5" w:themeColor="accent5" w:themeShade="BF"/>
        <w:left w:val="single" w:sz="4" w:space="0" w:color="2E74B5" w:themeColor="accent5" w:themeShade="BF"/>
        <w:bottom w:val="single" w:sz="4" w:space="0" w:color="2E74B5" w:themeColor="accent5" w:themeShade="BF"/>
        <w:right w:val="single" w:sz="4" w:space="0" w:color="2E74B5" w:themeColor="accent5" w:themeShade="BF"/>
        <w:insideH w:val="single" w:sz="4" w:space="0" w:color="2E74B5" w:themeColor="accent5" w:themeShade="BF"/>
        <w:insideV w:val="single" w:sz="4" w:space="0" w:color="2E74B5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grade">
    <w:name w:val="tabela_grade"/>
    <w:basedOn w:val="Tabelanormal"/>
    <w:uiPriority w:val="99"/>
    <w:rsid w:val="008C193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AAAC"/>
        <w:left w:val="single" w:sz="4" w:space="0" w:color="00AAAC"/>
        <w:bottom w:val="single" w:sz="4" w:space="0" w:color="00AAAC"/>
        <w:right w:val="single" w:sz="4" w:space="0" w:color="00AAAC"/>
        <w:insideH w:val="single" w:sz="4" w:space="0" w:color="00AAAC"/>
        <w:insideV w:val="single" w:sz="4" w:space="0" w:color="00A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Tahoma" w:hAnsi="Tahoma"/>
        <w:b/>
        <w:i w:val="0"/>
        <w:sz w:val="20"/>
        <w:u w:val="none"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comandoatividade">
    <w:name w:val="00_comando_atividade"/>
    <w:basedOn w:val="00textosemparagrafo"/>
    <w:autoRedefine/>
    <w:qFormat/>
    <w:rsid w:val="00323F4A"/>
    <w:pPr>
      <w:spacing w:after="57"/>
    </w:pPr>
    <w:rPr>
      <w:rFonts w:ascii="Arial" w:hAnsi="Arial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E3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35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726D6A"/>
    <w:rPr>
      <w:rFonts w:eastAsiaTheme="minorEastAsia"/>
      <w:i/>
      <w:iCs/>
      <w:sz w:val="20"/>
      <w:szCs w:val="20"/>
      <w:lang w:val="pt-BR"/>
    </w:rPr>
  </w:style>
  <w:style w:type="paragraph" w:customStyle="1" w:styleId="NoParagraphStyle">
    <w:name w:val="[No Paragraph Style]"/>
    <w:rsid w:val="00726D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eastAsiaTheme="minorEastAsia" w:hAnsi="Arial-BoldMT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405D96"/>
    <w:pPr>
      <w:widowControl/>
    </w:pPr>
    <w:rPr>
      <w:rFonts w:ascii="Minion Pro" w:eastAsiaTheme="minorHAnsi" w:hAnsi="Minion Pro" w:cs="Minion Pro"/>
    </w:rPr>
  </w:style>
  <w:style w:type="paragraph" w:customStyle="1" w:styleId="Estilo00peso3esquerda0cmPrimeiralinha0cm">
    <w:name w:val="Estilo 00_peso 3 + À esquerda:  0 cm Primeira linha:  0 cm"/>
    <w:basedOn w:val="00peso3"/>
    <w:rsid w:val="00B81803"/>
    <w:pPr>
      <w:tabs>
        <w:tab w:val="clear" w:pos="283"/>
      </w:tabs>
    </w:pPr>
    <w:rPr>
      <w:rFonts w:eastAsia="Times New Roman" w:cs="Times New Roman"/>
      <w:szCs w:val="20"/>
    </w:rPr>
  </w:style>
  <w:style w:type="paragraph" w:customStyle="1" w:styleId="00textoterceiros">
    <w:name w:val="00_texto terceiros"/>
    <w:qFormat/>
    <w:rsid w:val="002D6E23"/>
    <w:pPr>
      <w:ind w:left="567" w:firstLine="284"/>
      <w:jc w:val="both"/>
    </w:pPr>
    <w:rPr>
      <w:rFonts w:ascii="Tahoma" w:eastAsiaTheme="minorEastAsia" w:hAnsi="Tahoma" w:cs="Cambria"/>
      <w:i/>
      <w:color w:val="000000"/>
      <w:spacing w:val="-2"/>
      <w:sz w:val="22"/>
      <w:szCs w:val="22"/>
      <w:lang w:val="pt-BR" w:eastAsia="es-ES"/>
    </w:rPr>
  </w:style>
  <w:style w:type="paragraph" w:customStyle="1" w:styleId="00fonteterceiros">
    <w:name w:val="00_fonte terceiros"/>
    <w:basedOn w:val="NoParagraphStyle"/>
    <w:qFormat/>
    <w:rsid w:val="002D6E23"/>
    <w:pPr>
      <w:spacing w:line="240" w:lineRule="auto"/>
      <w:ind w:left="851"/>
      <w:jc w:val="right"/>
    </w:pPr>
    <w:rPr>
      <w:rFonts w:ascii="Tahoma" w:hAnsi="Tahoma" w:cs="Tahoma"/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9D478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7B647D"/>
    <w:rPr>
      <w:rFonts w:ascii="Verdana" w:eastAsia="Times New Roman" w:hAnsi="Verdana" w:cs="Verdan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647D"/>
    <w:rPr>
      <w:rFonts w:ascii="Verdana" w:eastAsia="Times New Roman" w:hAnsi="Verdana" w:cs="Verdana"/>
      <w:lang w:val="pt-BR" w:eastAsia="pt-BR"/>
    </w:rPr>
  </w:style>
  <w:style w:type="paragraph" w:styleId="Ttulo">
    <w:name w:val="Title"/>
    <w:basedOn w:val="Normal"/>
    <w:link w:val="TtuloChar"/>
    <w:qFormat/>
    <w:rsid w:val="007B647D"/>
    <w:pPr>
      <w:jc w:val="center"/>
    </w:pPr>
    <w:rPr>
      <w:rFonts w:ascii="Arial" w:eastAsia="Times New Roman" w:hAnsi="Arial" w:cs="Arial"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7B647D"/>
    <w:rPr>
      <w:rFonts w:ascii="Arial" w:eastAsia="Times New Roman" w:hAnsi="Arial" w:cs="Arial"/>
      <w:sz w:val="36"/>
      <w:szCs w:val="36"/>
      <w:lang w:val="pt-BR" w:eastAsia="pt-BR"/>
    </w:rPr>
  </w:style>
  <w:style w:type="paragraph" w:customStyle="1" w:styleId="00PESO40">
    <w:name w:val="00_PESO_4"/>
    <w:basedOn w:val="00Textogeral"/>
    <w:rsid w:val="00892AD8"/>
    <w:rPr>
      <w:rFonts w:ascii="Cambria" w:hAnsi="Cambria" w:cs="Cambria"/>
      <w:b/>
      <w:bCs/>
      <w:i/>
      <w:iCs/>
      <w:sz w:val="24"/>
      <w:szCs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92AD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A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AD8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paragraph" w:customStyle="1" w:styleId="entry-meta">
    <w:name w:val="entry-meta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ntry-author">
    <w:name w:val="entry-author"/>
    <w:basedOn w:val="Fontepargpadro"/>
    <w:rsid w:val="00892AD8"/>
  </w:style>
  <w:style w:type="character" w:customStyle="1" w:styleId="entry-author-name">
    <w:name w:val="entry-author-name"/>
    <w:basedOn w:val="Fontepargpadro"/>
    <w:rsid w:val="00892AD8"/>
  </w:style>
  <w:style w:type="character" w:customStyle="1" w:styleId="a2alabel">
    <w:name w:val="a2a_label"/>
    <w:basedOn w:val="Fontepargpadro"/>
    <w:rsid w:val="00892AD8"/>
  </w:style>
  <w:style w:type="character" w:customStyle="1" w:styleId="a2acount">
    <w:name w:val="a2a_count"/>
    <w:basedOn w:val="Fontepargpadro"/>
    <w:rsid w:val="00892AD8"/>
  </w:style>
  <w:style w:type="paragraph" w:styleId="NormalWeb">
    <w:name w:val="Normal (Web)"/>
    <w:basedOn w:val="Normal"/>
    <w:uiPriority w:val="99"/>
    <w:unhideWhenUsed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2AD8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92AD8"/>
    <w:rPr>
      <w:b/>
      <w:bCs/>
    </w:rPr>
  </w:style>
  <w:style w:type="paragraph" w:customStyle="1" w:styleId="texto">
    <w:name w:val="texto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verde">
    <w:name w:val="verde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00comandoatividacb">
    <w:name w:val="00_comando ativida cb"/>
    <w:basedOn w:val="Normal"/>
    <w:qFormat/>
    <w:rsid w:val="00323F4A"/>
    <w:pPr>
      <w:spacing w:after="40"/>
    </w:pPr>
    <w:rPr>
      <w:rFonts w:ascii="Arial" w:hAnsi="Arial" w:cs="Arial"/>
      <w:b/>
      <w:shd w:val="clear" w:color="auto" w:fill="FFFFFF"/>
    </w:rPr>
  </w:style>
  <w:style w:type="paragraph" w:customStyle="1" w:styleId="Estilo00comandoatividacbNoNegrito">
    <w:name w:val="Estilo 00_comando ativida cb + Não Negrito"/>
    <w:basedOn w:val="00comandoatividacb"/>
    <w:rsid w:val="00140CFE"/>
    <w:pPr>
      <w:spacing w:after="0" w:line="240" w:lineRule="auto"/>
    </w:pPr>
  </w:style>
  <w:style w:type="paragraph" w:customStyle="1" w:styleId="EstiloNoParagraphStyleEspaamentoentrelinhasDuplo">
    <w:name w:val="Estilo [No Paragraph Style] + Espaçamento entre linhas:  Duplo"/>
    <w:basedOn w:val="NoParagraphStyle"/>
    <w:rsid w:val="00323F4A"/>
    <w:pPr>
      <w:spacing w:line="240" w:lineRule="auto"/>
    </w:pPr>
    <w:rPr>
      <w:rFonts w:eastAsia="Times New Roman"/>
      <w:szCs w:val="20"/>
    </w:rPr>
  </w:style>
  <w:style w:type="paragraph" w:customStyle="1" w:styleId="NoParagraphStyleEspaamentoentrelinhasDupl">
    <w:name w:val="[No Paragraph Style] + Espaçamento entre linhas:  Dupl..."/>
    <w:basedOn w:val="EstiloNoParagraphStyleEspaamentoentrelinhasDuplo"/>
    <w:rsid w:val="003F31A7"/>
    <w:rPr>
      <w:i/>
      <w:iCs/>
      <w:sz w:val="16"/>
    </w:rPr>
  </w:style>
  <w:style w:type="paragraph" w:customStyle="1" w:styleId="00alternativasatividade">
    <w:name w:val="00_alternativas atividade"/>
    <w:basedOn w:val="Estilo00comandoatividacbNoNegrito"/>
    <w:qFormat/>
    <w:rsid w:val="00140CFE"/>
    <w:rPr>
      <w:b w:val="0"/>
    </w:rPr>
  </w:style>
  <w:style w:type="paragraph" w:customStyle="1" w:styleId="Normal1">
    <w:name w:val="Normal1"/>
    <w:rsid w:val="009D33A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33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33A4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customStyle="1" w:styleId="Normal2">
    <w:name w:val="Normal2"/>
    <w:rsid w:val="009D33A4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table" w:customStyle="1" w:styleId="8">
    <w:name w:val="8"/>
    <w:basedOn w:val="Tabelanormal"/>
    <w:rsid w:val="009D33A4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adedeTabelaClaro">
    <w:name w:val="Grid Table Light"/>
    <w:basedOn w:val="Tabelanormal"/>
    <w:uiPriority w:val="99"/>
    <w:rsid w:val="008D5C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21E9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57F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F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F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7F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7F50"/>
    <w:rPr>
      <w:b/>
      <w:bCs/>
      <w:sz w:val="20"/>
      <w:szCs w:val="20"/>
    </w:rPr>
  </w:style>
  <w:style w:type="table" w:customStyle="1" w:styleId="TableNormal">
    <w:name w:val="Table Normal"/>
    <w:rsid w:val="00C70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B25CDE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eale.fae.ufmg.br/app/webroot/glossarioceale/verbetes/leitura-expressiva" TargetMode="External"/><Relationship Id="rId9" Type="http://schemas.openxmlformats.org/officeDocument/2006/relationships/hyperlink" Target="http://www.pordentrodaafrica.com/cultura/cultura-a-arte-de-contar-lendas-e-historias-africanas" TargetMode="External"/><Relationship Id="rId10" Type="http://schemas.openxmlformats.org/officeDocument/2006/relationships/hyperlink" Target="https://www.cepetin.com.br/artigos/como-realizar-uma-leitura-dram%C3%A1ti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D9CC63-2FA3-B142-B58A-D1F164C5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2050</Words>
  <Characters>11070</Characters>
  <Application>Microsoft Macintosh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Jatobá</dc:creator>
  <cp:keywords/>
  <dc:description/>
  <cp:lastModifiedBy>Usuário do Microsoft Office</cp:lastModifiedBy>
  <cp:revision>68</cp:revision>
  <cp:lastPrinted>2017-12-07T17:27:00Z</cp:lastPrinted>
  <dcterms:created xsi:type="dcterms:W3CDTF">2017-12-23T18:47:00Z</dcterms:created>
  <dcterms:modified xsi:type="dcterms:W3CDTF">2018-02-01T16:55:00Z</dcterms:modified>
  <cp:category/>
</cp:coreProperties>
</file>