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694A8" w14:textId="00D16B76" w:rsidR="00F60356" w:rsidRDefault="00F60356" w:rsidP="00C64562">
      <w:pPr>
        <w:pStyle w:val="00cabeos"/>
      </w:pPr>
      <w:r>
        <w:t>Sequências didáticas</w:t>
      </w:r>
      <w:r w:rsidR="00C41DC2" w:rsidRPr="00BD5CCB">
        <w:rPr>
          <w:rStyle w:val="Refdecomentrio"/>
          <w:rFonts w:ascii="Cambria" w:eastAsiaTheme="minorHAnsi" w:hAnsi="Cambria" w:cs="Times New Roman"/>
          <w:caps w:val="0"/>
          <w:color w:val="auto"/>
          <w:sz w:val="32"/>
          <w:szCs w:val="32"/>
          <w:lang w:eastAsia="en-US"/>
        </w:rPr>
        <w:t xml:space="preserve"> </w:t>
      </w:r>
      <w:r w:rsidR="00EA06C6">
        <w:t>–</w:t>
      </w:r>
      <w:r>
        <w:t xml:space="preserve"> </w:t>
      </w:r>
      <w:r w:rsidR="0092497A">
        <w:t>4</w:t>
      </w:r>
      <w:r w:rsidR="004860A1">
        <w:t>º bimestre</w:t>
      </w:r>
    </w:p>
    <w:p w14:paraId="3E7D0046" w14:textId="77777777" w:rsidR="00C41DC2" w:rsidRDefault="00C41DC2" w:rsidP="0078231A">
      <w:pPr>
        <w:pStyle w:val="00P1"/>
      </w:pPr>
    </w:p>
    <w:p w14:paraId="417032D7" w14:textId="2D4EAE2F" w:rsidR="0078231A" w:rsidRDefault="0078231A" w:rsidP="0078231A">
      <w:pPr>
        <w:pStyle w:val="00P1"/>
      </w:pPr>
      <w:r>
        <w:t>S</w:t>
      </w:r>
      <w:r w:rsidR="0092497A">
        <w:t>4</w:t>
      </w:r>
      <w:r w:rsidR="00870675">
        <w:rPr>
          <w:vertAlign w:val="subscript"/>
        </w:rPr>
        <w:t>2</w:t>
      </w:r>
    </w:p>
    <w:p w14:paraId="55EC8265" w14:textId="77777777" w:rsidR="0092497A" w:rsidRDefault="0092497A" w:rsidP="0092497A">
      <w:pPr>
        <w:pStyle w:val="00textosemparagrafo"/>
      </w:pPr>
    </w:p>
    <w:p w14:paraId="11AF7FC9" w14:textId="4ED9BAC1" w:rsidR="0092497A" w:rsidRPr="0092497A" w:rsidRDefault="0092497A" w:rsidP="00A21BAB">
      <w:pPr>
        <w:pStyle w:val="00PESO2"/>
      </w:pPr>
      <w:r w:rsidRPr="0092497A">
        <w:t>Livro do estudante</w:t>
      </w:r>
    </w:p>
    <w:p w14:paraId="7AA73FD0" w14:textId="3C15FC08" w:rsidR="00E96A59" w:rsidRPr="00A2006F" w:rsidRDefault="00E96A59" w:rsidP="00E96A59">
      <w:pPr>
        <w:pStyle w:val="00textosemparagrafo"/>
      </w:pPr>
      <w:r w:rsidRPr="00A2006F">
        <w:t>Unidade 11 – Divisão</w:t>
      </w:r>
    </w:p>
    <w:p w14:paraId="7D480924" w14:textId="77777777" w:rsidR="00E96A59" w:rsidRDefault="00E96A59" w:rsidP="00E96A59">
      <w:pPr>
        <w:pStyle w:val="00textosemparagrafo"/>
      </w:pPr>
    </w:p>
    <w:p w14:paraId="4F93B093" w14:textId="77777777" w:rsidR="00E96A59" w:rsidRDefault="00E96A59" w:rsidP="00A21BAB">
      <w:pPr>
        <w:pStyle w:val="00PESO2"/>
        <w:rPr>
          <w:szCs w:val="24"/>
        </w:rPr>
      </w:pPr>
      <w:r>
        <w:t>Unidade temática</w:t>
      </w:r>
    </w:p>
    <w:p w14:paraId="6FE9D309" w14:textId="6C1348F8" w:rsidR="00E96A59" w:rsidRDefault="00E96A59" w:rsidP="00E96A59">
      <w:pPr>
        <w:pStyle w:val="00textosemparagrafo"/>
      </w:pPr>
      <w:r>
        <w:t>Números</w:t>
      </w:r>
    </w:p>
    <w:p w14:paraId="26ECC688" w14:textId="77777777" w:rsidR="00E96A59" w:rsidRDefault="00E96A59" w:rsidP="00E96A59">
      <w:pPr>
        <w:pStyle w:val="00textosemparagrafo"/>
      </w:pPr>
    </w:p>
    <w:p w14:paraId="7DC08A13" w14:textId="77777777" w:rsidR="00E96A59" w:rsidRDefault="00E96A59" w:rsidP="00A21BAB">
      <w:pPr>
        <w:pStyle w:val="00PESO2"/>
        <w:rPr>
          <w:szCs w:val="24"/>
        </w:rPr>
      </w:pPr>
      <w:r>
        <w:t>Objetivos</w:t>
      </w:r>
    </w:p>
    <w:p w14:paraId="5E7E067E" w14:textId="034538C8" w:rsidR="00E96A59" w:rsidRDefault="00E96A59" w:rsidP="00093AA5">
      <w:pPr>
        <w:pStyle w:val="00Textogeralbullet"/>
      </w:pPr>
      <w:r>
        <w:t xml:space="preserve">Responder a perguntas que ajudem o professor a levantar os conhecimentos anteriores dos alunos sobre o tema da </w:t>
      </w:r>
      <w:r w:rsidR="0071311B">
        <w:t>U</w:t>
      </w:r>
      <w:r>
        <w:t>nidade.</w:t>
      </w:r>
    </w:p>
    <w:p w14:paraId="23CBF8E6" w14:textId="3BEF60F0" w:rsidR="00E96A59" w:rsidRDefault="00E96A59" w:rsidP="00093AA5">
      <w:pPr>
        <w:pStyle w:val="00Textogeralbullet"/>
      </w:pPr>
      <w:r>
        <w:t xml:space="preserve">Resolver e elaborar problemas de divisão com as ideias de repartir igualmente e de quantas vezes uma quantidade cabe em outra, por meio de estratégias e formas de registros pessoais, utilizando ou não suporte de imagens e/ou material manipulável. </w:t>
      </w:r>
    </w:p>
    <w:p w14:paraId="63186353" w14:textId="6966BE23" w:rsidR="00E96A59" w:rsidRDefault="00E96A59" w:rsidP="00093AA5">
      <w:pPr>
        <w:pStyle w:val="00Textogeralbullet"/>
      </w:pPr>
      <w:r>
        <w:t>Resolver e elaborar problemas envolvendo metade, com o suporte de imagens ou material manipulável, utilizando estratégias pessoais.</w:t>
      </w:r>
    </w:p>
    <w:p w14:paraId="11DE569B" w14:textId="77777777" w:rsidR="005916DE" w:rsidRDefault="00E96A59" w:rsidP="00E96A59">
      <w:pPr>
        <w:pStyle w:val="00textosemparagrafo"/>
      </w:pPr>
      <w:r w:rsidRPr="00B91981">
        <w:rPr>
          <w:b/>
        </w:rPr>
        <w:t>Observação</w:t>
      </w:r>
      <w:r>
        <w:t>: Estes objetivos favorecem o desenvolvimento da seguinte habilidade apresentada na BNCC (3</w:t>
      </w:r>
      <w:r w:rsidR="00E26161" w:rsidRPr="00D469DC">
        <w:rPr>
          <w:rFonts w:cs="Tahoma"/>
          <w:u w:val="single"/>
          <w:vertAlign w:val="superscript"/>
        </w:rPr>
        <w:t>a</w:t>
      </w:r>
      <w:r>
        <w:t xml:space="preserve"> versão): </w:t>
      </w:r>
    </w:p>
    <w:p w14:paraId="39A743D7" w14:textId="16F9EFB8" w:rsidR="00E96A59" w:rsidRDefault="005916DE" w:rsidP="00E96A59">
      <w:pPr>
        <w:pStyle w:val="00textosemparagrafo"/>
      </w:pPr>
      <w:r>
        <w:t>(</w:t>
      </w:r>
      <w:r w:rsidR="00E96A59" w:rsidRPr="006B6095">
        <w:t>EF02MA08</w:t>
      </w:r>
      <w:r>
        <w:t>)</w:t>
      </w:r>
      <w:r w:rsidR="00E96A59">
        <w:t xml:space="preserve"> </w:t>
      </w:r>
      <w:r w:rsidR="00E96A59" w:rsidRPr="005916DE">
        <w:t>Resolver e elaborar problemas envolvendo dobro, metade, triplo e terça parte, com o suporte de imagens ou material manipulável, utilizando estratégias pessoais.</w:t>
      </w:r>
    </w:p>
    <w:p w14:paraId="2D85E6E7" w14:textId="77777777" w:rsidR="00E96A59" w:rsidRDefault="00E96A59" w:rsidP="00E96A59">
      <w:pPr>
        <w:pStyle w:val="00textosemparagrafo"/>
      </w:pPr>
    </w:p>
    <w:p w14:paraId="6717D226" w14:textId="77777777" w:rsidR="00E96A59" w:rsidRDefault="00E96A59" w:rsidP="00A21BAB">
      <w:pPr>
        <w:pStyle w:val="00PESO2"/>
        <w:rPr>
          <w:szCs w:val="24"/>
        </w:rPr>
      </w:pPr>
      <w:r>
        <w:t>Número de aulas estimado</w:t>
      </w:r>
    </w:p>
    <w:p w14:paraId="17E5D845" w14:textId="793C29AC" w:rsidR="00E96A59" w:rsidRDefault="00E96A59" w:rsidP="00E96A59">
      <w:pPr>
        <w:pStyle w:val="00textosemparagrafo"/>
        <w:rPr>
          <w:sz w:val="24"/>
          <w:szCs w:val="24"/>
        </w:rPr>
      </w:pPr>
      <w:r>
        <w:t>7 aulas (de 40 a 50 minutos cada uma)</w:t>
      </w:r>
    </w:p>
    <w:p w14:paraId="6BD796F4" w14:textId="372AB3E8" w:rsidR="003D093C" w:rsidRDefault="003D093C">
      <w:pPr>
        <w:rPr>
          <w:rFonts w:ascii="Tahoma" w:eastAsiaTheme="minorEastAsia" w:hAnsi="Tahoma" w:cs="Arial"/>
          <w:color w:val="000000"/>
          <w:sz w:val="22"/>
          <w:szCs w:val="22"/>
          <w:lang w:val="pt-BR" w:eastAsia="es-ES"/>
        </w:rPr>
      </w:pPr>
      <w:r>
        <w:br w:type="page"/>
      </w:r>
    </w:p>
    <w:p w14:paraId="7ABF9698" w14:textId="77777777" w:rsidR="00E96A59" w:rsidRDefault="00E96A59" w:rsidP="00A21BAB">
      <w:pPr>
        <w:pStyle w:val="00PESO2"/>
      </w:pPr>
      <w:r>
        <w:lastRenderedPageBreak/>
        <w:t>Aula 1</w:t>
      </w:r>
    </w:p>
    <w:p w14:paraId="230146EC" w14:textId="00B883AB" w:rsidR="00E96A59" w:rsidRDefault="00E96A59" w:rsidP="00A21BAB">
      <w:pPr>
        <w:pStyle w:val="00peso3"/>
        <w:rPr>
          <w:szCs w:val="24"/>
        </w:rPr>
      </w:pPr>
      <w:r>
        <w:t xml:space="preserve">Conteúdo </w:t>
      </w:r>
      <w:r w:rsidR="00804645">
        <w:t>específico</w:t>
      </w:r>
    </w:p>
    <w:p w14:paraId="030A8F66" w14:textId="73E0B598" w:rsidR="00E96A59" w:rsidRPr="00804645" w:rsidRDefault="00E96A59" w:rsidP="00804645">
      <w:pPr>
        <w:pStyle w:val="00textosemparagrafo"/>
      </w:pPr>
      <w:r w:rsidRPr="00804645">
        <w:t>Troca de ideias sobre conceitos que serão desenvolvidos na unidade 11</w:t>
      </w:r>
    </w:p>
    <w:p w14:paraId="34C50E6E" w14:textId="77777777" w:rsidR="00E96A59" w:rsidRDefault="00E96A59" w:rsidP="00A21BAB">
      <w:pPr>
        <w:pStyle w:val="00peso3"/>
      </w:pPr>
    </w:p>
    <w:p w14:paraId="472BF05B" w14:textId="237AB02A" w:rsidR="00E96A59" w:rsidRDefault="00E96A59" w:rsidP="00A21BAB">
      <w:pPr>
        <w:pStyle w:val="00peso3"/>
        <w:rPr>
          <w:szCs w:val="24"/>
        </w:rPr>
      </w:pPr>
      <w:r>
        <w:t>Recursos didáticos</w:t>
      </w:r>
    </w:p>
    <w:p w14:paraId="7BB0A4A8" w14:textId="25993496" w:rsidR="00E96A59" w:rsidRDefault="00E96A59" w:rsidP="00093AA5">
      <w:pPr>
        <w:pStyle w:val="00Textogeralbullet"/>
      </w:pPr>
      <w:r>
        <w:t xml:space="preserve">Páginas </w:t>
      </w:r>
      <w:r w:rsidRPr="005916DE">
        <w:t>192 e 193</w:t>
      </w:r>
      <w:r>
        <w:t xml:space="preserve"> do </w:t>
      </w:r>
      <w:r>
        <w:rPr>
          <w:i/>
        </w:rPr>
        <w:t>Livro do estudante</w:t>
      </w:r>
      <w:r>
        <w:t>.</w:t>
      </w:r>
    </w:p>
    <w:p w14:paraId="42A9AA75" w14:textId="0183193D" w:rsidR="00E96A59" w:rsidRDefault="00E96A59" w:rsidP="00093AA5">
      <w:pPr>
        <w:pStyle w:val="00Textogeralbullet"/>
      </w:pPr>
      <w:r>
        <w:t>Materiais manipuláveis.</w:t>
      </w:r>
    </w:p>
    <w:p w14:paraId="22B1A0D1" w14:textId="77777777" w:rsidR="00E96A59" w:rsidRDefault="00E96A59" w:rsidP="00A21BAB">
      <w:pPr>
        <w:pStyle w:val="00peso3"/>
      </w:pPr>
    </w:p>
    <w:p w14:paraId="01FD13DD" w14:textId="073F4E75" w:rsidR="00E96A59" w:rsidRDefault="00E96A59" w:rsidP="00A21BAB">
      <w:pPr>
        <w:pStyle w:val="00peso3"/>
        <w:rPr>
          <w:szCs w:val="24"/>
        </w:rPr>
      </w:pPr>
      <w:r>
        <w:t>Encaminhamento</w:t>
      </w:r>
    </w:p>
    <w:p w14:paraId="64EFB217" w14:textId="08B51A0F" w:rsidR="00870675" w:rsidRDefault="00E96A59" w:rsidP="00093AA5">
      <w:pPr>
        <w:pStyle w:val="00Textogeralbullet"/>
      </w:pPr>
      <w:r>
        <w:t xml:space="preserve">Leia as imagens da abertura de unidade com os alunos para levantar seus conhecimentos anteriores sobre os conceitos que serão trabalhados na unidade. Questione: “O que podemos observar nessa imagem?”; “Quem são esses personagens?”. Leia as orientações na página </w:t>
      </w:r>
      <w:r w:rsidRPr="005916DE">
        <w:t>192</w:t>
      </w:r>
      <w:r>
        <w:t xml:space="preserve"> do </w:t>
      </w:r>
      <w:r>
        <w:rPr>
          <w:i/>
        </w:rPr>
        <w:t>Manual do professor</w:t>
      </w:r>
      <w:r>
        <w:t xml:space="preserve"> impresso.</w:t>
      </w:r>
    </w:p>
    <w:p w14:paraId="5A900E06" w14:textId="14F696EA" w:rsidR="00E96A59" w:rsidRDefault="00E96A59" w:rsidP="00093AA5">
      <w:pPr>
        <w:pStyle w:val="00Textogeralbullet"/>
      </w:pPr>
      <w:r>
        <w:t>Proponha as questões do boxe “</w:t>
      </w:r>
      <w:r w:rsidRPr="00FD0C11">
        <w:t>Trocando ideias</w:t>
      </w:r>
      <w:r>
        <w:t xml:space="preserve">” da página </w:t>
      </w:r>
      <w:r w:rsidRPr="005916DE">
        <w:t>193</w:t>
      </w:r>
      <w:r>
        <w:t xml:space="preserve">. Faça a leitura de cada questão e deixe que os alunos se expressem. Se julgar oportuno, leve materiais manipuláveis e solicite que façam as distribuições. Leia as orientações na página </w:t>
      </w:r>
      <w:r w:rsidRPr="005916DE">
        <w:t>193</w:t>
      </w:r>
      <w:r>
        <w:t xml:space="preserve"> do </w:t>
      </w:r>
      <w:r>
        <w:rPr>
          <w:i/>
        </w:rPr>
        <w:t>Manual do professor</w:t>
      </w:r>
      <w:r>
        <w:t xml:space="preserve"> impresso.</w:t>
      </w:r>
    </w:p>
    <w:p w14:paraId="6376DBB6" w14:textId="53906904" w:rsidR="00E96A59" w:rsidRDefault="00E96A59" w:rsidP="00093AA5">
      <w:pPr>
        <w:pStyle w:val="00Textogeralbullet"/>
      </w:pPr>
      <w:r>
        <w:t xml:space="preserve">Caso não tenha acesso à Coleção, utilize materiais manipuláveis, como botões ou outros objetos. Organize os alunos em duplas e entregue 6 objetos para cada dupla. Proponha que repartam igualmente os objetos entre eles. Verifique como fazem para repartir. Questione: “Quantos objetos cada um de vocês recebeu?”. A seguir, solicite </w:t>
      </w:r>
      <w:r w:rsidR="005916DE">
        <w:t xml:space="preserve">aos alunos </w:t>
      </w:r>
      <w:r>
        <w:t xml:space="preserve">que juntem novamente todos os objetos e entregue mais 4 para cada dupla. Questione: “Quantos objetos vocês têm agora?”. </w:t>
      </w:r>
      <w:r w:rsidR="005916DE">
        <w:t>Peça</w:t>
      </w:r>
      <w:r>
        <w:t xml:space="preserve"> que repartam igualmente os objetos entre eles. Questione: “Quantos objetos cada um de vocês recebeu agora?”. Comente que o que eles fizeram foi dividir duas quantidades igualmente, primeiro 6 objetos</w:t>
      </w:r>
      <w:r w:rsidR="0035337A">
        <w:t xml:space="preserve"> e</w:t>
      </w:r>
      <w:r>
        <w:t>, depois, 10 objetos. A seguir, oriente-os a representar as duas situações no caderno por meio de desenhos. A divisão em partes iguais envolve duas variáveis e uma relação constante. Na primeira situação, as duas variáveis são a quantidade de objetos (6) e o número de alunos (2). A dificuldade da divisão é a obtenção dessa relação constante. Uma sugestão para trabalhar a divisão com alunos dessa faixa etária é apresentar situações por meio de desenhos e incentivar o uso de materiais concretos para representá-las.</w:t>
      </w:r>
    </w:p>
    <w:p w14:paraId="61D7C5A8" w14:textId="183B9926" w:rsidR="00E96A59" w:rsidRDefault="00E96A59" w:rsidP="00093AA5">
      <w:pPr>
        <w:pStyle w:val="00Textogeralbullet"/>
      </w:pPr>
      <w:r>
        <w:t>Observe, como forma de avaliação, a participação dos alunos e os registros que fizeram.</w:t>
      </w:r>
    </w:p>
    <w:p w14:paraId="2DC6B77E" w14:textId="7C0BD534" w:rsidR="003D093C" w:rsidRDefault="003D093C">
      <w:pPr>
        <w:rPr>
          <w:rFonts w:ascii="Tahoma" w:eastAsiaTheme="minorEastAsia" w:hAnsi="Tahoma" w:cs="Arial"/>
          <w:color w:val="000000"/>
          <w:sz w:val="22"/>
          <w:szCs w:val="22"/>
          <w:lang w:val="pt-BR" w:eastAsia="es-ES"/>
        </w:rPr>
      </w:pPr>
      <w:r>
        <w:br w:type="page"/>
      </w:r>
    </w:p>
    <w:p w14:paraId="3B7A211C" w14:textId="77777777" w:rsidR="00E96A59" w:rsidRDefault="00E96A59" w:rsidP="00A21BAB">
      <w:pPr>
        <w:pStyle w:val="00PESO2"/>
      </w:pPr>
      <w:r>
        <w:lastRenderedPageBreak/>
        <w:t>Aula 2</w:t>
      </w:r>
    </w:p>
    <w:p w14:paraId="5754FBD3" w14:textId="72A9D834" w:rsidR="00E96A59" w:rsidRDefault="00E96A59" w:rsidP="00A21BAB">
      <w:pPr>
        <w:pStyle w:val="00peso3"/>
        <w:rPr>
          <w:szCs w:val="24"/>
        </w:rPr>
      </w:pPr>
      <w:proofErr w:type="spellStart"/>
      <w:r>
        <w:t>Conteúdo</w:t>
      </w:r>
      <w:r w:rsidR="00463D3B">
        <w:t>s</w:t>
      </w:r>
      <w:proofErr w:type="spellEnd"/>
      <w:r>
        <w:t xml:space="preserve"> específico</w:t>
      </w:r>
      <w:r w:rsidR="00463D3B">
        <w:t>s</w:t>
      </w:r>
    </w:p>
    <w:p w14:paraId="724DA085" w14:textId="427848B6" w:rsidR="00E96A59" w:rsidRDefault="00E96A59" w:rsidP="00E96A59">
      <w:pPr>
        <w:pStyle w:val="00textosemparagrafo"/>
      </w:pPr>
      <w:r>
        <w:t>As ideias da divisão</w:t>
      </w:r>
    </w:p>
    <w:p w14:paraId="27140A79" w14:textId="52312B21" w:rsidR="00E96A59" w:rsidRDefault="00E96A59" w:rsidP="00E96A59">
      <w:pPr>
        <w:pStyle w:val="00textosemparagrafo"/>
        <w:rPr>
          <w:sz w:val="24"/>
          <w:szCs w:val="24"/>
        </w:rPr>
      </w:pPr>
      <w:r>
        <w:t>Dividir igualmente</w:t>
      </w:r>
    </w:p>
    <w:p w14:paraId="16C4CA75" w14:textId="77777777" w:rsidR="00E96A59" w:rsidRDefault="00E96A59" w:rsidP="00A21BAB">
      <w:pPr>
        <w:pStyle w:val="00peso3"/>
      </w:pPr>
    </w:p>
    <w:p w14:paraId="46E29D0C" w14:textId="0CDD0991" w:rsidR="00E96A59" w:rsidRDefault="00E96A59" w:rsidP="00A21BAB">
      <w:pPr>
        <w:pStyle w:val="00peso3"/>
      </w:pPr>
      <w:r>
        <w:t>Recursos didáticos</w:t>
      </w:r>
    </w:p>
    <w:p w14:paraId="7EAFAE12" w14:textId="416EFFAD" w:rsidR="00E96A59" w:rsidRDefault="00E96A59" w:rsidP="00093AA5">
      <w:pPr>
        <w:pStyle w:val="00Textogeralbullet"/>
      </w:pPr>
      <w:r>
        <w:t xml:space="preserve">Página </w:t>
      </w:r>
      <w:r w:rsidRPr="005916DE">
        <w:t>194</w:t>
      </w:r>
      <w:r>
        <w:t xml:space="preserve"> do </w:t>
      </w:r>
      <w:r w:rsidRPr="005916DE">
        <w:rPr>
          <w:i/>
        </w:rPr>
        <w:t>Livro do estudante</w:t>
      </w:r>
      <w:r>
        <w:t>.</w:t>
      </w:r>
    </w:p>
    <w:p w14:paraId="34B5EB24" w14:textId="5A536484" w:rsidR="00E96A59" w:rsidRDefault="00E96A59" w:rsidP="00093AA5">
      <w:pPr>
        <w:pStyle w:val="00Textogeralbullet"/>
      </w:pPr>
      <w:r>
        <w:t>Materiais manipuláveis.</w:t>
      </w:r>
    </w:p>
    <w:p w14:paraId="5882F7EA" w14:textId="77777777" w:rsidR="00E96A59" w:rsidRDefault="00E96A59" w:rsidP="00A21BAB">
      <w:pPr>
        <w:pStyle w:val="00peso3"/>
      </w:pPr>
    </w:p>
    <w:p w14:paraId="420A8EA2" w14:textId="62F7D3BD" w:rsidR="00E96A59" w:rsidRDefault="00E96A59" w:rsidP="00A21BAB">
      <w:pPr>
        <w:pStyle w:val="00peso3"/>
      </w:pPr>
      <w:r>
        <w:t>Encaminhamento</w:t>
      </w:r>
    </w:p>
    <w:p w14:paraId="2A0EAC6D" w14:textId="1A5E5FEE" w:rsidR="00E96A59" w:rsidRDefault="00E96A59" w:rsidP="00093AA5">
      <w:pPr>
        <w:pStyle w:val="00Textogeralbullet"/>
      </w:pPr>
      <w:r>
        <w:t>Prop</w:t>
      </w:r>
      <w:r w:rsidR="005916DE">
        <w:t>onha aos alunos as atividades da</w:t>
      </w:r>
      <w:r>
        <w:t xml:space="preserve"> </w:t>
      </w:r>
      <w:r w:rsidR="005916DE">
        <w:t>seção</w:t>
      </w:r>
      <w:r w:rsidRPr="00FD0C11">
        <w:t xml:space="preserve"> </w:t>
      </w:r>
      <w:r>
        <w:t>“</w:t>
      </w:r>
      <w:r w:rsidRPr="00FD0C11">
        <w:t>Aprendendo</w:t>
      </w:r>
      <w:r>
        <w:t>”</w:t>
      </w:r>
      <w:r>
        <w:rPr>
          <w:i/>
        </w:rPr>
        <w:t xml:space="preserve"> </w:t>
      </w:r>
      <w:r>
        <w:t xml:space="preserve">da página </w:t>
      </w:r>
      <w:r w:rsidRPr="005916DE">
        <w:t>194</w:t>
      </w:r>
      <w:r>
        <w:t xml:space="preserve"> do </w:t>
      </w:r>
      <w:r>
        <w:rPr>
          <w:i/>
        </w:rPr>
        <w:t>Livro do estudante</w:t>
      </w:r>
      <w:r>
        <w:t xml:space="preserve">. Faça a leitura coletiva do texto e verifique se os alunos compreenderam como Mônica dividiu os </w:t>
      </w:r>
      <w:r w:rsidR="00804645">
        <w:br/>
        <w:t>6</w:t>
      </w:r>
      <w:r>
        <w:t xml:space="preserve"> ursos para suas duas sobrinhas. Se julgar oportuno, faça uso de algum material, como tampinhas, para ilustrar a explicação do livro. Leia mais orientações na página </w:t>
      </w:r>
      <w:r w:rsidRPr="005916DE">
        <w:t>194</w:t>
      </w:r>
      <w:r>
        <w:t xml:space="preserve"> do </w:t>
      </w:r>
      <w:r>
        <w:rPr>
          <w:i/>
        </w:rPr>
        <w:t>Manual do professor</w:t>
      </w:r>
      <w:r>
        <w:t xml:space="preserve"> impresso. Comente com</w:t>
      </w:r>
      <w:r w:rsidR="00804645">
        <w:t xml:space="preserve"> </w:t>
      </w:r>
      <w:r>
        <w:t>eles que nem sempre o uso desses materiais é viável</w:t>
      </w:r>
      <w:r w:rsidR="00EF39D5">
        <w:t xml:space="preserve"> e</w:t>
      </w:r>
      <w:r>
        <w:t xml:space="preserve">, por isso, eles vão aprender diferentes formas de efetuar as divisões. </w:t>
      </w:r>
    </w:p>
    <w:p w14:paraId="0FF9A7B2" w14:textId="7C34A8E4" w:rsidR="00E96A59" w:rsidRDefault="00E96A59" w:rsidP="00093AA5">
      <w:pPr>
        <w:pStyle w:val="00Textogeralbullet"/>
      </w:pPr>
      <w:r>
        <w:t>Proponha aos alunos outra atividade. Solicite que façam a contagem de quantos alunos há na sala</w:t>
      </w:r>
      <w:r w:rsidR="00EF39D5">
        <w:t xml:space="preserve">; </w:t>
      </w:r>
      <w:r>
        <w:t xml:space="preserve">se der número primo, como 23 e 29, inclua-se na atividade. Os números primos só são divisíveis por 1 e por eles mesmos. Em seguida, proponha </w:t>
      </w:r>
      <w:r w:rsidR="005916DE">
        <w:t xml:space="preserve">aos alunos </w:t>
      </w:r>
      <w:r>
        <w:t xml:space="preserve">que se organizem em agrupamentos exatos. Ajude-os nessa atividade. Depois, faça agrupamentos que não sejam exatos; por exemplo, se a turma tiver 30 alunos, oriente-os a fazer agrupamentos de 7 alunos. Questione: “Quantos agrupamentos nós formamos? Há alunos que ficaram de fora dos agrupamentos? Quantos?”. Explique que, como puderam ver, nem sempre as divisões são exatas. </w:t>
      </w:r>
    </w:p>
    <w:p w14:paraId="77A2FFD3" w14:textId="64014649" w:rsidR="00E96A59" w:rsidRDefault="00804645" w:rsidP="00093AA5">
      <w:pPr>
        <w:pStyle w:val="00Textogeralbullet"/>
      </w:pPr>
      <w:r>
        <w:t>Desenhe no quadro de giz um</w:t>
      </w:r>
      <w:r w:rsidR="00E96A59">
        <w:t xml:space="preserve"> </w:t>
      </w:r>
      <w:r w:rsidR="00C9524B">
        <w:t>quadro como o</w:t>
      </w:r>
      <w:r w:rsidR="00E96A59">
        <w:t xml:space="preserve"> sugerid</w:t>
      </w:r>
      <w:r w:rsidR="00C9524B">
        <w:t>o</w:t>
      </w:r>
      <w:r w:rsidR="00E96A59">
        <w:t xml:space="preserve"> abaixo, solicite </w:t>
      </w:r>
      <w:r w:rsidR="005916DE">
        <w:t xml:space="preserve">aos alunos </w:t>
      </w:r>
      <w:r w:rsidR="00C9524B">
        <w:t>que o</w:t>
      </w:r>
      <w:r w:rsidR="00E96A59">
        <w:t xml:space="preserve"> reproduzam no caderno e anotem os agrupamentos realizados. </w:t>
      </w:r>
    </w:p>
    <w:p w14:paraId="55A5E82F" w14:textId="57F27245" w:rsidR="00E96A59" w:rsidRDefault="00E96A59" w:rsidP="00E96A59">
      <w:pPr>
        <w:pStyle w:val="00textosemparagrafo"/>
      </w:pPr>
    </w:p>
    <w:tbl>
      <w:tblPr>
        <w:tblStyle w:val="tabelabimestre"/>
        <w:tblW w:w="9242" w:type="dxa"/>
        <w:tblInd w:w="392" w:type="dxa"/>
        <w:tblLayout w:type="fixed"/>
        <w:tblLook w:val="0400" w:firstRow="0" w:lastRow="0" w:firstColumn="0" w:lastColumn="0" w:noHBand="0" w:noVBand="1"/>
      </w:tblPr>
      <w:tblGrid>
        <w:gridCol w:w="1984"/>
        <w:gridCol w:w="2161"/>
        <w:gridCol w:w="2552"/>
        <w:gridCol w:w="2545"/>
      </w:tblGrid>
      <w:tr w:rsidR="00E96A59" w:rsidRPr="00804645" w14:paraId="412DE0C5" w14:textId="77777777" w:rsidTr="00804645">
        <w:trPr>
          <w:trHeight w:val="787"/>
        </w:trPr>
        <w:tc>
          <w:tcPr>
            <w:tcW w:w="1984" w:type="dxa"/>
            <w:shd w:val="clear" w:color="auto" w:fill="7F7F7F" w:themeFill="text1" w:themeFillTint="80"/>
          </w:tcPr>
          <w:p w14:paraId="79BC248E" w14:textId="77777777" w:rsidR="00E96A59" w:rsidRPr="00E96A59" w:rsidRDefault="00E96A59" w:rsidP="009D1B81">
            <w:pPr>
              <w:pStyle w:val="05Atividade"/>
              <w:jc w:val="center"/>
              <w:rPr>
                <w:rFonts w:ascii="Tahoma" w:hAnsi="Tahoma"/>
                <w:b/>
                <w:bCs/>
                <w:color w:val="FFFFFF" w:themeColor="background1"/>
                <w:sz w:val="20"/>
                <w:szCs w:val="18"/>
              </w:rPr>
            </w:pPr>
            <w:r w:rsidRPr="00E96A59">
              <w:rPr>
                <w:rFonts w:ascii="Tahoma" w:hAnsi="Tahoma"/>
                <w:b/>
                <w:bCs/>
                <w:color w:val="FFFFFF" w:themeColor="background1"/>
                <w:sz w:val="20"/>
                <w:szCs w:val="18"/>
              </w:rPr>
              <w:t>Quantidade de alunos da turma</w:t>
            </w:r>
          </w:p>
        </w:tc>
        <w:tc>
          <w:tcPr>
            <w:tcW w:w="2161" w:type="dxa"/>
            <w:shd w:val="clear" w:color="auto" w:fill="7F7F7F" w:themeFill="text1" w:themeFillTint="80"/>
          </w:tcPr>
          <w:p w14:paraId="41D34443" w14:textId="5B301B5E" w:rsidR="00E96A59" w:rsidRPr="00E96A59" w:rsidRDefault="00E96A59" w:rsidP="009D1B81">
            <w:pPr>
              <w:pStyle w:val="05Atividade"/>
              <w:jc w:val="center"/>
              <w:rPr>
                <w:rFonts w:ascii="Tahoma" w:hAnsi="Tahoma"/>
                <w:b/>
                <w:bCs/>
                <w:color w:val="FFFFFF" w:themeColor="background1"/>
                <w:sz w:val="20"/>
                <w:szCs w:val="18"/>
              </w:rPr>
            </w:pPr>
            <w:r w:rsidRPr="00E96A59">
              <w:rPr>
                <w:rFonts w:ascii="Tahoma" w:hAnsi="Tahoma"/>
                <w:b/>
                <w:bCs/>
                <w:color w:val="FFFFFF" w:themeColor="background1"/>
                <w:sz w:val="20"/>
                <w:szCs w:val="18"/>
              </w:rPr>
              <w:t>Número de alunos por grupo</w:t>
            </w:r>
          </w:p>
        </w:tc>
        <w:tc>
          <w:tcPr>
            <w:tcW w:w="2552" w:type="dxa"/>
            <w:shd w:val="clear" w:color="auto" w:fill="7F7F7F" w:themeFill="text1" w:themeFillTint="80"/>
          </w:tcPr>
          <w:p w14:paraId="60EE8EBC" w14:textId="77777777" w:rsidR="00E96A59" w:rsidRPr="00E96A59" w:rsidRDefault="00E96A59" w:rsidP="009D1B81">
            <w:pPr>
              <w:pStyle w:val="05Atividade"/>
              <w:jc w:val="center"/>
              <w:rPr>
                <w:rFonts w:ascii="Tahoma" w:hAnsi="Tahoma"/>
                <w:b/>
                <w:bCs/>
                <w:color w:val="FFFFFF" w:themeColor="background1"/>
                <w:sz w:val="20"/>
                <w:szCs w:val="18"/>
              </w:rPr>
            </w:pPr>
            <w:r w:rsidRPr="00E96A59">
              <w:rPr>
                <w:rFonts w:ascii="Tahoma" w:hAnsi="Tahoma"/>
                <w:b/>
                <w:bCs/>
                <w:color w:val="FFFFFF" w:themeColor="background1"/>
                <w:sz w:val="20"/>
                <w:szCs w:val="18"/>
              </w:rPr>
              <w:t>Quantidade de grupos formados</w:t>
            </w:r>
          </w:p>
        </w:tc>
        <w:tc>
          <w:tcPr>
            <w:tcW w:w="2545" w:type="dxa"/>
            <w:shd w:val="clear" w:color="auto" w:fill="7F7F7F" w:themeFill="text1" w:themeFillTint="80"/>
          </w:tcPr>
          <w:p w14:paraId="3AE6BEAE" w14:textId="77777777" w:rsidR="00E96A59" w:rsidRPr="00E96A59" w:rsidRDefault="00E96A59" w:rsidP="009D1B81">
            <w:pPr>
              <w:pStyle w:val="05Atividade"/>
              <w:jc w:val="center"/>
              <w:rPr>
                <w:rFonts w:ascii="Tahoma" w:hAnsi="Tahoma"/>
                <w:b/>
                <w:bCs/>
                <w:color w:val="FFFFFF" w:themeColor="background1"/>
                <w:sz w:val="20"/>
                <w:szCs w:val="18"/>
              </w:rPr>
            </w:pPr>
            <w:r w:rsidRPr="00E96A59">
              <w:rPr>
                <w:rFonts w:ascii="Tahoma" w:hAnsi="Tahoma"/>
                <w:b/>
                <w:bCs/>
                <w:color w:val="FFFFFF" w:themeColor="background1"/>
                <w:sz w:val="20"/>
                <w:szCs w:val="18"/>
              </w:rPr>
              <w:t>Alunos que ficaram fora dos grupos</w:t>
            </w:r>
          </w:p>
        </w:tc>
      </w:tr>
      <w:tr w:rsidR="00E96A59" w:rsidRPr="00804645" w14:paraId="71C1BEDE" w14:textId="77777777" w:rsidTr="00804645">
        <w:trPr>
          <w:trHeight w:val="413"/>
        </w:trPr>
        <w:tc>
          <w:tcPr>
            <w:tcW w:w="1984" w:type="dxa"/>
          </w:tcPr>
          <w:p w14:paraId="1814AAF4"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161" w:type="dxa"/>
          </w:tcPr>
          <w:p w14:paraId="6BEF0DC2" w14:textId="35D07A15"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552" w:type="dxa"/>
          </w:tcPr>
          <w:p w14:paraId="4CEFB161"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545" w:type="dxa"/>
          </w:tcPr>
          <w:p w14:paraId="2274B147"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r>
      <w:tr w:rsidR="00E96A59" w:rsidRPr="00804645" w14:paraId="7744CCDF" w14:textId="77777777" w:rsidTr="00804645">
        <w:trPr>
          <w:trHeight w:val="376"/>
        </w:trPr>
        <w:tc>
          <w:tcPr>
            <w:tcW w:w="1984" w:type="dxa"/>
          </w:tcPr>
          <w:p w14:paraId="30C42ED4"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161" w:type="dxa"/>
          </w:tcPr>
          <w:p w14:paraId="71454F4F" w14:textId="7F25CA4C"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552" w:type="dxa"/>
          </w:tcPr>
          <w:p w14:paraId="0B0070CE"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545" w:type="dxa"/>
          </w:tcPr>
          <w:p w14:paraId="2AF43FEA"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r>
      <w:tr w:rsidR="00E96A59" w:rsidRPr="00804645" w14:paraId="27D2CD52" w14:textId="77777777" w:rsidTr="00804645">
        <w:trPr>
          <w:trHeight w:val="465"/>
        </w:trPr>
        <w:tc>
          <w:tcPr>
            <w:tcW w:w="1984" w:type="dxa"/>
          </w:tcPr>
          <w:p w14:paraId="25747130"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161" w:type="dxa"/>
          </w:tcPr>
          <w:p w14:paraId="7F2700BF" w14:textId="044DB9E1"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552" w:type="dxa"/>
          </w:tcPr>
          <w:p w14:paraId="16549613"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c>
          <w:tcPr>
            <w:tcW w:w="2545" w:type="dxa"/>
          </w:tcPr>
          <w:p w14:paraId="460E25F4" w14:textId="77777777" w:rsidR="00E96A59" w:rsidRPr="00EA06C6" w:rsidRDefault="00E96A59" w:rsidP="009D1B81">
            <w:pPr>
              <w:pBdr>
                <w:top w:val="none" w:sz="0" w:space="0" w:color="000000"/>
                <w:left w:val="none" w:sz="0" w:space="0" w:color="000000"/>
                <w:bottom w:val="none" w:sz="0" w:space="0" w:color="000000"/>
                <w:right w:val="none" w:sz="0" w:space="0" w:color="000000"/>
                <w:between w:val="none" w:sz="0" w:space="0" w:color="000000"/>
              </w:pBdr>
              <w:spacing w:line="331" w:lineRule="auto"/>
              <w:jc w:val="both"/>
              <w:rPr>
                <w:lang w:val="pt-BR"/>
              </w:rPr>
            </w:pPr>
          </w:p>
        </w:tc>
      </w:tr>
    </w:tbl>
    <w:p w14:paraId="5D1B87CC" w14:textId="77777777" w:rsidR="00E96A59" w:rsidRDefault="00E96A59" w:rsidP="00870675">
      <w:pPr>
        <w:pStyle w:val="00textosemparagrafo"/>
      </w:pPr>
    </w:p>
    <w:p w14:paraId="0435821E" w14:textId="49A35B8B" w:rsidR="00E96A59" w:rsidRDefault="00E96A59" w:rsidP="00093AA5">
      <w:pPr>
        <w:pStyle w:val="00Textogeralbullet"/>
      </w:pPr>
      <w:r>
        <w:t>Caminhe pela sala e observe como os alunos estão resolvendo a atividade</w:t>
      </w:r>
      <w:r w:rsidR="00AB74CE">
        <w:t xml:space="preserve"> e</w:t>
      </w:r>
      <w:r>
        <w:t>, caso seja necessário, faça intervenções. Socialize as respostas dos alunos.</w:t>
      </w:r>
    </w:p>
    <w:p w14:paraId="13CD66AF" w14:textId="40420466" w:rsidR="00E96A59" w:rsidRDefault="00E96A59" w:rsidP="00093AA5">
      <w:pPr>
        <w:pStyle w:val="00Textogeralbullet"/>
      </w:pPr>
      <w:r>
        <w:t>Como forma de avaliação, observe a participação, o envolvimento dos alunos e as estratégias utilizadas para fazer os agrupamentos. Viste as atividades registradas no livro e no caderno.</w:t>
      </w:r>
    </w:p>
    <w:p w14:paraId="49E8FA60" w14:textId="7F08B13F" w:rsidR="003D093C" w:rsidRDefault="003D093C">
      <w:pPr>
        <w:rPr>
          <w:rFonts w:ascii="Tahoma" w:eastAsiaTheme="minorEastAsia" w:hAnsi="Tahoma" w:cs="Arial"/>
          <w:color w:val="000000"/>
          <w:sz w:val="22"/>
          <w:szCs w:val="22"/>
          <w:lang w:val="pt-BR" w:eastAsia="es-ES"/>
        </w:rPr>
      </w:pPr>
      <w:r>
        <w:br w:type="page"/>
      </w:r>
    </w:p>
    <w:p w14:paraId="09DA1490" w14:textId="77777777" w:rsidR="00E96A59" w:rsidRDefault="00E96A59" w:rsidP="00A21BAB">
      <w:pPr>
        <w:pStyle w:val="00PESO2"/>
      </w:pPr>
      <w:r>
        <w:lastRenderedPageBreak/>
        <w:t>Aula 3</w:t>
      </w:r>
    </w:p>
    <w:p w14:paraId="0E538A11" w14:textId="7AECD833" w:rsidR="00E96A59" w:rsidRDefault="00E96A59" w:rsidP="00A21BAB">
      <w:pPr>
        <w:pStyle w:val="00peso3"/>
        <w:rPr>
          <w:szCs w:val="24"/>
        </w:rPr>
      </w:pPr>
      <w:proofErr w:type="spellStart"/>
      <w:r>
        <w:t>Conteúdo</w:t>
      </w:r>
      <w:r w:rsidR="00463D3B">
        <w:t>s</w:t>
      </w:r>
      <w:proofErr w:type="spellEnd"/>
      <w:r>
        <w:t xml:space="preserve"> específico</w:t>
      </w:r>
      <w:r w:rsidR="00463D3B">
        <w:t>s</w:t>
      </w:r>
    </w:p>
    <w:p w14:paraId="35E47908" w14:textId="125798B0" w:rsidR="00E96A59" w:rsidRDefault="00E96A59" w:rsidP="00E96A59">
      <w:pPr>
        <w:pStyle w:val="00textosemparagrafo"/>
      </w:pPr>
      <w:r>
        <w:t>As ideias da divisão</w:t>
      </w:r>
    </w:p>
    <w:p w14:paraId="1903ECFE" w14:textId="1B142EC0" w:rsidR="00E96A59" w:rsidRDefault="00E96A59" w:rsidP="00E96A59">
      <w:pPr>
        <w:pStyle w:val="00textosemparagrafo"/>
      </w:pPr>
      <w:r>
        <w:t>Quantas vezes uma quantidade cabe em outra</w:t>
      </w:r>
    </w:p>
    <w:p w14:paraId="2802936A" w14:textId="77777777" w:rsidR="00870675" w:rsidRDefault="00870675" w:rsidP="00E96A59">
      <w:pPr>
        <w:pStyle w:val="00textosemparagrafo"/>
      </w:pPr>
    </w:p>
    <w:p w14:paraId="46A791E2" w14:textId="77777777" w:rsidR="00E96A59" w:rsidRDefault="00E96A59" w:rsidP="00A21BAB">
      <w:pPr>
        <w:pStyle w:val="00peso3"/>
        <w:rPr>
          <w:szCs w:val="24"/>
        </w:rPr>
      </w:pPr>
      <w:r>
        <w:t>Recursos didáticos</w:t>
      </w:r>
    </w:p>
    <w:p w14:paraId="25945B20" w14:textId="3FAF8FC7" w:rsidR="00E96A59" w:rsidRDefault="00E96A59" w:rsidP="00093AA5">
      <w:pPr>
        <w:pStyle w:val="00Textogeralbullet"/>
      </w:pPr>
      <w:r>
        <w:t xml:space="preserve">Página </w:t>
      </w:r>
      <w:r w:rsidRPr="005916DE">
        <w:t>195</w:t>
      </w:r>
      <w:r>
        <w:t xml:space="preserve"> do </w:t>
      </w:r>
      <w:r w:rsidRPr="005916DE">
        <w:rPr>
          <w:i/>
        </w:rPr>
        <w:t>Livro do estudante</w:t>
      </w:r>
      <w:r>
        <w:t>.</w:t>
      </w:r>
    </w:p>
    <w:p w14:paraId="4778B42A" w14:textId="4D2B8D26" w:rsidR="00E96A59" w:rsidRDefault="00E96A59" w:rsidP="00093AA5">
      <w:pPr>
        <w:pStyle w:val="00Textogeralbullet"/>
      </w:pPr>
      <w:r>
        <w:t>Materiais manipuláveis.</w:t>
      </w:r>
    </w:p>
    <w:p w14:paraId="7CA48B6B" w14:textId="1AD2CC10" w:rsidR="00E96A59" w:rsidRDefault="00E96A59" w:rsidP="00093AA5">
      <w:pPr>
        <w:pStyle w:val="00Textogeralbullet"/>
      </w:pPr>
      <w:r>
        <w:t>Figuras recortadas de revistas ou adesivos, solicitados antecipadamente.</w:t>
      </w:r>
    </w:p>
    <w:p w14:paraId="4F8571BF" w14:textId="11BBD1D3" w:rsidR="00E96A59" w:rsidRDefault="00E96A59" w:rsidP="00093AA5">
      <w:pPr>
        <w:pStyle w:val="00Textogeralbullet"/>
      </w:pPr>
      <w:r>
        <w:t>Saquinhos plásticos.</w:t>
      </w:r>
    </w:p>
    <w:p w14:paraId="6D6D4EA3" w14:textId="77777777" w:rsidR="00870675" w:rsidRDefault="00870675" w:rsidP="00870675">
      <w:pPr>
        <w:pStyle w:val="00textosemparagrafo"/>
      </w:pPr>
    </w:p>
    <w:p w14:paraId="4D697930" w14:textId="77777777" w:rsidR="00E96A59" w:rsidRDefault="00E96A59" w:rsidP="00A21BAB">
      <w:pPr>
        <w:pStyle w:val="00peso3"/>
      </w:pPr>
      <w:r>
        <w:t>Encaminhamento</w:t>
      </w:r>
    </w:p>
    <w:p w14:paraId="625B073E" w14:textId="15D4B69A" w:rsidR="00E96A59" w:rsidRDefault="00E96A59" w:rsidP="00093AA5">
      <w:pPr>
        <w:pStyle w:val="00Textogeralbullet"/>
      </w:pPr>
      <w:bookmarkStart w:id="0" w:name="_30j0zll" w:colFirst="0" w:colLast="0"/>
      <w:bookmarkEnd w:id="0"/>
      <w:r>
        <w:t xml:space="preserve">Proponha aos alunos a atividade da página </w:t>
      </w:r>
      <w:r w:rsidRPr="005916DE">
        <w:t>195</w:t>
      </w:r>
      <w:r>
        <w:t xml:space="preserve"> do </w:t>
      </w:r>
      <w:r>
        <w:rPr>
          <w:i/>
        </w:rPr>
        <w:t>Livro do estudante</w:t>
      </w:r>
      <w:r>
        <w:t xml:space="preserve">. Faça a leitura coletiva do texto. Se julgar oportuno, faça uso de algum material manipulável, como tampinhas, para ilustrar a situação do livro. Leia mais orientações na página </w:t>
      </w:r>
      <w:r w:rsidRPr="005916DE">
        <w:t>195</w:t>
      </w:r>
      <w:r>
        <w:t xml:space="preserve"> do </w:t>
      </w:r>
      <w:r>
        <w:rPr>
          <w:i/>
        </w:rPr>
        <w:t>Manual do professor</w:t>
      </w:r>
      <w:r>
        <w:t xml:space="preserve"> impresso. </w:t>
      </w:r>
    </w:p>
    <w:p w14:paraId="5931C970" w14:textId="3734FFA0" w:rsidR="00E96A59" w:rsidRDefault="00E96A59" w:rsidP="00093AA5">
      <w:pPr>
        <w:pStyle w:val="00Textogeralbullet"/>
      </w:pPr>
      <w:r>
        <w:t>Utilize as figuras recortadas previamente ou os adesivos e proponha outra atividade. Organize a turma em grupos de quatro alunos</w:t>
      </w:r>
      <w:r w:rsidR="00AB74CE">
        <w:t xml:space="preserve"> e </w:t>
      </w:r>
      <w:r>
        <w:t>distribua uma quantidade exata de figuras por grupo e quatro saquinhos plásticos, um para cada aluno. Solicite que distribuam as figuras nos saquinhos, de maneira que todos fiquem com a mesma quantidade.</w:t>
      </w:r>
    </w:p>
    <w:p w14:paraId="6609A773" w14:textId="073F691B" w:rsidR="00E96A59" w:rsidRDefault="00E96A59" w:rsidP="00093AA5">
      <w:pPr>
        <w:pStyle w:val="00Textogeralbullet"/>
      </w:pPr>
      <w:r>
        <w:t xml:space="preserve">Caminhe pela sala e observe as estratégias que </w:t>
      </w:r>
      <w:r w:rsidR="005916DE">
        <w:t xml:space="preserve">os alunos </w:t>
      </w:r>
      <w:r>
        <w:t>estão utilizando para resolver a atividade</w:t>
      </w:r>
      <w:r w:rsidR="004E432B">
        <w:t xml:space="preserve"> e</w:t>
      </w:r>
      <w:r>
        <w:t xml:space="preserve">, caso seja necessário, faça intervenções. </w:t>
      </w:r>
    </w:p>
    <w:p w14:paraId="1B69D7D9" w14:textId="26AFEB54" w:rsidR="00E96A59" w:rsidRDefault="00E96A59" w:rsidP="00093AA5">
      <w:pPr>
        <w:pStyle w:val="00Textogeralbullet"/>
      </w:pPr>
      <w:r>
        <w:t>Como forma de avaliação, observe a participação</w:t>
      </w:r>
      <w:r w:rsidR="004E432B">
        <w:t xml:space="preserve"> e </w:t>
      </w:r>
      <w:r>
        <w:t>o envolvimento dos alunos. Viste as atividades registradas no livro.</w:t>
      </w:r>
    </w:p>
    <w:p w14:paraId="468A56FB" w14:textId="7E2EF492" w:rsidR="00870675" w:rsidRDefault="00870675">
      <w:pPr>
        <w:rPr>
          <w:rFonts w:ascii="Tahoma" w:eastAsiaTheme="minorEastAsia" w:hAnsi="Tahoma" w:cs="Arial"/>
          <w:color w:val="000000"/>
          <w:sz w:val="22"/>
          <w:szCs w:val="22"/>
          <w:lang w:val="pt-BR" w:eastAsia="es-ES"/>
        </w:rPr>
      </w:pPr>
      <w:r w:rsidRPr="005916DE">
        <w:rPr>
          <w:lang w:val="pt-BR"/>
        </w:rPr>
        <w:br w:type="page"/>
      </w:r>
    </w:p>
    <w:p w14:paraId="4437A909" w14:textId="77777777" w:rsidR="00E96A59" w:rsidRDefault="00E96A59" w:rsidP="00A21BAB">
      <w:pPr>
        <w:pStyle w:val="00PESO2"/>
      </w:pPr>
      <w:r>
        <w:lastRenderedPageBreak/>
        <w:t xml:space="preserve">Aula 4 </w:t>
      </w:r>
    </w:p>
    <w:p w14:paraId="265C8D8C" w14:textId="77777777" w:rsidR="00E96A59" w:rsidRDefault="00E96A59" w:rsidP="00A21BAB">
      <w:pPr>
        <w:pStyle w:val="00peso3"/>
        <w:rPr>
          <w:szCs w:val="24"/>
        </w:rPr>
      </w:pPr>
      <w:r>
        <w:t>Conteúdo específico</w:t>
      </w:r>
    </w:p>
    <w:p w14:paraId="47AEEE14" w14:textId="207F54EA" w:rsidR="00E96A59" w:rsidRDefault="00E96A59" w:rsidP="00E96A59">
      <w:pPr>
        <w:pStyle w:val="00textosemparagrafo"/>
      </w:pPr>
      <w:r>
        <w:t>As ideias da divisão</w:t>
      </w:r>
    </w:p>
    <w:p w14:paraId="2AD7D9D5" w14:textId="77777777" w:rsidR="00870675" w:rsidRDefault="00870675" w:rsidP="00E96A59">
      <w:pPr>
        <w:pStyle w:val="00textosemparagrafo"/>
      </w:pPr>
    </w:p>
    <w:p w14:paraId="1CF05447" w14:textId="77777777" w:rsidR="00E96A59" w:rsidRDefault="00E96A59" w:rsidP="00A21BAB">
      <w:pPr>
        <w:pStyle w:val="00peso3"/>
        <w:rPr>
          <w:szCs w:val="24"/>
        </w:rPr>
      </w:pPr>
      <w:r>
        <w:t>Recursos didáticos</w:t>
      </w:r>
    </w:p>
    <w:p w14:paraId="4ADDE78E" w14:textId="48ED9BA6" w:rsidR="00E96A59" w:rsidRDefault="00E96A59" w:rsidP="00093AA5">
      <w:pPr>
        <w:pStyle w:val="00Textogeralbullet"/>
      </w:pPr>
      <w:r>
        <w:t xml:space="preserve">Páginas </w:t>
      </w:r>
      <w:r w:rsidRPr="005916DE">
        <w:t>196 e 197</w:t>
      </w:r>
      <w:r>
        <w:t xml:space="preserve"> do </w:t>
      </w:r>
      <w:r>
        <w:rPr>
          <w:i/>
        </w:rPr>
        <w:t>Livro do estudante</w:t>
      </w:r>
      <w:r>
        <w:t>.</w:t>
      </w:r>
    </w:p>
    <w:p w14:paraId="3E092287" w14:textId="4B6AE55B" w:rsidR="00E96A59" w:rsidRDefault="00E96A59" w:rsidP="00093AA5">
      <w:pPr>
        <w:pStyle w:val="00Textogeralbullet"/>
      </w:pPr>
      <w:r>
        <w:t xml:space="preserve">Materiais manipuláveis. </w:t>
      </w:r>
    </w:p>
    <w:p w14:paraId="5EEDAF78" w14:textId="77777777" w:rsidR="00870675" w:rsidRDefault="00870675" w:rsidP="00870675">
      <w:pPr>
        <w:pStyle w:val="00textosemparagrafo"/>
      </w:pPr>
    </w:p>
    <w:p w14:paraId="7F7E7D1D" w14:textId="77777777" w:rsidR="00E96A59" w:rsidRDefault="00E96A59" w:rsidP="00A21BAB">
      <w:pPr>
        <w:pStyle w:val="00peso3"/>
        <w:rPr>
          <w:szCs w:val="24"/>
        </w:rPr>
      </w:pPr>
      <w:r>
        <w:t>Encaminhamento</w:t>
      </w:r>
    </w:p>
    <w:p w14:paraId="3292CD34" w14:textId="1D7635B4" w:rsidR="00E96A59" w:rsidRDefault="00E96A59" w:rsidP="00093AA5">
      <w:pPr>
        <w:pStyle w:val="00Textogeralbullet"/>
      </w:pPr>
      <w:r>
        <w:t xml:space="preserve">Caso não tenha acesso à </w:t>
      </w:r>
      <w:r w:rsidRPr="004E432B">
        <w:t>C</w:t>
      </w:r>
      <w:r>
        <w:t>oleção, proponha aos alunos a seguinte situação: “Rodrigo comprou 15 livros. E</w:t>
      </w:r>
      <w:r w:rsidR="00C9524B">
        <w:t>le precisa organizá-los em 5</w:t>
      </w:r>
      <w:r>
        <w:t xml:space="preserve"> caixas com a mesma quantidade de livros. Como ele poderá organizar os livros?”. Solicite </w:t>
      </w:r>
      <w:r w:rsidR="005916DE">
        <w:t>a eles</w:t>
      </w:r>
      <w:r>
        <w:t xml:space="preserve"> que pensem em uma maneira de resolver a situação-problema e desenhem a resolução no caderno. Verifique como fizeram as representações. A seguir, desenhe no quadro de giz 5 grupos de 3 livros e apresente a divisão para os alunos:</w:t>
      </w:r>
    </w:p>
    <w:p w14:paraId="44D70D8C" w14:textId="2748E264" w:rsidR="00E96A59" w:rsidRDefault="00E96A59" w:rsidP="00C41DC2">
      <w:pPr>
        <w:pStyle w:val="00textosemparagrafo"/>
        <w:ind w:firstLine="284"/>
        <w:jc w:val="center"/>
      </w:pPr>
      <w:r>
        <w:t>15 dividido por 5 é igual a 3</w:t>
      </w:r>
    </w:p>
    <w:p w14:paraId="3221EEF8" w14:textId="556E0E63" w:rsidR="00463D3B" w:rsidRDefault="00463D3B" w:rsidP="00C41DC2">
      <w:pPr>
        <w:pStyle w:val="00textosemparagrafo"/>
        <w:ind w:firstLine="284"/>
        <w:jc w:val="center"/>
      </w:pPr>
      <w:r>
        <w:t xml:space="preserve">15 </w:t>
      </w:r>
      <w:r>
        <w:rPr>
          <w:rFonts w:cs="Tahoma"/>
        </w:rPr>
        <w:t>÷</w:t>
      </w:r>
      <w:r>
        <w:t xml:space="preserve"> 5 = 3</w:t>
      </w:r>
    </w:p>
    <w:p w14:paraId="7DC99B50" w14:textId="77777777" w:rsidR="00E96A59" w:rsidRPr="00FD0C11" w:rsidRDefault="00E96A59" w:rsidP="005916DE">
      <w:pPr>
        <w:pStyle w:val="00textosemparagrafo"/>
        <w:ind w:left="284"/>
      </w:pPr>
      <w:r w:rsidRPr="00870675">
        <w:t>Explique que Rodrigo poderá colocar 3 livros em cada caixa. Diga que essa operação é chamada de divisão. Proponha outras atividades como essa para os alunos, deixando que utilizem materiais manipuláveis</w:t>
      </w:r>
      <w:r>
        <w:t>.</w:t>
      </w:r>
    </w:p>
    <w:p w14:paraId="3A583C75" w14:textId="5F17E716" w:rsidR="00E96A59" w:rsidRDefault="00E96A59" w:rsidP="00093AA5">
      <w:pPr>
        <w:pStyle w:val="00Textogeralbullet"/>
      </w:pPr>
      <w:r>
        <w:t>Proponha aos alun</w:t>
      </w:r>
      <w:r w:rsidR="0074269A">
        <w:t>os que façam a leitura da</w:t>
      </w:r>
      <w:r>
        <w:t xml:space="preserve"> </w:t>
      </w:r>
      <w:r w:rsidR="0074269A">
        <w:t>seção</w:t>
      </w:r>
      <w:r w:rsidRPr="00FD0C11">
        <w:t xml:space="preserve"> </w:t>
      </w:r>
      <w:r>
        <w:t>“</w:t>
      </w:r>
      <w:r w:rsidRPr="00FD0C11">
        <w:t>Praticando</w:t>
      </w:r>
      <w:r>
        <w:t xml:space="preserve">” e resolvam as atividades 1, 2 e 3 das páginas </w:t>
      </w:r>
      <w:r w:rsidRPr="0074269A">
        <w:t>196 e 197</w:t>
      </w:r>
      <w:r>
        <w:t xml:space="preserve"> do </w:t>
      </w:r>
      <w:r>
        <w:rPr>
          <w:i/>
        </w:rPr>
        <w:t>Livro do estudante</w:t>
      </w:r>
      <w:r>
        <w:t xml:space="preserve">. Leia as orientações nas páginas </w:t>
      </w:r>
      <w:r w:rsidRPr="0074269A">
        <w:t>196 e 197</w:t>
      </w:r>
      <w:r>
        <w:t xml:space="preserve"> do </w:t>
      </w:r>
      <w:r>
        <w:rPr>
          <w:i/>
        </w:rPr>
        <w:t>Manual do professor</w:t>
      </w:r>
      <w:r>
        <w:t xml:space="preserve"> impresso. Se julgar oportuno, trabalhe com duplas produtivas e ofereça os objetos para os alunos manipularem. Circule pela sala e observe as estratégias que estão utilizando para resolvê-las. Caso haja necessidade, faça questionamentos que provoquem a reflexão dos alunos acerca das resoluções. Faça a socialização das respostas.</w:t>
      </w:r>
    </w:p>
    <w:p w14:paraId="661419A9" w14:textId="5AF70AA3" w:rsidR="00E96A59" w:rsidRDefault="00E96A59" w:rsidP="00093AA5">
      <w:pPr>
        <w:pStyle w:val="00Textogeralbullet"/>
      </w:pPr>
      <w:r>
        <w:t>Como forma de avaliação, observe a participação e o envolvimento dos alunos</w:t>
      </w:r>
      <w:r w:rsidR="00125336">
        <w:t xml:space="preserve"> e </w:t>
      </w:r>
      <w:r>
        <w:t>viste as atividades registradas no livro.</w:t>
      </w:r>
    </w:p>
    <w:p w14:paraId="2C295B56" w14:textId="27126931" w:rsidR="003D093C" w:rsidRDefault="003D093C">
      <w:pPr>
        <w:rPr>
          <w:rFonts w:ascii="Tahoma" w:eastAsiaTheme="minorEastAsia" w:hAnsi="Tahoma" w:cs="Arial"/>
          <w:color w:val="000000"/>
          <w:sz w:val="22"/>
          <w:szCs w:val="22"/>
          <w:lang w:val="pt-BR" w:eastAsia="es-ES"/>
        </w:rPr>
      </w:pPr>
      <w:r>
        <w:br w:type="page"/>
      </w:r>
    </w:p>
    <w:p w14:paraId="49A1BE25" w14:textId="77777777" w:rsidR="00E96A59" w:rsidRDefault="00E96A59" w:rsidP="00A21BAB">
      <w:pPr>
        <w:pStyle w:val="00PESO2"/>
      </w:pPr>
      <w:r>
        <w:lastRenderedPageBreak/>
        <w:t>Aula 5</w:t>
      </w:r>
    </w:p>
    <w:p w14:paraId="5D086B5B" w14:textId="77777777" w:rsidR="00E96A59" w:rsidRDefault="00E96A59" w:rsidP="00A21BAB">
      <w:pPr>
        <w:pStyle w:val="00peso3"/>
        <w:rPr>
          <w:szCs w:val="24"/>
        </w:rPr>
      </w:pPr>
      <w:r>
        <w:t>Conteúdo específico</w:t>
      </w:r>
    </w:p>
    <w:p w14:paraId="270B5AB3" w14:textId="7140870C" w:rsidR="00E96A59" w:rsidRDefault="00E96A59" w:rsidP="00E96A59">
      <w:pPr>
        <w:pStyle w:val="00textosemparagrafo"/>
      </w:pPr>
      <w:r>
        <w:t>As ideias da divisão</w:t>
      </w:r>
    </w:p>
    <w:p w14:paraId="4F385811" w14:textId="77777777" w:rsidR="00870675" w:rsidRDefault="00870675" w:rsidP="00A21BAB">
      <w:pPr>
        <w:pStyle w:val="00peso3"/>
      </w:pPr>
    </w:p>
    <w:p w14:paraId="79A35A4B" w14:textId="47EFA276" w:rsidR="00E96A59" w:rsidRDefault="00E96A59" w:rsidP="00A21BAB">
      <w:pPr>
        <w:pStyle w:val="00peso3"/>
      </w:pPr>
      <w:r>
        <w:t>Recursos didáticos</w:t>
      </w:r>
    </w:p>
    <w:p w14:paraId="0ACBE436" w14:textId="3AA8609C" w:rsidR="00E96A59" w:rsidRDefault="00E96A59" w:rsidP="00093AA5">
      <w:pPr>
        <w:pStyle w:val="00Textogeralbullet"/>
      </w:pPr>
      <w:r>
        <w:t xml:space="preserve">Página </w:t>
      </w:r>
      <w:r w:rsidRPr="0074269A">
        <w:t>198</w:t>
      </w:r>
      <w:r>
        <w:t xml:space="preserve"> do </w:t>
      </w:r>
      <w:r w:rsidRPr="0074269A">
        <w:rPr>
          <w:i/>
        </w:rPr>
        <w:t>Livro do estudante</w:t>
      </w:r>
      <w:r>
        <w:t>.</w:t>
      </w:r>
    </w:p>
    <w:p w14:paraId="4AFEB3EC" w14:textId="688F0C0C" w:rsidR="00E96A59" w:rsidRDefault="00E96A59" w:rsidP="00093AA5">
      <w:pPr>
        <w:pStyle w:val="00Textogeralbullet"/>
      </w:pPr>
      <w:r>
        <w:t>Materiais manipuláveis.</w:t>
      </w:r>
    </w:p>
    <w:p w14:paraId="6D4FE1E1" w14:textId="77777777" w:rsidR="00870675" w:rsidRDefault="00870675" w:rsidP="00A21BAB">
      <w:pPr>
        <w:pStyle w:val="00peso3"/>
      </w:pPr>
    </w:p>
    <w:p w14:paraId="28494971" w14:textId="0AF17CDD" w:rsidR="00E96A59" w:rsidRDefault="00E96A59" w:rsidP="00A21BAB">
      <w:pPr>
        <w:pStyle w:val="00peso3"/>
      </w:pPr>
      <w:r>
        <w:t>Encaminhamento</w:t>
      </w:r>
    </w:p>
    <w:p w14:paraId="1E932C53" w14:textId="70A844F0" w:rsidR="00870675" w:rsidRDefault="00E96A59" w:rsidP="00093AA5">
      <w:pPr>
        <w:pStyle w:val="00Textogeralbullet"/>
      </w:pPr>
      <w:r>
        <w:t>Proponha a</w:t>
      </w:r>
      <w:r w:rsidR="0074269A">
        <w:t>os alunos que façam a leitura da</w:t>
      </w:r>
      <w:r w:rsidRPr="00FD0C11">
        <w:t xml:space="preserve"> </w:t>
      </w:r>
      <w:r w:rsidR="0074269A">
        <w:t>seção</w:t>
      </w:r>
      <w:r>
        <w:rPr>
          <w:i/>
        </w:rPr>
        <w:t xml:space="preserve"> </w:t>
      </w:r>
      <w:r w:rsidRPr="00FD0C11">
        <w:t>“Praticando</w:t>
      </w:r>
      <w:r>
        <w:t>”</w:t>
      </w:r>
      <w:r>
        <w:rPr>
          <w:i/>
        </w:rPr>
        <w:t xml:space="preserve"> </w:t>
      </w:r>
      <w:r>
        <w:t xml:space="preserve">e resolvam as atividades 4 e 5 da página </w:t>
      </w:r>
      <w:r w:rsidRPr="0074269A">
        <w:t>198</w:t>
      </w:r>
      <w:r>
        <w:t xml:space="preserve"> do </w:t>
      </w:r>
      <w:r>
        <w:rPr>
          <w:i/>
        </w:rPr>
        <w:t>Livro do estudante</w:t>
      </w:r>
      <w:r>
        <w:t xml:space="preserve">. Se julgar oportuno, permita que utilizem materiais manipuláveis para resolvê-las. Leia mais orientações na página </w:t>
      </w:r>
      <w:r w:rsidRPr="0074269A">
        <w:t>198</w:t>
      </w:r>
      <w:r>
        <w:t xml:space="preserve"> do </w:t>
      </w:r>
      <w:r>
        <w:rPr>
          <w:i/>
        </w:rPr>
        <w:t>Manual do professor</w:t>
      </w:r>
      <w:r>
        <w:t xml:space="preserve"> impresso. Socialize as repostas dos alunos e as estratégias que utilizaram para resolver a atividade 5.</w:t>
      </w:r>
    </w:p>
    <w:p w14:paraId="0F182F71" w14:textId="486A3FD5" w:rsidR="00E96A59" w:rsidRDefault="00E96A59" w:rsidP="00093AA5">
      <w:pPr>
        <w:pStyle w:val="00Textogeralbullet"/>
      </w:pPr>
      <w:r>
        <w:t>Proponha aos alunos outras situações-problema. Escreva-as no quadro de giz e solicite que copiem no caderno e as resolvam, sem utilizar materiais manipuláveis.</w:t>
      </w:r>
    </w:p>
    <w:p w14:paraId="2DE0B9E0" w14:textId="2F1FA107" w:rsidR="00E96A59" w:rsidRDefault="00E96A59" w:rsidP="00093AA5">
      <w:pPr>
        <w:pStyle w:val="00Textogeralbullet"/>
      </w:pPr>
      <w:r>
        <w:t>Caminhe pela sala e observe as estratégias que os alunos estão utilizando para resolver as situações-problema. Caso seja necessário, faça intervenções. Socialize as respostas dos alunos.</w:t>
      </w:r>
    </w:p>
    <w:p w14:paraId="21478637" w14:textId="5F535F0A" w:rsidR="00E96A59" w:rsidRDefault="00E96A59" w:rsidP="00093AA5">
      <w:pPr>
        <w:pStyle w:val="00Textogeralbullet"/>
      </w:pPr>
      <w:r>
        <w:t>Caso não tenha acesso à Coleção, reproduza em folhas de</w:t>
      </w:r>
      <w:r w:rsidR="0074269A">
        <w:t xml:space="preserve"> papel</w:t>
      </w:r>
      <w:r>
        <w:t xml:space="preserve"> sulfite atividades que envolvam agrupamentos e as divisões correspondentes; por exemplo: “Observe os quadros e cerque as figuras de 2 em 2. Depois, escreva e resolva a divisão correspondente”</w:t>
      </w:r>
      <w:r w:rsidR="005D2E8B">
        <w:t>.</w:t>
      </w:r>
      <w:r>
        <w:t xml:space="preserve"> Proponha seis itens com: 2 figuras </w:t>
      </w:r>
      <w:bookmarkStart w:id="1" w:name="_Hlk496889060"/>
      <w:r>
        <w:t xml:space="preserve">(nesse caso, a divisão esperada é: </w:t>
      </w:r>
      <w:bookmarkEnd w:id="1"/>
      <w:r w:rsidR="00463D3B">
        <w:t>2 ÷ 2 = 1);</w:t>
      </w:r>
      <w:r>
        <w:t xml:space="preserve"> 8 figuras (nesse caso, a divisão esperada é: </w:t>
      </w:r>
      <w:r w:rsidR="00463D3B">
        <w:t>8</w:t>
      </w:r>
      <w:r w:rsidR="00463D3B">
        <w:t xml:space="preserve"> ÷ 2 = </w:t>
      </w:r>
      <w:r w:rsidR="00463D3B">
        <w:t>4</w:t>
      </w:r>
      <w:r w:rsidR="00463D3B">
        <w:t>)</w:t>
      </w:r>
      <w:r>
        <w:t xml:space="preserve">; 6 figuras (nesse caso, a divisão esperada é: </w:t>
      </w:r>
      <w:r w:rsidR="00463D3B">
        <w:t xml:space="preserve">6 </w:t>
      </w:r>
      <w:r w:rsidR="00463D3B">
        <w:t xml:space="preserve">÷ 2 = </w:t>
      </w:r>
      <w:r w:rsidR="00463D3B">
        <w:t>3</w:t>
      </w:r>
      <w:r w:rsidR="00463D3B">
        <w:t>)</w:t>
      </w:r>
      <w:r>
        <w:t xml:space="preserve">; 14 figuras (nesse caso, a divisão esperada é: </w:t>
      </w:r>
      <w:r w:rsidR="00463D3B">
        <w:t xml:space="preserve">14 </w:t>
      </w:r>
      <w:r w:rsidR="00463D3B">
        <w:t xml:space="preserve">÷ 2 = </w:t>
      </w:r>
      <w:r w:rsidR="00463D3B">
        <w:t>7</w:t>
      </w:r>
      <w:r w:rsidR="00463D3B">
        <w:t>);</w:t>
      </w:r>
      <m:oMath>
        <m:r>
          <w:rPr>
            <w:rFonts w:ascii="Cambria Math" w:hAnsi="Cambria Math"/>
          </w:rPr>
          <m:t xml:space="preserve"> </m:t>
        </m:r>
      </m:oMath>
      <w:r>
        <w:t xml:space="preserve"> 10 figuras (nesse caso, a divisão esperada é: </w:t>
      </w:r>
      <w:r w:rsidR="00463D3B">
        <w:t>10</w:t>
      </w:r>
      <w:r w:rsidR="00463D3B">
        <w:t xml:space="preserve"> ÷ </w:t>
      </w:r>
      <w:r w:rsidR="000A7078">
        <w:t>2</w:t>
      </w:r>
      <w:r w:rsidR="00463D3B">
        <w:t xml:space="preserve"> = </w:t>
      </w:r>
      <w:r w:rsidR="000A7078">
        <w:t>5</w:t>
      </w:r>
      <w:r w:rsidR="00463D3B">
        <w:t>);</w:t>
      </w:r>
      <w:r>
        <w:t xml:space="preserve"> 4 figuras (nesse caso, a divisão esperada é: </w:t>
      </w:r>
      <w:r w:rsidR="000A7078">
        <w:t>4</w:t>
      </w:r>
      <w:r w:rsidR="000A7078">
        <w:t xml:space="preserve"> ÷ 2 = </w:t>
      </w:r>
      <w:r w:rsidR="000A7078">
        <w:t>2</w:t>
      </w:r>
      <w:r w:rsidR="000A7078">
        <w:t>);</w:t>
      </w:r>
      <w:r>
        <w:t xml:space="preserve"> Explique a atividade, proponha outras diferentes, verifique as estratégias de resolução dos alunos e faça a correção coletiva.</w:t>
      </w:r>
    </w:p>
    <w:p w14:paraId="4FF4BC87" w14:textId="0E9F8194" w:rsidR="00E96A59" w:rsidRDefault="00E96A59" w:rsidP="00093AA5">
      <w:pPr>
        <w:pStyle w:val="00Textogeralbullet"/>
      </w:pPr>
      <w:r>
        <w:t xml:space="preserve">Como forma de avaliação, observe a participação, </w:t>
      </w:r>
      <w:r w:rsidR="009D1B81">
        <w:t xml:space="preserve">o </w:t>
      </w:r>
      <w:r>
        <w:t>envolvimento dos alunos e quais estratégias foram utilizadas. Viste as atividades registradas no livro e no caderno.</w:t>
      </w:r>
    </w:p>
    <w:p w14:paraId="7AF16AFE" w14:textId="426B345E" w:rsidR="003D093C" w:rsidRDefault="003D093C">
      <w:pPr>
        <w:rPr>
          <w:rFonts w:ascii="Tahoma" w:eastAsiaTheme="minorEastAsia" w:hAnsi="Tahoma" w:cs="Arial"/>
          <w:color w:val="000000"/>
          <w:sz w:val="22"/>
          <w:szCs w:val="22"/>
          <w:lang w:val="pt-BR" w:eastAsia="es-ES"/>
        </w:rPr>
      </w:pPr>
      <w:r>
        <w:br w:type="page"/>
      </w:r>
    </w:p>
    <w:p w14:paraId="1AA29E51" w14:textId="77777777" w:rsidR="00E96A59" w:rsidRDefault="00E96A59" w:rsidP="00A21BAB">
      <w:pPr>
        <w:pStyle w:val="00PESO2"/>
        <w:rPr>
          <w:szCs w:val="24"/>
        </w:rPr>
      </w:pPr>
      <w:r>
        <w:lastRenderedPageBreak/>
        <w:t>Aula 6</w:t>
      </w:r>
    </w:p>
    <w:p w14:paraId="6BA04FA2" w14:textId="77777777" w:rsidR="00E96A59" w:rsidRDefault="00E96A59" w:rsidP="00A21BAB">
      <w:pPr>
        <w:pStyle w:val="00peso3"/>
        <w:rPr>
          <w:szCs w:val="24"/>
        </w:rPr>
      </w:pPr>
      <w:r>
        <w:t>Conteúdo específico</w:t>
      </w:r>
    </w:p>
    <w:p w14:paraId="001BDB43" w14:textId="34064BA7" w:rsidR="00E96A59" w:rsidRDefault="00E96A59" w:rsidP="00E96A59">
      <w:pPr>
        <w:pStyle w:val="00textosemparagrafo"/>
      </w:pPr>
      <w:r>
        <w:t>Metade</w:t>
      </w:r>
    </w:p>
    <w:p w14:paraId="39DC4271" w14:textId="77777777" w:rsidR="00870675" w:rsidRDefault="00870675" w:rsidP="00A21BAB">
      <w:pPr>
        <w:pStyle w:val="00peso3"/>
      </w:pPr>
    </w:p>
    <w:p w14:paraId="47B751E9" w14:textId="1C7B1B8A" w:rsidR="00E96A59" w:rsidRDefault="00E96A59" w:rsidP="00A21BAB">
      <w:pPr>
        <w:pStyle w:val="00peso3"/>
        <w:rPr>
          <w:szCs w:val="24"/>
        </w:rPr>
      </w:pPr>
      <w:r>
        <w:t>Recursos didáticos</w:t>
      </w:r>
    </w:p>
    <w:p w14:paraId="5ECE36CE" w14:textId="06C1314F" w:rsidR="00E96A59" w:rsidRDefault="00E96A59" w:rsidP="00093AA5">
      <w:pPr>
        <w:pStyle w:val="00Textogeralbullet"/>
      </w:pPr>
      <w:r>
        <w:t xml:space="preserve">Páginas </w:t>
      </w:r>
      <w:r w:rsidRPr="0074269A">
        <w:t>199 e 200</w:t>
      </w:r>
      <w:r>
        <w:t xml:space="preserve"> do </w:t>
      </w:r>
      <w:r>
        <w:rPr>
          <w:i/>
        </w:rPr>
        <w:t>Livro do estudante.</w:t>
      </w:r>
    </w:p>
    <w:p w14:paraId="281958ED" w14:textId="3C8D48F0" w:rsidR="00E96A59" w:rsidRDefault="00E96A59" w:rsidP="00093AA5">
      <w:pPr>
        <w:pStyle w:val="00Textogeralbullet"/>
      </w:pPr>
      <w:r>
        <w:t>Palitos de sorvete ou outro material manipulável.</w:t>
      </w:r>
    </w:p>
    <w:p w14:paraId="3D26EF66" w14:textId="77777777" w:rsidR="00870675" w:rsidRDefault="00870675" w:rsidP="00A21BAB">
      <w:pPr>
        <w:pStyle w:val="00peso3"/>
      </w:pPr>
    </w:p>
    <w:p w14:paraId="6F7538A3" w14:textId="56E57E31" w:rsidR="00E96A59" w:rsidRDefault="00E96A59" w:rsidP="00A21BAB">
      <w:pPr>
        <w:pStyle w:val="00peso3"/>
        <w:rPr>
          <w:szCs w:val="24"/>
        </w:rPr>
      </w:pPr>
      <w:r>
        <w:t>Encaminhamento</w:t>
      </w:r>
    </w:p>
    <w:p w14:paraId="7F0ABC6C" w14:textId="22F1478E" w:rsidR="00E96A59" w:rsidRDefault="00E96A59" w:rsidP="00093AA5">
      <w:pPr>
        <w:pStyle w:val="00Textogeralbullet"/>
      </w:pPr>
      <w:r>
        <w:t xml:space="preserve">Antes de iniciar as atividades, distribua uma quantidade pequena de palitos de sorvete e solicite </w:t>
      </w:r>
      <w:r w:rsidR="0074269A">
        <w:t xml:space="preserve">aos alunos </w:t>
      </w:r>
      <w:r>
        <w:t xml:space="preserve">que separem a metade deles. Leia as orientações na página </w:t>
      </w:r>
      <w:r w:rsidRPr="0074269A">
        <w:t>199</w:t>
      </w:r>
      <w:r>
        <w:t xml:space="preserve"> do </w:t>
      </w:r>
      <w:r>
        <w:rPr>
          <w:i/>
        </w:rPr>
        <w:t>Manual do professor</w:t>
      </w:r>
      <w:r>
        <w:t xml:space="preserve"> impresso. </w:t>
      </w:r>
    </w:p>
    <w:p w14:paraId="59EB7B23" w14:textId="22A75B53" w:rsidR="00E96A59" w:rsidRDefault="00E96A59" w:rsidP="00093AA5">
      <w:pPr>
        <w:pStyle w:val="00Textogeralbullet"/>
      </w:pPr>
      <w:r>
        <w:t>Proponha aos alunos que façam</w:t>
      </w:r>
      <w:r w:rsidR="00C9524B">
        <w:t xml:space="preserve"> a atividade da seção “Aprendendo” (página 199 do </w:t>
      </w:r>
      <w:r w:rsidR="00C9524B" w:rsidRPr="000A7078">
        <w:rPr>
          <w:i/>
        </w:rPr>
        <w:t>Livro do estudante</w:t>
      </w:r>
      <w:r w:rsidR="00C9524B">
        <w:t>) e</w:t>
      </w:r>
      <w:r>
        <w:rPr>
          <w:i/>
        </w:rPr>
        <w:t xml:space="preserve"> </w:t>
      </w:r>
      <w:r>
        <w:t xml:space="preserve">as atividades 1, 2, 3 e 4 </w:t>
      </w:r>
      <w:r w:rsidR="00C9524B">
        <w:t xml:space="preserve">da seção “Praticando”, </w:t>
      </w:r>
      <w:r>
        <w:t xml:space="preserve">das páginas </w:t>
      </w:r>
      <w:r w:rsidRPr="0074269A">
        <w:t>199 e 200</w:t>
      </w:r>
      <w:r>
        <w:t xml:space="preserve"> do </w:t>
      </w:r>
      <w:r>
        <w:rPr>
          <w:i/>
        </w:rPr>
        <w:t>Livro do estudante</w:t>
      </w:r>
      <w:r>
        <w:t>. Leia com os alunos como Mário fez para separar a metade de seus carrinhos para Bruno, utiliz</w:t>
      </w:r>
      <w:r w:rsidR="00FC65AF">
        <w:t>ando</w:t>
      </w:r>
      <w:r>
        <w:t xml:space="preserve"> os materiais manipuláveis para ilustrar a explicação do livro (leia mais orientações nas páginas </w:t>
      </w:r>
      <w:r w:rsidRPr="0074269A">
        <w:t>199 e 200</w:t>
      </w:r>
      <w:r>
        <w:t xml:space="preserve"> do </w:t>
      </w:r>
      <w:r>
        <w:rPr>
          <w:i/>
        </w:rPr>
        <w:t>Manual do professor</w:t>
      </w:r>
      <w:r>
        <w:t xml:space="preserve"> impresso). </w:t>
      </w:r>
    </w:p>
    <w:p w14:paraId="39DFC9F4" w14:textId="747E90F3" w:rsidR="00E96A59" w:rsidRDefault="00E96A59" w:rsidP="00093AA5">
      <w:pPr>
        <w:pStyle w:val="00Textogeralbullet"/>
      </w:pPr>
      <w:r>
        <w:t>Caminhe pela sala e observe como os alunos estão resolvendo as atividades. Caso seja necessário, faça intervenções. Verifique se resolveram as questões corretamente. Socialize as respostas dos alunos para a atividade 4.</w:t>
      </w:r>
    </w:p>
    <w:p w14:paraId="5953601E" w14:textId="1D52E708" w:rsidR="00E96A59" w:rsidRDefault="00E96A59" w:rsidP="00093AA5">
      <w:pPr>
        <w:pStyle w:val="00Textogeralbullet"/>
      </w:pPr>
      <w:r>
        <w:t>Caso não tenha acesso à Coleção, organize os alunos em duplas. Se julgar oportuno, trabalhe com duplas produtivas, para que haja troca de diferentes experiências de aprendizagem. Distribua uma quantidade exata de materiais manipuláveis para cada dupla e diga que cada um</w:t>
      </w:r>
      <w:r w:rsidR="0074269A">
        <w:t>a</w:t>
      </w:r>
      <w:r>
        <w:t xml:space="preserve"> deverá ficar com metade dos objetos. Observe como fazem a divisão e verifique se acertaram. Quando terminarem, explique que, para determinar a metade de um número, dividimos esse número por 2. Proponha outras situações como essa, peça que a representem por meio de desenhos, escrevam e resolvam a divisão correspondente.</w:t>
      </w:r>
    </w:p>
    <w:p w14:paraId="6E9B4DDD" w14:textId="3FCEACA7" w:rsidR="00E96A59" w:rsidRDefault="00E96A59" w:rsidP="00093AA5">
      <w:pPr>
        <w:pStyle w:val="00Textogeralbullet"/>
      </w:pPr>
      <w:r>
        <w:t>Como forma de avaliação, observe a participação e o envolvimento dos alunos</w:t>
      </w:r>
      <w:r w:rsidR="009D1B81">
        <w:t xml:space="preserve"> e</w:t>
      </w:r>
      <w:r>
        <w:t xml:space="preserve"> viste as atividades registradas no livro e no caderno.</w:t>
      </w:r>
    </w:p>
    <w:p w14:paraId="570717DC" w14:textId="51012389" w:rsidR="00870675" w:rsidRPr="00EA06C6" w:rsidRDefault="00870675">
      <w:pPr>
        <w:rPr>
          <w:rFonts w:ascii="Arial" w:eastAsia="Arial" w:hAnsi="Arial" w:cs="Arial"/>
          <w:lang w:val="pt-BR"/>
        </w:rPr>
      </w:pPr>
      <w:r w:rsidRPr="00EA06C6">
        <w:rPr>
          <w:rFonts w:ascii="Arial" w:eastAsia="Arial" w:hAnsi="Arial" w:cs="Arial"/>
          <w:lang w:val="pt-BR"/>
        </w:rPr>
        <w:br w:type="page"/>
      </w:r>
    </w:p>
    <w:p w14:paraId="462B476F" w14:textId="77777777" w:rsidR="00E96A59" w:rsidRDefault="00E96A59" w:rsidP="00A21BAB">
      <w:pPr>
        <w:pStyle w:val="00PESO2"/>
        <w:rPr>
          <w:szCs w:val="24"/>
        </w:rPr>
      </w:pPr>
      <w:r>
        <w:lastRenderedPageBreak/>
        <w:t>Aula 7</w:t>
      </w:r>
    </w:p>
    <w:p w14:paraId="2FB5A755" w14:textId="77777777" w:rsidR="000F1621" w:rsidRDefault="000F1621" w:rsidP="00A21BAB">
      <w:pPr>
        <w:pStyle w:val="00peso3"/>
      </w:pPr>
    </w:p>
    <w:p w14:paraId="0560587A" w14:textId="6C3105BA" w:rsidR="00E96A59" w:rsidRDefault="00E96A59" w:rsidP="00A21BAB">
      <w:pPr>
        <w:pStyle w:val="00peso3"/>
      </w:pPr>
      <w:r>
        <w:t>Conteúdo específico</w:t>
      </w:r>
    </w:p>
    <w:p w14:paraId="5C2EEA0E" w14:textId="52B33588" w:rsidR="00E96A59" w:rsidRDefault="00E96A59" w:rsidP="00E96A59">
      <w:pPr>
        <w:pStyle w:val="00textosemparagrafo"/>
      </w:pPr>
      <w:r>
        <w:t>Divisão</w:t>
      </w:r>
    </w:p>
    <w:p w14:paraId="064C5F5B" w14:textId="77777777" w:rsidR="00870675" w:rsidRDefault="00870675" w:rsidP="00A21BAB">
      <w:pPr>
        <w:pStyle w:val="00peso3"/>
      </w:pPr>
    </w:p>
    <w:p w14:paraId="0ED5FB99" w14:textId="1B6339AC" w:rsidR="00E96A59" w:rsidRDefault="00E96A59" w:rsidP="00A21BAB">
      <w:pPr>
        <w:pStyle w:val="00peso3"/>
      </w:pPr>
      <w:r>
        <w:t>Recursos</w:t>
      </w:r>
      <w:r w:rsidR="000F1621" w:rsidRPr="00BD5CCB">
        <w:rPr>
          <w:rStyle w:val="Refdecomentrio"/>
          <w:rFonts w:ascii="Times New Roman" w:eastAsiaTheme="minorHAnsi" w:hAnsi="Times New Roman" w:cs="Times New Roman"/>
          <w:b w:val="0"/>
          <w:bCs w:val="0"/>
          <w:color w:val="auto"/>
          <w:lang w:eastAsia="en-US"/>
        </w:rPr>
        <w:t xml:space="preserve"> </w:t>
      </w:r>
      <w:r>
        <w:t>didáticos</w:t>
      </w:r>
    </w:p>
    <w:p w14:paraId="4221CE42" w14:textId="77777777" w:rsidR="00E96A59" w:rsidRDefault="00E96A59" w:rsidP="000A7078">
      <w:pPr>
        <w:pStyle w:val="00Textogeralbullet"/>
      </w:pPr>
      <w:r>
        <w:t>Dominó das divisões.</w:t>
      </w:r>
    </w:p>
    <w:p w14:paraId="454AEC1A" w14:textId="77777777" w:rsidR="00870675" w:rsidRDefault="00870675" w:rsidP="00A21BAB">
      <w:pPr>
        <w:pStyle w:val="00peso3"/>
      </w:pPr>
    </w:p>
    <w:p w14:paraId="25F2A43A" w14:textId="7FBE5EE1" w:rsidR="00E96A59" w:rsidRDefault="00E96A59" w:rsidP="00A21BAB">
      <w:pPr>
        <w:pStyle w:val="00peso3"/>
      </w:pPr>
      <w:r>
        <w:t>Encaminhamento</w:t>
      </w:r>
    </w:p>
    <w:p w14:paraId="68930E46" w14:textId="1AEAA750" w:rsidR="00E96A59" w:rsidRDefault="00E96A59" w:rsidP="00093AA5">
      <w:pPr>
        <w:pStyle w:val="00Textogeralbullet"/>
      </w:pPr>
      <w:r>
        <w:t>Explique para os alunos que, nessa aula, vão jogar dominó. Prepare antecipadamente jogos de 28 cartas, com as divisões e os resultados correspondentes. Deve haver jogos suficientes para que todos possam jogar em grupos de 4 alunos, adapt</w:t>
      </w:r>
      <w:r w:rsidR="0074269A">
        <w:t>ando</w:t>
      </w:r>
      <w:r>
        <w:t xml:space="preserve"> para um grupo com 5 ou 3 componentes. Questione se conhecem o jogo e combine com eles as regras. </w:t>
      </w:r>
      <w:r w:rsidRPr="00420646">
        <w:t>Destaque</w:t>
      </w:r>
      <w:r>
        <w:t xml:space="preserve"> que o objetivo do jogo é todos aprenderem e se divertirem e que fazer mais pontos ou menos pontos não significa que um seja melhor ou pior que o outro, pois o resultado de um jogo pode variar e todos devem ser amigos na sala de aula. Ressaltar atitudes de respeito pelos colegas contribui para a harmonia da turma e o fortalecimento dos laços afetivos.</w:t>
      </w:r>
    </w:p>
    <w:p w14:paraId="6C977F06" w14:textId="77777777" w:rsidR="00E96A59" w:rsidRPr="00EA06C6" w:rsidRDefault="00E96A59" w:rsidP="00E96A59">
      <w:pPr>
        <w:pBdr>
          <w:top w:val="none" w:sz="0" w:space="0" w:color="000000"/>
          <w:left w:val="none" w:sz="0" w:space="0" w:color="000000"/>
          <w:bottom w:val="none" w:sz="0" w:space="0" w:color="000000"/>
          <w:right w:val="none" w:sz="0" w:space="0" w:color="000000"/>
          <w:between w:val="none" w:sz="0" w:space="0" w:color="000000"/>
        </w:pBdr>
        <w:spacing w:line="360" w:lineRule="auto"/>
        <w:ind w:left="709"/>
        <w:jc w:val="both"/>
        <w:rPr>
          <w:rFonts w:ascii="Arial" w:eastAsia="Arial" w:hAnsi="Arial" w:cs="Arial"/>
          <w:lang w:val="pt-BR"/>
        </w:rPr>
      </w:pPr>
    </w:p>
    <w:p w14:paraId="0AF10317" w14:textId="77777777" w:rsidR="00E96A59" w:rsidRPr="00FD0C11" w:rsidRDefault="00E96A59" w:rsidP="00E96A59">
      <w:pPr>
        <w:pStyle w:val="05Atividade"/>
        <w:rPr>
          <w:b/>
        </w:rPr>
      </w:pPr>
      <w:r w:rsidRPr="00FD0C11">
        <w:rPr>
          <w:b/>
        </w:rPr>
        <w:t>Dominó das divisões</w:t>
      </w:r>
    </w:p>
    <w:p w14:paraId="1C0865E0" w14:textId="77777777" w:rsidR="00E96A59" w:rsidRPr="00870675" w:rsidRDefault="00E96A59" w:rsidP="00E96A59">
      <w:pPr>
        <w:pStyle w:val="05Atividade"/>
        <w:rPr>
          <w:b/>
        </w:rPr>
      </w:pPr>
      <w:r w:rsidRPr="00870675">
        <w:rPr>
          <w:b/>
        </w:rPr>
        <w:t>Modo de jogar:</w:t>
      </w:r>
    </w:p>
    <w:p w14:paraId="09391360" w14:textId="110ED38C" w:rsidR="00E96A59" w:rsidRDefault="00E96A59" w:rsidP="00E96A59">
      <w:pPr>
        <w:pStyle w:val="05Atividade"/>
      </w:pPr>
      <w:r>
        <w:t xml:space="preserve">- As cartas deverão ser distribuídas igualmente entre os jogadores do grupo. As cartas que sobrarem ficam na mesa para serem compradas no decorrer do jogo. </w:t>
      </w:r>
    </w:p>
    <w:p w14:paraId="6DA90AE9" w14:textId="77777777" w:rsidR="00E96A59" w:rsidRDefault="00E96A59" w:rsidP="00E96A59">
      <w:pPr>
        <w:pStyle w:val="05Atividade"/>
      </w:pPr>
      <w:r>
        <w:t>- Os jogadores decidem quem irá começar.</w:t>
      </w:r>
    </w:p>
    <w:p w14:paraId="09147FF6" w14:textId="17EF35B8" w:rsidR="00E96A59" w:rsidRDefault="00E96A59" w:rsidP="00E96A59">
      <w:pPr>
        <w:pStyle w:val="05Atividade"/>
      </w:pPr>
      <w:r>
        <w:t xml:space="preserve">- As cartas devem ser colocadas junto aos resultados </w:t>
      </w:r>
      <w:r w:rsidR="009D1B81">
        <w:t xml:space="preserve">com </w:t>
      </w:r>
      <w:r>
        <w:t>suas operações em cada extremidade do dominó.</w:t>
      </w:r>
    </w:p>
    <w:p w14:paraId="727DC8D2" w14:textId="221E0F52" w:rsidR="00E96A59" w:rsidRDefault="00E96A59" w:rsidP="00E96A59">
      <w:pPr>
        <w:pStyle w:val="05Atividade"/>
      </w:pPr>
      <w:r>
        <w:t>- Se o jogador não tiver cartas que possam ser usadas no jogo, ele deve comprar uma carta da mesa e ver se lhe serve. Se não servir ou não existirem mais cartas a serem compradas e o jogador não puder jogar</w:t>
      </w:r>
      <w:r w:rsidR="008E65FD">
        <w:t>, passa a</w:t>
      </w:r>
      <w:r>
        <w:t xml:space="preserve"> vez.</w:t>
      </w:r>
    </w:p>
    <w:p w14:paraId="5E8E12EE" w14:textId="77777777" w:rsidR="00E96A59" w:rsidRDefault="00E96A59" w:rsidP="00E96A59">
      <w:pPr>
        <w:pStyle w:val="05Atividade"/>
      </w:pPr>
      <w:r>
        <w:t xml:space="preserve">- A rodada termina quando um participante conseguir jogar todas as suas cartas. </w:t>
      </w:r>
    </w:p>
    <w:p w14:paraId="0B790B02" w14:textId="77777777" w:rsidR="00E96A59" w:rsidRDefault="00E96A59" w:rsidP="00E96A59">
      <w:pPr>
        <w:pStyle w:val="05Atividade"/>
      </w:pPr>
      <w:r>
        <w:t>- Ele será o vencedor. Se nenhum jogador puder jogar ou comprar cartas, a rodada também termina. Nesse caso, o jogador com o menor número de cartas vence a rodada.</w:t>
      </w:r>
    </w:p>
    <w:p w14:paraId="3DA7F756" w14:textId="349C6076" w:rsidR="00E96A59" w:rsidRDefault="00E96A59" w:rsidP="00093AA5">
      <w:pPr>
        <w:pStyle w:val="00Textogeralbullet"/>
      </w:pPr>
      <w:r>
        <w:t xml:space="preserve">Durante a brincadeira, observe se os alunos conseguem resolver as divisões, se resolveram corretamente e as estratégias utilizadas. Oriente </w:t>
      </w:r>
      <w:r w:rsidR="008E65FD">
        <w:t>aqueles</w:t>
      </w:r>
      <w:r>
        <w:t xml:space="preserve"> que apresentarem dificuldades. </w:t>
      </w:r>
    </w:p>
    <w:p w14:paraId="6FC86D24" w14:textId="747B5256" w:rsidR="00E96A59" w:rsidRDefault="00E96A59" w:rsidP="00093AA5">
      <w:pPr>
        <w:pStyle w:val="00Textogeralbullet"/>
      </w:pPr>
      <w:r>
        <w:t>Após o jogo, faça questionamentos incentivando os alunos a refletir sobre as próprias estratégias que utilizaram para resolver as divisões e as dos seus colegas.</w:t>
      </w:r>
    </w:p>
    <w:p w14:paraId="770FE22E" w14:textId="3A12B2D7" w:rsidR="00E96A59" w:rsidRDefault="00E96A59" w:rsidP="00093AA5">
      <w:pPr>
        <w:pStyle w:val="00Textogeralbullet"/>
      </w:pPr>
      <w:r>
        <w:t>Como forma de avaliação, observe a participação e o envolvimento dos alunos no jogo.</w:t>
      </w:r>
    </w:p>
    <w:p w14:paraId="3764F253" w14:textId="3FCC2FF3" w:rsidR="00870675" w:rsidRPr="00EA06C6" w:rsidRDefault="00870675">
      <w:pPr>
        <w:rPr>
          <w:lang w:val="pt-BR"/>
        </w:rPr>
      </w:pPr>
      <w:r w:rsidRPr="00EA06C6">
        <w:rPr>
          <w:lang w:val="pt-BR"/>
        </w:rPr>
        <w:br w:type="page"/>
      </w:r>
    </w:p>
    <w:p w14:paraId="36B13E7B" w14:textId="77777777" w:rsidR="00E96A59" w:rsidRDefault="00E96A59" w:rsidP="00A21BAB">
      <w:pPr>
        <w:pStyle w:val="00PESO2"/>
      </w:pPr>
      <w:r>
        <w:lastRenderedPageBreak/>
        <w:t xml:space="preserve">Mais sugestões para acompanhar o desenvolvimento dos alunos </w:t>
      </w:r>
    </w:p>
    <w:p w14:paraId="48B6D6D7" w14:textId="5DD9F05C" w:rsidR="00E96A59" w:rsidRDefault="00E96A59" w:rsidP="00E96A59">
      <w:pPr>
        <w:pStyle w:val="00textosemparagrafo"/>
      </w:pPr>
      <w:r>
        <w:t xml:space="preserve">Proponha as atividades a seguir e a ficha de autoavaliação para que os alunos preencham. </w:t>
      </w:r>
    </w:p>
    <w:p w14:paraId="7A08C879" w14:textId="77777777" w:rsidR="00870675" w:rsidRDefault="00870675" w:rsidP="00E96A59">
      <w:pPr>
        <w:pStyle w:val="00textosemparagrafo"/>
        <w:rPr>
          <w:sz w:val="24"/>
          <w:szCs w:val="24"/>
        </w:rPr>
      </w:pPr>
    </w:p>
    <w:p w14:paraId="295CCE00" w14:textId="77777777" w:rsidR="00E96A59" w:rsidRDefault="00E96A59" w:rsidP="00A21BAB">
      <w:pPr>
        <w:pStyle w:val="00PESO2"/>
      </w:pPr>
      <w:r>
        <w:t>Atividades</w:t>
      </w:r>
    </w:p>
    <w:p w14:paraId="68578BF2" w14:textId="6FE9EE6F" w:rsidR="00E96A59" w:rsidRDefault="00E96A59" w:rsidP="00E96A59">
      <w:pPr>
        <w:pStyle w:val="05Atividade"/>
      </w:pPr>
      <w:r w:rsidRPr="008E65FD">
        <w:rPr>
          <w:b/>
        </w:rPr>
        <w:t>1.</w:t>
      </w:r>
      <w:r>
        <w:t xml:space="preserve"> Entregue para cada aluno uma folha de papel sulfite com os desenhos a seguir: um conjunto de 6 cordas de pular, um de 10 bolas, um de 12 bonecas e um de 18 pipas. Peça </w:t>
      </w:r>
      <w:r w:rsidR="008E65FD">
        <w:t xml:space="preserve">aos alunos </w:t>
      </w:r>
      <w:r>
        <w:t xml:space="preserve">que cerquem com uma linha: o primeiro conjunto de 3 em 3; o segundo de 5 em 5; o terceiro de 4 em 4; </w:t>
      </w:r>
      <w:r w:rsidR="009D1B81">
        <w:t xml:space="preserve">e </w:t>
      </w:r>
      <w:r>
        <w:t>o último de 2 em 2. Em seguida, ao lado de cada conjunto, solicite que escrevam quantos grupos foram formados.</w:t>
      </w:r>
    </w:p>
    <w:p w14:paraId="7C6CFE00" w14:textId="77777777" w:rsidR="00BA5C2A" w:rsidRDefault="00BA5C2A" w:rsidP="00E96A59">
      <w:pPr>
        <w:pStyle w:val="05Atividade"/>
      </w:pPr>
    </w:p>
    <w:p w14:paraId="01A0BABB" w14:textId="770983B2" w:rsidR="00E96A59" w:rsidRDefault="00E96A59" w:rsidP="00E96A59">
      <w:pPr>
        <w:pStyle w:val="05Atividade"/>
      </w:pPr>
      <w:r w:rsidRPr="00804645">
        <w:rPr>
          <w:b/>
        </w:rPr>
        <w:t>2.</w:t>
      </w:r>
      <w:r>
        <w:t xml:space="preserve"> Entregue uma folha pautada para os alunos. Escreva no quadro de giz os ingredientes necessários para fazer um bolo e proponha que façam a leitura em voz alta. Em seguida, solicite que reescrevam a receita para uma pessoa que quisesse metade da receita para obter um bolo menor.</w:t>
      </w:r>
    </w:p>
    <w:p w14:paraId="0E28360F" w14:textId="77777777" w:rsidR="00E96A59" w:rsidRPr="00EA06C6" w:rsidRDefault="00E96A59" w:rsidP="00E96A59">
      <w:pPr>
        <w:spacing w:line="331" w:lineRule="auto"/>
        <w:rPr>
          <w:b/>
          <w:lang w:val="pt-BR"/>
        </w:rPr>
      </w:pPr>
      <w:bookmarkStart w:id="2" w:name="_1fob9te" w:colFirst="0" w:colLast="0"/>
      <w:bookmarkEnd w:id="2"/>
    </w:p>
    <w:p w14:paraId="37AE91AD" w14:textId="5297008A" w:rsidR="00E96A59" w:rsidRDefault="00E96A59" w:rsidP="00E96A59">
      <w:pPr>
        <w:pStyle w:val="00textosemparagrafo"/>
      </w:pPr>
      <w:r>
        <w:rPr>
          <w:b/>
        </w:rPr>
        <w:t>Comentário</w:t>
      </w:r>
      <w:r>
        <w:t xml:space="preserve">: Observe os registros dos alunos para avaliar se seguiram as propostas corretamente. Caso não compreenda alguma resolução, </w:t>
      </w:r>
      <w:r w:rsidR="008E65FD">
        <w:t>oriente-os</w:t>
      </w:r>
      <w:r>
        <w:t xml:space="preserve"> no que for necessário. Se algum aluno não entender uma das propostas, faça intervenção individual.</w:t>
      </w:r>
    </w:p>
    <w:p w14:paraId="3F176FFA" w14:textId="77777777" w:rsidR="00E96A59" w:rsidRDefault="00E96A59" w:rsidP="00870675">
      <w:pPr>
        <w:pStyle w:val="00textosemparagrafo"/>
        <w:rPr>
          <w:rFonts w:eastAsia="Arial"/>
        </w:rPr>
      </w:pPr>
      <w:r>
        <w:rPr>
          <w:rFonts w:eastAsia="Arial"/>
        </w:rPr>
        <w:br w:type="page"/>
      </w:r>
    </w:p>
    <w:p w14:paraId="60140A75" w14:textId="77777777" w:rsidR="00AC7F23" w:rsidRPr="004A499A" w:rsidRDefault="00AC7F23" w:rsidP="00A21BAB">
      <w:pPr>
        <w:pStyle w:val="00PESO2"/>
      </w:pPr>
      <w:r w:rsidRPr="004A499A">
        <w:lastRenderedPageBreak/>
        <w:t>Fichas para autoavaliação</w:t>
      </w:r>
    </w:p>
    <w:p w14:paraId="7BE20CE2" w14:textId="77777777" w:rsidR="00AC7F23" w:rsidRPr="004A499A" w:rsidRDefault="00AC7F23" w:rsidP="00AC7F23">
      <w:pPr>
        <w:pStyle w:val="00textosemparagrafo"/>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AC7F23" w:rsidRPr="000A7078" w14:paraId="122465D0" w14:textId="77777777" w:rsidTr="000A7078">
        <w:trPr>
          <w:trHeight w:val="1247"/>
        </w:trPr>
        <w:tc>
          <w:tcPr>
            <w:tcW w:w="3873" w:type="dxa"/>
            <w:vAlign w:val="center"/>
          </w:tcPr>
          <w:p w14:paraId="2A1526E6" w14:textId="67390D89" w:rsidR="00AC7F23" w:rsidRPr="000A7078" w:rsidRDefault="00AC7F23" w:rsidP="000A7078">
            <w:pPr>
              <w:rPr>
                <w:rFonts w:ascii="Tahoma" w:hAnsi="Tahoma" w:cs="Tahoma"/>
                <w:b/>
                <w:sz w:val="20"/>
                <w:szCs w:val="20"/>
                <w:lang w:val="pt-BR"/>
              </w:rPr>
            </w:pPr>
            <w:r w:rsidRPr="000A7078">
              <w:rPr>
                <w:rFonts w:ascii="Tahoma" w:hAnsi="Tahoma" w:cs="Tahoma"/>
                <w:b/>
                <w:sz w:val="20"/>
                <w:szCs w:val="20"/>
                <w:lang w:val="pt-BR"/>
              </w:rPr>
              <w:t xml:space="preserve">Marque </w:t>
            </w:r>
            <w:r w:rsidR="00810473" w:rsidRPr="000A7078">
              <w:rPr>
                <w:rFonts w:ascii="Tahoma" w:hAnsi="Tahoma" w:cs="Tahoma"/>
                <w:b/>
                <w:sz w:val="20"/>
                <w:szCs w:val="20"/>
                <w:lang w:val="pt-BR"/>
              </w:rPr>
              <w:t xml:space="preserve">X </w:t>
            </w:r>
            <w:r w:rsidRPr="000A7078">
              <w:rPr>
                <w:rFonts w:ascii="Tahoma" w:hAnsi="Tahoma" w:cs="Tahoma"/>
                <w:b/>
                <w:sz w:val="20"/>
                <w:szCs w:val="20"/>
                <w:lang w:val="pt-BR"/>
              </w:rPr>
              <w:t xml:space="preserve">na carinha que retrata melhor o que você sente </w:t>
            </w:r>
            <w:r w:rsidR="000F1621" w:rsidRPr="000A7078">
              <w:rPr>
                <w:rFonts w:ascii="Tahoma" w:hAnsi="Tahoma" w:cs="Tahoma"/>
                <w:b/>
                <w:sz w:val="20"/>
                <w:szCs w:val="20"/>
                <w:lang w:val="pt-BR"/>
              </w:rPr>
              <w:t>ao</w:t>
            </w:r>
            <w:r w:rsidRPr="000A7078">
              <w:rPr>
                <w:rFonts w:ascii="Tahoma" w:hAnsi="Tahoma" w:cs="Tahoma"/>
                <w:b/>
                <w:sz w:val="20"/>
                <w:szCs w:val="20"/>
                <w:lang w:val="pt-BR"/>
              </w:rPr>
              <w:t xml:space="preserve"> responder cada questão.</w:t>
            </w:r>
          </w:p>
        </w:tc>
        <w:tc>
          <w:tcPr>
            <w:tcW w:w="1588" w:type="dxa"/>
            <w:vAlign w:val="center"/>
          </w:tcPr>
          <w:p w14:paraId="08821582" w14:textId="0F84B2A2" w:rsidR="00AC7F23" w:rsidRPr="000A7078" w:rsidRDefault="00AC7F23" w:rsidP="000A7078">
            <w:pPr>
              <w:jc w:val="center"/>
              <w:rPr>
                <w:rFonts w:ascii="Tahoma" w:hAnsi="Tahoma" w:cs="Tahoma"/>
                <w:b/>
                <w:sz w:val="20"/>
                <w:szCs w:val="20"/>
                <w:lang w:val="pt-BR"/>
              </w:rPr>
            </w:pPr>
            <w:r w:rsidRPr="000A7078">
              <w:rPr>
                <w:rFonts w:ascii="Tahoma" w:hAnsi="Tahoma" w:cs="Tahoma"/>
                <w:b/>
                <w:noProof/>
                <w:sz w:val="20"/>
                <w:szCs w:val="20"/>
                <w:lang w:val="pt-BR" w:eastAsia="pt-BR"/>
              </w:rPr>
              <w:drawing>
                <wp:inline distT="0" distB="0" distL="0" distR="0" wp14:anchorId="561EDA38" wp14:editId="78A67247">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0A7078">
              <w:rPr>
                <w:rFonts w:ascii="Tahoma" w:hAnsi="Tahoma" w:cs="Tahoma"/>
                <w:b/>
                <w:sz w:val="20"/>
                <w:szCs w:val="20"/>
                <w:lang w:val="pt-BR"/>
              </w:rPr>
              <w:br/>
              <w:t>Sim</w:t>
            </w:r>
          </w:p>
        </w:tc>
        <w:tc>
          <w:tcPr>
            <w:tcW w:w="2516" w:type="dxa"/>
            <w:vAlign w:val="center"/>
          </w:tcPr>
          <w:p w14:paraId="017FC870" w14:textId="6A60F2E0" w:rsidR="00AC7F23" w:rsidRPr="000A7078" w:rsidRDefault="00AC7F23" w:rsidP="000A7078">
            <w:pPr>
              <w:jc w:val="center"/>
              <w:rPr>
                <w:rFonts w:ascii="Tahoma" w:hAnsi="Tahoma" w:cs="Tahoma"/>
                <w:b/>
                <w:sz w:val="20"/>
                <w:szCs w:val="20"/>
                <w:lang w:val="pt-BR"/>
              </w:rPr>
            </w:pPr>
            <w:r w:rsidRPr="000A7078">
              <w:rPr>
                <w:rFonts w:ascii="Tahoma" w:hAnsi="Tahoma" w:cs="Tahoma"/>
                <w:b/>
                <w:noProof/>
                <w:sz w:val="20"/>
                <w:szCs w:val="20"/>
                <w:lang w:val="pt-BR" w:eastAsia="pt-BR"/>
              </w:rPr>
              <w:drawing>
                <wp:inline distT="0" distB="0" distL="0" distR="0" wp14:anchorId="247B0921" wp14:editId="1F19E9DE">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0A7078">
              <w:rPr>
                <w:rFonts w:ascii="Tahoma" w:hAnsi="Tahoma" w:cs="Tahoma"/>
                <w:b/>
                <w:sz w:val="20"/>
                <w:szCs w:val="20"/>
                <w:lang w:val="pt-BR"/>
              </w:rPr>
              <w:br/>
              <w:t>Mais ou menos</w:t>
            </w:r>
          </w:p>
        </w:tc>
        <w:tc>
          <w:tcPr>
            <w:tcW w:w="1645" w:type="dxa"/>
            <w:vAlign w:val="center"/>
          </w:tcPr>
          <w:p w14:paraId="1E392A9C" w14:textId="51FDE061" w:rsidR="00AC7F23" w:rsidRPr="000A7078" w:rsidRDefault="00AC7F23" w:rsidP="000A7078">
            <w:pPr>
              <w:jc w:val="center"/>
              <w:rPr>
                <w:rFonts w:ascii="Tahoma" w:hAnsi="Tahoma" w:cs="Tahoma"/>
                <w:b/>
                <w:sz w:val="20"/>
                <w:szCs w:val="20"/>
                <w:lang w:val="pt-BR"/>
              </w:rPr>
            </w:pPr>
            <w:r w:rsidRPr="000A7078">
              <w:rPr>
                <w:rFonts w:ascii="Tahoma" w:hAnsi="Tahoma" w:cs="Tahoma"/>
                <w:b/>
                <w:noProof/>
                <w:sz w:val="20"/>
                <w:szCs w:val="20"/>
                <w:lang w:val="pt-BR" w:eastAsia="pt-BR"/>
              </w:rPr>
              <w:drawing>
                <wp:inline distT="0" distB="0" distL="0" distR="0" wp14:anchorId="402DA9F0" wp14:editId="32DD302F">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0A7078">
              <w:rPr>
                <w:rFonts w:ascii="Tahoma" w:hAnsi="Tahoma" w:cs="Tahoma"/>
                <w:b/>
                <w:sz w:val="20"/>
                <w:szCs w:val="20"/>
                <w:lang w:val="pt-BR"/>
              </w:rPr>
              <w:br/>
              <w:t>Não</w:t>
            </w:r>
          </w:p>
        </w:tc>
      </w:tr>
      <w:tr w:rsidR="00870675" w:rsidRPr="000A7078" w14:paraId="2109B094" w14:textId="77777777" w:rsidTr="000A7078">
        <w:trPr>
          <w:trHeight w:val="567"/>
        </w:trPr>
        <w:tc>
          <w:tcPr>
            <w:tcW w:w="3873" w:type="dxa"/>
            <w:vAlign w:val="center"/>
          </w:tcPr>
          <w:p w14:paraId="196291F4" w14:textId="6AB45A08" w:rsidR="00870675" w:rsidRPr="000A7078" w:rsidRDefault="00870675" w:rsidP="000A7078">
            <w:pPr>
              <w:spacing w:before="60" w:after="60"/>
              <w:rPr>
                <w:rFonts w:ascii="Tahoma" w:hAnsi="Tahoma" w:cs="Tahoma"/>
                <w:caps/>
                <w:sz w:val="20"/>
                <w:szCs w:val="20"/>
                <w:lang w:val="pt-BR"/>
              </w:rPr>
            </w:pPr>
            <w:r w:rsidRPr="000A7078">
              <w:rPr>
                <w:rFonts w:ascii="Tahoma" w:hAnsi="Tahoma"/>
                <w:sz w:val="20"/>
                <w:szCs w:val="20"/>
                <w:lang w:val="pt-BR"/>
              </w:rPr>
              <w:t>1. Resolvo divisões utilizando materiais manipuláveis?</w:t>
            </w:r>
          </w:p>
        </w:tc>
        <w:tc>
          <w:tcPr>
            <w:tcW w:w="1588" w:type="dxa"/>
            <w:vAlign w:val="center"/>
          </w:tcPr>
          <w:p w14:paraId="7585EE01" w14:textId="77777777" w:rsidR="00870675" w:rsidRPr="000A7078" w:rsidRDefault="00870675" w:rsidP="000A7078">
            <w:pPr>
              <w:spacing w:before="60" w:after="60"/>
              <w:rPr>
                <w:rFonts w:ascii="Tahoma" w:hAnsi="Tahoma" w:cs="Tahoma"/>
                <w:caps/>
                <w:sz w:val="20"/>
                <w:szCs w:val="20"/>
                <w:lang w:val="pt-BR"/>
              </w:rPr>
            </w:pPr>
          </w:p>
        </w:tc>
        <w:tc>
          <w:tcPr>
            <w:tcW w:w="2516" w:type="dxa"/>
            <w:vAlign w:val="center"/>
          </w:tcPr>
          <w:p w14:paraId="2E0892F0" w14:textId="77777777" w:rsidR="00870675" w:rsidRPr="000A7078" w:rsidRDefault="00870675" w:rsidP="000A7078">
            <w:pPr>
              <w:spacing w:before="60" w:after="60"/>
              <w:rPr>
                <w:rFonts w:ascii="Tahoma" w:hAnsi="Tahoma" w:cs="Tahoma"/>
                <w:caps/>
                <w:sz w:val="20"/>
                <w:szCs w:val="20"/>
                <w:lang w:val="pt-BR"/>
              </w:rPr>
            </w:pPr>
          </w:p>
        </w:tc>
        <w:tc>
          <w:tcPr>
            <w:tcW w:w="1645" w:type="dxa"/>
            <w:vAlign w:val="center"/>
          </w:tcPr>
          <w:p w14:paraId="19F9D915" w14:textId="77777777" w:rsidR="00870675" w:rsidRPr="000A7078" w:rsidRDefault="00870675" w:rsidP="000A7078">
            <w:pPr>
              <w:spacing w:before="60" w:after="60"/>
              <w:rPr>
                <w:rFonts w:ascii="Tahoma" w:hAnsi="Tahoma" w:cs="Tahoma"/>
                <w:caps/>
                <w:sz w:val="20"/>
                <w:szCs w:val="20"/>
                <w:lang w:val="pt-BR"/>
              </w:rPr>
            </w:pPr>
          </w:p>
        </w:tc>
      </w:tr>
      <w:tr w:rsidR="00870675" w:rsidRPr="000A7078" w14:paraId="15B697EB" w14:textId="77777777" w:rsidTr="000A7078">
        <w:trPr>
          <w:trHeight w:val="567"/>
        </w:trPr>
        <w:tc>
          <w:tcPr>
            <w:tcW w:w="3873" w:type="dxa"/>
            <w:vAlign w:val="center"/>
          </w:tcPr>
          <w:p w14:paraId="0BC7EF37" w14:textId="23578A9F" w:rsidR="00870675" w:rsidRPr="000A7078" w:rsidRDefault="00870675" w:rsidP="000A7078">
            <w:pPr>
              <w:spacing w:before="60" w:after="60"/>
              <w:rPr>
                <w:rFonts w:ascii="Tahoma" w:hAnsi="Tahoma" w:cs="Tahoma"/>
                <w:caps/>
                <w:sz w:val="20"/>
                <w:szCs w:val="20"/>
                <w:lang w:val="pt-BR"/>
              </w:rPr>
            </w:pPr>
            <w:r w:rsidRPr="000A7078">
              <w:rPr>
                <w:rFonts w:ascii="Tahoma" w:hAnsi="Tahoma"/>
                <w:sz w:val="20"/>
                <w:szCs w:val="20"/>
                <w:lang w:val="pt-BR"/>
              </w:rPr>
              <w:t>2. Resolvo divisões por meio de desenhos?</w:t>
            </w:r>
          </w:p>
        </w:tc>
        <w:tc>
          <w:tcPr>
            <w:tcW w:w="1588" w:type="dxa"/>
            <w:vAlign w:val="center"/>
          </w:tcPr>
          <w:p w14:paraId="1030D578" w14:textId="77777777" w:rsidR="00870675" w:rsidRPr="000A7078" w:rsidRDefault="00870675" w:rsidP="000A7078">
            <w:pPr>
              <w:spacing w:before="60" w:after="60"/>
              <w:rPr>
                <w:rFonts w:ascii="Tahoma" w:hAnsi="Tahoma" w:cs="Tahoma"/>
                <w:caps/>
                <w:sz w:val="20"/>
                <w:szCs w:val="20"/>
                <w:lang w:val="pt-BR"/>
              </w:rPr>
            </w:pPr>
          </w:p>
        </w:tc>
        <w:tc>
          <w:tcPr>
            <w:tcW w:w="2516" w:type="dxa"/>
            <w:vAlign w:val="center"/>
          </w:tcPr>
          <w:p w14:paraId="3C7A10D2" w14:textId="77777777" w:rsidR="00870675" w:rsidRPr="000A7078" w:rsidRDefault="00870675" w:rsidP="000A7078">
            <w:pPr>
              <w:spacing w:before="60" w:after="60"/>
              <w:rPr>
                <w:rFonts w:ascii="Tahoma" w:hAnsi="Tahoma" w:cs="Tahoma"/>
                <w:caps/>
                <w:sz w:val="20"/>
                <w:szCs w:val="20"/>
                <w:lang w:val="pt-BR"/>
              </w:rPr>
            </w:pPr>
          </w:p>
        </w:tc>
        <w:tc>
          <w:tcPr>
            <w:tcW w:w="1645" w:type="dxa"/>
            <w:vAlign w:val="center"/>
          </w:tcPr>
          <w:p w14:paraId="31E412EB" w14:textId="77777777" w:rsidR="00870675" w:rsidRPr="000A7078" w:rsidRDefault="00870675" w:rsidP="000A7078">
            <w:pPr>
              <w:spacing w:before="60" w:after="60"/>
              <w:rPr>
                <w:rFonts w:ascii="Tahoma" w:hAnsi="Tahoma" w:cs="Tahoma"/>
                <w:caps/>
                <w:sz w:val="20"/>
                <w:szCs w:val="20"/>
                <w:lang w:val="pt-BR"/>
              </w:rPr>
            </w:pPr>
          </w:p>
        </w:tc>
      </w:tr>
      <w:tr w:rsidR="00870675" w:rsidRPr="000A7078" w14:paraId="5485CE1D" w14:textId="77777777" w:rsidTr="000A7078">
        <w:trPr>
          <w:trHeight w:val="567"/>
        </w:trPr>
        <w:tc>
          <w:tcPr>
            <w:tcW w:w="3873" w:type="dxa"/>
            <w:vAlign w:val="center"/>
          </w:tcPr>
          <w:p w14:paraId="18EEBDFB" w14:textId="5EFED5AD" w:rsidR="00870675" w:rsidRPr="000A7078" w:rsidRDefault="00870675" w:rsidP="000A7078">
            <w:pPr>
              <w:spacing w:before="60" w:after="60"/>
              <w:rPr>
                <w:rFonts w:ascii="Tahoma" w:hAnsi="Tahoma" w:cs="Tahoma"/>
                <w:caps/>
                <w:sz w:val="20"/>
                <w:szCs w:val="20"/>
                <w:lang w:val="pt-BR"/>
              </w:rPr>
            </w:pPr>
            <w:r w:rsidRPr="000A7078">
              <w:rPr>
                <w:rFonts w:ascii="Tahoma" w:hAnsi="Tahoma"/>
                <w:sz w:val="20"/>
                <w:szCs w:val="20"/>
                <w:lang w:val="pt-BR"/>
              </w:rPr>
              <w:t>3. Sei separar a metade de uma quantidade de objetos ou materiais manipuláveis?</w:t>
            </w:r>
          </w:p>
        </w:tc>
        <w:tc>
          <w:tcPr>
            <w:tcW w:w="1588" w:type="dxa"/>
            <w:vAlign w:val="center"/>
          </w:tcPr>
          <w:p w14:paraId="19FB1516" w14:textId="77777777" w:rsidR="00870675" w:rsidRPr="000A7078" w:rsidRDefault="00870675" w:rsidP="000A7078">
            <w:pPr>
              <w:spacing w:before="60" w:after="60"/>
              <w:rPr>
                <w:rFonts w:ascii="Tahoma" w:hAnsi="Tahoma" w:cs="Tahoma"/>
                <w:caps/>
                <w:sz w:val="20"/>
                <w:szCs w:val="20"/>
                <w:lang w:val="pt-BR"/>
              </w:rPr>
            </w:pPr>
          </w:p>
        </w:tc>
        <w:tc>
          <w:tcPr>
            <w:tcW w:w="2516" w:type="dxa"/>
            <w:vAlign w:val="center"/>
          </w:tcPr>
          <w:p w14:paraId="5064AABC" w14:textId="77777777" w:rsidR="00870675" w:rsidRPr="000A7078" w:rsidRDefault="00870675" w:rsidP="000A7078">
            <w:pPr>
              <w:spacing w:before="60" w:after="60"/>
              <w:rPr>
                <w:rFonts w:ascii="Tahoma" w:hAnsi="Tahoma" w:cs="Tahoma"/>
                <w:caps/>
                <w:sz w:val="20"/>
                <w:szCs w:val="20"/>
                <w:lang w:val="pt-BR"/>
              </w:rPr>
            </w:pPr>
          </w:p>
        </w:tc>
        <w:tc>
          <w:tcPr>
            <w:tcW w:w="1645" w:type="dxa"/>
            <w:vAlign w:val="center"/>
          </w:tcPr>
          <w:p w14:paraId="40F6BB8C" w14:textId="77777777" w:rsidR="00870675" w:rsidRPr="000A7078" w:rsidRDefault="00870675" w:rsidP="000A7078">
            <w:pPr>
              <w:spacing w:before="60" w:after="60"/>
              <w:rPr>
                <w:rFonts w:ascii="Tahoma" w:hAnsi="Tahoma" w:cs="Tahoma"/>
                <w:caps/>
                <w:sz w:val="20"/>
                <w:szCs w:val="20"/>
                <w:lang w:val="pt-BR"/>
              </w:rPr>
            </w:pPr>
          </w:p>
        </w:tc>
      </w:tr>
      <w:tr w:rsidR="00870675" w:rsidRPr="000A7078" w14:paraId="7FE9B2C9" w14:textId="77777777" w:rsidTr="000A7078">
        <w:trPr>
          <w:trHeight w:val="567"/>
        </w:trPr>
        <w:tc>
          <w:tcPr>
            <w:tcW w:w="3873" w:type="dxa"/>
            <w:vAlign w:val="center"/>
          </w:tcPr>
          <w:p w14:paraId="6C13D03C" w14:textId="42D58E9B" w:rsidR="00870675" w:rsidRPr="000A7078" w:rsidRDefault="00870675" w:rsidP="000A7078">
            <w:pPr>
              <w:spacing w:before="60" w:after="60"/>
              <w:rPr>
                <w:rFonts w:ascii="Tahoma" w:hAnsi="Tahoma"/>
                <w:caps/>
                <w:sz w:val="20"/>
                <w:szCs w:val="20"/>
                <w:lang w:val="pt-BR"/>
              </w:rPr>
            </w:pPr>
            <w:r w:rsidRPr="000A7078">
              <w:rPr>
                <w:rFonts w:ascii="Tahoma" w:hAnsi="Tahoma"/>
                <w:sz w:val="20"/>
                <w:szCs w:val="20"/>
                <w:lang w:val="pt-BR"/>
              </w:rPr>
              <w:t>4. Sei resolver problemas envolvendo a ideia de repartir?</w:t>
            </w:r>
          </w:p>
        </w:tc>
        <w:tc>
          <w:tcPr>
            <w:tcW w:w="1588" w:type="dxa"/>
            <w:vAlign w:val="center"/>
          </w:tcPr>
          <w:p w14:paraId="4F2890B2" w14:textId="77777777" w:rsidR="00870675" w:rsidRPr="000A7078" w:rsidRDefault="00870675" w:rsidP="000A7078">
            <w:pPr>
              <w:spacing w:before="60" w:after="60"/>
              <w:rPr>
                <w:rFonts w:ascii="Tahoma" w:hAnsi="Tahoma" w:cs="Tahoma"/>
                <w:caps/>
                <w:sz w:val="20"/>
                <w:szCs w:val="20"/>
                <w:lang w:val="pt-BR"/>
              </w:rPr>
            </w:pPr>
          </w:p>
        </w:tc>
        <w:tc>
          <w:tcPr>
            <w:tcW w:w="2516" w:type="dxa"/>
            <w:vAlign w:val="center"/>
          </w:tcPr>
          <w:p w14:paraId="6243E317" w14:textId="77777777" w:rsidR="00870675" w:rsidRPr="000A7078" w:rsidRDefault="00870675" w:rsidP="000A7078">
            <w:pPr>
              <w:spacing w:before="60" w:after="60"/>
              <w:rPr>
                <w:rFonts w:ascii="Tahoma" w:hAnsi="Tahoma" w:cs="Tahoma"/>
                <w:caps/>
                <w:sz w:val="20"/>
                <w:szCs w:val="20"/>
                <w:lang w:val="pt-BR"/>
              </w:rPr>
            </w:pPr>
          </w:p>
        </w:tc>
        <w:tc>
          <w:tcPr>
            <w:tcW w:w="1645" w:type="dxa"/>
            <w:vAlign w:val="center"/>
          </w:tcPr>
          <w:p w14:paraId="616BCECF" w14:textId="77777777" w:rsidR="00870675" w:rsidRPr="000A7078" w:rsidRDefault="00870675" w:rsidP="000A7078">
            <w:pPr>
              <w:spacing w:before="60" w:after="60"/>
              <w:rPr>
                <w:rFonts w:ascii="Tahoma" w:hAnsi="Tahoma" w:cs="Tahoma"/>
                <w:caps/>
                <w:sz w:val="20"/>
                <w:szCs w:val="20"/>
                <w:lang w:val="pt-BR"/>
              </w:rPr>
            </w:pPr>
          </w:p>
        </w:tc>
      </w:tr>
    </w:tbl>
    <w:p w14:paraId="216FCE35" w14:textId="77777777" w:rsidR="000A7078" w:rsidRPr="004A499A" w:rsidRDefault="000A7078" w:rsidP="000A7078">
      <w:pPr>
        <w:pStyle w:val="00textosemparagrafo"/>
      </w:pPr>
      <w:bookmarkStart w:id="3" w:name="_GoBack"/>
      <w:bookmarkEnd w:id="3"/>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0A7078" w:rsidRPr="000A7078" w14:paraId="58DA348C" w14:textId="77777777" w:rsidTr="004E000D">
        <w:trPr>
          <w:trHeight w:val="1247"/>
        </w:trPr>
        <w:tc>
          <w:tcPr>
            <w:tcW w:w="3873" w:type="dxa"/>
            <w:vAlign w:val="center"/>
          </w:tcPr>
          <w:p w14:paraId="594679FB" w14:textId="77777777" w:rsidR="000A7078" w:rsidRPr="000A7078" w:rsidRDefault="000A7078" w:rsidP="004E000D">
            <w:pPr>
              <w:rPr>
                <w:rFonts w:ascii="Tahoma" w:hAnsi="Tahoma" w:cs="Tahoma"/>
                <w:b/>
                <w:sz w:val="20"/>
                <w:szCs w:val="20"/>
                <w:lang w:val="pt-BR"/>
              </w:rPr>
            </w:pPr>
            <w:r w:rsidRPr="000A7078">
              <w:rPr>
                <w:rFonts w:ascii="Tahoma" w:hAnsi="Tahoma" w:cs="Tahoma"/>
                <w:b/>
                <w:sz w:val="20"/>
                <w:szCs w:val="20"/>
                <w:lang w:val="pt-BR"/>
              </w:rPr>
              <w:t>Marque X na carinha que retrata melhor o que você sente ao responder cada questão.</w:t>
            </w:r>
          </w:p>
        </w:tc>
        <w:tc>
          <w:tcPr>
            <w:tcW w:w="1588" w:type="dxa"/>
            <w:vAlign w:val="center"/>
          </w:tcPr>
          <w:p w14:paraId="7FC26AE5" w14:textId="77777777" w:rsidR="000A7078" w:rsidRPr="000A7078" w:rsidRDefault="000A7078" w:rsidP="004E000D">
            <w:pPr>
              <w:jc w:val="center"/>
              <w:rPr>
                <w:rFonts w:ascii="Tahoma" w:hAnsi="Tahoma" w:cs="Tahoma"/>
                <w:b/>
                <w:sz w:val="20"/>
                <w:szCs w:val="20"/>
                <w:lang w:val="pt-BR"/>
              </w:rPr>
            </w:pPr>
            <w:r w:rsidRPr="000A7078">
              <w:rPr>
                <w:rFonts w:ascii="Tahoma" w:hAnsi="Tahoma" w:cs="Tahoma"/>
                <w:b/>
                <w:noProof/>
                <w:sz w:val="20"/>
                <w:szCs w:val="20"/>
                <w:lang w:val="pt-BR" w:eastAsia="pt-BR"/>
              </w:rPr>
              <w:drawing>
                <wp:inline distT="0" distB="0" distL="0" distR="0" wp14:anchorId="6258E692" wp14:editId="07926A73">
                  <wp:extent cx="473257" cy="502837"/>
                  <wp:effectExtent l="0" t="0" r="9525" b="5715"/>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0A7078">
              <w:rPr>
                <w:rFonts w:ascii="Tahoma" w:hAnsi="Tahoma" w:cs="Tahoma"/>
                <w:b/>
                <w:sz w:val="20"/>
                <w:szCs w:val="20"/>
                <w:lang w:val="pt-BR"/>
              </w:rPr>
              <w:br/>
              <w:t>Sim</w:t>
            </w:r>
          </w:p>
        </w:tc>
        <w:tc>
          <w:tcPr>
            <w:tcW w:w="2516" w:type="dxa"/>
            <w:vAlign w:val="center"/>
          </w:tcPr>
          <w:p w14:paraId="608BD5CA" w14:textId="77777777" w:rsidR="000A7078" w:rsidRPr="000A7078" w:rsidRDefault="000A7078" w:rsidP="004E000D">
            <w:pPr>
              <w:jc w:val="center"/>
              <w:rPr>
                <w:rFonts w:ascii="Tahoma" w:hAnsi="Tahoma" w:cs="Tahoma"/>
                <w:b/>
                <w:sz w:val="20"/>
                <w:szCs w:val="20"/>
                <w:lang w:val="pt-BR"/>
              </w:rPr>
            </w:pPr>
            <w:r w:rsidRPr="000A7078">
              <w:rPr>
                <w:rFonts w:ascii="Tahoma" w:hAnsi="Tahoma" w:cs="Tahoma"/>
                <w:b/>
                <w:noProof/>
                <w:sz w:val="20"/>
                <w:szCs w:val="20"/>
                <w:lang w:val="pt-BR" w:eastAsia="pt-BR"/>
              </w:rPr>
              <w:drawing>
                <wp:inline distT="0" distB="0" distL="0" distR="0" wp14:anchorId="170A777A" wp14:editId="0796318E">
                  <wp:extent cx="468896" cy="511523"/>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0A7078">
              <w:rPr>
                <w:rFonts w:ascii="Tahoma" w:hAnsi="Tahoma" w:cs="Tahoma"/>
                <w:b/>
                <w:sz w:val="20"/>
                <w:szCs w:val="20"/>
                <w:lang w:val="pt-BR"/>
              </w:rPr>
              <w:br/>
              <w:t>Mais ou menos</w:t>
            </w:r>
          </w:p>
        </w:tc>
        <w:tc>
          <w:tcPr>
            <w:tcW w:w="1645" w:type="dxa"/>
            <w:vAlign w:val="center"/>
          </w:tcPr>
          <w:p w14:paraId="6F95974C" w14:textId="77777777" w:rsidR="000A7078" w:rsidRPr="000A7078" w:rsidRDefault="000A7078" w:rsidP="004E000D">
            <w:pPr>
              <w:jc w:val="center"/>
              <w:rPr>
                <w:rFonts w:ascii="Tahoma" w:hAnsi="Tahoma" w:cs="Tahoma"/>
                <w:b/>
                <w:sz w:val="20"/>
                <w:szCs w:val="20"/>
                <w:lang w:val="pt-BR"/>
              </w:rPr>
            </w:pPr>
            <w:r w:rsidRPr="000A7078">
              <w:rPr>
                <w:rFonts w:ascii="Tahoma" w:hAnsi="Tahoma" w:cs="Tahoma"/>
                <w:b/>
                <w:noProof/>
                <w:sz w:val="20"/>
                <w:szCs w:val="20"/>
                <w:lang w:val="pt-BR" w:eastAsia="pt-BR"/>
              </w:rPr>
              <w:drawing>
                <wp:inline distT="0" distB="0" distL="0" distR="0" wp14:anchorId="27F7CAD6" wp14:editId="682D3AB2">
                  <wp:extent cx="486657" cy="511523"/>
                  <wp:effectExtent l="0" t="0" r="0" b="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0A7078">
              <w:rPr>
                <w:rFonts w:ascii="Tahoma" w:hAnsi="Tahoma" w:cs="Tahoma"/>
                <w:b/>
                <w:sz w:val="20"/>
                <w:szCs w:val="20"/>
                <w:lang w:val="pt-BR"/>
              </w:rPr>
              <w:br/>
              <w:t>Não</w:t>
            </w:r>
          </w:p>
        </w:tc>
      </w:tr>
      <w:tr w:rsidR="000A7078" w:rsidRPr="000A7078" w14:paraId="3570BC20" w14:textId="77777777" w:rsidTr="004E000D">
        <w:trPr>
          <w:trHeight w:val="567"/>
        </w:trPr>
        <w:tc>
          <w:tcPr>
            <w:tcW w:w="3873" w:type="dxa"/>
            <w:vAlign w:val="center"/>
          </w:tcPr>
          <w:p w14:paraId="461EB51A" w14:textId="77777777" w:rsidR="000A7078" w:rsidRPr="000A7078" w:rsidRDefault="000A7078" w:rsidP="004E000D">
            <w:pPr>
              <w:spacing w:before="60" w:after="60"/>
              <w:rPr>
                <w:rFonts w:ascii="Tahoma" w:hAnsi="Tahoma" w:cs="Tahoma"/>
                <w:caps/>
                <w:sz w:val="20"/>
                <w:szCs w:val="20"/>
                <w:lang w:val="pt-BR"/>
              </w:rPr>
            </w:pPr>
            <w:r w:rsidRPr="000A7078">
              <w:rPr>
                <w:rFonts w:ascii="Tahoma" w:hAnsi="Tahoma"/>
                <w:sz w:val="20"/>
                <w:szCs w:val="20"/>
                <w:lang w:val="pt-BR"/>
              </w:rPr>
              <w:t>1. Resolvo divisões utilizando materiais manipuláveis?</w:t>
            </w:r>
          </w:p>
        </w:tc>
        <w:tc>
          <w:tcPr>
            <w:tcW w:w="1588" w:type="dxa"/>
            <w:vAlign w:val="center"/>
          </w:tcPr>
          <w:p w14:paraId="231682E9" w14:textId="77777777" w:rsidR="000A7078" w:rsidRPr="000A7078" w:rsidRDefault="000A7078" w:rsidP="004E000D">
            <w:pPr>
              <w:spacing w:before="60" w:after="60"/>
              <w:rPr>
                <w:rFonts w:ascii="Tahoma" w:hAnsi="Tahoma" w:cs="Tahoma"/>
                <w:caps/>
                <w:sz w:val="20"/>
                <w:szCs w:val="20"/>
                <w:lang w:val="pt-BR"/>
              </w:rPr>
            </w:pPr>
          </w:p>
        </w:tc>
        <w:tc>
          <w:tcPr>
            <w:tcW w:w="2516" w:type="dxa"/>
            <w:vAlign w:val="center"/>
          </w:tcPr>
          <w:p w14:paraId="31A8DDAB" w14:textId="77777777" w:rsidR="000A7078" w:rsidRPr="000A7078" w:rsidRDefault="000A7078" w:rsidP="004E000D">
            <w:pPr>
              <w:spacing w:before="60" w:after="60"/>
              <w:rPr>
                <w:rFonts w:ascii="Tahoma" w:hAnsi="Tahoma" w:cs="Tahoma"/>
                <w:caps/>
                <w:sz w:val="20"/>
                <w:szCs w:val="20"/>
                <w:lang w:val="pt-BR"/>
              </w:rPr>
            </w:pPr>
          </w:p>
        </w:tc>
        <w:tc>
          <w:tcPr>
            <w:tcW w:w="1645" w:type="dxa"/>
            <w:vAlign w:val="center"/>
          </w:tcPr>
          <w:p w14:paraId="364CA55D" w14:textId="77777777" w:rsidR="000A7078" w:rsidRPr="000A7078" w:rsidRDefault="000A7078" w:rsidP="004E000D">
            <w:pPr>
              <w:spacing w:before="60" w:after="60"/>
              <w:rPr>
                <w:rFonts w:ascii="Tahoma" w:hAnsi="Tahoma" w:cs="Tahoma"/>
                <w:caps/>
                <w:sz w:val="20"/>
                <w:szCs w:val="20"/>
                <w:lang w:val="pt-BR"/>
              </w:rPr>
            </w:pPr>
          </w:p>
        </w:tc>
      </w:tr>
      <w:tr w:rsidR="000A7078" w:rsidRPr="000A7078" w14:paraId="40837542" w14:textId="77777777" w:rsidTr="004E000D">
        <w:trPr>
          <w:trHeight w:val="567"/>
        </w:trPr>
        <w:tc>
          <w:tcPr>
            <w:tcW w:w="3873" w:type="dxa"/>
            <w:vAlign w:val="center"/>
          </w:tcPr>
          <w:p w14:paraId="40EDDB36" w14:textId="77777777" w:rsidR="000A7078" w:rsidRPr="000A7078" w:rsidRDefault="000A7078" w:rsidP="004E000D">
            <w:pPr>
              <w:spacing w:before="60" w:after="60"/>
              <w:rPr>
                <w:rFonts w:ascii="Tahoma" w:hAnsi="Tahoma" w:cs="Tahoma"/>
                <w:caps/>
                <w:sz w:val="20"/>
                <w:szCs w:val="20"/>
                <w:lang w:val="pt-BR"/>
              </w:rPr>
            </w:pPr>
            <w:r w:rsidRPr="000A7078">
              <w:rPr>
                <w:rFonts w:ascii="Tahoma" w:hAnsi="Tahoma"/>
                <w:sz w:val="20"/>
                <w:szCs w:val="20"/>
                <w:lang w:val="pt-BR"/>
              </w:rPr>
              <w:t>2. Resolvo divisões por meio de desenhos?</w:t>
            </w:r>
          </w:p>
        </w:tc>
        <w:tc>
          <w:tcPr>
            <w:tcW w:w="1588" w:type="dxa"/>
            <w:vAlign w:val="center"/>
          </w:tcPr>
          <w:p w14:paraId="7FFF7A4F" w14:textId="77777777" w:rsidR="000A7078" w:rsidRPr="000A7078" w:rsidRDefault="000A7078" w:rsidP="004E000D">
            <w:pPr>
              <w:spacing w:before="60" w:after="60"/>
              <w:rPr>
                <w:rFonts w:ascii="Tahoma" w:hAnsi="Tahoma" w:cs="Tahoma"/>
                <w:caps/>
                <w:sz w:val="20"/>
                <w:szCs w:val="20"/>
                <w:lang w:val="pt-BR"/>
              </w:rPr>
            </w:pPr>
          </w:p>
        </w:tc>
        <w:tc>
          <w:tcPr>
            <w:tcW w:w="2516" w:type="dxa"/>
            <w:vAlign w:val="center"/>
          </w:tcPr>
          <w:p w14:paraId="070424C9" w14:textId="77777777" w:rsidR="000A7078" w:rsidRPr="000A7078" w:rsidRDefault="000A7078" w:rsidP="004E000D">
            <w:pPr>
              <w:spacing w:before="60" w:after="60"/>
              <w:rPr>
                <w:rFonts w:ascii="Tahoma" w:hAnsi="Tahoma" w:cs="Tahoma"/>
                <w:caps/>
                <w:sz w:val="20"/>
                <w:szCs w:val="20"/>
                <w:lang w:val="pt-BR"/>
              </w:rPr>
            </w:pPr>
          </w:p>
        </w:tc>
        <w:tc>
          <w:tcPr>
            <w:tcW w:w="1645" w:type="dxa"/>
            <w:vAlign w:val="center"/>
          </w:tcPr>
          <w:p w14:paraId="4503DEB4" w14:textId="77777777" w:rsidR="000A7078" w:rsidRPr="000A7078" w:rsidRDefault="000A7078" w:rsidP="004E000D">
            <w:pPr>
              <w:spacing w:before="60" w:after="60"/>
              <w:rPr>
                <w:rFonts w:ascii="Tahoma" w:hAnsi="Tahoma" w:cs="Tahoma"/>
                <w:caps/>
                <w:sz w:val="20"/>
                <w:szCs w:val="20"/>
                <w:lang w:val="pt-BR"/>
              </w:rPr>
            </w:pPr>
          </w:p>
        </w:tc>
      </w:tr>
      <w:tr w:rsidR="000A7078" w:rsidRPr="000A7078" w14:paraId="0808AA97" w14:textId="77777777" w:rsidTr="004E000D">
        <w:trPr>
          <w:trHeight w:val="567"/>
        </w:trPr>
        <w:tc>
          <w:tcPr>
            <w:tcW w:w="3873" w:type="dxa"/>
            <w:vAlign w:val="center"/>
          </w:tcPr>
          <w:p w14:paraId="0E3644F7" w14:textId="77777777" w:rsidR="000A7078" w:rsidRPr="000A7078" w:rsidRDefault="000A7078" w:rsidP="004E000D">
            <w:pPr>
              <w:spacing w:before="60" w:after="60"/>
              <w:rPr>
                <w:rFonts w:ascii="Tahoma" w:hAnsi="Tahoma" w:cs="Tahoma"/>
                <w:caps/>
                <w:sz w:val="20"/>
                <w:szCs w:val="20"/>
                <w:lang w:val="pt-BR"/>
              </w:rPr>
            </w:pPr>
            <w:r w:rsidRPr="000A7078">
              <w:rPr>
                <w:rFonts w:ascii="Tahoma" w:hAnsi="Tahoma"/>
                <w:sz w:val="20"/>
                <w:szCs w:val="20"/>
                <w:lang w:val="pt-BR"/>
              </w:rPr>
              <w:t>3. Sei separar a metade de uma quantidade de objetos ou materiais manipuláveis?</w:t>
            </w:r>
          </w:p>
        </w:tc>
        <w:tc>
          <w:tcPr>
            <w:tcW w:w="1588" w:type="dxa"/>
            <w:vAlign w:val="center"/>
          </w:tcPr>
          <w:p w14:paraId="53005EFE" w14:textId="77777777" w:rsidR="000A7078" w:rsidRPr="000A7078" w:rsidRDefault="000A7078" w:rsidP="004E000D">
            <w:pPr>
              <w:spacing w:before="60" w:after="60"/>
              <w:rPr>
                <w:rFonts w:ascii="Tahoma" w:hAnsi="Tahoma" w:cs="Tahoma"/>
                <w:caps/>
                <w:sz w:val="20"/>
                <w:szCs w:val="20"/>
                <w:lang w:val="pt-BR"/>
              </w:rPr>
            </w:pPr>
          </w:p>
        </w:tc>
        <w:tc>
          <w:tcPr>
            <w:tcW w:w="2516" w:type="dxa"/>
            <w:vAlign w:val="center"/>
          </w:tcPr>
          <w:p w14:paraId="50491701" w14:textId="77777777" w:rsidR="000A7078" w:rsidRPr="000A7078" w:rsidRDefault="000A7078" w:rsidP="004E000D">
            <w:pPr>
              <w:spacing w:before="60" w:after="60"/>
              <w:rPr>
                <w:rFonts w:ascii="Tahoma" w:hAnsi="Tahoma" w:cs="Tahoma"/>
                <w:caps/>
                <w:sz w:val="20"/>
                <w:szCs w:val="20"/>
                <w:lang w:val="pt-BR"/>
              </w:rPr>
            </w:pPr>
          </w:p>
        </w:tc>
        <w:tc>
          <w:tcPr>
            <w:tcW w:w="1645" w:type="dxa"/>
            <w:vAlign w:val="center"/>
          </w:tcPr>
          <w:p w14:paraId="1F046E50" w14:textId="77777777" w:rsidR="000A7078" w:rsidRPr="000A7078" w:rsidRDefault="000A7078" w:rsidP="004E000D">
            <w:pPr>
              <w:spacing w:before="60" w:after="60"/>
              <w:rPr>
                <w:rFonts w:ascii="Tahoma" w:hAnsi="Tahoma" w:cs="Tahoma"/>
                <w:caps/>
                <w:sz w:val="20"/>
                <w:szCs w:val="20"/>
                <w:lang w:val="pt-BR"/>
              </w:rPr>
            </w:pPr>
          </w:p>
        </w:tc>
      </w:tr>
      <w:tr w:rsidR="000A7078" w:rsidRPr="000A7078" w14:paraId="290997B6" w14:textId="77777777" w:rsidTr="004E000D">
        <w:trPr>
          <w:trHeight w:val="567"/>
        </w:trPr>
        <w:tc>
          <w:tcPr>
            <w:tcW w:w="3873" w:type="dxa"/>
            <w:vAlign w:val="center"/>
          </w:tcPr>
          <w:p w14:paraId="4F8506D2" w14:textId="77777777" w:rsidR="000A7078" w:rsidRPr="000A7078" w:rsidRDefault="000A7078" w:rsidP="004E000D">
            <w:pPr>
              <w:spacing w:before="60" w:after="60"/>
              <w:rPr>
                <w:rFonts w:ascii="Tahoma" w:hAnsi="Tahoma"/>
                <w:caps/>
                <w:sz w:val="20"/>
                <w:szCs w:val="20"/>
                <w:lang w:val="pt-BR"/>
              </w:rPr>
            </w:pPr>
            <w:r w:rsidRPr="000A7078">
              <w:rPr>
                <w:rFonts w:ascii="Tahoma" w:hAnsi="Tahoma"/>
                <w:sz w:val="20"/>
                <w:szCs w:val="20"/>
                <w:lang w:val="pt-BR"/>
              </w:rPr>
              <w:t>4. Sei resolver problemas envolvendo a ideia de repartir?</w:t>
            </w:r>
          </w:p>
        </w:tc>
        <w:tc>
          <w:tcPr>
            <w:tcW w:w="1588" w:type="dxa"/>
            <w:vAlign w:val="center"/>
          </w:tcPr>
          <w:p w14:paraId="3D638752" w14:textId="77777777" w:rsidR="000A7078" w:rsidRPr="000A7078" w:rsidRDefault="000A7078" w:rsidP="004E000D">
            <w:pPr>
              <w:spacing w:before="60" w:after="60"/>
              <w:rPr>
                <w:rFonts w:ascii="Tahoma" w:hAnsi="Tahoma" w:cs="Tahoma"/>
                <w:caps/>
                <w:sz w:val="20"/>
                <w:szCs w:val="20"/>
                <w:lang w:val="pt-BR"/>
              </w:rPr>
            </w:pPr>
          </w:p>
        </w:tc>
        <w:tc>
          <w:tcPr>
            <w:tcW w:w="2516" w:type="dxa"/>
            <w:vAlign w:val="center"/>
          </w:tcPr>
          <w:p w14:paraId="2E4B373F" w14:textId="77777777" w:rsidR="000A7078" w:rsidRPr="000A7078" w:rsidRDefault="000A7078" w:rsidP="004E000D">
            <w:pPr>
              <w:spacing w:before="60" w:after="60"/>
              <w:rPr>
                <w:rFonts w:ascii="Tahoma" w:hAnsi="Tahoma" w:cs="Tahoma"/>
                <w:caps/>
                <w:sz w:val="20"/>
                <w:szCs w:val="20"/>
                <w:lang w:val="pt-BR"/>
              </w:rPr>
            </w:pPr>
          </w:p>
        </w:tc>
        <w:tc>
          <w:tcPr>
            <w:tcW w:w="1645" w:type="dxa"/>
            <w:vAlign w:val="center"/>
          </w:tcPr>
          <w:p w14:paraId="1693394A" w14:textId="77777777" w:rsidR="000A7078" w:rsidRPr="000A7078" w:rsidRDefault="000A7078" w:rsidP="004E000D">
            <w:pPr>
              <w:spacing w:before="60" w:after="60"/>
              <w:rPr>
                <w:rFonts w:ascii="Tahoma" w:hAnsi="Tahoma" w:cs="Tahoma"/>
                <w:caps/>
                <w:sz w:val="20"/>
                <w:szCs w:val="20"/>
                <w:lang w:val="pt-BR"/>
              </w:rPr>
            </w:pPr>
          </w:p>
        </w:tc>
      </w:tr>
    </w:tbl>
    <w:p w14:paraId="597628C2" w14:textId="77777777" w:rsidR="000A7078" w:rsidRPr="00E0661B" w:rsidRDefault="000A7078" w:rsidP="000A7078">
      <w:pPr>
        <w:pStyle w:val="00textosemparagrafo"/>
      </w:pPr>
    </w:p>
    <w:sectPr w:rsidR="000A7078" w:rsidRPr="00E0661B"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B3B87" w14:textId="77777777" w:rsidR="00F0738C" w:rsidRDefault="00F0738C" w:rsidP="00B256BD">
      <w:r>
        <w:separator/>
      </w:r>
    </w:p>
  </w:endnote>
  <w:endnote w:type="continuationSeparator" w:id="0">
    <w:p w14:paraId="45289EB7" w14:textId="77777777" w:rsidR="00F0738C" w:rsidRDefault="00F0738C"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96F5789-3FFD-40ED-B1CB-1A06E6DCF586}"/>
    <w:embedBold r:id="rId2" w:fontKey="{7A756A2C-F3CE-4769-850A-748E5160C2DF}"/>
  </w:font>
  <w:font w:name="Tahoma">
    <w:panose1 w:val="020B0604030504040204"/>
    <w:charset w:val="00"/>
    <w:family w:val="swiss"/>
    <w:pitch w:val="variable"/>
    <w:sig w:usb0="E1002EFF" w:usb1="C000605B" w:usb2="00000029" w:usb3="00000000" w:csb0="000101FF" w:csb1="00000000"/>
    <w:embedRegular r:id="rId3" w:fontKey="{FE3B8AC8-F946-4B9C-B478-FF42E6CC25FF}"/>
    <w:embedBold r:id="rId4" w:fontKey="{BEEE1CF2-390B-4E7B-9DA1-3BA2C6012D3D}"/>
    <w:embedItalic r:id="rId5" w:fontKey="{B15D7870-7718-457C-93C2-F4B4B2D3CF68}"/>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6A1D1776-FB6B-4695-83B9-2E9F6F54A42C}"/>
  </w:font>
  <w:font w:name="Cambria">
    <w:panose1 w:val="02040503050406030204"/>
    <w:charset w:val="00"/>
    <w:family w:val="roman"/>
    <w:pitch w:val="variable"/>
    <w:sig w:usb0="E00006FF" w:usb1="400004FF" w:usb2="00000000" w:usb3="00000000" w:csb0="0000019F" w:csb1="00000000"/>
    <w:embedRegular r:id="rId7" w:fontKey="{A78D17B8-B7C3-4E19-91A8-298D08003076}"/>
    <w:embedBold r:id="rId8" w:fontKey="{7EE320FB-2417-42EC-B33E-285A09968E6C}"/>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A6C2DB8B-9601-44CC-91A8-F24961F76A2E}"/>
  </w:font>
  <w:font w:name="Calibri Light">
    <w:panose1 w:val="020F0302020204030204"/>
    <w:charset w:val="00"/>
    <w:family w:val="swiss"/>
    <w:pitch w:val="variable"/>
    <w:sig w:usb0="A00002EF" w:usb1="4000207B" w:usb2="00000000" w:usb3="00000000" w:csb0="0000009F" w:csb1="00000000"/>
    <w:embedRegular r:id="rId10" w:fontKey="{11EFB460-215A-4671-8219-D6420C604840}"/>
  </w:font>
  <w:font w:name="Cambria Math">
    <w:panose1 w:val="02040503050406030204"/>
    <w:charset w:val="00"/>
    <w:family w:val="roman"/>
    <w:pitch w:val="variable"/>
    <w:sig w:usb0="E00006FF" w:usb1="420024FF" w:usb2="02000000" w:usb3="00000000" w:csb0="0000019F" w:csb1="00000000"/>
    <w:embedItalic r:id="rId11" w:fontKey="{DF7ADC51-CF42-4DFE-9BB5-F74C3DD2E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C1856" w14:textId="3F6F52D5" w:rsidR="003D093C" w:rsidRPr="002A65D9" w:rsidRDefault="003D093C" w:rsidP="003D093C">
    <w:pPr>
      <w:pStyle w:val="Rodap"/>
      <w:framePr w:wrap="around" w:vAnchor="text" w:hAnchor="margin" w:xAlign="right" w:y="1"/>
      <w:rPr>
        <w:rStyle w:val="Nmerodepgina"/>
      </w:rPr>
    </w:pPr>
    <w:r w:rsidRPr="002A65D9">
      <w:rPr>
        <w:rStyle w:val="Nmerodepgina"/>
      </w:rPr>
      <w:fldChar w:fldCharType="begin"/>
    </w:r>
    <w:r w:rsidRPr="002A65D9">
      <w:rPr>
        <w:rStyle w:val="Nmerodepgina"/>
      </w:rPr>
      <w:instrText xml:space="preserve">PAGE  </w:instrText>
    </w:r>
    <w:r w:rsidRPr="002A65D9">
      <w:rPr>
        <w:rStyle w:val="Nmerodepgina"/>
      </w:rPr>
      <w:fldChar w:fldCharType="separate"/>
    </w:r>
    <w:r w:rsidR="000A7078">
      <w:rPr>
        <w:rStyle w:val="Nmerodepgina"/>
        <w:noProof/>
      </w:rPr>
      <w:t>9</w:t>
    </w:r>
    <w:r w:rsidRPr="002A65D9">
      <w:rPr>
        <w:rStyle w:val="Nmerodepgina"/>
      </w:rPr>
      <w:fldChar w:fldCharType="end"/>
    </w:r>
  </w:p>
  <w:p w14:paraId="5B84B0AA" w14:textId="4606456F" w:rsidR="009D1B81" w:rsidRPr="002A65D9" w:rsidRDefault="003D093C" w:rsidP="003D093C">
    <w:pPr>
      <w:ind w:right="1694"/>
      <w:rPr>
        <w:rFonts w:ascii="Tahoma" w:eastAsia="Times New Roman" w:hAnsi="Tahoma" w:cs="Tahoma"/>
        <w:iCs/>
        <w:color w:val="3B3838" w:themeColor="background2" w:themeShade="40"/>
        <w:sz w:val="14"/>
        <w:szCs w:val="14"/>
        <w:shd w:val="clear" w:color="auto" w:fill="FFFFFF"/>
      </w:rPr>
    </w:pPr>
    <w:r w:rsidRPr="002A65D9">
      <w:rPr>
        <w:rFonts w:ascii="Tahoma" w:eastAsia="Calibri" w:hAnsi="Tahoma" w:cs="Tahoma"/>
        <w:color w:val="3B3838" w:themeColor="background2" w:themeShade="40"/>
        <w:sz w:val="14"/>
        <w:szCs w:val="14"/>
        <w:shd w:val="clear" w:color="auto" w:fill="FFFFFF"/>
      </w:rPr>
      <w:t xml:space="preserve">Este material </w:t>
    </w:r>
    <w:proofErr w:type="spellStart"/>
    <w:r w:rsidRPr="002A65D9">
      <w:rPr>
        <w:rFonts w:ascii="Tahoma" w:eastAsia="Calibri" w:hAnsi="Tahoma" w:cs="Tahoma"/>
        <w:color w:val="3B3838" w:themeColor="background2" w:themeShade="40"/>
        <w:sz w:val="14"/>
        <w:szCs w:val="14"/>
        <w:shd w:val="clear" w:color="auto" w:fill="FFFFFF"/>
      </w:rPr>
      <w:t>está</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em</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Licença</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Aberta</w:t>
    </w:r>
    <w:proofErr w:type="spellEnd"/>
    <w:r w:rsidRPr="002A65D9">
      <w:rPr>
        <w:rFonts w:ascii="Tahoma" w:eastAsia="Calibri" w:hAnsi="Tahoma" w:cs="Tahoma"/>
        <w:color w:val="3B3838" w:themeColor="background2" w:themeShade="40"/>
        <w:sz w:val="14"/>
        <w:szCs w:val="14"/>
        <w:shd w:val="clear" w:color="auto" w:fill="FFFFFF"/>
      </w:rPr>
      <w:t xml:space="preserve"> — CC BY NC (</w:t>
    </w:r>
    <w:proofErr w:type="spellStart"/>
    <w:r w:rsidRPr="002A65D9">
      <w:rPr>
        <w:rFonts w:ascii="Tahoma" w:eastAsia="Calibri" w:hAnsi="Tahoma" w:cs="Tahoma"/>
        <w:color w:val="3B3838" w:themeColor="background2" w:themeShade="40"/>
        <w:sz w:val="14"/>
        <w:szCs w:val="14"/>
        <w:shd w:val="clear" w:color="auto" w:fill="FFFFFF"/>
      </w:rPr>
      <w:t>permite</w:t>
    </w:r>
    <w:proofErr w:type="spellEnd"/>
    <w:r w:rsidRPr="002A65D9">
      <w:rPr>
        <w:rFonts w:ascii="Tahoma" w:eastAsia="Calibri" w:hAnsi="Tahoma" w:cs="Tahoma"/>
        <w:color w:val="3B3838" w:themeColor="background2" w:themeShade="40"/>
        <w:sz w:val="14"/>
        <w:szCs w:val="14"/>
        <w:shd w:val="clear" w:color="auto" w:fill="FFFFFF"/>
      </w:rPr>
      <w:t xml:space="preserve"> a </w:t>
    </w:r>
    <w:proofErr w:type="spellStart"/>
    <w:r w:rsidRPr="002A65D9">
      <w:rPr>
        <w:rFonts w:ascii="Tahoma" w:eastAsia="Calibri" w:hAnsi="Tahoma" w:cs="Tahoma"/>
        <w:color w:val="3B3838" w:themeColor="background2" w:themeShade="40"/>
        <w:sz w:val="14"/>
        <w:szCs w:val="14"/>
        <w:shd w:val="clear" w:color="auto" w:fill="FFFFFF"/>
      </w:rPr>
      <w:t>edição</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ou</w:t>
    </w:r>
    <w:proofErr w:type="spellEnd"/>
    <w:r w:rsidRPr="002A65D9">
      <w:rPr>
        <w:rFonts w:ascii="Tahoma" w:eastAsia="Calibri" w:hAnsi="Tahoma" w:cs="Tahoma"/>
        <w:color w:val="3B3838" w:themeColor="background2" w:themeShade="40"/>
        <w:sz w:val="14"/>
        <w:szCs w:val="14"/>
        <w:shd w:val="clear" w:color="auto" w:fill="FFFFFF"/>
      </w:rPr>
      <w:t xml:space="preserve"> a </w:t>
    </w:r>
    <w:proofErr w:type="spellStart"/>
    <w:r w:rsidRPr="002A65D9">
      <w:rPr>
        <w:rFonts w:ascii="Tahoma" w:eastAsia="Calibri" w:hAnsi="Tahoma" w:cs="Tahoma"/>
        <w:color w:val="3B3838" w:themeColor="background2" w:themeShade="40"/>
        <w:sz w:val="14"/>
        <w:szCs w:val="14"/>
        <w:shd w:val="clear" w:color="auto" w:fill="FFFFFF"/>
      </w:rPr>
      <w:t>criação</w:t>
    </w:r>
    <w:proofErr w:type="spellEnd"/>
    <w:r w:rsidRPr="002A65D9">
      <w:rPr>
        <w:rFonts w:ascii="Tahoma" w:eastAsia="Calibri" w:hAnsi="Tahoma" w:cs="Tahoma"/>
        <w:color w:val="3B3838" w:themeColor="background2" w:themeShade="40"/>
        <w:sz w:val="14"/>
        <w:szCs w:val="14"/>
        <w:shd w:val="clear" w:color="auto" w:fill="FFFFFF"/>
      </w:rPr>
      <w:t xml:space="preserve"> de </w:t>
    </w:r>
    <w:proofErr w:type="spellStart"/>
    <w:r w:rsidRPr="002A65D9">
      <w:rPr>
        <w:rFonts w:ascii="Tahoma" w:eastAsia="Calibri" w:hAnsi="Tahoma" w:cs="Tahoma"/>
        <w:color w:val="3B3838" w:themeColor="background2" w:themeShade="40"/>
        <w:sz w:val="14"/>
        <w:szCs w:val="14"/>
        <w:shd w:val="clear" w:color="auto" w:fill="FFFFFF"/>
      </w:rPr>
      <w:t>obras</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derivadas</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sobre</w:t>
    </w:r>
    <w:proofErr w:type="spellEnd"/>
    <w:r w:rsidRPr="002A65D9">
      <w:rPr>
        <w:rFonts w:ascii="Tahoma" w:eastAsia="Calibri" w:hAnsi="Tahoma" w:cs="Tahoma"/>
        <w:color w:val="3B3838" w:themeColor="background2" w:themeShade="40"/>
        <w:sz w:val="14"/>
        <w:szCs w:val="14"/>
        <w:shd w:val="clear" w:color="auto" w:fill="FFFFFF"/>
      </w:rPr>
      <w:t xml:space="preserve"> a </w:t>
    </w:r>
    <w:proofErr w:type="spellStart"/>
    <w:r w:rsidRPr="002A65D9">
      <w:rPr>
        <w:rFonts w:ascii="Tahoma" w:eastAsia="Calibri" w:hAnsi="Tahoma" w:cs="Tahoma"/>
        <w:color w:val="3B3838" w:themeColor="background2" w:themeShade="40"/>
        <w:sz w:val="14"/>
        <w:szCs w:val="14"/>
        <w:shd w:val="clear" w:color="auto" w:fill="FFFFFF"/>
      </w:rPr>
      <w:t>obra</w:t>
    </w:r>
    <w:proofErr w:type="spellEnd"/>
    <w:r w:rsidRPr="002A65D9">
      <w:rPr>
        <w:rFonts w:ascii="Tahoma" w:eastAsia="Calibri" w:hAnsi="Tahoma" w:cs="Tahoma"/>
        <w:color w:val="3B3838" w:themeColor="background2" w:themeShade="40"/>
        <w:sz w:val="14"/>
        <w:szCs w:val="14"/>
        <w:shd w:val="clear" w:color="auto" w:fill="FFFFFF"/>
      </w:rPr>
      <w:t xml:space="preserve"> com fins </w:t>
    </w:r>
    <w:proofErr w:type="spellStart"/>
    <w:r w:rsidRPr="002A65D9">
      <w:rPr>
        <w:rFonts w:ascii="Tahoma" w:eastAsia="Calibri" w:hAnsi="Tahoma" w:cs="Tahoma"/>
        <w:color w:val="3B3838" w:themeColor="background2" w:themeShade="40"/>
        <w:sz w:val="14"/>
        <w:szCs w:val="14"/>
        <w:shd w:val="clear" w:color="auto" w:fill="FFFFFF"/>
      </w:rPr>
      <w:t>não</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comerciais</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contanto</w:t>
    </w:r>
    <w:proofErr w:type="spellEnd"/>
    <w:r w:rsidRPr="002A65D9">
      <w:rPr>
        <w:rFonts w:ascii="Tahoma" w:eastAsia="Calibri" w:hAnsi="Tahoma" w:cs="Tahoma"/>
        <w:color w:val="3B3838" w:themeColor="background2" w:themeShade="40"/>
        <w:sz w:val="14"/>
        <w:szCs w:val="14"/>
        <w:shd w:val="clear" w:color="auto" w:fill="FFFFFF"/>
      </w:rPr>
      <w:t xml:space="preserve"> que </w:t>
    </w:r>
    <w:proofErr w:type="spellStart"/>
    <w:r w:rsidRPr="002A65D9">
      <w:rPr>
        <w:rFonts w:ascii="Tahoma" w:eastAsia="Calibri" w:hAnsi="Tahoma" w:cs="Tahoma"/>
        <w:color w:val="3B3838" w:themeColor="background2" w:themeShade="40"/>
        <w:sz w:val="14"/>
        <w:szCs w:val="14"/>
        <w:shd w:val="clear" w:color="auto" w:fill="FFFFFF"/>
      </w:rPr>
      <w:t>atribuam</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crédito</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ao</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autor</w:t>
    </w:r>
    <w:proofErr w:type="spellEnd"/>
    <w:r w:rsidRPr="002A65D9">
      <w:rPr>
        <w:rFonts w:ascii="Tahoma" w:eastAsia="Calibri" w:hAnsi="Tahoma" w:cs="Tahoma"/>
        <w:color w:val="3B3838" w:themeColor="background2" w:themeShade="40"/>
        <w:sz w:val="14"/>
        <w:szCs w:val="14"/>
        <w:shd w:val="clear" w:color="auto" w:fill="FFFFFF"/>
      </w:rPr>
      <w:t xml:space="preserve"> e que </w:t>
    </w:r>
    <w:proofErr w:type="spellStart"/>
    <w:r w:rsidRPr="002A65D9">
      <w:rPr>
        <w:rFonts w:ascii="Tahoma" w:eastAsia="Calibri" w:hAnsi="Tahoma" w:cs="Tahoma"/>
        <w:color w:val="3B3838" w:themeColor="background2" w:themeShade="40"/>
        <w:sz w:val="14"/>
        <w:szCs w:val="14"/>
        <w:shd w:val="clear" w:color="auto" w:fill="FFFFFF"/>
      </w:rPr>
      <w:t>licenciem</w:t>
    </w:r>
    <w:proofErr w:type="spellEnd"/>
    <w:r w:rsidRPr="002A65D9">
      <w:rPr>
        <w:rFonts w:ascii="Tahoma" w:eastAsia="Calibri" w:hAnsi="Tahoma" w:cs="Tahoma"/>
        <w:color w:val="3B3838" w:themeColor="background2" w:themeShade="40"/>
        <w:sz w:val="14"/>
        <w:szCs w:val="14"/>
        <w:shd w:val="clear" w:color="auto" w:fill="FFFFFF"/>
      </w:rPr>
      <w:t xml:space="preserve"> as </w:t>
    </w:r>
    <w:proofErr w:type="spellStart"/>
    <w:r w:rsidRPr="002A65D9">
      <w:rPr>
        <w:rFonts w:ascii="Tahoma" w:eastAsia="Calibri" w:hAnsi="Tahoma" w:cs="Tahoma"/>
        <w:color w:val="3B3838" w:themeColor="background2" w:themeShade="40"/>
        <w:sz w:val="14"/>
        <w:szCs w:val="14"/>
        <w:shd w:val="clear" w:color="auto" w:fill="FFFFFF"/>
      </w:rPr>
      <w:t>criações</w:t>
    </w:r>
    <w:proofErr w:type="spellEnd"/>
    <w:r w:rsidRPr="002A65D9">
      <w:rPr>
        <w:rFonts w:ascii="Tahoma" w:eastAsia="Calibri" w:hAnsi="Tahoma" w:cs="Tahoma"/>
        <w:color w:val="3B3838" w:themeColor="background2" w:themeShade="40"/>
        <w:sz w:val="14"/>
        <w:szCs w:val="14"/>
        <w:shd w:val="clear" w:color="auto" w:fill="FFFFFF"/>
      </w:rPr>
      <w:t xml:space="preserve"> sob </w:t>
    </w:r>
    <w:proofErr w:type="spellStart"/>
    <w:r w:rsidRPr="002A65D9">
      <w:rPr>
        <w:rFonts w:ascii="Tahoma" w:eastAsia="Calibri" w:hAnsi="Tahoma" w:cs="Tahoma"/>
        <w:color w:val="3B3838" w:themeColor="background2" w:themeShade="40"/>
        <w:sz w:val="14"/>
        <w:szCs w:val="14"/>
        <w:shd w:val="clear" w:color="auto" w:fill="FFFFFF"/>
      </w:rPr>
      <w:t>os</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mesmos</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parâmetros</w:t>
    </w:r>
    <w:proofErr w:type="spellEnd"/>
    <w:r w:rsidRPr="002A65D9">
      <w:rPr>
        <w:rFonts w:ascii="Tahoma" w:eastAsia="Calibri" w:hAnsi="Tahoma" w:cs="Tahoma"/>
        <w:color w:val="3B3838" w:themeColor="background2" w:themeShade="40"/>
        <w:sz w:val="14"/>
        <w:szCs w:val="14"/>
        <w:shd w:val="clear" w:color="auto" w:fill="FFFFFF"/>
      </w:rPr>
      <w:t xml:space="preserve"> da </w:t>
    </w:r>
    <w:proofErr w:type="spellStart"/>
    <w:r w:rsidRPr="002A65D9">
      <w:rPr>
        <w:rFonts w:ascii="Tahoma" w:eastAsia="Calibri" w:hAnsi="Tahoma" w:cs="Tahoma"/>
        <w:color w:val="3B3838" w:themeColor="background2" w:themeShade="40"/>
        <w:sz w:val="14"/>
        <w:szCs w:val="14"/>
        <w:shd w:val="clear" w:color="auto" w:fill="FFFFFF"/>
      </w:rPr>
      <w:t>Licença</w:t>
    </w:r>
    <w:proofErr w:type="spellEnd"/>
    <w:r w:rsidRPr="002A65D9">
      <w:rPr>
        <w:rFonts w:ascii="Tahoma" w:eastAsia="Calibri" w:hAnsi="Tahoma" w:cs="Tahoma"/>
        <w:color w:val="3B3838" w:themeColor="background2" w:themeShade="40"/>
        <w:sz w:val="14"/>
        <w:szCs w:val="14"/>
        <w:shd w:val="clear" w:color="auto" w:fill="FFFFFF"/>
      </w:rPr>
      <w:t xml:space="preserve"> </w:t>
    </w:r>
    <w:proofErr w:type="spellStart"/>
    <w:r w:rsidRPr="002A65D9">
      <w:rPr>
        <w:rFonts w:ascii="Tahoma" w:eastAsia="Calibri" w:hAnsi="Tahoma" w:cs="Tahoma"/>
        <w:color w:val="3B3838" w:themeColor="background2" w:themeShade="40"/>
        <w:sz w:val="14"/>
        <w:szCs w:val="14"/>
        <w:shd w:val="clear" w:color="auto" w:fill="FFFFFF"/>
      </w:rPr>
      <w:t>Aberta</w:t>
    </w:r>
    <w:proofErr w:type="spellEnd"/>
    <w:r w:rsidRPr="002A65D9">
      <w:rPr>
        <w:rFonts w:ascii="Tahoma" w:eastAsia="Calibri" w:hAnsi="Tahoma" w:cs="Tahoma"/>
        <w:color w:val="3B3838" w:themeColor="background2" w:themeShade="40"/>
        <w:sz w:val="14"/>
        <w:szCs w:val="14"/>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2B045" w14:textId="77777777" w:rsidR="00F0738C" w:rsidRDefault="00F0738C" w:rsidP="00B256BD">
      <w:r>
        <w:separator/>
      </w:r>
    </w:p>
  </w:footnote>
  <w:footnote w:type="continuationSeparator" w:id="0">
    <w:p w14:paraId="07204A89" w14:textId="77777777" w:rsidR="00F0738C" w:rsidRDefault="00F0738C"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5FD04AFE" w:rsidR="009D1B81" w:rsidRDefault="009D1B81" w:rsidP="00BA5D7C">
    <w:pPr>
      <w:ind w:right="360"/>
    </w:pPr>
    <w:r>
      <w:rPr>
        <w:noProof/>
        <w:lang w:val="pt-BR" w:eastAsia="pt-BR"/>
      </w:rPr>
      <w:drawing>
        <wp:inline distT="0" distB="0" distL="0" distR="0" wp14:anchorId="54D9D328" wp14:editId="4386910E">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2_MD_4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40F0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B072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F4B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342C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16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1235F"/>
    <w:multiLevelType w:val="hybridMultilevel"/>
    <w:tmpl w:val="387EB6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4571D44"/>
    <w:multiLevelType w:val="multilevel"/>
    <w:tmpl w:val="F03E17F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0A5061EE"/>
    <w:multiLevelType w:val="hybridMultilevel"/>
    <w:tmpl w:val="719A8018"/>
    <w:lvl w:ilvl="0" w:tplc="9BC2F7AC">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57683"/>
    <w:multiLevelType w:val="multilevel"/>
    <w:tmpl w:val="9E3A990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1"/>
  </w:num>
  <w:num w:numId="15">
    <w:abstractNumId w:val="14"/>
  </w:num>
  <w:num w:numId="1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7491"/>
    <w:rsid w:val="00030B5F"/>
    <w:rsid w:val="000342B2"/>
    <w:rsid w:val="0003701F"/>
    <w:rsid w:val="00040D79"/>
    <w:rsid w:val="000453D9"/>
    <w:rsid w:val="00045932"/>
    <w:rsid w:val="000477EE"/>
    <w:rsid w:val="00051EC1"/>
    <w:rsid w:val="000525BC"/>
    <w:rsid w:val="00055AF9"/>
    <w:rsid w:val="00056A04"/>
    <w:rsid w:val="00074182"/>
    <w:rsid w:val="00076EAC"/>
    <w:rsid w:val="0009318E"/>
    <w:rsid w:val="00093AA5"/>
    <w:rsid w:val="00095B8A"/>
    <w:rsid w:val="000A02BB"/>
    <w:rsid w:val="000A1017"/>
    <w:rsid w:val="000A1D6A"/>
    <w:rsid w:val="000A23BE"/>
    <w:rsid w:val="000A4728"/>
    <w:rsid w:val="000A7078"/>
    <w:rsid w:val="000B09FA"/>
    <w:rsid w:val="000B0D73"/>
    <w:rsid w:val="000B27D3"/>
    <w:rsid w:val="000C6F1B"/>
    <w:rsid w:val="000D10D6"/>
    <w:rsid w:val="000D7A5E"/>
    <w:rsid w:val="000E5715"/>
    <w:rsid w:val="000F1621"/>
    <w:rsid w:val="000F1BAB"/>
    <w:rsid w:val="00110076"/>
    <w:rsid w:val="00117FD8"/>
    <w:rsid w:val="001227D3"/>
    <w:rsid w:val="0012283B"/>
    <w:rsid w:val="00125336"/>
    <w:rsid w:val="00126F45"/>
    <w:rsid w:val="00127B90"/>
    <w:rsid w:val="0013552F"/>
    <w:rsid w:val="001402A8"/>
    <w:rsid w:val="0014136D"/>
    <w:rsid w:val="0014265C"/>
    <w:rsid w:val="00160D2B"/>
    <w:rsid w:val="00165BB3"/>
    <w:rsid w:val="0017688C"/>
    <w:rsid w:val="00181CAF"/>
    <w:rsid w:val="00192937"/>
    <w:rsid w:val="001A5D7A"/>
    <w:rsid w:val="001B09E2"/>
    <w:rsid w:val="001B0CBD"/>
    <w:rsid w:val="001B2485"/>
    <w:rsid w:val="001C0AC9"/>
    <w:rsid w:val="001C2FAD"/>
    <w:rsid w:val="001C4E66"/>
    <w:rsid w:val="001D04C1"/>
    <w:rsid w:val="001D5F1B"/>
    <w:rsid w:val="001D746A"/>
    <w:rsid w:val="001E62B2"/>
    <w:rsid w:val="001F6DC3"/>
    <w:rsid w:val="00210621"/>
    <w:rsid w:val="00214DBA"/>
    <w:rsid w:val="00217F85"/>
    <w:rsid w:val="0022330B"/>
    <w:rsid w:val="002354FA"/>
    <w:rsid w:val="00242CC2"/>
    <w:rsid w:val="00246282"/>
    <w:rsid w:val="00256565"/>
    <w:rsid w:val="0025747D"/>
    <w:rsid w:val="002578F5"/>
    <w:rsid w:val="00261A1E"/>
    <w:rsid w:val="00262DFF"/>
    <w:rsid w:val="0027048A"/>
    <w:rsid w:val="0027165A"/>
    <w:rsid w:val="00272ED4"/>
    <w:rsid w:val="00281DA1"/>
    <w:rsid w:val="002A31FF"/>
    <w:rsid w:val="002A65D9"/>
    <w:rsid w:val="002B7999"/>
    <w:rsid w:val="002C7E44"/>
    <w:rsid w:val="002D5AFE"/>
    <w:rsid w:val="00304634"/>
    <w:rsid w:val="0030480C"/>
    <w:rsid w:val="00313090"/>
    <w:rsid w:val="003378F5"/>
    <w:rsid w:val="00342621"/>
    <w:rsid w:val="0035337A"/>
    <w:rsid w:val="00353D10"/>
    <w:rsid w:val="00371CF6"/>
    <w:rsid w:val="00374972"/>
    <w:rsid w:val="00375B0E"/>
    <w:rsid w:val="00382DCC"/>
    <w:rsid w:val="00386241"/>
    <w:rsid w:val="00393DF4"/>
    <w:rsid w:val="00395473"/>
    <w:rsid w:val="0039729A"/>
    <w:rsid w:val="003A7080"/>
    <w:rsid w:val="003C6AF1"/>
    <w:rsid w:val="003D093C"/>
    <w:rsid w:val="003D6550"/>
    <w:rsid w:val="003E1396"/>
    <w:rsid w:val="003F1A58"/>
    <w:rsid w:val="003F2233"/>
    <w:rsid w:val="0040410F"/>
    <w:rsid w:val="00406969"/>
    <w:rsid w:val="00410623"/>
    <w:rsid w:val="00410CF3"/>
    <w:rsid w:val="00410D6C"/>
    <w:rsid w:val="00411F4C"/>
    <w:rsid w:val="0042079E"/>
    <w:rsid w:val="00426B46"/>
    <w:rsid w:val="00430BE3"/>
    <w:rsid w:val="004405CF"/>
    <w:rsid w:val="004457D8"/>
    <w:rsid w:val="0044624D"/>
    <w:rsid w:val="0045079F"/>
    <w:rsid w:val="00455D65"/>
    <w:rsid w:val="00463D3B"/>
    <w:rsid w:val="004641FA"/>
    <w:rsid w:val="00464B12"/>
    <w:rsid w:val="00477976"/>
    <w:rsid w:val="004860A1"/>
    <w:rsid w:val="00486496"/>
    <w:rsid w:val="00486F17"/>
    <w:rsid w:val="00492AD3"/>
    <w:rsid w:val="004968C4"/>
    <w:rsid w:val="00497BFA"/>
    <w:rsid w:val="004A2DF5"/>
    <w:rsid w:val="004A3F8C"/>
    <w:rsid w:val="004B0502"/>
    <w:rsid w:val="004B31BA"/>
    <w:rsid w:val="004E432B"/>
    <w:rsid w:val="004E7996"/>
    <w:rsid w:val="005042ED"/>
    <w:rsid w:val="00516E8C"/>
    <w:rsid w:val="0052129D"/>
    <w:rsid w:val="00524A67"/>
    <w:rsid w:val="0052516E"/>
    <w:rsid w:val="00526021"/>
    <w:rsid w:val="005336EA"/>
    <w:rsid w:val="005351DA"/>
    <w:rsid w:val="00535DC6"/>
    <w:rsid w:val="0054243D"/>
    <w:rsid w:val="00560B3C"/>
    <w:rsid w:val="00567FB2"/>
    <w:rsid w:val="00573590"/>
    <w:rsid w:val="0058178D"/>
    <w:rsid w:val="00590883"/>
    <w:rsid w:val="00590CEA"/>
    <w:rsid w:val="0059123D"/>
    <w:rsid w:val="00591289"/>
    <w:rsid w:val="005916DE"/>
    <w:rsid w:val="00595DDF"/>
    <w:rsid w:val="00597843"/>
    <w:rsid w:val="005A288A"/>
    <w:rsid w:val="005A35F2"/>
    <w:rsid w:val="005C2855"/>
    <w:rsid w:val="005C5160"/>
    <w:rsid w:val="005C67F2"/>
    <w:rsid w:val="005D2E8B"/>
    <w:rsid w:val="005D593F"/>
    <w:rsid w:val="005D5E95"/>
    <w:rsid w:val="005E401E"/>
    <w:rsid w:val="005E5044"/>
    <w:rsid w:val="00604D12"/>
    <w:rsid w:val="0062160D"/>
    <w:rsid w:val="006242AD"/>
    <w:rsid w:val="0063002A"/>
    <w:rsid w:val="00630463"/>
    <w:rsid w:val="00631CB8"/>
    <w:rsid w:val="00637378"/>
    <w:rsid w:val="006457E8"/>
    <w:rsid w:val="00652BFA"/>
    <w:rsid w:val="00653E45"/>
    <w:rsid w:val="00657BF2"/>
    <w:rsid w:val="006622AE"/>
    <w:rsid w:val="00665D45"/>
    <w:rsid w:val="00665DE2"/>
    <w:rsid w:val="006666C8"/>
    <w:rsid w:val="00672EC9"/>
    <w:rsid w:val="00693C70"/>
    <w:rsid w:val="006A58BC"/>
    <w:rsid w:val="006B6095"/>
    <w:rsid w:val="006C466B"/>
    <w:rsid w:val="006C53F2"/>
    <w:rsid w:val="006C6CB2"/>
    <w:rsid w:val="006D4FF3"/>
    <w:rsid w:val="006E35D3"/>
    <w:rsid w:val="006E6CD2"/>
    <w:rsid w:val="006E7A3B"/>
    <w:rsid w:val="006F6724"/>
    <w:rsid w:val="006F6FC9"/>
    <w:rsid w:val="00700C5D"/>
    <w:rsid w:val="007030E3"/>
    <w:rsid w:val="00703B0F"/>
    <w:rsid w:val="0071311B"/>
    <w:rsid w:val="007159C4"/>
    <w:rsid w:val="00720F34"/>
    <w:rsid w:val="00725F0E"/>
    <w:rsid w:val="00734F82"/>
    <w:rsid w:val="0074269A"/>
    <w:rsid w:val="00746C25"/>
    <w:rsid w:val="00754D2D"/>
    <w:rsid w:val="00755774"/>
    <w:rsid w:val="00760C32"/>
    <w:rsid w:val="00760E4E"/>
    <w:rsid w:val="007621BA"/>
    <w:rsid w:val="007721DA"/>
    <w:rsid w:val="007725F7"/>
    <w:rsid w:val="0078231A"/>
    <w:rsid w:val="00782C5E"/>
    <w:rsid w:val="00792481"/>
    <w:rsid w:val="007A0F53"/>
    <w:rsid w:val="007B0D89"/>
    <w:rsid w:val="007B30B9"/>
    <w:rsid w:val="007B3E5A"/>
    <w:rsid w:val="007B5D3A"/>
    <w:rsid w:val="007C2C8A"/>
    <w:rsid w:val="007C4ACD"/>
    <w:rsid w:val="007C6BE3"/>
    <w:rsid w:val="007D0626"/>
    <w:rsid w:val="007E3D20"/>
    <w:rsid w:val="007E4227"/>
    <w:rsid w:val="007F0774"/>
    <w:rsid w:val="007F3359"/>
    <w:rsid w:val="007F5A3C"/>
    <w:rsid w:val="00802755"/>
    <w:rsid w:val="00804645"/>
    <w:rsid w:val="008060A8"/>
    <w:rsid w:val="00810473"/>
    <w:rsid w:val="00813409"/>
    <w:rsid w:val="008249B0"/>
    <w:rsid w:val="00825EE7"/>
    <w:rsid w:val="00827C30"/>
    <w:rsid w:val="00830A34"/>
    <w:rsid w:val="008317CB"/>
    <w:rsid w:val="008320AD"/>
    <w:rsid w:val="00836E01"/>
    <w:rsid w:val="008401EF"/>
    <w:rsid w:val="00841BD6"/>
    <w:rsid w:val="0085017D"/>
    <w:rsid w:val="00854CA6"/>
    <w:rsid w:val="00863B48"/>
    <w:rsid w:val="00870675"/>
    <w:rsid w:val="00880568"/>
    <w:rsid w:val="00885F24"/>
    <w:rsid w:val="008B1D6C"/>
    <w:rsid w:val="008B2687"/>
    <w:rsid w:val="008C0CFC"/>
    <w:rsid w:val="008C31C7"/>
    <w:rsid w:val="008D25D9"/>
    <w:rsid w:val="008D30DA"/>
    <w:rsid w:val="008D6B2B"/>
    <w:rsid w:val="008E65FD"/>
    <w:rsid w:val="008F428E"/>
    <w:rsid w:val="008F4D50"/>
    <w:rsid w:val="008F5816"/>
    <w:rsid w:val="00903EA1"/>
    <w:rsid w:val="0090597E"/>
    <w:rsid w:val="00906AA4"/>
    <w:rsid w:val="00911306"/>
    <w:rsid w:val="0091249E"/>
    <w:rsid w:val="00921264"/>
    <w:rsid w:val="0092497A"/>
    <w:rsid w:val="009251CB"/>
    <w:rsid w:val="00927E71"/>
    <w:rsid w:val="0093527A"/>
    <w:rsid w:val="00944D34"/>
    <w:rsid w:val="00953B26"/>
    <w:rsid w:val="00954260"/>
    <w:rsid w:val="009617A3"/>
    <w:rsid w:val="00972D2F"/>
    <w:rsid w:val="0097340C"/>
    <w:rsid w:val="00974F27"/>
    <w:rsid w:val="00984A96"/>
    <w:rsid w:val="009A01B8"/>
    <w:rsid w:val="009A1CC4"/>
    <w:rsid w:val="009A5E41"/>
    <w:rsid w:val="009B1DDF"/>
    <w:rsid w:val="009C6C18"/>
    <w:rsid w:val="009D1B81"/>
    <w:rsid w:val="009E0AC7"/>
    <w:rsid w:val="00A01E26"/>
    <w:rsid w:val="00A04CC7"/>
    <w:rsid w:val="00A116C5"/>
    <w:rsid w:val="00A1197D"/>
    <w:rsid w:val="00A21BAB"/>
    <w:rsid w:val="00A222AD"/>
    <w:rsid w:val="00A267D7"/>
    <w:rsid w:val="00A3110F"/>
    <w:rsid w:val="00A404E0"/>
    <w:rsid w:val="00A5036A"/>
    <w:rsid w:val="00A5255E"/>
    <w:rsid w:val="00A53369"/>
    <w:rsid w:val="00A53EB1"/>
    <w:rsid w:val="00A5766D"/>
    <w:rsid w:val="00A62852"/>
    <w:rsid w:val="00A66743"/>
    <w:rsid w:val="00A6691D"/>
    <w:rsid w:val="00A70BC5"/>
    <w:rsid w:val="00A7219A"/>
    <w:rsid w:val="00A7603F"/>
    <w:rsid w:val="00A83569"/>
    <w:rsid w:val="00A8447B"/>
    <w:rsid w:val="00A84B53"/>
    <w:rsid w:val="00A84CF8"/>
    <w:rsid w:val="00A95539"/>
    <w:rsid w:val="00A97013"/>
    <w:rsid w:val="00AA3488"/>
    <w:rsid w:val="00AA39B7"/>
    <w:rsid w:val="00AA5998"/>
    <w:rsid w:val="00AB3E49"/>
    <w:rsid w:val="00AB74CE"/>
    <w:rsid w:val="00AC5622"/>
    <w:rsid w:val="00AC6EFA"/>
    <w:rsid w:val="00AC7F23"/>
    <w:rsid w:val="00AE1BBB"/>
    <w:rsid w:val="00AE2A63"/>
    <w:rsid w:val="00AE2D04"/>
    <w:rsid w:val="00B10396"/>
    <w:rsid w:val="00B144BE"/>
    <w:rsid w:val="00B16F2C"/>
    <w:rsid w:val="00B256BD"/>
    <w:rsid w:val="00B337EA"/>
    <w:rsid w:val="00B35A58"/>
    <w:rsid w:val="00B35FB1"/>
    <w:rsid w:val="00B65ECA"/>
    <w:rsid w:val="00B8538C"/>
    <w:rsid w:val="00BA21FB"/>
    <w:rsid w:val="00BA3458"/>
    <w:rsid w:val="00BA43FE"/>
    <w:rsid w:val="00BA5C2A"/>
    <w:rsid w:val="00BA5D7C"/>
    <w:rsid w:val="00BA60B8"/>
    <w:rsid w:val="00BB2811"/>
    <w:rsid w:val="00BB6A73"/>
    <w:rsid w:val="00BC0171"/>
    <w:rsid w:val="00BC7C27"/>
    <w:rsid w:val="00BD5C7B"/>
    <w:rsid w:val="00BD5CCB"/>
    <w:rsid w:val="00BD7450"/>
    <w:rsid w:val="00BE2653"/>
    <w:rsid w:val="00BE42CF"/>
    <w:rsid w:val="00BE4A23"/>
    <w:rsid w:val="00BF170E"/>
    <w:rsid w:val="00BF3C55"/>
    <w:rsid w:val="00BF3F8C"/>
    <w:rsid w:val="00C03CC2"/>
    <w:rsid w:val="00C07E29"/>
    <w:rsid w:val="00C10510"/>
    <w:rsid w:val="00C125C8"/>
    <w:rsid w:val="00C12830"/>
    <w:rsid w:val="00C15C4E"/>
    <w:rsid w:val="00C20B0C"/>
    <w:rsid w:val="00C41DC2"/>
    <w:rsid w:val="00C42357"/>
    <w:rsid w:val="00C47A64"/>
    <w:rsid w:val="00C5155E"/>
    <w:rsid w:val="00C53394"/>
    <w:rsid w:val="00C57D82"/>
    <w:rsid w:val="00C62962"/>
    <w:rsid w:val="00C64562"/>
    <w:rsid w:val="00C652B0"/>
    <w:rsid w:val="00C73F66"/>
    <w:rsid w:val="00C8194A"/>
    <w:rsid w:val="00C87857"/>
    <w:rsid w:val="00C87BCA"/>
    <w:rsid w:val="00C9524B"/>
    <w:rsid w:val="00CB01A3"/>
    <w:rsid w:val="00CB78D1"/>
    <w:rsid w:val="00CE1056"/>
    <w:rsid w:val="00CE3AB7"/>
    <w:rsid w:val="00CE6747"/>
    <w:rsid w:val="00CF3A90"/>
    <w:rsid w:val="00D02E09"/>
    <w:rsid w:val="00D045BC"/>
    <w:rsid w:val="00D05FA2"/>
    <w:rsid w:val="00D06073"/>
    <w:rsid w:val="00D061DC"/>
    <w:rsid w:val="00D10D06"/>
    <w:rsid w:val="00D2115B"/>
    <w:rsid w:val="00D22FD4"/>
    <w:rsid w:val="00D23AA7"/>
    <w:rsid w:val="00D2457B"/>
    <w:rsid w:val="00D24E5E"/>
    <w:rsid w:val="00D451ED"/>
    <w:rsid w:val="00D46AE7"/>
    <w:rsid w:val="00D56183"/>
    <w:rsid w:val="00D61095"/>
    <w:rsid w:val="00D7172C"/>
    <w:rsid w:val="00D73A74"/>
    <w:rsid w:val="00D77077"/>
    <w:rsid w:val="00D77DD0"/>
    <w:rsid w:val="00D818EF"/>
    <w:rsid w:val="00D857A9"/>
    <w:rsid w:val="00D91BCB"/>
    <w:rsid w:val="00D9493C"/>
    <w:rsid w:val="00D96BB8"/>
    <w:rsid w:val="00D97C51"/>
    <w:rsid w:val="00DA5B87"/>
    <w:rsid w:val="00DB0809"/>
    <w:rsid w:val="00DB5A3A"/>
    <w:rsid w:val="00DB62DC"/>
    <w:rsid w:val="00DB6BD0"/>
    <w:rsid w:val="00DC158A"/>
    <w:rsid w:val="00DC71FD"/>
    <w:rsid w:val="00DD3856"/>
    <w:rsid w:val="00DD3D73"/>
    <w:rsid w:val="00DD7A09"/>
    <w:rsid w:val="00DE1D48"/>
    <w:rsid w:val="00DF0209"/>
    <w:rsid w:val="00DF54D9"/>
    <w:rsid w:val="00DF6BB5"/>
    <w:rsid w:val="00DF6BCC"/>
    <w:rsid w:val="00DF78AD"/>
    <w:rsid w:val="00E02F05"/>
    <w:rsid w:val="00E05C16"/>
    <w:rsid w:val="00E0661B"/>
    <w:rsid w:val="00E152AD"/>
    <w:rsid w:val="00E26161"/>
    <w:rsid w:val="00E3752B"/>
    <w:rsid w:val="00E57F5D"/>
    <w:rsid w:val="00E63D4E"/>
    <w:rsid w:val="00E77DE9"/>
    <w:rsid w:val="00E84365"/>
    <w:rsid w:val="00E855E6"/>
    <w:rsid w:val="00E96A59"/>
    <w:rsid w:val="00E9774C"/>
    <w:rsid w:val="00EA06C6"/>
    <w:rsid w:val="00EA1575"/>
    <w:rsid w:val="00EA68DD"/>
    <w:rsid w:val="00EA7F3A"/>
    <w:rsid w:val="00EB7F06"/>
    <w:rsid w:val="00EC2539"/>
    <w:rsid w:val="00EC5A63"/>
    <w:rsid w:val="00EC6B75"/>
    <w:rsid w:val="00EE4729"/>
    <w:rsid w:val="00EE7936"/>
    <w:rsid w:val="00EF2AFD"/>
    <w:rsid w:val="00EF31C7"/>
    <w:rsid w:val="00EF39D5"/>
    <w:rsid w:val="00F0313F"/>
    <w:rsid w:val="00F06368"/>
    <w:rsid w:val="00F06ECC"/>
    <w:rsid w:val="00F0738C"/>
    <w:rsid w:val="00F153B3"/>
    <w:rsid w:val="00F24673"/>
    <w:rsid w:val="00F35A5F"/>
    <w:rsid w:val="00F57A7A"/>
    <w:rsid w:val="00F60356"/>
    <w:rsid w:val="00F66CB1"/>
    <w:rsid w:val="00F66E4D"/>
    <w:rsid w:val="00F67BD1"/>
    <w:rsid w:val="00F76257"/>
    <w:rsid w:val="00F8054F"/>
    <w:rsid w:val="00F913B2"/>
    <w:rsid w:val="00F937B5"/>
    <w:rsid w:val="00F96F3F"/>
    <w:rsid w:val="00FA033A"/>
    <w:rsid w:val="00FA6F86"/>
    <w:rsid w:val="00FA7F52"/>
    <w:rsid w:val="00FB03EA"/>
    <w:rsid w:val="00FB0625"/>
    <w:rsid w:val="00FB3213"/>
    <w:rsid w:val="00FC65AF"/>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76546CCF-D6D5-4000-B8D3-E9F5828B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31A"/>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093AA5"/>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A21BAB"/>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C64562"/>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DC71FD"/>
    <w:pPr>
      <w:jc w:val="both"/>
    </w:pPr>
    <w:rPr>
      <w:rFonts w:ascii="Arial" w:hAnsi="Arial" w:cs="Arial"/>
      <w:color w:val="008000"/>
      <w:sz w:val="20"/>
      <w:lang w:val="pt-BR"/>
    </w:rPr>
  </w:style>
  <w:style w:type="paragraph" w:customStyle="1" w:styleId="06Pauta">
    <w:name w:val="06 Pauta"/>
    <w:basedOn w:val="Normal"/>
    <w:qFormat/>
    <w:rsid w:val="0092497A"/>
    <w:rPr>
      <w:rFonts w:ascii="Arial" w:hAnsi="Arial" w:cs="Arial"/>
      <w:color w:val="0000FF"/>
      <w:sz w:val="20"/>
      <w:lang w:val="pt-BR"/>
    </w:rPr>
  </w:style>
  <w:style w:type="paragraph" w:styleId="Reviso">
    <w:name w:val="Revision"/>
    <w:hidden/>
    <w:uiPriority w:val="99"/>
    <w:semiHidden/>
    <w:rsid w:val="00E26161"/>
    <w:rPr>
      <w:rFonts w:ascii="Times New Roman" w:hAnsi="Times New Roman" w:cs="Times New Roman"/>
    </w:rPr>
  </w:style>
  <w:style w:type="table" w:styleId="TabeladeGradeClara">
    <w:name w:val="Grid Table Light"/>
    <w:basedOn w:val="Tabelanormal"/>
    <w:uiPriority w:val="40"/>
    <w:rsid w:val="000A70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17563360">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673D5B-670A-4916-BF82-F8AB5F81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2351</Words>
  <Characters>12698</Characters>
  <Application>Microsoft Office Word</Application>
  <DocSecurity>0</DocSecurity>
  <Lines>105</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8</cp:revision>
  <cp:lastPrinted>2017-10-09T19:08:00Z</cp:lastPrinted>
  <dcterms:created xsi:type="dcterms:W3CDTF">2017-12-07T13:22:00Z</dcterms:created>
  <dcterms:modified xsi:type="dcterms:W3CDTF">2017-12-14T19:55:00Z</dcterms:modified>
</cp:coreProperties>
</file>