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82296" w14:textId="388A3B64" w:rsidR="00A173EF" w:rsidRDefault="00A173EF" w:rsidP="00A173EF">
      <w:pPr>
        <w:pStyle w:val="00cabeos"/>
      </w:pPr>
      <w:bookmarkStart w:id="0" w:name="_GoBack"/>
      <w:bookmarkEnd w:id="0"/>
      <w:r w:rsidRPr="005C6E09">
        <w:t>SEQUÊNCIA DIDÁTICA</w:t>
      </w:r>
      <w:r w:rsidR="004301BC">
        <w:t xml:space="preserve"> 7</w:t>
      </w:r>
    </w:p>
    <w:p w14:paraId="3D55EC04" w14:textId="77777777" w:rsidR="00A173EF" w:rsidRPr="005C6E09" w:rsidRDefault="00A173EF" w:rsidP="00A173EF">
      <w:pPr>
        <w:pStyle w:val="00textosemparagrafo"/>
      </w:pPr>
    </w:p>
    <w:p w14:paraId="62E3B91E" w14:textId="77777777" w:rsidR="00A173EF" w:rsidRDefault="00A173EF" w:rsidP="00A173EF">
      <w:pPr>
        <w:pStyle w:val="00P1"/>
      </w:pPr>
      <w:r w:rsidRPr="005C6E09">
        <w:t>Ortografia: ão e am</w:t>
      </w:r>
    </w:p>
    <w:p w14:paraId="1177D5E8" w14:textId="77777777" w:rsidR="00A173EF" w:rsidRPr="005C6E09" w:rsidRDefault="00A173EF" w:rsidP="00A173EF">
      <w:pPr>
        <w:pStyle w:val="00textosemparagrafo"/>
        <w:rPr>
          <w:color w:val="1F3864"/>
        </w:rPr>
      </w:pPr>
    </w:p>
    <w:tbl>
      <w:tblPr>
        <w:tblStyle w:val="TabeladeGradeClara"/>
        <w:tblW w:w="0" w:type="auto"/>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3510"/>
        <w:gridCol w:w="5689"/>
      </w:tblGrid>
      <w:tr w:rsidR="00A173EF" w:rsidRPr="00A173EF" w14:paraId="5B8934C9" w14:textId="77777777" w:rsidTr="00A173EF">
        <w:trPr>
          <w:trHeight w:val="510"/>
        </w:trPr>
        <w:tc>
          <w:tcPr>
            <w:tcW w:w="3510" w:type="dxa"/>
            <w:vAlign w:val="center"/>
          </w:tcPr>
          <w:p w14:paraId="1EF2FA3B" w14:textId="77777777" w:rsidR="00A173EF" w:rsidRPr="00A173EF" w:rsidRDefault="00A173EF" w:rsidP="00A173EF">
            <w:pPr>
              <w:spacing w:before="240" w:after="240" w:line="240" w:lineRule="auto"/>
              <w:jc w:val="left"/>
              <w:rPr>
                <w:rFonts w:ascii="Tahoma" w:hAnsi="Tahoma" w:cs="Tahoma"/>
                <w:b/>
                <w:sz w:val="20"/>
                <w:szCs w:val="20"/>
              </w:rPr>
            </w:pPr>
            <w:r w:rsidRPr="00A173EF">
              <w:rPr>
                <w:rFonts w:ascii="Tahoma" w:hAnsi="Tahoma" w:cs="Tahoma"/>
                <w:b/>
                <w:sz w:val="20"/>
                <w:szCs w:val="20"/>
              </w:rPr>
              <w:t>EIXOS</w:t>
            </w:r>
          </w:p>
        </w:tc>
        <w:tc>
          <w:tcPr>
            <w:tcW w:w="5689" w:type="dxa"/>
            <w:vAlign w:val="center"/>
          </w:tcPr>
          <w:p w14:paraId="6A766839" w14:textId="77777777" w:rsidR="00A173EF" w:rsidRPr="00A173EF" w:rsidRDefault="00A173EF" w:rsidP="00A173EF">
            <w:pPr>
              <w:spacing w:before="240" w:after="240" w:line="240" w:lineRule="auto"/>
              <w:jc w:val="left"/>
              <w:rPr>
                <w:rFonts w:ascii="Tahoma" w:hAnsi="Tahoma" w:cs="Tahoma"/>
                <w:sz w:val="20"/>
                <w:szCs w:val="20"/>
              </w:rPr>
            </w:pPr>
            <w:r w:rsidRPr="00A173EF">
              <w:rPr>
                <w:rFonts w:ascii="Tahoma" w:hAnsi="Tahoma" w:cs="Tahoma"/>
                <w:sz w:val="20"/>
                <w:szCs w:val="20"/>
              </w:rPr>
              <w:t>Conhecimentos linguísticos e gramaticais. Leitura. Escrita.</w:t>
            </w:r>
          </w:p>
        </w:tc>
      </w:tr>
      <w:tr w:rsidR="00A173EF" w:rsidRPr="00A173EF" w14:paraId="7CD6F0A3" w14:textId="77777777" w:rsidTr="00A173EF">
        <w:trPr>
          <w:trHeight w:val="510"/>
        </w:trPr>
        <w:tc>
          <w:tcPr>
            <w:tcW w:w="3510" w:type="dxa"/>
            <w:vAlign w:val="center"/>
          </w:tcPr>
          <w:p w14:paraId="39BAFA4E" w14:textId="77777777" w:rsidR="00A173EF" w:rsidRPr="00A173EF" w:rsidRDefault="00A173EF" w:rsidP="00A173EF">
            <w:pPr>
              <w:spacing w:before="240" w:after="240" w:line="240" w:lineRule="auto"/>
              <w:jc w:val="left"/>
              <w:rPr>
                <w:rFonts w:ascii="Tahoma" w:hAnsi="Tahoma" w:cs="Tahoma"/>
                <w:b/>
                <w:sz w:val="20"/>
                <w:szCs w:val="20"/>
              </w:rPr>
            </w:pPr>
            <w:r w:rsidRPr="00A173EF">
              <w:rPr>
                <w:rFonts w:ascii="Tahoma" w:hAnsi="Tahoma" w:cs="Tahoma"/>
                <w:b/>
                <w:sz w:val="20"/>
                <w:szCs w:val="20"/>
              </w:rPr>
              <w:t>UNIDADES TEMÁTICAS</w:t>
            </w:r>
          </w:p>
        </w:tc>
        <w:tc>
          <w:tcPr>
            <w:tcW w:w="5689" w:type="dxa"/>
            <w:vAlign w:val="center"/>
          </w:tcPr>
          <w:p w14:paraId="552162C5" w14:textId="77777777" w:rsidR="00A173EF" w:rsidRPr="00A173EF" w:rsidRDefault="00A173EF" w:rsidP="00A173EF">
            <w:pPr>
              <w:spacing w:before="240" w:after="240" w:line="240" w:lineRule="auto"/>
              <w:jc w:val="left"/>
              <w:rPr>
                <w:rFonts w:ascii="Tahoma" w:hAnsi="Tahoma" w:cs="Tahoma"/>
                <w:sz w:val="20"/>
                <w:szCs w:val="20"/>
              </w:rPr>
            </w:pPr>
            <w:r w:rsidRPr="00A173EF">
              <w:rPr>
                <w:rFonts w:ascii="Tahoma" w:hAnsi="Tahoma" w:cs="Tahoma"/>
                <w:sz w:val="20"/>
                <w:szCs w:val="20"/>
              </w:rPr>
              <w:t xml:space="preserve">Uso de </w:t>
            </w:r>
            <w:proofErr w:type="spellStart"/>
            <w:r w:rsidRPr="00F7675B">
              <w:rPr>
                <w:rFonts w:ascii="Tahoma" w:hAnsi="Tahoma" w:cs="Tahoma"/>
                <w:b/>
                <w:sz w:val="20"/>
                <w:szCs w:val="20"/>
              </w:rPr>
              <w:t>ão</w:t>
            </w:r>
            <w:proofErr w:type="spellEnd"/>
            <w:r w:rsidRPr="00A173EF">
              <w:rPr>
                <w:rFonts w:ascii="Tahoma" w:hAnsi="Tahoma" w:cs="Tahoma"/>
                <w:sz w:val="20"/>
                <w:szCs w:val="20"/>
              </w:rPr>
              <w:t xml:space="preserve"> e </w:t>
            </w:r>
            <w:r w:rsidRPr="00F7675B">
              <w:rPr>
                <w:rFonts w:ascii="Tahoma" w:hAnsi="Tahoma" w:cs="Tahoma"/>
                <w:b/>
                <w:sz w:val="20"/>
                <w:szCs w:val="20"/>
              </w:rPr>
              <w:t>am</w:t>
            </w:r>
            <w:r w:rsidRPr="00A173EF">
              <w:rPr>
                <w:rFonts w:ascii="Tahoma" w:hAnsi="Tahoma" w:cs="Tahoma"/>
                <w:sz w:val="20"/>
                <w:szCs w:val="20"/>
              </w:rPr>
              <w:t>. Reconhecimento de verbos em textos.</w:t>
            </w:r>
          </w:p>
        </w:tc>
      </w:tr>
      <w:tr w:rsidR="00A173EF" w:rsidRPr="00A173EF" w14:paraId="281392C8" w14:textId="77777777" w:rsidTr="00A173EF">
        <w:trPr>
          <w:trHeight w:val="510"/>
        </w:trPr>
        <w:tc>
          <w:tcPr>
            <w:tcW w:w="3510" w:type="dxa"/>
            <w:vAlign w:val="center"/>
          </w:tcPr>
          <w:p w14:paraId="5CDA8B95" w14:textId="77777777" w:rsidR="00A173EF" w:rsidRPr="00A173EF" w:rsidRDefault="00A173EF" w:rsidP="00A173EF">
            <w:pPr>
              <w:spacing w:before="240" w:after="240" w:line="240" w:lineRule="auto"/>
              <w:jc w:val="left"/>
              <w:rPr>
                <w:rFonts w:ascii="Tahoma" w:hAnsi="Tahoma" w:cs="Tahoma"/>
                <w:b/>
                <w:sz w:val="20"/>
                <w:szCs w:val="20"/>
              </w:rPr>
            </w:pPr>
            <w:r w:rsidRPr="00A173EF">
              <w:rPr>
                <w:rFonts w:ascii="Tahoma" w:hAnsi="Tahoma" w:cs="Tahoma"/>
                <w:b/>
                <w:sz w:val="20"/>
                <w:szCs w:val="20"/>
              </w:rPr>
              <w:t>OBJETOS DE CONHECIMENTO</w:t>
            </w:r>
          </w:p>
        </w:tc>
        <w:tc>
          <w:tcPr>
            <w:tcW w:w="5689" w:type="dxa"/>
            <w:vAlign w:val="center"/>
          </w:tcPr>
          <w:p w14:paraId="4729C266" w14:textId="77777777" w:rsidR="00A173EF" w:rsidRPr="00A173EF" w:rsidRDefault="00A173EF" w:rsidP="00A173EF">
            <w:pPr>
              <w:spacing w:before="240" w:after="240" w:line="240" w:lineRule="auto"/>
              <w:jc w:val="left"/>
              <w:rPr>
                <w:rFonts w:ascii="Tahoma" w:hAnsi="Tahoma" w:cs="Tahoma"/>
                <w:sz w:val="20"/>
                <w:szCs w:val="20"/>
              </w:rPr>
            </w:pPr>
            <w:r w:rsidRPr="00A173EF">
              <w:rPr>
                <w:rFonts w:ascii="Tahoma" w:hAnsi="Tahoma" w:cs="Tahoma"/>
                <w:sz w:val="20"/>
                <w:szCs w:val="20"/>
              </w:rPr>
              <w:t xml:space="preserve">Conhecer os recursos gráficos que marcam a vogal </w:t>
            </w:r>
            <w:r w:rsidRPr="00F7675B">
              <w:rPr>
                <w:rFonts w:ascii="Tahoma" w:hAnsi="Tahoma" w:cs="Tahoma"/>
                <w:b/>
                <w:sz w:val="20"/>
                <w:szCs w:val="20"/>
              </w:rPr>
              <w:t>a</w:t>
            </w:r>
            <w:r w:rsidRPr="00A173EF">
              <w:rPr>
                <w:rFonts w:ascii="Tahoma" w:hAnsi="Tahoma" w:cs="Tahoma"/>
                <w:sz w:val="20"/>
                <w:szCs w:val="20"/>
              </w:rPr>
              <w:t xml:space="preserve"> nasalada no final de palavras. Escrever corretamente palavras terminadas em </w:t>
            </w:r>
            <w:proofErr w:type="spellStart"/>
            <w:r w:rsidRPr="00F7675B">
              <w:rPr>
                <w:rFonts w:ascii="Tahoma" w:hAnsi="Tahoma" w:cs="Tahoma"/>
                <w:b/>
                <w:sz w:val="20"/>
                <w:szCs w:val="20"/>
              </w:rPr>
              <w:t>am</w:t>
            </w:r>
            <w:proofErr w:type="spellEnd"/>
            <w:r w:rsidRPr="00A173EF">
              <w:rPr>
                <w:rFonts w:ascii="Tahoma" w:hAnsi="Tahoma" w:cs="Tahoma"/>
                <w:sz w:val="20"/>
                <w:szCs w:val="20"/>
              </w:rPr>
              <w:t xml:space="preserve"> e </w:t>
            </w:r>
            <w:proofErr w:type="spellStart"/>
            <w:r w:rsidRPr="00F7675B">
              <w:rPr>
                <w:rFonts w:ascii="Tahoma" w:hAnsi="Tahoma" w:cs="Tahoma"/>
                <w:b/>
                <w:sz w:val="20"/>
                <w:szCs w:val="20"/>
              </w:rPr>
              <w:t>ão</w:t>
            </w:r>
            <w:proofErr w:type="spellEnd"/>
            <w:r w:rsidRPr="00A173EF">
              <w:rPr>
                <w:rFonts w:ascii="Tahoma" w:hAnsi="Tahoma" w:cs="Tahoma"/>
                <w:sz w:val="20"/>
                <w:szCs w:val="20"/>
              </w:rPr>
              <w:t>. Reconhecer verbos no passado e no futuro.</w:t>
            </w:r>
          </w:p>
        </w:tc>
      </w:tr>
    </w:tbl>
    <w:p w14:paraId="797518A3" w14:textId="77777777" w:rsidR="00A173EF" w:rsidRPr="005C6E09" w:rsidRDefault="00A173EF" w:rsidP="00A173EF">
      <w:pPr>
        <w:pStyle w:val="00textosemparagrafo"/>
      </w:pPr>
    </w:p>
    <w:p w14:paraId="1C3F15C2" w14:textId="77777777" w:rsidR="00A173EF" w:rsidRPr="005C6E09" w:rsidRDefault="00A173EF" w:rsidP="00A173EF">
      <w:pPr>
        <w:pStyle w:val="00PESO2"/>
      </w:pPr>
      <w:r w:rsidRPr="005C6E09">
        <w:t xml:space="preserve">A. APRESENTAÇÃO </w:t>
      </w:r>
    </w:p>
    <w:p w14:paraId="1C67397B" w14:textId="77777777" w:rsidR="00A173EF" w:rsidRPr="005C6E09" w:rsidRDefault="00A173EF" w:rsidP="00A173EF">
      <w:pPr>
        <w:pStyle w:val="00Textogeral"/>
      </w:pPr>
      <w:r w:rsidRPr="005C6E09">
        <w:t>Um dos conteúdos de conhecimentos linguísticos e gramaticais do 3</w:t>
      </w:r>
      <w:r w:rsidRPr="00F7675B">
        <w:rPr>
          <w:u w:val="single"/>
          <w:vertAlign w:val="superscript"/>
        </w:rPr>
        <w:t>o</w:t>
      </w:r>
      <w:r w:rsidRPr="005C6E09">
        <w:t xml:space="preserve"> ano compreende o uso dos marcadores gráficos que indicam a vogal </w:t>
      </w:r>
      <w:r w:rsidRPr="005C6E09">
        <w:rPr>
          <w:b/>
        </w:rPr>
        <w:t>a</w:t>
      </w:r>
      <w:r w:rsidRPr="005C6E09">
        <w:t xml:space="preserve"> nasalada no final de uma palavra. Os alunos devem saber que podem usar tanto o sinal til (</w:t>
      </w:r>
      <w:r w:rsidRPr="005C6E09">
        <w:rPr>
          <w:b/>
        </w:rPr>
        <w:t>~</w:t>
      </w:r>
      <w:r w:rsidRPr="005C6E09">
        <w:t xml:space="preserve">) quanto a letra </w:t>
      </w:r>
      <w:r w:rsidRPr="005C6E09">
        <w:rPr>
          <w:b/>
        </w:rPr>
        <w:t>m</w:t>
      </w:r>
      <w:r w:rsidRPr="005C6E09">
        <w:t>. É importante, porém, que conheçam a regra para que a usem com autonomia. Além de explicar, em simples aula expositiva, é importante que o professor proponha uma sequência de atividades para que os alunos analisem palavras com as duas grafias e cheguem à conclusão de qual é a regra ortográfica para esses casos. Quando é deduzida, os alunos têm muito mais recursos para de fato aprenderem o conteúdo, que assim acontece significativamente.</w:t>
      </w:r>
    </w:p>
    <w:p w14:paraId="3F14E818" w14:textId="5BB6D17F" w:rsidR="00A173EF" w:rsidRDefault="00A173EF" w:rsidP="00A173EF">
      <w:pPr>
        <w:pStyle w:val="00Textogeral"/>
      </w:pPr>
      <w:r w:rsidRPr="005C6E09">
        <w:tab/>
        <w:t xml:space="preserve">A sequência sugere o trabalho </w:t>
      </w:r>
      <w:r w:rsidR="00856004">
        <w:t>com o</w:t>
      </w:r>
      <w:r w:rsidRPr="005C6E09">
        <w:t xml:space="preserve"> conto “João e Maria”, dos irmãos Grimm. No entanto, o professor pode utilizar os mesmos encaminhamentos para qualquer obra literária, especialmente se a turma estiver fazendo uma leitura compartilhada de outro título. </w:t>
      </w:r>
    </w:p>
    <w:p w14:paraId="583CF0CB" w14:textId="77777777" w:rsidR="00A173EF" w:rsidRDefault="00A173EF">
      <w:pPr>
        <w:spacing w:line="240" w:lineRule="auto"/>
        <w:jc w:val="left"/>
        <w:rPr>
          <w:rFonts w:ascii="Tahoma" w:eastAsiaTheme="minorEastAsia" w:hAnsi="Tahoma" w:cs="Tahoma"/>
          <w:color w:val="000000"/>
          <w:lang w:eastAsia="es-ES"/>
        </w:rPr>
      </w:pPr>
      <w:r>
        <w:br w:type="page"/>
      </w:r>
    </w:p>
    <w:p w14:paraId="2E8797B7" w14:textId="77777777" w:rsidR="00A173EF" w:rsidRPr="005C6E09" w:rsidRDefault="00A173EF" w:rsidP="00A173EF">
      <w:pPr>
        <w:pStyle w:val="00PESO2"/>
      </w:pPr>
      <w:r w:rsidRPr="005C6E09">
        <w:lastRenderedPageBreak/>
        <w:t xml:space="preserve">B. OBJETIVOS </w:t>
      </w:r>
    </w:p>
    <w:p w14:paraId="22D41290" w14:textId="77777777" w:rsidR="00A173EF" w:rsidRPr="005C6E09" w:rsidRDefault="00A173EF" w:rsidP="00A173EF">
      <w:pPr>
        <w:pStyle w:val="00Textogeral"/>
      </w:pPr>
    </w:p>
    <w:p w14:paraId="3CD8D1F0" w14:textId="77777777" w:rsidR="00A173EF" w:rsidRPr="005C6E09" w:rsidRDefault="00A173EF" w:rsidP="00A173EF">
      <w:pPr>
        <w:pStyle w:val="00peso3"/>
        <w:rPr>
          <w:sz w:val="24"/>
          <w:szCs w:val="24"/>
        </w:rPr>
      </w:pPr>
      <w:r w:rsidRPr="005C6E09">
        <w:t>OBJETIVOS GERAIS</w:t>
      </w:r>
      <w:r w:rsidRPr="005C6E09">
        <w:rPr>
          <w:sz w:val="24"/>
          <w:szCs w:val="24"/>
        </w:rPr>
        <w:t xml:space="preserve"> </w:t>
      </w:r>
    </w:p>
    <w:p w14:paraId="64FAC3CB" w14:textId="77777777" w:rsidR="00A173EF" w:rsidRPr="005C6E09" w:rsidRDefault="00A173EF" w:rsidP="00A173EF">
      <w:pPr>
        <w:pStyle w:val="00Textogeral"/>
      </w:pPr>
      <w:r w:rsidRPr="005C6E09">
        <w:t xml:space="preserve">Escrever corretamente palavras que terminam em </w:t>
      </w:r>
      <w:proofErr w:type="spellStart"/>
      <w:r w:rsidRPr="005C6E09">
        <w:rPr>
          <w:b/>
        </w:rPr>
        <w:t>ão</w:t>
      </w:r>
      <w:proofErr w:type="spellEnd"/>
      <w:r w:rsidRPr="005C6E09">
        <w:t xml:space="preserve"> e </w:t>
      </w:r>
      <w:proofErr w:type="spellStart"/>
      <w:r w:rsidRPr="005C6E09">
        <w:rPr>
          <w:b/>
        </w:rPr>
        <w:t>am</w:t>
      </w:r>
      <w:proofErr w:type="spellEnd"/>
      <w:r w:rsidRPr="005C6E09">
        <w:t xml:space="preserve">, conhecendo e dominando a regra ortográfica correspondente. Reconhecimento de tempo verbal passado (indicativo) e futuro do presente (indicativo). </w:t>
      </w:r>
    </w:p>
    <w:p w14:paraId="03363A43" w14:textId="77777777" w:rsidR="00A173EF" w:rsidRPr="005C6E09" w:rsidRDefault="00A173EF" w:rsidP="00A173EF">
      <w:pPr>
        <w:pStyle w:val="00Textogeral"/>
      </w:pPr>
    </w:p>
    <w:p w14:paraId="2541895B" w14:textId="77777777" w:rsidR="00A173EF" w:rsidRPr="005C6E09" w:rsidRDefault="00A173EF" w:rsidP="00A173EF">
      <w:pPr>
        <w:pStyle w:val="00peso3"/>
        <w:rPr>
          <w:sz w:val="24"/>
          <w:szCs w:val="24"/>
        </w:rPr>
      </w:pPr>
      <w:r w:rsidRPr="005C6E09">
        <w:t>OBJETIVO ESPECÍFICO</w:t>
      </w:r>
      <w:r w:rsidRPr="005C6E09">
        <w:rPr>
          <w:sz w:val="24"/>
          <w:szCs w:val="24"/>
        </w:rPr>
        <w:t xml:space="preserve"> </w:t>
      </w:r>
    </w:p>
    <w:p w14:paraId="5E3F21D4" w14:textId="77777777" w:rsidR="00A173EF" w:rsidRPr="005C6E09" w:rsidRDefault="00A173EF" w:rsidP="00A173EF">
      <w:pPr>
        <w:pStyle w:val="00Textogeral"/>
        <w:rPr>
          <w:sz w:val="24"/>
          <w:szCs w:val="24"/>
        </w:rPr>
      </w:pPr>
      <w:r w:rsidRPr="005C6E09">
        <w:rPr>
          <w:sz w:val="24"/>
          <w:szCs w:val="24"/>
        </w:rPr>
        <w:t>Favorecer o desenvolvimento das seguintes habilidades do componente curricular Língua Portuguesa:</w:t>
      </w:r>
    </w:p>
    <w:p w14:paraId="37019D94" w14:textId="1FDBF1F0" w:rsidR="00A173EF" w:rsidRPr="005C6E09" w:rsidRDefault="00A173EF" w:rsidP="00A173EF">
      <w:pPr>
        <w:pStyle w:val="00Textogeralbullet"/>
      </w:pPr>
      <w:r w:rsidRPr="00856004">
        <w:rPr>
          <w:b/>
        </w:rPr>
        <w:t>(EF03LP21)</w:t>
      </w:r>
      <w:r w:rsidRPr="005C6E09">
        <w:t xml:space="preserve"> Utilizar, ao produzir o texto, os conhecimentos linguísticos e gramaticais:</w:t>
      </w:r>
    </w:p>
    <w:p w14:paraId="54070F41" w14:textId="77777777" w:rsidR="00A173EF" w:rsidRPr="005C6E09" w:rsidRDefault="00A173EF" w:rsidP="00F7675B">
      <w:pPr>
        <w:pStyle w:val="00Textogeralbullet"/>
        <w:numPr>
          <w:ilvl w:val="0"/>
          <w:numId w:val="0"/>
        </w:numPr>
        <w:ind w:left="284"/>
      </w:pPr>
      <w:r w:rsidRPr="005C6E09">
        <w:t>ortografia, regras básicas de concordância nominal e verbal, pontuação (ponto final, ponto de exclamação, ponto de interrogação) e pontuação do discurso direto, quando for o caso.</w:t>
      </w:r>
    </w:p>
    <w:p w14:paraId="2DE11E4F" w14:textId="3C38CEE5" w:rsidR="00A173EF" w:rsidRPr="005C6E09" w:rsidRDefault="00A173EF" w:rsidP="00A173EF">
      <w:pPr>
        <w:pStyle w:val="00Textogeralbullet"/>
      </w:pPr>
      <w:r w:rsidRPr="00856004">
        <w:rPr>
          <w:b/>
        </w:rPr>
        <w:t>(EF35LP07)</w:t>
      </w:r>
      <w:r w:rsidRPr="005C6E09">
        <w:t xml:space="preserve"> Planejar, com a ajuda do professor, o texto que será produzido, considerando a</w:t>
      </w:r>
      <w:r>
        <w:t xml:space="preserve"> </w:t>
      </w:r>
      <w:r w:rsidRPr="005C6E09">
        <w:t>situação comunicativa, os interlocutores (quem escreve/para quem escreve); a finalidade ou</w:t>
      </w:r>
      <w:r>
        <w:t xml:space="preserve"> </w:t>
      </w:r>
      <w:r w:rsidRPr="005C6E09">
        <w:t>o propósito (escrever para quê); a circulação (onde o texto vai circular); o suporte (qual é o</w:t>
      </w:r>
      <w:r>
        <w:t xml:space="preserve"> </w:t>
      </w:r>
      <w:r w:rsidRPr="005C6E09">
        <w:t>portador do texto); a linguagem, organização, estrutura; o tema e assunto do texto.</w:t>
      </w:r>
    </w:p>
    <w:p w14:paraId="3054938B" w14:textId="680E4CE2" w:rsidR="00A173EF" w:rsidRPr="005C6E09" w:rsidRDefault="00A173EF" w:rsidP="00A173EF">
      <w:pPr>
        <w:pStyle w:val="00Textogeralbullet"/>
      </w:pPr>
      <w:r w:rsidRPr="00856004">
        <w:rPr>
          <w:b/>
        </w:rPr>
        <w:t>(EF03LP12)</w:t>
      </w:r>
      <w:r w:rsidRPr="005C6E09">
        <w:rPr>
          <w:color w:val="323133"/>
        </w:rPr>
        <w:t xml:space="preserve"> Inferir o tema e o assunto, com base na compreensão do texto. </w:t>
      </w:r>
    </w:p>
    <w:p w14:paraId="37AD02FB" w14:textId="118BF946" w:rsidR="00A173EF" w:rsidRPr="005C6E09" w:rsidRDefault="00A173EF" w:rsidP="00A173EF">
      <w:pPr>
        <w:pStyle w:val="00Textogeralbullet"/>
      </w:pPr>
      <w:r w:rsidRPr="00856004">
        <w:rPr>
          <w:b/>
        </w:rPr>
        <w:t>(EF03LP13)</w:t>
      </w:r>
      <w:r w:rsidRPr="005C6E09">
        <w:rPr>
          <w:color w:val="323133"/>
        </w:rPr>
        <w:t xml:space="preserve"> Inferir o sentido de palavras ou expressões desconhecidas em textos, com base no contexto da frase ou do texto. </w:t>
      </w:r>
    </w:p>
    <w:p w14:paraId="0358159A" w14:textId="76E7CA1B" w:rsidR="00A173EF" w:rsidRPr="005C6E09" w:rsidRDefault="00A173EF" w:rsidP="00A173EF">
      <w:pPr>
        <w:pStyle w:val="00Textogeralbullet"/>
      </w:pPr>
      <w:r w:rsidRPr="00856004">
        <w:rPr>
          <w:b/>
        </w:rPr>
        <w:t>(EF03LP23)</w:t>
      </w:r>
      <w:r w:rsidRPr="005C6E09">
        <w:t xml:space="preserve"> Ler e escrever palavras com correspondências regulares contextuais entre grafemas e fonemas: </w:t>
      </w:r>
      <w:r w:rsidRPr="005C6E09">
        <w:rPr>
          <w:b/>
        </w:rPr>
        <w:t>c/</w:t>
      </w:r>
      <w:proofErr w:type="spellStart"/>
      <w:r w:rsidRPr="005C6E09">
        <w:rPr>
          <w:b/>
        </w:rPr>
        <w:t>qu</w:t>
      </w:r>
      <w:proofErr w:type="spellEnd"/>
      <w:r w:rsidRPr="005C6E09">
        <w:t>;</w:t>
      </w:r>
      <w:r w:rsidRPr="005C6E09">
        <w:rPr>
          <w:b/>
        </w:rPr>
        <w:t xml:space="preserve"> g/</w:t>
      </w:r>
      <w:proofErr w:type="spellStart"/>
      <w:r w:rsidRPr="005C6E09">
        <w:rPr>
          <w:b/>
        </w:rPr>
        <w:t>gu</w:t>
      </w:r>
      <w:proofErr w:type="spellEnd"/>
      <w:r w:rsidRPr="005C6E09">
        <w:t>;</w:t>
      </w:r>
      <w:r w:rsidRPr="005C6E09">
        <w:rPr>
          <w:b/>
        </w:rPr>
        <w:t xml:space="preserve"> r/</w:t>
      </w:r>
      <w:proofErr w:type="spellStart"/>
      <w:r w:rsidRPr="005C6E09">
        <w:rPr>
          <w:b/>
        </w:rPr>
        <w:t>rr</w:t>
      </w:r>
      <w:proofErr w:type="spellEnd"/>
      <w:r w:rsidRPr="005C6E09">
        <w:t>;</w:t>
      </w:r>
      <w:r w:rsidRPr="005C6E09">
        <w:rPr>
          <w:b/>
        </w:rPr>
        <w:t xml:space="preserve"> s/</w:t>
      </w:r>
      <w:proofErr w:type="spellStart"/>
      <w:r w:rsidRPr="005C6E09">
        <w:rPr>
          <w:b/>
        </w:rPr>
        <w:t>ss</w:t>
      </w:r>
      <w:proofErr w:type="spellEnd"/>
      <w:r w:rsidRPr="005C6E09">
        <w:t xml:space="preserve">; </w:t>
      </w:r>
      <w:r w:rsidRPr="005C6E09">
        <w:rPr>
          <w:b/>
        </w:rPr>
        <w:t>o</w:t>
      </w:r>
      <w:r w:rsidRPr="005C6E09">
        <w:t xml:space="preserve"> e não </w:t>
      </w:r>
      <w:r w:rsidRPr="005C6E09">
        <w:rPr>
          <w:b/>
        </w:rPr>
        <w:t>u</w:t>
      </w:r>
      <w:r w:rsidRPr="005C6E09">
        <w:t xml:space="preserve">, </w:t>
      </w:r>
      <w:r w:rsidRPr="005C6E09">
        <w:rPr>
          <w:b/>
        </w:rPr>
        <w:t>e</w:t>
      </w:r>
      <w:r w:rsidRPr="005C6E09">
        <w:t xml:space="preserve"> </w:t>
      </w:r>
      <w:proofErr w:type="spellStart"/>
      <w:r w:rsidRPr="005C6E09">
        <w:t>e</w:t>
      </w:r>
      <w:proofErr w:type="spellEnd"/>
      <w:r w:rsidRPr="005C6E09">
        <w:t xml:space="preserve"> não </w:t>
      </w:r>
      <w:r w:rsidRPr="005C6E09">
        <w:rPr>
          <w:b/>
        </w:rPr>
        <w:t>i</w:t>
      </w:r>
      <w:r w:rsidRPr="005C6E09">
        <w:t xml:space="preserve"> em sílaba átona em final de palavra, e com marcas de nasalidade (</w:t>
      </w:r>
      <w:r w:rsidRPr="005C6E09">
        <w:rPr>
          <w:b/>
        </w:rPr>
        <w:t>til</w:t>
      </w:r>
      <w:r w:rsidRPr="005C6E09">
        <w:t>,</w:t>
      </w:r>
      <w:r w:rsidRPr="005C6E09">
        <w:rPr>
          <w:b/>
        </w:rPr>
        <w:t xml:space="preserve"> m</w:t>
      </w:r>
      <w:r w:rsidRPr="005C6E09">
        <w:t>,</w:t>
      </w:r>
      <w:r w:rsidRPr="005C6E09">
        <w:rPr>
          <w:b/>
        </w:rPr>
        <w:t xml:space="preserve"> n</w:t>
      </w:r>
      <w:r w:rsidRPr="005C6E09">
        <w:t xml:space="preserve">) e com os dígrafos </w:t>
      </w:r>
      <w:proofErr w:type="spellStart"/>
      <w:r w:rsidRPr="005C6E09">
        <w:rPr>
          <w:b/>
        </w:rPr>
        <w:t>lh</w:t>
      </w:r>
      <w:proofErr w:type="spellEnd"/>
      <w:r w:rsidRPr="005C6E09">
        <w:t xml:space="preserve">, </w:t>
      </w:r>
      <w:proofErr w:type="spellStart"/>
      <w:r w:rsidRPr="005C6E09">
        <w:rPr>
          <w:b/>
        </w:rPr>
        <w:t>nh</w:t>
      </w:r>
      <w:proofErr w:type="spellEnd"/>
      <w:r w:rsidRPr="005C6E09">
        <w:t xml:space="preserve">, </w:t>
      </w:r>
      <w:r w:rsidRPr="005C6E09">
        <w:rPr>
          <w:b/>
        </w:rPr>
        <w:t>ch</w:t>
      </w:r>
      <w:r w:rsidRPr="005C6E09">
        <w:t xml:space="preserve">. </w:t>
      </w:r>
    </w:p>
    <w:p w14:paraId="6541742F" w14:textId="1F4DB985" w:rsidR="00A173EF" w:rsidRDefault="00A173EF" w:rsidP="00A173EF">
      <w:pPr>
        <w:pStyle w:val="00Textogeralbullet"/>
      </w:pPr>
      <w:r w:rsidRPr="00856004">
        <w:rPr>
          <w:b/>
        </w:rPr>
        <w:t>(EF03LP30)</w:t>
      </w:r>
      <w:r w:rsidRPr="005C6E09">
        <w:t xml:space="preserve"> Identificar e diferenciar, em textos, substantivos e verbos e suas funções na frase: sujeito, predicado, objeto direto. </w:t>
      </w:r>
    </w:p>
    <w:p w14:paraId="03D2D54C" w14:textId="77777777" w:rsidR="00A173EF" w:rsidRDefault="00A173EF" w:rsidP="00A173EF">
      <w:pPr>
        <w:pStyle w:val="00Textogeral"/>
        <w:rPr>
          <w:rFonts w:cs="Cambria"/>
          <w:spacing w:val="-2"/>
        </w:rPr>
      </w:pPr>
      <w:r>
        <w:br w:type="page"/>
      </w:r>
    </w:p>
    <w:p w14:paraId="460A3681" w14:textId="77777777" w:rsidR="00A173EF" w:rsidRPr="005C6E09" w:rsidRDefault="00A173EF" w:rsidP="00A173EF">
      <w:pPr>
        <w:pStyle w:val="00PESO2"/>
      </w:pPr>
      <w:r w:rsidRPr="005C6E09">
        <w:lastRenderedPageBreak/>
        <w:t xml:space="preserve">C. METODOLOGIA </w:t>
      </w:r>
    </w:p>
    <w:p w14:paraId="10D9D58C" w14:textId="77777777" w:rsidR="00A173EF" w:rsidRPr="005C6E09" w:rsidRDefault="00A173EF" w:rsidP="00A173EF">
      <w:pPr>
        <w:pStyle w:val="00Textogeral"/>
      </w:pPr>
    </w:p>
    <w:p w14:paraId="0FE217CE" w14:textId="77777777" w:rsidR="00A173EF" w:rsidRPr="005C6E09" w:rsidRDefault="00A173EF" w:rsidP="00A173EF">
      <w:pPr>
        <w:pStyle w:val="00PESO2"/>
      </w:pPr>
      <w:r w:rsidRPr="005C6E09">
        <w:t>ETAPA 1</w:t>
      </w:r>
    </w:p>
    <w:p w14:paraId="6FB7F94C" w14:textId="77777777" w:rsidR="00A173EF" w:rsidRPr="00A173EF" w:rsidRDefault="00A173EF" w:rsidP="00A173EF">
      <w:pPr>
        <w:pStyle w:val="00textosemparagrafo"/>
        <w:rPr>
          <w:b/>
        </w:rPr>
      </w:pPr>
      <w:r w:rsidRPr="00A173EF">
        <w:rPr>
          <w:b/>
        </w:rPr>
        <w:t>(1 aula)</w:t>
      </w:r>
    </w:p>
    <w:p w14:paraId="7FE3D30A" w14:textId="77777777" w:rsidR="00A173EF" w:rsidRPr="005C6E09" w:rsidRDefault="00A173EF" w:rsidP="00A173EF">
      <w:pPr>
        <w:pStyle w:val="00Textogeral"/>
      </w:pPr>
    </w:p>
    <w:p w14:paraId="62241F57" w14:textId="77777777" w:rsidR="00A173EF" w:rsidRPr="005C6E09" w:rsidRDefault="00A173EF" w:rsidP="00A173EF">
      <w:pPr>
        <w:pStyle w:val="00peso3"/>
      </w:pPr>
      <w:r w:rsidRPr="005C6E09">
        <w:t>Conteúdo específico</w:t>
      </w:r>
    </w:p>
    <w:p w14:paraId="1ED33E6D" w14:textId="77777777" w:rsidR="00A173EF" w:rsidRPr="005C6E09" w:rsidRDefault="00A173EF" w:rsidP="00A173EF">
      <w:pPr>
        <w:pStyle w:val="00Textogeral"/>
        <w:rPr>
          <w:rFonts w:eastAsia="Times New Roman"/>
        </w:rPr>
      </w:pPr>
      <w:r w:rsidRPr="005C6E09">
        <w:t xml:space="preserve">Estudos de ortografia: uso de </w:t>
      </w:r>
      <w:proofErr w:type="spellStart"/>
      <w:r w:rsidRPr="005C6E09">
        <w:rPr>
          <w:b/>
        </w:rPr>
        <w:t>ão</w:t>
      </w:r>
      <w:proofErr w:type="spellEnd"/>
      <w:r w:rsidRPr="005C6E09">
        <w:t xml:space="preserve"> e </w:t>
      </w:r>
      <w:r w:rsidRPr="005C6E09">
        <w:rPr>
          <w:b/>
        </w:rPr>
        <w:t>am</w:t>
      </w:r>
      <w:r w:rsidRPr="005C6E09">
        <w:t>.</w:t>
      </w:r>
    </w:p>
    <w:p w14:paraId="290E8BB4" w14:textId="77777777" w:rsidR="00A173EF" w:rsidRPr="005C6E09" w:rsidRDefault="00A173EF" w:rsidP="00A173EF">
      <w:pPr>
        <w:pStyle w:val="00Textogeral"/>
        <w:rPr>
          <w:rFonts w:eastAsia="Times New Roman"/>
        </w:rPr>
      </w:pPr>
    </w:p>
    <w:p w14:paraId="2E124365" w14:textId="77777777" w:rsidR="00A173EF" w:rsidRPr="005C6E09" w:rsidRDefault="00A173EF" w:rsidP="00A173EF">
      <w:pPr>
        <w:pStyle w:val="00peso3"/>
      </w:pPr>
      <w:r w:rsidRPr="005C6E09">
        <w:t>Gestão dos estudantes</w:t>
      </w:r>
    </w:p>
    <w:p w14:paraId="0DB04CB7" w14:textId="77777777" w:rsidR="00A173EF" w:rsidRPr="005C6E09" w:rsidRDefault="00A173EF" w:rsidP="00A173EF">
      <w:pPr>
        <w:pStyle w:val="00Textogeral"/>
      </w:pPr>
      <w:r w:rsidRPr="005C6E09">
        <w:t>Alunos coletivamente, individualmente e em duplas.</w:t>
      </w:r>
    </w:p>
    <w:p w14:paraId="3F7BC5D9" w14:textId="77777777" w:rsidR="00A173EF" w:rsidRPr="005C6E09" w:rsidRDefault="00A173EF" w:rsidP="00A173EF">
      <w:pPr>
        <w:pStyle w:val="00Textogeral"/>
        <w:rPr>
          <w:b/>
        </w:rPr>
      </w:pPr>
    </w:p>
    <w:p w14:paraId="0A61E69C" w14:textId="77777777" w:rsidR="00A173EF" w:rsidRPr="005C6E09" w:rsidRDefault="00A173EF" w:rsidP="00A173EF">
      <w:pPr>
        <w:pStyle w:val="00peso3"/>
      </w:pPr>
      <w:r w:rsidRPr="005C6E09">
        <w:t>Recursos didáticos</w:t>
      </w:r>
    </w:p>
    <w:p w14:paraId="68D89ACD" w14:textId="50831447" w:rsidR="00A173EF" w:rsidRPr="005C6E09" w:rsidRDefault="00A173EF" w:rsidP="00A173EF">
      <w:pPr>
        <w:pStyle w:val="00Textogeral"/>
      </w:pPr>
      <w:r w:rsidRPr="005C6E09">
        <w:t>Conto “João e Maria” (irmãos Grimm) impresso, caneta marca</w:t>
      </w:r>
      <w:r w:rsidR="00504B19">
        <w:t>-</w:t>
      </w:r>
      <w:r w:rsidRPr="005C6E09">
        <w:t>texto, caderno, lápis, lousa e giz.</w:t>
      </w:r>
    </w:p>
    <w:p w14:paraId="58B7AA26" w14:textId="77777777" w:rsidR="00A173EF" w:rsidRPr="005C6E09" w:rsidRDefault="00A173EF" w:rsidP="00A173EF">
      <w:pPr>
        <w:pStyle w:val="00Textogeral"/>
        <w:rPr>
          <w:b/>
        </w:rPr>
      </w:pPr>
    </w:p>
    <w:p w14:paraId="1907616D" w14:textId="77777777" w:rsidR="00A173EF" w:rsidRPr="005C6E09" w:rsidRDefault="00A173EF" w:rsidP="00A173EF">
      <w:pPr>
        <w:pStyle w:val="00peso3"/>
      </w:pPr>
      <w:r w:rsidRPr="005C6E09">
        <w:t xml:space="preserve">Habilidades </w:t>
      </w:r>
    </w:p>
    <w:p w14:paraId="409B878F" w14:textId="5B56499E" w:rsidR="00A173EF" w:rsidRDefault="00A173EF" w:rsidP="00A173EF">
      <w:pPr>
        <w:pStyle w:val="00Textogeral"/>
      </w:pPr>
      <w:r w:rsidRPr="005C6E09">
        <w:t>EF03LP23; EF03LP12; EF03LP13</w:t>
      </w:r>
      <w:r w:rsidR="00856004">
        <w:t>.</w:t>
      </w:r>
    </w:p>
    <w:p w14:paraId="4A4D7E01" w14:textId="77777777" w:rsidR="00A173EF" w:rsidRPr="005C6E09" w:rsidRDefault="00A173EF" w:rsidP="00A173EF">
      <w:pPr>
        <w:pStyle w:val="00Textogeral"/>
      </w:pPr>
    </w:p>
    <w:p w14:paraId="29AC5D5B" w14:textId="77777777" w:rsidR="00A173EF" w:rsidRPr="005C6E09" w:rsidRDefault="00A173EF" w:rsidP="00A173EF">
      <w:pPr>
        <w:pStyle w:val="00peso3"/>
      </w:pPr>
      <w:r w:rsidRPr="005C6E09">
        <w:t>Encaminhamento</w:t>
      </w:r>
    </w:p>
    <w:p w14:paraId="54862ED2" w14:textId="77777777" w:rsidR="00A173EF" w:rsidRPr="005C6E09" w:rsidRDefault="00A173EF" w:rsidP="00A173EF">
      <w:pPr>
        <w:pStyle w:val="00Textogeral"/>
      </w:pPr>
      <w:r w:rsidRPr="005C6E09">
        <w:t>Entregue cópias do conto “João e Maria” para os alunos. Pergunte se conhecem esse conto, se já ouviram a história ou se já a leram.</w:t>
      </w:r>
    </w:p>
    <w:p w14:paraId="3ABF020F" w14:textId="65643487" w:rsidR="00A173EF" w:rsidRPr="005C6E09" w:rsidRDefault="00A173EF" w:rsidP="00A173EF">
      <w:pPr>
        <w:pStyle w:val="00Textogeral"/>
      </w:pPr>
      <w:r w:rsidRPr="005C6E09">
        <w:t xml:space="preserve">Oriente-os a fazer a leitura silenciosamente. Quando terminarem, pergunte se compreenderam o enredo. Peça </w:t>
      </w:r>
      <w:r w:rsidR="00BD3E57">
        <w:t>a</w:t>
      </w:r>
      <w:r w:rsidRPr="005C6E09">
        <w:t xml:space="preserve"> um voluntário </w:t>
      </w:r>
      <w:r w:rsidR="00BD3E57">
        <w:t xml:space="preserve">que </w:t>
      </w:r>
      <w:r w:rsidRPr="005C6E09">
        <w:t>expli</w:t>
      </w:r>
      <w:r w:rsidR="00BD3E57">
        <w:t>que</w:t>
      </w:r>
      <w:r w:rsidRPr="005C6E09">
        <w:t>. Caso tenham dúvidas sobre o significado de alguma palavra, solicite que outro aluno a esclareça. Releia a frase em que ela aparece e pergunte se é possível deduzir o significado pelo contexto.</w:t>
      </w:r>
    </w:p>
    <w:p w14:paraId="4CBED623" w14:textId="5630840C" w:rsidR="00A173EF" w:rsidRDefault="00A173EF" w:rsidP="00A173EF">
      <w:pPr>
        <w:pStyle w:val="00Textogeral"/>
      </w:pPr>
      <w:r w:rsidRPr="005C6E09">
        <w:t xml:space="preserve">Proponha à turma que releia um trecho (podem ser 3 ou 4 parágrafos), agora sublinhando todas as palavras que terminam em </w:t>
      </w:r>
      <w:proofErr w:type="spellStart"/>
      <w:r w:rsidRPr="005C6E09">
        <w:rPr>
          <w:b/>
        </w:rPr>
        <w:t>ão</w:t>
      </w:r>
      <w:proofErr w:type="spellEnd"/>
      <w:r w:rsidRPr="005C6E09">
        <w:t xml:space="preserve"> ou em </w:t>
      </w:r>
      <w:r w:rsidRPr="005C6E09">
        <w:rPr>
          <w:b/>
        </w:rPr>
        <w:t>am</w:t>
      </w:r>
      <w:r w:rsidRPr="005C6E09">
        <w:t xml:space="preserve">. Os alunos vão perceber que não há palavras terminadas em </w:t>
      </w:r>
      <w:proofErr w:type="spellStart"/>
      <w:r w:rsidRPr="005C6E09">
        <w:rPr>
          <w:b/>
        </w:rPr>
        <w:t>ão</w:t>
      </w:r>
      <w:proofErr w:type="spellEnd"/>
      <w:r w:rsidRPr="005C6E09">
        <w:t xml:space="preserve">. Pergunte por que acham que isso acontece. A seguir, escreva na lousa os mesmos verbos que aparecem no trecho e sua versão no futuro do presente do indicativo. Por exemplo: para o verbo </w:t>
      </w:r>
      <w:r w:rsidRPr="005C6E09">
        <w:rPr>
          <w:i/>
        </w:rPr>
        <w:t>comeram</w:t>
      </w:r>
      <w:r w:rsidRPr="005C6E09">
        <w:t xml:space="preserve">, escreva na lousa </w:t>
      </w:r>
      <w:r w:rsidRPr="005C6E09">
        <w:rPr>
          <w:i/>
        </w:rPr>
        <w:t>comerão</w:t>
      </w:r>
      <w:r w:rsidRPr="005C6E09">
        <w:t>. Oriente os alunos a copiar no caderno todas essas palavras, agrupando-as em duas colunas. Instrua-os a conversar com um colega sobre o que as palavras de cada lista têm em comum e por que acham que isso acontece. Escreva as duas listas na lousa e peça que compartilhem com a turma o que discutiram em duplas.</w:t>
      </w:r>
    </w:p>
    <w:p w14:paraId="1E46A8E3" w14:textId="77777777" w:rsidR="00A173EF" w:rsidRDefault="00A173EF">
      <w:pPr>
        <w:spacing w:line="240" w:lineRule="auto"/>
        <w:jc w:val="left"/>
        <w:rPr>
          <w:rFonts w:ascii="Tahoma" w:eastAsiaTheme="minorEastAsia" w:hAnsi="Tahoma" w:cs="Tahoma"/>
          <w:color w:val="000000"/>
          <w:lang w:eastAsia="es-ES"/>
        </w:rPr>
      </w:pPr>
      <w:r>
        <w:br w:type="page"/>
      </w:r>
    </w:p>
    <w:p w14:paraId="09418C4A" w14:textId="77777777" w:rsidR="00A173EF" w:rsidRPr="005C6E09" w:rsidRDefault="00A173EF" w:rsidP="00A173EF">
      <w:pPr>
        <w:pStyle w:val="00PESO2"/>
      </w:pPr>
      <w:r w:rsidRPr="005C6E09">
        <w:lastRenderedPageBreak/>
        <w:t>ETAPA 2</w:t>
      </w:r>
    </w:p>
    <w:p w14:paraId="32AF96B3" w14:textId="77777777" w:rsidR="00A173EF" w:rsidRPr="00A173EF" w:rsidRDefault="00A173EF" w:rsidP="00A173EF">
      <w:pPr>
        <w:pStyle w:val="00textosemparagrafo"/>
        <w:rPr>
          <w:b/>
        </w:rPr>
      </w:pPr>
      <w:r w:rsidRPr="00A173EF">
        <w:rPr>
          <w:b/>
        </w:rPr>
        <w:t>(1 aula)</w:t>
      </w:r>
    </w:p>
    <w:p w14:paraId="15352420" w14:textId="77777777" w:rsidR="00A173EF" w:rsidRPr="005C6E09" w:rsidRDefault="00A173EF" w:rsidP="00A173EF">
      <w:pPr>
        <w:pStyle w:val="00Textogeral"/>
      </w:pPr>
    </w:p>
    <w:p w14:paraId="32B7A3F6" w14:textId="77777777" w:rsidR="00A173EF" w:rsidRPr="005C6E09" w:rsidRDefault="00A173EF" w:rsidP="00A173EF">
      <w:pPr>
        <w:pStyle w:val="00peso3"/>
      </w:pPr>
      <w:proofErr w:type="spellStart"/>
      <w:r w:rsidRPr="005C6E09">
        <w:t>Conteúdos</w:t>
      </w:r>
      <w:proofErr w:type="spellEnd"/>
      <w:r w:rsidRPr="005C6E09">
        <w:t xml:space="preserve"> específicos </w:t>
      </w:r>
    </w:p>
    <w:p w14:paraId="4A19E105" w14:textId="77777777" w:rsidR="00A173EF" w:rsidRPr="005C6E09" w:rsidRDefault="00A173EF" w:rsidP="00A173EF">
      <w:pPr>
        <w:pStyle w:val="00Textogeral"/>
        <w:rPr>
          <w:rFonts w:eastAsia="Times New Roman"/>
        </w:rPr>
      </w:pPr>
      <w:r w:rsidRPr="005C6E09">
        <w:t xml:space="preserve">Estudos de ortografia: uso de </w:t>
      </w:r>
      <w:proofErr w:type="spellStart"/>
      <w:r w:rsidRPr="005C6E09">
        <w:rPr>
          <w:b/>
        </w:rPr>
        <w:t>ão</w:t>
      </w:r>
      <w:proofErr w:type="spellEnd"/>
      <w:r w:rsidRPr="005C6E09">
        <w:t xml:space="preserve"> e </w:t>
      </w:r>
      <w:r w:rsidRPr="005C6E09">
        <w:rPr>
          <w:b/>
        </w:rPr>
        <w:t>am</w:t>
      </w:r>
      <w:r w:rsidRPr="005C6E09">
        <w:t>.</w:t>
      </w:r>
    </w:p>
    <w:p w14:paraId="5DDA4FB0" w14:textId="77777777" w:rsidR="00A173EF" w:rsidRPr="005C6E09" w:rsidRDefault="00A173EF" w:rsidP="00A173EF">
      <w:pPr>
        <w:pStyle w:val="00Textogeral"/>
        <w:rPr>
          <w:rFonts w:eastAsia="Times New Roman"/>
        </w:rPr>
      </w:pPr>
    </w:p>
    <w:p w14:paraId="1B2FE8BC" w14:textId="503FFFDA" w:rsidR="00A173EF" w:rsidRPr="005C6E09" w:rsidRDefault="00A173EF" w:rsidP="00A173EF">
      <w:pPr>
        <w:pStyle w:val="00peso3"/>
      </w:pPr>
      <w:r w:rsidRPr="005C6E09">
        <w:t xml:space="preserve">Recursos didáticos </w:t>
      </w:r>
    </w:p>
    <w:p w14:paraId="180026F3" w14:textId="77777777" w:rsidR="00A173EF" w:rsidRPr="005C6E09" w:rsidRDefault="00A173EF" w:rsidP="00A173EF">
      <w:pPr>
        <w:pStyle w:val="00Textogeral"/>
      </w:pPr>
      <w:r w:rsidRPr="005C6E09">
        <w:t>Texto impresso com lacunas e lápis grafite.</w:t>
      </w:r>
    </w:p>
    <w:p w14:paraId="58E30A06" w14:textId="77777777" w:rsidR="00A173EF" w:rsidRPr="005C6E09" w:rsidRDefault="00A173EF" w:rsidP="00A173EF">
      <w:pPr>
        <w:pStyle w:val="00Textogeral"/>
      </w:pPr>
    </w:p>
    <w:p w14:paraId="1904688A" w14:textId="77777777" w:rsidR="00A173EF" w:rsidRPr="005C6E09" w:rsidRDefault="00A173EF" w:rsidP="00A173EF">
      <w:pPr>
        <w:pStyle w:val="00peso3"/>
      </w:pPr>
      <w:r w:rsidRPr="005C6E09">
        <w:t>Gestão dos estudantes</w:t>
      </w:r>
    </w:p>
    <w:p w14:paraId="592B403C" w14:textId="77777777" w:rsidR="00A173EF" w:rsidRPr="005C6E09" w:rsidRDefault="00A173EF" w:rsidP="00A173EF">
      <w:pPr>
        <w:pStyle w:val="00Textogeral"/>
      </w:pPr>
      <w:r w:rsidRPr="005C6E09">
        <w:t xml:space="preserve">Alunos individualmente. </w:t>
      </w:r>
    </w:p>
    <w:p w14:paraId="6B4C3049" w14:textId="77777777" w:rsidR="00A173EF" w:rsidRPr="005C6E09" w:rsidRDefault="00A173EF" w:rsidP="00A173EF">
      <w:pPr>
        <w:pStyle w:val="00Textogeral"/>
        <w:rPr>
          <w:rFonts w:eastAsia="Times New Roman"/>
          <w:b/>
        </w:rPr>
      </w:pPr>
    </w:p>
    <w:p w14:paraId="64E54F56" w14:textId="77777777" w:rsidR="00A173EF" w:rsidRPr="005C6E09" w:rsidRDefault="00A173EF" w:rsidP="00A173EF">
      <w:pPr>
        <w:pStyle w:val="00peso3"/>
      </w:pPr>
      <w:r w:rsidRPr="005C6E09">
        <w:t xml:space="preserve">Habilidade </w:t>
      </w:r>
    </w:p>
    <w:p w14:paraId="4C2188F5" w14:textId="53468D79" w:rsidR="00A173EF" w:rsidRPr="005C6E09" w:rsidRDefault="00A173EF" w:rsidP="00A173EF">
      <w:pPr>
        <w:pStyle w:val="00Textogeral"/>
        <w:rPr>
          <w:color w:val="323133"/>
        </w:rPr>
      </w:pPr>
      <w:r w:rsidRPr="005C6E09">
        <w:t>EF03LP23</w:t>
      </w:r>
      <w:r w:rsidR="00856004">
        <w:t>.</w:t>
      </w:r>
    </w:p>
    <w:p w14:paraId="3D8FFC5D" w14:textId="77777777" w:rsidR="00A173EF" w:rsidRPr="005C6E09" w:rsidRDefault="00A173EF" w:rsidP="00A173EF">
      <w:pPr>
        <w:pStyle w:val="00Textogeral"/>
        <w:rPr>
          <w:rFonts w:eastAsia="Times New Roman"/>
          <w:b/>
        </w:rPr>
      </w:pPr>
    </w:p>
    <w:p w14:paraId="57D16210" w14:textId="77777777" w:rsidR="00A173EF" w:rsidRPr="005C6E09" w:rsidRDefault="00A173EF" w:rsidP="00A173EF">
      <w:pPr>
        <w:pStyle w:val="00peso3"/>
      </w:pPr>
      <w:r w:rsidRPr="005C6E09">
        <w:t>Encaminhamento</w:t>
      </w:r>
    </w:p>
    <w:p w14:paraId="16ABD755" w14:textId="5CFC66CF" w:rsidR="00A173EF" w:rsidRPr="005C6E09" w:rsidRDefault="00A173EF" w:rsidP="00A173EF">
      <w:pPr>
        <w:pStyle w:val="00Textogeral"/>
      </w:pPr>
      <w:r w:rsidRPr="005C6E09">
        <w:t xml:space="preserve">Entregue um trecho da história no qual todas as palavras terminadas em </w:t>
      </w:r>
      <w:proofErr w:type="spellStart"/>
      <w:r w:rsidRPr="005C6E09">
        <w:rPr>
          <w:b/>
        </w:rPr>
        <w:t>ão</w:t>
      </w:r>
      <w:proofErr w:type="spellEnd"/>
      <w:r w:rsidRPr="005C6E09">
        <w:t xml:space="preserve"> ou </w:t>
      </w:r>
      <w:proofErr w:type="spellStart"/>
      <w:r w:rsidRPr="005C6E09">
        <w:rPr>
          <w:b/>
        </w:rPr>
        <w:t>am</w:t>
      </w:r>
      <w:proofErr w:type="spellEnd"/>
      <w:r w:rsidRPr="005C6E09">
        <w:t xml:space="preserve"> estejam sem o final. Os alunos devem completá-las com base na discussão da aula anterior. Se for preciso, retome a conversa. Ao final, faça a correção coletivamente. Peça que expliquem, em cada caso, por</w:t>
      </w:r>
      <w:r w:rsidR="00BD3E57">
        <w:t xml:space="preserve"> </w:t>
      </w:r>
      <w:r w:rsidRPr="005C6E09">
        <w:t xml:space="preserve">que usaram </w:t>
      </w:r>
      <w:proofErr w:type="spellStart"/>
      <w:r w:rsidRPr="005C6E09">
        <w:rPr>
          <w:b/>
        </w:rPr>
        <w:t>ão</w:t>
      </w:r>
      <w:proofErr w:type="spellEnd"/>
      <w:r w:rsidRPr="005C6E09">
        <w:t xml:space="preserve"> ou </w:t>
      </w:r>
      <w:r w:rsidRPr="005C6E09">
        <w:rPr>
          <w:b/>
        </w:rPr>
        <w:t>am</w:t>
      </w:r>
      <w:r w:rsidRPr="005C6E09">
        <w:t xml:space="preserve">. </w:t>
      </w:r>
    </w:p>
    <w:p w14:paraId="59709159" w14:textId="6DEB63E1" w:rsidR="00A173EF" w:rsidRDefault="00A173EF">
      <w:pPr>
        <w:spacing w:line="240" w:lineRule="auto"/>
        <w:jc w:val="left"/>
        <w:rPr>
          <w:rFonts w:ascii="Tahoma" w:eastAsiaTheme="minorEastAsia" w:hAnsi="Tahoma" w:cs="Tahoma"/>
          <w:color w:val="000000"/>
          <w:lang w:eastAsia="es-ES"/>
        </w:rPr>
      </w:pPr>
      <w:r>
        <w:br w:type="page"/>
      </w:r>
    </w:p>
    <w:p w14:paraId="4E84E962" w14:textId="77777777" w:rsidR="00A173EF" w:rsidRPr="005C6E09" w:rsidRDefault="00A173EF" w:rsidP="00A173EF">
      <w:pPr>
        <w:pStyle w:val="00PESO2"/>
      </w:pPr>
      <w:r w:rsidRPr="005C6E09">
        <w:lastRenderedPageBreak/>
        <w:t>ETAPA 3</w:t>
      </w:r>
    </w:p>
    <w:p w14:paraId="5BFA3D93" w14:textId="77777777" w:rsidR="00A173EF" w:rsidRPr="00A173EF" w:rsidRDefault="00A173EF" w:rsidP="00A173EF">
      <w:pPr>
        <w:pStyle w:val="00textosemparagrafo"/>
        <w:rPr>
          <w:b/>
        </w:rPr>
      </w:pPr>
      <w:r w:rsidRPr="00A173EF">
        <w:rPr>
          <w:b/>
        </w:rPr>
        <w:t>(1 aula)</w:t>
      </w:r>
    </w:p>
    <w:p w14:paraId="2A191C9A" w14:textId="77777777" w:rsidR="00A173EF" w:rsidRPr="005C6E09" w:rsidRDefault="00A173EF" w:rsidP="00A173EF">
      <w:pPr>
        <w:pStyle w:val="00Textogeral"/>
      </w:pPr>
    </w:p>
    <w:p w14:paraId="206AFE83" w14:textId="77777777" w:rsidR="00A173EF" w:rsidRPr="005C6E09" w:rsidRDefault="00A173EF" w:rsidP="00A173EF">
      <w:pPr>
        <w:pStyle w:val="00peso3"/>
      </w:pPr>
      <w:proofErr w:type="spellStart"/>
      <w:r w:rsidRPr="005C6E09">
        <w:t>Conteúdos</w:t>
      </w:r>
      <w:proofErr w:type="spellEnd"/>
      <w:r w:rsidRPr="005C6E09">
        <w:t xml:space="preserve"> específicos </w:t>
      </w:r>
    </w:p>
    <w:p w14:paraId="43B2B4C4" w14:textId="1E3148D4" w:rsidR="00A173EF" w:rsidRPr="005C6E09" w:rsidRDefault="00A173EF" w:rsidP="00A173EF">
      <w:pPr>
        <w:pStyle w:val="00Textogeral"/>
        <w:rPr>
          <w:rFonts w:eastAsia="Times New Roman"/>
        </w:rPr>
      </w:pPr>
      <w:r w:rsidRPr="005C6E09">
        <w:t xml:space="preserve">Estudos de ortografia: uso de </w:t>
      </w:r>
      <w:proofErr w:type="spellStart"/>
      <w:r w:rsidRPr="005C6E09">
        <w:rPr>
          <w:b/>
        </w:rPr>
        <w:t>ão</w:t>
      </w:r>
      <w:proofErr w:type="spellEnd"/>
      <w:r w:rsidRPr="005C6E09">
        <w:rPr>
          <w:b/>
        </w:rPr>
        <w:t xml:space="preserve"> </w:t>
      </w:r>
      <w:r w:rsidRPr="005C6E09">
        <w:t>e</w:t>
      </w:r>
      <w:r w:rsidRPr="005C6E09">
        <w:rPr>
          <w:b/>
        </w:rPr>
        <w:t xml:space="preserve"> am</w:t>
      </w:r>
      <w:r w:rsidRPr="005C6E09">
        <w:t xml:space="preserve">. Verbos no pretérito e </w:t>
      </w:r>
      <w:r w:rsidR="00BD3E57">
        <w:t xml:space="preserve">no </w:t>
      </w:r>
      <w:r w:rsidRPr="005C6E09">
        <w:t>futuro (indicativo).</w:t>
      </w:r>
    </w:p>
    <w:p w14:paraId="39CDA07D" w14:textId="77777777" w:rsidR="00A173EF" w:rsidRPr="005C6E09" w:rsidRDefault="00A173EF" w:rsidP="00A173EF">
      <w:pPr>
        <w:pStyle w:val="00Textogeral"/>
        <w:rPr>
          <w:rFonts w:eastAsia="Times New Roman"/>
        </w:rPr>
      </w:pPr>
    </w:p>
    <w:p w14:paraId="2092BAB9" w14:textId="77777777" w:rsidR="00A173EF" w:rsidRPr="005C6E09" w:rsidRDefault="00A173EF" w:rsidP="00A173EF">
      <w:pPr>
        <w:pStyle w:val="00peso3"/>
      </w:pPr>
      <w:r w:rsidRPr="005C6E09">
        <w:t xml:space="preserve">Recursos didáticos </w:t>
      </w:r>
    </w:p>
    <w:p w14:paraId="3812007B" w14:textId="77777777" w:rsidR="00A173EF" w:rsidRPr="005C6E09" w:rsidRDefault="00A173EF" w:rsidP="00A173EF">
      <w:pPr>
        <w:pStyle w:val="00Textogeral"/>
      </w:pPr>
      <w:r w:rsidRPr="005C6E09">
        <w:t xml:space="preserve">Caderno e lápis, lousa e giz, cartolina e </w:t>
      </w:r>
      <w:proofErr w:type="spellStart"/>
      <w:r w:rsidRPr="005C6E09">
        <w:t>canetinha</w:t>
      </w:r>
      <w:proofErr w:type="spellEnd"/>
      <w:r w:rsidRPr="005C6E09">
        <w:t xml:space="preserve"> ou canetão.</w:t>
      </w:r>
    </w:p>
    <w:p w14:paraId="25A94E25" w14:textId="77777777" w:rsidR="00A173EF" w:rsidRPr="005C6E09" w:rsidRDefault="00A173EF" w:rsidP="00A173EF">
      <w:pPr>
        <w:pStyle w:val="00Textogeral"/>
        <w:rPr>
          <w:b/>
        </w:rPr>
      </w:pPr>
    </w:p>
    <w:p w14:paraId="6B27A4A6" w14:textId="77777777" w:rsidR="00A173EF" w:rsidRPr="005C6E09" w:rsidRDefault="00A173EF" w:rsidP="00A173EF">
      <w:pPr>
        <w:pStyle w:val="00peso3"/>
      </w:pPr>
      <w:r w:rsidRPr="005C6E09">
        <w:t>Gestão dos estudantes</w:t>
      </w:r>
    </w:p>
    <w:p w14:paraId="6AE471E2" w14:textId="77777777" w:rsidR="00A173EF" w:rsidRPr="005C6E09" w:rsidRDefault="00A173EF" w:rsidP="00A173EF">
      <w:pPr>
        <w:pStyle w:val="00Textogeral"/>
      </w:pPr>
      <w:r w:rsidRPr="005C6E09">
        <w:t xml:space="preserve">Alunos individualmente. </w:t>
      </w:r>
    </w:p>
    <w:p w14:paraId="58F1D56C" w14:textId="77777777" w:rsidR="00A173EF" w:rsidRPr="005C6E09" w:rsidRDefault="00A173EF" w:rsidP="00A173EF">
      <w:pPr>
        <w:pStyle w:val="00Textogeral"/>
      </w:pPr>
    </w:p>
    <w:p w14:paraId="509586D8" w14:textId="77777777" w:rsidR="00A173EF" w:rsidRPr="005C6E09" w:rsidRDefault="00A173EF" w:rsidP="00A173EF">
      <w:pPr>
        <w:pStyle w:val="00peso3"/>
      </w:pPr>
      <w:r w:rsidRPr="005C6E09">
        <w:t>Habilidades</w:t>
      </w:r>
    </w:p>
    <w:p w14:paraId="1362FAEB" w14:textId="668BEB4F" w:rsidR="00A173EF" w:rsidRPr="005C6E09" w:rsidRDefault="00A173EF" w:rsidP="00A173EF">
      <w:pPr>
        <w:pStyle w:val="00Textogeral"/>
      </w:pPr>
      <w:r w:rsidRPr="005C6E09">
        <w:t>EF03LP23; EF03LP30</w:t>
      </w:r>
      <w:r w:rsidR="00856004">
        <w:t>.</w:t>
      </w:r>
    </w:p>
    <w:p w14:paraId="5740B2CE" w14:textId="77777777" w:rsidR="00A173EF" w:rsidRPr="005C6E09" w:rsidRDefault="00A173EF" w:rsidP="00A173EF">
      <w:pPr>
        <w:pStyle w:val="00Textogeral"/>
        <w:rPr>
          <w:b/>
        </w:rPr>
      </w:pPr>
    </w:p>
    <w:p w14:paraId="681873D5" w14:textId="77777777" w:rsidR="00A173EF" w:rsidRPr="005C6E09" w:rsidRDefault="00A173EF" w:rsidP="00A173EF">
      <w:pPr>
        <w:pStyle w:val="00peso3"/>
      </w:pPr>
      <w:r w:rsidRPr="005C6E09">
        <w:t>Encaminhamento</w:t>
      </w:r>
    </w:p>
    <w:p w14:paraId="0D209AE8" w14:textId="77777777" w:rsidR="00A173EF" w:rsidRPr="005C6E09" w:rsidRDefault="00A173EF" w:rsidP="00A173EF">
      <w:pPr>
        <w:pStyle w:val="00Textogeral"/>
      </w:pPr>
      <w:r w:rsidRPr="005C6E09">
        <w:t xml:space="preserve">Coloque na lousa as seguintes palavras e solicite aos alunos que, no caderno, as separem em duas colunas: </w:t>
      </w:r>
      <w:r w:rsidRPr="00F7675B">
        <w:rPr>
          <w:i/>
        </w:rPr>
        <w:t>comerão</w:t>
      </w:r>
      <w:r w:rsidRPr="005C6E09">
        <w:t xml:space="preserve">, </w:t>
      </w:r>
      <w:r w:rsidRPr="00F7675B">
        <w:rPr>
          <w:i/>
        </w:rPr>
        <w:t>comida</w:t>
      </w:r>
      <w:r w:rsidRPr="005C6E09">
        <w:t xml:space="preserve">, </w:t>
      </w:r>
      <w:r w:rsidRPr="00F7675B">
        <w:rPr>
          <w:i/>
        </w:rPr>
        <w:t>casa</w:t>
      </w:r>
      <w:r w:rsidRPr="005C6E09">
        <w:t xml:space="preserve">, </w:t>
      </w:r>
      <w:r w:rsidRPr="00F7675B">
        <w:rPr>
          <w:i/>
        </w:rPr>
        <w:t>construir</w:t>
      </w:r>
      <w:r w:rsidRPr="005C6E09">
        <w:t xml:space="preserve">, </w:t>
      </w:r>
      <w:r w:rsidRPr="00F7675B">
        <w:rPr>
          <w:i/>
        </w:rPr>
        <w:t>pularam</w:t>
      </w:r>
      <w:r w:rsidRPr="005C6E09">
        <w:t xml:space="preserve">, </w:t>
      </w:r>
      <w:r w:rsidRPr="00F7675B">
        <w:rPr>
          <w:i/>
        </w:rPr>
        <w:t>livro</w:t>
      </w:r>
      <w:r w:rsidRPr="005C6E09">
        <w:t xml:space="preserve">, </w:t>
      </w:r>
      <w:r w:rsidRPr="00F7675B">
        <w:rPr>
          <w:i/>
        </w:rPr>
        <w:t>chamou</w:t>
      </w:r>
      <w:r w:rsidRPr="005C6E09">
        <w:t xml:space="preserve">, </w:t>
      </w:r>
      <w:r w:rsidRPr="00F7675B">
        <w:rPr>
          <w:i/>
        </w:rPr>
        <w:t>sentiram</w:t>
      </w:r>
      <w:r w:rsidRPr="005C6E09">
        <w:t xml:space="preserve">, </w:t>
      </w:r>
      <w:r w:rsidRPr="00F7675B">
        <w:rPr>
          <w:i/>
        </w:rPr>
        <w:t>nariz</w:t>
      </w:r>
      <w:r w:rsidRPr="005C6E09">
        <w:t xml:space="preserve">, </w:t>
      </w:r>
      <w:r w:rsidRPr="00F7675B">
        <w:rPr>
          <w:i/>
        </w:rPr>
        <w:t>criança</w:t>
      </w:r>
      <w:r w:rsidRPr="005C6E09">
        <w:t xml:space="preserve">, </w:t>
      </w:r>
      <w:r w:rsidRPr="00F7675B">
        <w:rPr>
          <w:i/>
        </w:rPr>
        <w:t>peixe</w:t>
      </w:r>
      <w:r w:rsidRPr="005C6E09">
        <w:t xml:space="preserve">, </w:t>
      </w:r>
      <w:r w:rsidRPr="00F7675B">
        <w:rPr>
          <w:i/>
        </w:rPr>
        <w:t>nadaram</w:t>
      </w:r>
      <w:r w:rsidRPr="005C6E09">
        <w:t xml:space="preserve">, </w:t>
      </w:r>
      <w:r w:rsidRPr="00F7675B">
        <w:rPr>
          <w:i/>
        </w:rPr>
        <w:t>irão</w:t>
      </w:r>
      <w:r w:rsidRPr="005C6E09">
        <w:t xml:space="preserve">, </w:t>
      </w:r>
      <w:r w:rsidRPr="00F7675B">
        <w:rPr>
          <w:i/>
        </w:rPr>
        <w:t>voltaram</w:t>
      </w:r>
      <w:r w:rsidRPr="005C6E09">
        <w:t xml:space="preserve">, </w:t>
      </w:r>
      <w:r w:rsidRPr="00F7675B">
        <w:rPr>
          <w:i/>
        </w:rPr>
        <w:t>boneca</w:t>
      </w:r>
      <w:r w:rsidRPr="005C6E09">
        <w:t xml:space="preserve">, </w:t>
      </w:r>
      <w:r w:rsidRPr="00F7675B">
        <w:rPr>
          <w:i/>
        </w:rPr>
        <w:t>aprendi</w:t>
      </w:r>
      <w:r w:rsidRPr="005C6E09">
        <w:t xml:space="preserve">, </w:t>
      </w:r>
      <w:r w:rsidRPr="00F7675B">
        <w:rPr>
          <w:i/>
        </w:rPr>
        <w:t>rio</w:t>
      </w:r>
      <w:r w:rsidRPr="005C6E09">
        <w:t>.</w:t>
      </w:r>
    </w:p>
    <w:p w14:paraId="36E378AB" w14:textId="77777777" w:rsidR="00A173EF" w:rsidRPr="005C6E09" w:rsidRDefault="00A173EF" w:rsidP="00A173EF">
      <w:pPr>
        <w:pStyle w:val="00Textogeral"/>
      </w:pPr>
      <w:r w:rsidRPr="005C6E09">
        <w:t xml:space="preserve">Peça à turma que compartilhe suas respostas. Em seguida, pergunte qual é a diferença entre as palavras dos dois grupos. É importante que observem que um é formado por palavras que dão nomes a coisas e outro é formado por palavras que indicam ações, tanto as que já aconteceram quanto as que vão acontecer. Explique que todas as palavras que indicam ação são chamadas </w:t>
      </w:r>
      <w:r w:rsidRPr="005C6E09">
        <w:rPr>
          <w:b/>
        </w:rPr>
        <w:t>verbos</w:t>
      </w:r>
      <w:r w:rsidRPr="005C6E09">
        <w:t xml:space="preserve">. Peça que registrem no caderno. Esclareça que alguns verbos terminam em </w:t>
      </w:r>
      <w:proofErr w:type="spellStart"/>
      <w:r w:rsidRPr="005C6E09">
        <w:rPr>
          <w:b/>
        </w:rPr>
        <w:t>ão</w:t>
      </w:r>
      <w:proofErr w:type="spellEnd"/>
      <w:r w:rsidRPr="005C6E09">
        <w:t xml:space="preserve"> e outros em </w:t>
      </w:r>
      <w:r w:rsidRPr="005C6E09">
        <w:rPr>
          <w:b/>
        </w:rPr>
        <w:t>am</w:t>
      </w:r>
      <w:r w:rsidRPr="005C6E09">
        <w:t xml:space="preserve">. </w:t>
      </w:r>
    </w:p>
    <w:p w14:paraId="4F990F69" w14:textId="7D88799F" w:rsidR="00A173EF" w:rsidRDefault="00A173EF" w:rsidP="00A173EF">
      <w:pPr>
        <w:pStyle w:val="00Textogeral"/>
      </w:pPr>
      <w:r w:rsidRPr="005C6E09">
        <w:t xml:space="preserve">Com base no que conversaram nas aulas anteriores, pergunte se sabem dizer quando se usa cada terminação. Peça que retomem as atividades feitas. Oriente os alunos a elaborar, individualmente, no caderno, uma regra para uso do </w:t>
      </w:r>
      <w:proofErr w:type="spellStart"/>
      <w:r w:rsidRPr="005C6E09">
        <w:rPr>
          <w:b/>
        </w:rPr>
        <w:t>ão</w:t>
      </w:r>
      <w:proofErr w:type="spellEnd"/>
      <w:r w:rsidRPr="005C6E09">
        <w:t xml:space="preserve"> e do </w:t>
      </w:r>
      <w:r w:rsidRPr="005C6E09">
        <w:rPr>
          <w:b/>
        </w:rPr>
        <w:t>am</w:t>
      </w:r>
      <w:r w:rsidRPr="005C6E09">
        <w:t xml:space="preserve">. Em seguida, converse com a turma sobre o que observaram. Sintetize uma regra elaborada coletivamente pelos alunos, que deverão registrá-la no caderno. Faça também o registro em uma cartolina grande, que será afixada na parede ou mural da sala, para consulta. Os alunos devem perceber que, para escrever verbos no passado, deve-se usar </w:t>
      </w:r>
      <w:proofErr w:type="spellStart"/>
      <w:r w:rsidRPr="005C6E09">
        <w:rPr>
          <w:b/>
        </w:rPr>
        <w:t>am</w:t>
      </w:r>
      <w:proofErr w:type="spellEnd"/>
      <w:r w:rsidRPr="00F7675B">
        <w:t>,</w:t>
      </w:r>
      <w:r w:rsidRPr="005C6E09">
        <w:t xml:space="preserve"> e para escrever verbos no futuro, usa-se </w:t>
      </w:r>
      <w:proofErr w:type="spellStart"/>
      <w:r w:rsidRPr="005C6E09">
        <w:rPr>
          <w:b/>
        </w:rPr>
        <w:t>ão</w:t>
      </w:r>
      <w:proofErr w:type="spellEnd"/>
      <w:r w:rsidRPr="005C6E09">
        <w:t>. Para esse momento da escolaridade, não utilize toda a terminologia dos tempos verbais (pretérito perfeito ou imperfeito do indicativo, futuro do presente do indicativo). Considerando um currículo em espiral, os alunos retomarão esse conteúdo gramatical com maior profundidade em anos posteriores. No 3</w:t>
      </w:r>
      <w:r w:rsidRPr="00F7675B">
        <w:rPr>
          <w:u w:val="single"/>
          <w:vertAlign w:val="superscript"/>
        </w:rPr>
        <w:t>o</w:t>
      </w:r>
      <w:r w:rsidRPr="005C6E09">
        <w:t xml:space="preserve"> ano, basta que saibam identificar verbos nos tempos passado e futuro.</w:t>
      </w:r>
    </w:p>
    <w:p w14:paraId="77AECDC2" w14:textId="77777777" w:rsidR="00A173EF" w:rsidRDefault="00A173EF">
      <w:pPr>
        <w:spacing w:line="240" w:lineRule="auto"/>
        <w:jc w:val="left"/>
        <w:rPr>
          <w:rFonts w:ascii="Tahoma" w:eastAsiaTheme="minorEastAsia" w:hAnsi="Tahoma" w:cs="Tahoma"/>
          <w:color w:val="000000"/>
          <w:lang w:eastAsia="es-ES"/>
        </w:rPr>
      </w:pPr>
      <w:r>
        <w:br w:type="page"/>
      </w:r>
    </w:p>
    <w:p w14:paraId="5FD21E82" w14:textId="77777777" w:rsidR="00A173EF" w:rsidRPr="005C6E09" w:rsidRDefault="00A173EF" w:rsidP="00A173EF">
      <w:pPr>
        <w:pStyle w:val="00PESO2"/>
      </w:pPr>
      <w:r w:rsidRPr="005C6E09">
        <w:lastRenderedPageBreak/>
        <w:t>ETAPA 4</w:t>
      </w:r>
    </w:p>
    <w:p w14:paraId="1AE957FE" w14:textId="77777777" w:rsidR="00A173EF" w:rsidRPr="00A173EF" w:rsidRDefault="00A173EF" w:rsidP="00A173EF">
      <w:pPr>
        <w:pStyle w:val="00textosemparagrafo"/>
        <w:rPr>
          <w:b/>
        </w:rPr>
      </w:pPr>
      <w:r w:rsidRPr="00A173EF">
        <w:rPr>
          <w:b/>
        </w:rPr>
        <w:t>(1 aula)</w:t>
      </w:r>
    </w:p>
    <w:p w14:paraId="546A2404" w14:textId="77777777" w:rsidR="00A173EF" w:rsidRPr="005C6E09" w:rsidRDefault="00A173EF" w:rsidP="00A173EF">
      <w:pPr>
        <w:pStyle w:val="00Textogeral"/>
      </w:pPr>
    </w:p>
    <w:p w14:paraId="06F49934" w14:textId="616EBDE8" w:rsidR="00A173EF" w:rsidRPr="005C6E09" w:rsidRDefault="00A173EF" w:rsidP="00A173EF">
      <w:pPr>
        <w:pStyle w:val="00peso3"/>
      </w:pPr>
      <w:r w:rsidRPr="005C6E09">
        <w:t xml:space="preserve">Conteúdo específico </w:t>
      </w:r>
    </w:p>
    <w:p w14:paraId="70A61B02" w14:textId="77777777" w:rsidR="00A173EF" w:rsidRPr="005C6E09" w:rsidRDefault="00A173EF" w:rsidP="00A173EF">
      <w:pPr>
        <w:pStyle w:val="00Textogeral"/>
        <w:rPr>
          <w:rFonts w:eastAsia="Times New Roman"/>
        </w:rPr>
      </w:pPr>
      <w:r w:rsidRPr="005C6E09">
        <w:t xml:space="preserve">Estudos de ortografia: uso de </w:t>
      </w:r>
      <w:proofErr w:type="spellStart"/>
      <w:r w:rsidRPr="005C6E09">
        <w:rPr>
          <w:b/>
        </w:rPr>
        <w:t>ão</w:t>
      </w:r>
      <w:proofErr w:type="spellEnd"/>
      <w:r w:rsidRPr="005C6E09">
        <w:rPr>
          <w:b/>
        </w:rPr>
        <w:t xml:space="preserve"> </w:t>
      </w:r>
      <w:r w:rsidRPr="005C6E09">
        <w:t>e</w:t>
      </w:r>
      <w:r w:rsidRPr="005C6E09">
        <w:rPr>
          <w:b/>
        </w:rPr>
        <w:t xml:space="preserve"> am</w:t>
      </w:r>
      <w:r w:rsidRPr="005C6E09">
        <w:t xml:space="preserve">. Verbos no pretérito e futuro (indicativo). Atividade escrita. </w:t>
      </w:r>
    </w:p>
    <w:p w14:paraId="2F6701A1" w14:textId="77777777" w:rsidR="00A173EF" w:rsidRPr="005C6E09" w:rsidRDefault="00A173EF" w:rsidP="00A173EF">
      <w:pPr>
        <w:pStyle w:val="00Textogeral"/>
        <w:rPr>
          <w:rFonts w:eastAsia="Times New Roman"/>
        </w:rPr>
      </w:pPr>
    </w:p>
    <w:p w14:paraId="1DB65887" w14:textId="77777777" w:rsidR="00A173EF" w:rsidRPr="005C6E09" w:rsidRDefault="00A173EF" w:rsidP="00A173EF">
      <w:pPr>
        <w:pStyle w:val="00peso3"/>
      </w:pPr>
      <w:r w:rsidRPr="005C6E09">
        <w:t xml:space="preserve">Recursos didáticos </w:t>
      </w:r>
    </w:p>
    <w:p w14:paraId="776F011D" w14:textId="358BF2AA" w:rsidR="00A173EF" w:rsidRPr="005C6E09" w:rsidRDefault="00F7675B" w:rsidP="00A173EF">
      <w:pPr>
        <w:pStyle w:val="00Textogeral"/>
      </w:pPr>
      <w:r>
        <w:t>Bloco de folhas</w:t>
      </w:r>
      <w:r w:rsidR="00A173EF" w:rsidRPr="005C6E09">
        <w:t xml:space="preserve"> pautadas e lápis grafite.</w:t>
      </w:r>
    </w:p>
    <w:p w14:paraId="788AC013" w14:textId="77777777" w:rsidR="00A173EF" w:rsidRPr="005C6E09" w:rsidRDefault="00A173EF" w:rsidP="00A173EF">
      <w:pPr>
        <w:pStyle w:val="00Textogeral"/>
        <w:rPr>
          <w:b/>
        </w:rPr>
      </w:pPr>
    </w:p>
    <w:p w14:paraId="7DF7938E" w14:textId="77777777" w:rsidR="00A173EF" w:rsidRPr="005C6E09" w:rsidRDefault="00A173EF" w:rsidP="00A173EF">
      <w:pPr>
        <w:pStyle w:val="00peso3"/>
      </w:pPr>
      <w:r w:rsidRPr="005C6E09">
        <w:t>Gestão dos estudantes</w:t>
      </w:r>
    </w:p>
    <w:p w14:paraId="1DE4BC21" w14:textId="77777777" w:rsidR="00A173EF" w:rsidRPr="005C6E09" w:rsidRDefault="00A173EF" w:rsidP="00A173EF">
      <w:pPr>
        <w:pStyle w:val="00Textogeral"/>
      </w:pPr>
      <w:r w:rsidRPr="005C6E09">
        <w:t xml:space="preserve">Alunos individualmente. </w:t>
      </w:r>
    </w:p>
    <w:p w14:paraId="6B11F61B" w14:textId="77777777" w:rsidR="00A173EF" w:rsidRPr="005C6E09" w:rsidRDefault="00A173EF" w:rsidP="00A173EF">
      <w:pPr>
        <w:pStyle w:val="00Textogeral"/>
      </w:pPr>
    </w:p>
    <w:p w14:paraId="2B1B6BE3" w14:textId="77777777" w:rsidR="00A173EF" w:rsidRPr="005C6E09" w:rsidRDefault="00A173EF" w:rsidP="00A173EF">
      <w:pPr>
        <w:pStyle w:val="00peso3"/>
      </w:pPr>
      <w:r w:rsidRPr="005C6E09">
        <w:t>Habilidades</w:t>
      </w:r>
    </w:p>
    <w:p w14:paraId="5606A387" w14:textId="0661ADAD" w:rsidR="00A173EF" w:rsidRPr="005C6E09" w:rsidRDefault="00A173EF" w:rsidP="00A173EF">
      <w:pPr>
        <w:pStyle w:val="00Textogeral"/>
      </w:pPr>
      <w:r w:rsidRPr="005C6E09">
        <w:t>EF03LP21; EF35LP07</w:t>
      </w:r>
      <w:r w:rsidR="00F7675B">
        <w:t>.</w:t>
      </w:r>
    </w:p>
    <w:p w14:paraId="57BC577F" w14:textId="77777777" w:rsidR="00A173EF" w:rsidRPr="005C6E09" w:rsidRDefault="00A173EF" w:rsidP="00A173EF">
      <w:pPr>
        <w:pStyle w:val="00Textogeral"/>
      </w:pPr>
    </w:p>
    <w:p w14:paraId="6F757ABA" w14:textId="77777777" w:rsidR="00A173EF" w:rsidRPr="005C6E09" w:rsidRDefault="00A173EF" w:rsidP="00A173EF">
      <w:pPr>
        <w:pStyle w:val="00peso3"/>
      </w:pPr>
      <w:r w:rsidRPr="005C6E09">
        <w:t>Encaminhamento</w:t>
      </w:r>
    </w:p>
    <w:p w14:paraId="08F21860" w14:textId="3D004827" w:rsidR="00A173EF" w:rsidRPr="005C6E09" w:rsidRDefault="00A173EF" w:rsidP="00A173EF">
      <w:pPr>
        <w:pStyle w:val="00Textogeral"/>
      </w:pPr>
      <w:r w:rsidRPr="005C6E09">
        <w:t xml:space="preserve">Peça aos alunos </w:t>
      </w:r>
      <w:r w:rsidR="000F5DC9">
        <w:t>que</w:t>
      </w:r>
      <w:r w:rsidRPr="005C6E09">
        <w:t xml:space="preserve"> imagin</w:t>
      </w:r>
      <w:r w:rsidR="000F5DC9">
        <w:t>em</w:t>
      </w:r>
      <w:r w:rsidRPr="005C6E09">
        <w:t xml:space="preserve"> que são um passarinho da floresta onde João e Maria se perderam. O enunciado pode ser: </w:t>
      </w:r>
    </w:p>
    <w:p w14:paraId="4A9DD671" w14:textId="23C642F2" w:rsidR="00A173EF" w:rsidRPr="005C6E09" w:rsidRDefault="00A173EF" w:rsidP="00A173EF">
      <w:pPr>
        <w:pStyle w:val="00Textogeral"/>
      </w:pPr>
      <w:r w:rsidRPr="005C6E09">
        <w:t xml:space="preserve">“Imagine que você é um passarinho da floresta onde João e Maria se perderam. Como conhece toda a região muito bem, sabe que ali perto mora </w:t>
      </w:r>
      <w:proofErr w:type="gramStart"/>
      <w:r w:rsidRPr="005C6E09">
        <w:t>uma terrível</w:t>
      </w:r>
      <w:proofErr w:type="gramEnd"/>
      <w:r w:rsidRPr="005C6E09">
        <w:t xml:space="preserve"> bruxa comedora de criancinhas. Escreva um bilhete para o pai dos irmãos contando o que viu (o que as crianças fizeram na floresta, como tentaram se salvar) e dando as indicações da casa da malvada criatura. Para que ele seja muito rápido e não perca tempo, é importante alertá-lo sobre o que acontecerá com as crianças caso chegue muito tarde.”</w:t>
      </w:r>
    </w:p>
    <w:p w14:paraId="29EEAFBB" w14:textId="04CD5E4A" w:rsidR="00A173EF" w:rsidRDefault="00A173EF" w:rsidP="00A173EF">
      <w:pPr>
        <w:pStyle w:val="00Textogeral"/>
      </w:pPr>
      <w:r w:rsidRPr="005C6E09">
        <w:t xml:space="preserve">Essa atividade tem como propósito verificar o que os alunos aprenderam e se sabem utilizar com autonomia a regra estudada. Lembre-os de recorrerem ao lembrete que escreveram coletiva ou individualmente no caderno, caso seja necessário. Como os protagonistas da história são dois irmãos, existe maior possibilidade de os alunos utilizarem verbos terminados em </w:t>
      </w:r>
      <w:proofErr w:type="spellStart"/>
      <w:r w:rsidRPr="005C6E09">
        <w:rPr>
          <w:b/>
        </w:rPr>
        <w:t>am</w:t>
      </w:r>
      <w:proofErr w:type="spellEnd"/>
      <w:r w:rsidRPr="005C6E09">
        <w:t xml:space="preserve"> e </w:t>
      </w:r>
      <w:proofErr w:type="spellStart"/>
      <w:r w:rsidRPr="005C6E09">
        <w:rPr>
          <w:b/>
        </w:rPr>
        <w:t>ão</w:t>
      </w:r>
      <w:proofErr w:type="spellEnd"/>
      <w:r w:rsidRPr="005C6E09">
        <w:t xml:space="preserve"> (terminação do pretérito perfeito e imperfeito e do futuro do presente do indicativo na 3</w:t>
      </w:r>
      <w:r w:rsidRPr="00F7675B">
        <w:rPr>
          <w:u w:val="single"/>
          <w:vertAlign w:val="superscript"/>
        </w:rPr>
        <w:t>a</w:t>
      </w:r>
      <w:r w:rsidRPr="005C6E09">
        <w:t xml:space="preserve"> pessoa do plural).</w:t>
      </w:r>
    </w:p>
    <w:p w14:paraId="050A5310" w14:textId="77777777" w:rsidR="00A173EF" w:rsidRDefault="00A173EF">
      <w:pPr>
        <w:spacing w:line="240" w:lineRule="auto"/>
        <w:jc w:val="left"/>
        <w:rPr>
          <w:rFonts w:ascii="Tahoma" w:eastAsiaTheme="minorEastAsia" w:hAnsi="Tahoma" w:cs="Tahoma"/>
          <w:color w:val="000000"/>
          <w:lang w:eastAsia="es-ES"/>
        </w:rPr>
      </w:pPr>
      <w:r>
        <w:br w:type="page"/>
      </w:r>
    </w:p>
    <w:p w14:paraId="7B4E5038" w14:textId="77777777" w:rsidR="00A173EF" w:rsidRPr="005C6E09" w:rsidRDefault="00A173EF" w:rsidP="00A173EF">
      <w:pPr>
        <w:pStyle w:val="00PESO2"/>
      </w:pPr>
      <w:r w:rsidRPr="005C6E09">
        <w:lastRenderedPageBreak/>
        <w:t>D. SUGESTÃO DE FONTES PARA O PROFESSOR</w:t>
      </w:r>
    </w:p>
    <w:p w14:paraId="06685FB8" w14:textId="77777777" w:rsidR="00A173EF" w:rsidRPr="005C6E09" w:rsidRDefault="00A173EF" w:rsidP="00A173EF">
      <w:pPr>
        <w:pStyle w:val="00textosemparagrafo"/>
      </w:pPr>
    </w:p>
    <w:p w14:paraId="4FC02F13" w14:textId="77777777" w:rsidR="000F5DC9" w:rsidRPr="005C6E09" w:rsidRDefault="000F5DC9" w:rsidP="000F5DC9">
      <w:pPr>
        <w:pStyle w:val="00textosemparagrafo"/>
        <w:rPr>
          <w:rFonts w:eastAsia="Arial"/>
          <w:i/>
          <w:color w:val="000000" w:themeColor="text1"/>
        </w:rPr>
      </w:pPr>
      <w:r w:rsidRPr="005C6E09">
        <w:rPr>
          <w:rFonts w:eastAsia="Arial"/>
          <w:color w:val="000000" w:themeColor="text1"/>
        </w:rPr>
        <w:t>BELINKY, Tatiana (trad.).</w:t>
      </w:r>
      <w:r>
        <w:rPr>
          <w:rFonts w:eastAsia="Arial"/>
          <w:color w:val="000000" w:themeColor="text1"/>
        </w:rPr>
        <w:t xml:space="preserve"> </w:t>
      </w:r>
      <w:r w:rsidRPr="005C6E09">
        <w:rPr>
          <w:rFonts w:eastAsia="Arial"/>
          <w:i/>
          <w:color w:val="000000" w:themeColor="text1"/>
        </w:rPr>
        <w:t>Os contos de Grimm.</w:t>
      </w:r>
      <w:r w:rsidRPr="005C6E09">
        <w:rPr>
          <w:rFonts w:eastAsia="Arial"/>
          <w:color w:val="000000" w:themeColor="text1"/>
        </w:rPr>
        <w:t xml:space="preserve"> São Paulo: </w:t>
      </w:r>
      <w:proofErr w:type="spellStart"/>
      <w:r w:rsidRPr="005C6E09">
        <w:rPr>
          <w:rFonts w:eastAsia="Arial"/>
          <w:color w:val="000000" w:themeColor="text1"/>
        </w:rPr>
        <w:t>Paulus</w:t>
      </w:r>
      <w:proofErr w:type="spellEnd"/>
      <w:r w:rsidRPr="005C6E09">
        <w:rPr>
          <w:rFonts w:eastAsia="Arial"/>
          <w:color w:val="000000" w:themeColor="text1"/>
        </w:rPr>
        <w:t>, 2014.</w:t>
      </w:r>
    </w:p>
    <w:p w14:paraId="598856A7" w14:textId="77777777" w:rsidR="000F5DC9" w:rsidRDefault="000F5DC9" w:rsidP="00A173EF">
      <w:pPr>
        <w:pStyle w:val="00textosemparagrafo"/>
        <w:rPr>
          <w:rFonts w:eastAsia="Arial"/>
          <w:i/>
          <w:color w:val="000000" w:themeColor="text1"/>
        </w:rPr>
      </w:pPr>
    </w:p>
    <w:p w14:paraId="2C65B9DD" w14:textId="1940B233" w:rsidR="00A173EF" w:rsidRDefault="00A173EF" w:rsidP="00A173EF">
      <w:pPr>
        <w:pStyle w:val="00textosemparagrafo"/>
        <w:rPr>
          <w:rFonts w:eastAsia="Arial"/>
          <w:color w:val="000000" w:themeColor="text1"/>
        </w:rPr>
      </w:pPr>
      <w:r w:rsidRPr="005C6E09">
        <w:rPr>
          <w:rFonts w:eastAsia="Arial"/>
          <w:color w:val="000000" w:themeColor="text1"/>
        </w:rPr>
        <w:t xml:space="preserve">GRIMM, Jacob; GRIMM, Wilhelm. </w:t>
      </w:r>
      <w:r w:rsidRPr="005C6E09">
        <w:rPr>
          <w:rFonts w:eastAsia="Arial"/>
          <w:i/>
          <w:color w:val="000000" w:themeColor="text1"/>
        </w:rPr>
        <w:t>Contos maravilhosos infantis e domésticos</w:t>
      </w:r>
      <w:r w:rsidRPr="005C6E09">
        <w:rPr>
          <w:rFonts w:eastAsia="Arial"/>
          <w:color w:val="000000" w:themeColor="text1"/>
        </w:rPr>
        <w:t xml:space="preserve">. </w:t>
      </w:r>
      <w:r w:rsidR="000F5DC9">
        <w:rPr>
          <w:rFonts w:eastAsia="Arial"/>
          <w:color w:val="000000" w:themeColor="text1"/>
        </w:rPr>
        <w:t xml:space="preserve">Tradução de </w:t>
      </w:r>
      <w:r w:rsidRPr="005C6E09">
        <w:t xml:space="preserve">Christine </w:t>
      </w:r>
      <w:proofErr w:type="spellStart"/>
      <w:r w:rsidR="000F5DC9" w:rsidRPr="005C6E09">
        <w:t>R</w:t>
      </w:r>
      <w:r w:rsidR="000F5DC9" w:rsidRPr="000F5DC9">
        <w:t>ohrig</w:t>
      </w:r>
      <w:proofErr w:type="spellEnd"/>
      <w:r w:rsidRPr="005C6E09">
        <w:t xml:space="preserve">. </w:t>
      </w:r>
      <w:r w:rsidRPr="005C6E09">
        <w:rPr>
          <w:rFonts w:eastAsia="Arial"/>
          <w:color w:val="000000" w:themeColor="text1"/>
        </w:rPr>
        <w:t xml:space="preserve">São Paulo: Cosac </w:t>
      </w:r>
      <w:proofErr w:type="spellStart"/>
      <w:r w:rsidRPr="005C6E09">
        <w:rPr>
          <w:rFonts w:eastAsia="Arial"/>
          <w:color w:val="000000" w:themeColor="text1"/>
        </w:rPr>
        <w:t>Naify</w:t>
      </w:r>
      <w:proofErr w:type="spellEnd"/>
      <w:r w:rsidRPr="005C6E09">
        <w:rPr>
          <w:rFonts w:eastAsia="Arial"/>
          <w:color w:val="000000" w:themeColor="text1"/>
        </w:rPr>
        <w:t>, 2012.</w:t>
      </w:r>
    </w:p>
    <w:p w14:paraId="0584BC60" w14:textId="49A90F93" w:rsidR="000F5DC9" w:rsidRDefault="000F5DC9" w:rsidP="00A173EF">
      <w:pPr>
        <w:pStyle w:val="00textosemparagrafo"/>
        <w:rPr>
          <w:rFonts w:eastAsia="Arial"/>
          <w:color w:val="000000" w:themeColor="text1"/>
        </w:rPr>
      </w:pPr>
    </w:p>
    <w:p w14:paraId="0803B2E4" w14:textId="7CE5FF10" w:rsidR="000F5DC9" w:rsidRPr="005C6E09" w:rsidRDefault="000F5DC9" w:rsidP="000F5DC9">
      <w:pPr>
        <w:pStyle w:val="00textosemparagrafo"/>
        <w:rPr>
          <w:rFonts w:eastAsia="Arial"/>
          <w:color w:val="000000" w:themeColor="text1"/>
        </w:rPr>
      </w:pPr>
      <w:r w:rsidRPr="005C6E09">
        <w:rPr>
          <w:rFonts w:eastAsia="Arial"/>
          <w:color w:val="000000" w:themeColor="text1"/>
        </w:rPr>
        <w:t>TATAR, Maria (</w:t>
      </w:r>
      <w:r w:rsidR="00F7675B">
        <w:rPr>
          <w:rFonts w:eastAsia="Arial"/>
          <w:color w:val="000000" w:themeColor="text1"/>
        </w:rPr>
        <w:t>O</w:t>
      </w:r>
      <w:r w:rsidRPr="005C6E09">
        <w:rPr>
          <w:rFonts w:eastAsia="Arial"/>
          <w:color w:val="000000" w:themeColor="text1"/>
        </w:rPr>
        <w:t>rg.)</w:t>
      </w:r>
      <w:r w:rsidRPr="005C6E09">
        <w:rPr>
          <w:rFonts w:eastAsia="Arial"/>
          <w:i/>
          <w:color w:val="000000" w:themeColor="text1"/>
        </w:rPr>
        <w:t>. Contos de fadas.</w:t>
      </w:r>
      <w:r>
        <w:rPr>
          <w:rFonts w:eastAsia="Arial"/>
          <w:i/>
          <w:color w:val="000000" w:themeColor="text1"/>
        </w:rPr>
        <w:t xml:space="preserve"> </w:t>
      </w:r>
      <w:r w:rsidRPr="005C6E09">
        <w:rPr>
          <w:rFonts w:eastAsia="Arial"/>
          <w:color w:val="000000" w:themeColor="text1"/>
        </w:rPr>
        <w:t>Rio de Janeiro: Zahar, 2013. (Coleção Clássicos Zahar).</w:t>
      </w:r>
    </w:p>
    <w:p w14:paraId="75C76074" w14:textId="77777777" w:rsidR="000F5DC9" w:rsidRPr="005C6E09" w:rsidRDefault="000F5DC9" w:rsidP="00A173EF">
      <w:pPr>
        <w:pStyle w:val="00textosemparagrafo"/>
        <w:rPr>
          <w:rFonts w:eastAsia="Arial"/>
          <w:color w:val="000000" w:themeColor="text1"/>
        </w:rPr>
      </w:pPr>
    </w:p>
    <w:p w14:paraId="6D8D28F7" w14:textId="77777777" w:rsidR="00A173EF" w:rsidRPr="005C6E09" w:rsidRDefault="00A173EF" w:rsidP="00A173EF">
      <w:pPr>
        <w:pStyle w:val="00textosemparagrafo"/>
      </w:pPr>
    </w:p>
    <w:p w14:paraId="5B697993" w14:textId="77777777" w:rsidR="00A173EF" w:rsidRPr="005C6E09" w:rsidRDefault="00A173EF" w:rsidP="00A173EF">
      <w:pPr>
        <w:pStyle w:val="00PESO2"/>
        <w:rPr>
          <w:rFonts w:eastAsia="Arial"/>
        </w:rPr>
      </w:pPr>
      <w:r w:rsidRPr="005C6E09">
        <w:t>E. SUGESTÕES PARA VERIFICAR E ACOMPANHAR A APRENDIZAGEM DOS ESTUDANTES</w:t>
      </w:r>
    </w:p>
    <w:p w14:paraId="7869E154" w14:textId="77777777" w:rsidR="00A173EF" w:rsidRPr="005C6E09" w:rsidRDefault="00A173EF" w:rsidP="00A173EF">
      <w:pPr>
        <w:pStyle w:val="00Textogeral"/>
      </w:pPr>
    </w:p>
    <w:p w14:paraId="10F6470F" w14:textId="50BF4F14" w:rsidR="00A173EF" w:rsidRPr="005C6E09" w:rsidRDefault="00A173EF" w:rsidP="00A173EF">
      <w:pPr>
        <w:pStyle w:val="00Textogeral"/>
      </w:pPr>
      <w:r w:rsidRPr="005C6E09">
        <w:t xml:space="preserve">Como se trata de uma sequência curta e pontual, o professor pode verificar a aprendizagem dos alunos a partir da participação em sala de aula e por meio dos registros individuais no caderno, além da produção final, que serve </w:t>
      </w:r>
      <w:r w:rsidR="00F7675B">
        <w:t>de</w:t>
      </w:r>
      <w:r w:rsidRPr="005C6E09">
        <w:t xml:space="preserve"> instrumento de avaliação para o uso da regra ortográfica numa produção de texto. É importante estabelecer com os alunos que, depois do estudo da regra, eles deverão escrever corretamente. Indique nos textos (sejam produções inseridas em projetos ou produções de texto cotidianas, como lição de casa ou respostas de atividades) sempre que a regra não for seguida. Os alunos não vão passar a utilizá-la automaticamente, por isso é importante apontar quando escreverem de maneira errônea, assim como manter o registro coletivo para consulta. Durante as correções, modelize o procedimento de consulta ao mural. Indique a palavra a ser corrigida e peça que busquem nos registros do que já estudaram algo que os ajude a escrever corretamente.</w:t>
      </w:r>
    </w:p>
    <w:p w14:paraId="5310C185" w14:textId="0300998D" w:rsidR="00A173EF" w:rsidRDefault="00A173EF">
      <w:pPr>
        <w:spacing w:line="240" w:lineRule="auto"/>
        <w:jc w:val="left"/>
        <w:rPr>
          <w:rFonts w:ascii="Arial" w:eastAsia="Arial" w:hAnsi="Arial" w:cs="Arial"/>
        </w:rPr>
      </w:pPr>
      <w:r>
        <w:rPr>
          <w:rFonts w:ascii="Arial" w:eastAsia="Arial" w:hAnsi="Arial" w:cs="Arial"/>
        </w:rPr>
        <w:br w:type="page"/>
      </w:r>
    </w:p>
    <w:p w14:paraId="6C387FB5" w14:textId="77777777" w:rsidR="00A173EF" w:rsidRPr="005C6E09" w:rsidRDefault="00A173EF" w:rsidP="00A173EF">
      <w:pPr>
        <w:pStyle w:val="00PESO2"/>
      </w:pPr>
      <w:r w:rsidRPr="005C6E09">
        <w:lastRenderedPageBreak/>
        <w:t>F. PROPOSTA DE AUTOAVALIAÇÃO</w:t>
      </w:r>
    </w:p>
    <w:p w14:paraId="57B219E6" w14:textId="1A03131A" w:rsidR="00A173EF" w:rsidRPr="005C6E09" w:rsidRDefault="00A173EF" w:rsidP="00A173EF">
      <w:pPr>
        <w:pStyle w:val="00Textogeral"/>
      </w:pPr>
      <w:r w:rsidRPr="005C6E09">
        <w:t xml:space="preserve">Depois que tiverem escrito o bilhete da proposta da etapa 4, devolva os textos com indicações de palavras que não foram escritas de acordo com a regra estudada. Peça que preencham a ficha de </w:t>
      </w:r>
      <w:proofErr w:type="spellStart"/>
      <w:r w:rsidRPr="005C6E09">
        <w:t>autoavaliação</w:t>
      </w:r>
      <w:proofErr w:type="spellEnd"/>
      <w:r w:rsidRPr="005C6E09">
        <w:t xml:space="preserve">. Explique que uma boa maneira de aprender e continuar aprendendo é </w:t>
      </w:r>
      <w:proofErr w:type="spellStart"/>
      <w:r w:rsidRPr="005C6E09">
        <w:t>autoavaliar-se</w:t>
      </w:r>
      <w:proofErr w:type="spellEnd"/>
      <w:r w:rsidRPr="005C6E09">
        <w:t>, ou seja, refletir sobre o que aprendeu e em que pode melhorar. Em seguida, peça que reescrevam o texto, corrigindo-o.</w:t>
      </w:r>
    </w:p>
    <w:p w14:paraId="669860EC" w14:textId="77777777" w:rsidR="00A173EF" w:rsidRDefault="00A173EF" w:rsidP="00A173EF">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A173EF" w:rsidRPr="00DF52D3" w14:paraId="0C58C800" w14:textId="77777777" w:rsidTr="003F23D3">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7204736" w14:textId="77777777" w:rsidR="00A173EF" w:rsidRPr="00DF52D3" w:rsidRDefault="00A173EF" w:rsidP="003F23D3">
            <w:pPr>
              <w:spacing w:before="120" w:after="120"/>
              <w:jc w:val="center"/>
              <w:rPr>
                <w:sz w:val="20"/>
                <w:szCs w:val="20"/>
              </w:rPr>
            </w:pPr>
            <w:r w:rsidRPr="00DF52D3">
              <w:rPr>
                <w:sz w:val="20"/>
                <w:szCs w:val="20"/>
              </w:rPr>
              <w:t xml:space="preserve">Ficha para </w:t>
            </w:r>
            <w:proofErr w:type="spellStart"/>
            <w:r w:rsidRPr="00DF52D3">
              <w:rPr>
                <w:sz w:val="20"/>
                <w:szCs w:val="20"/>
              </w:rPr>
              <w:t>autoavaliação</w:t>
            </w:r>
            <w:proofErr w:type="spellEnd"/>
          </w:p>
        </w:tc>
      </w:tr>
      <w:tr w:rsidR="00A173EF" w:rsidRPr="00DF52D3" w14:paraId="454998E6" w14:textId="77777777" w:rsidTr="003F23D3">
        <w:tc>
          <w:tcPr>
            <w:tcW w:w="5000" w:type="pct"/>
            <w:gridSpan w:val="4"/>
          </w:tcPr>
          <w:p w14:paraId="44FD5242" w14:textId="77777777" w:rsidR="00A173EF" w:rsidRPr="00DF52D3" w:rsidRDefault="00A173EF" w:rsidP="003F23D3">
            <w:pPr>
              <w:spacing w:before="120" w:after="120"/>
              <w:rPr>
                <w:sz w:val="20"/>
                <w:szCs w:val="20"/>
              </w:rPr>
            </w:pPr>
            <w:r w:rsidRPr="00DF52D3">
              <w:rPr>
                <w:sz w:val="20"/>
                <w:szCs w:val="20"/>
              </w:rPr>
              <w:t xml:space="preserve">Marque com um </w:t>
            </w:r>
            <w:r w:rsidRPr="00F7675B">
              <w:rPr>
                <w:b/>
                <w:sz w:val="20"/>
                <w:szCs w:val="20"/>
              </w:rPr>
              <w:t>X</w:t>
            </w:r>
            <w:r w:rsidRPr="00DF52D3">
              <w:rPr>
                <w:sz w:val="20"/>
                <w:szCs w:val="20"/>
              </w:rPr>
              <w:t xml:space="preserve"> a alternativa que corresponde a como você se vê com relação a cada um dos itens.</w:t>
            </w:r>
          </w:p>
        </w:tc>
      </w:tr>
      <w:tr w:rsidR="00A173EF" w:rsidRPr="00DF52D3" w14:paraId="5E4DC429" w14:textId="77777777" w:rsidTr="003F23D3">
        <w:trPr>
          <w:trHeight w:val="80"/>
        </w:trPr>
        <w:tc>
          <w:tcPr>
            <w:tcW w:w="2610" w:type="pct"/>
          </w:tcPr>
          <w:p w14:paraId="337B911D" w14:textId="77777777" w:rsidR="00A173EF" w:rsidRPr="00DF52D3" w:rsidRDefault="00A173EF" w:rsidP="003F23D3">
            <w:pPr>
              <w:spacing w:before="120" w:after="120"/>
              <w:rPr>
                <w:sz w:val="20"/>
                <w:szCs w:val="20"/>
              </w:rPr>
            </w:pPr>
          </w:p>
        </w:tc>
        <w:tc>
          <w:tcPr>
            <w:tcW w:w="797" w:type="pct"/>
            <w:hideMark/>
          </w:tcPr>
          <w:p w14:paraId="267ACC0B" w14:textId="77777777" w:rsidR="00A173EF" w:rsidRPr="00DF52D3" w:rsidRDefault="00A173EF" w:rsidP="003F23D3">
            <w:pPr>
              <w:spacing w:before="120" w:after="120"/>
              <w:jc w:val="center"/>
              <w:rPr>
                <w:b/>
                <w:sz w:val="20"/>
                <w:szCs w:val="20"/>
              </w:rPr>
            </w:pPr>
            <w:r w:rsidRPr="00DF52D3">
              <w:rPr>
                <w:b/>
                <w:sz w:val="20"/>
                <w:szCs w:val="20"/>
              </w:rPr>
              <w:t>Sim</w:t>
            </w:r>
          </w:p>
        </w:tc>
        <w:tc>
          <w:tcPr>
            <w:tcW w:w="796" w:type="pct"/>
            <w:hideMark/>
          </w:tcPr>
          <w:p w14:paraId="4FF298EA" w14:textId="77777777" w:rsidR="00A173EF" w:rsidRPr="00DF52D3" w:rsidRDefault="00A173EF" w:rsidP="003F23D3">
            <w:pPr>
              <w:spacing w:before="120" w:after="120"/>
              <w:jc w:val="center"/>
              <w:rPr>
                <w:b/>
                <w:sz w:val="20"/>
                <w:szCs w:val="20"/>
              </w:rPr>
            </w:pPr>
            <w:r w:rsidRPr="00DF52D3">
              <w:rPr>
                <w:b/>
                <w:sz w:val="20"/>
                <w:szCs w:val="20"/>
              </w:rPr>
              <w:t>Mais ou menos</w:t>
            </w:r>
          </w:p>
        </w:tc>
        <w:tc>
          <w:tcPr>
            <w:tcW w:w="797" w:type="pct"/>
            <w:hideMark/>
          </w:tcPr>
          <w:p w14:paraId="28E11776" w14:textId="77777777" w:rsidR="00A173EF" w:rsidRPr="00DF52D3" w:rsidRDefault="00A173EF" w:rsidP="003F23D3">
            <w:pPr>
              <w:spacing w:before="120" w:after="120"/>
              <w:jc w:val="center"/>
              <w:rPr>
                <w:b/>
                <w:sz w:val="20"/>
                <w:szCs w:val="20"/>
              </w:rPr>
            </w:pPr>
            <w:r w:rsidRPr="00DF52D3">
              <w:rPr>
                <w:b/>
                <w:sz w:val="20"/>
                <w:szCs w:val="20"/>
              </w:rPr>
              <w:t>Não</w:t>
            </w:r>
          </w:p>
        </w:tc>
      </w:tr>
      <w:tr w:rsidR="00A173EF" w:rsidRPr="00DF52D3" w14:paraId="088D87D5" w14:textId="77777777" w:rsidTr="00A173EF">
        <w:trPr>
          <w:trHeight w:val="388"/>
        </w:trPr>
        <w:tc>
          <w:tcPr>
            <w:tcW w:w="2610" w:type="pct"/>
            <w:hideMark/>
          </w:tcPr>
          <w:p w14:paraId="686B3EDF" w14:textId="75CABE9E" w:rsidR="00A173EF" w:rsidRPr="00A173EF" w:rsidRDefault="00A173EF" w:rsidP="00A173EF">
            <w:pPr>
              <w:spacing w:before="120" w:after="120" w:line="240" w:lineRule="auto"/>
              <w:jc w:val="left"/>
              <w:rPr>
                <w:rFonts w:cs="Tahoma"/>
                <w:sz w:val="20"/>
                <w:szCs w:val="20"/>
              </w:rPr>
            </w:pPr>
            <w:r w:rsidRPr="00A173EF">
              <w:rPr>
                <w:rFonts w:cs="Tahoma"/>
                <w:sz w:val="20"/>
                <w:szCs w:val="20"/>
              </w:rPr>
              <w:t xml:space="preserve">Conheço a regra sobre uso do </w:t>
            </w:r>
            <w:proofErr w:type="spellStart"/>
            <w:r w:rsidRPr="00A173EF">
              <w:rPr>
                <w:rFonts w:cs="Tahoma"/>
                <w:b/>
                <w:sz w:val="20"/>
                <w:szCs w:val="20"/>
              </w:rPr>
              <w:t>ão</w:t>
            </w:r>
            <w:proofErr w:type="spellEnd"/>
            <w:r w:rsidRPr="00A173EF">
              <w:rPr>
                <w:rFonts w:cs="Tahoma"/>
                <w:sz w:val="20"/>
                <w:szCs w:val="20"/>
              </w:rPr>
              <w:t xml:space="preserve"> e </w:t>
            </w:r>
            <w:proofErr w:type="spellStart"/>
            <w:r w:rsidRPr="00A173EF">
              <w:rPr>
                <w:rFonts w:cs="Tahoma"/>
                <w:b/>
                <w:sz w:val="20"/>
                <w:szCs w:val="20"/>
              </w:rPr>
              <w:t>am</w:t>
            </w:r>
            <w:proofErr w:type="spellEnd"/>
            <w:r w:rsidRPr="00A173EF">
              <w:rPr>
                <w:rFonts w:cs="Tahoma"/>
                <w:sz w:val="20"/>
                <w:szCs w:val="20"/>
              </w:rPr>
              <w:t xml:space="preserve"> em final de palavras.</w:t>
            </w:r>
          </w:p>
        </w:tc>
        <w:tc>
          <w:tcPr>
            <w:tcW w:w="797" w:type="pct"/>
          </w:tcPr>
          <w:p w14:paraId="7557D304" w14:textId="77777777" w:rsidR="00A173EF" w:rsidRPr="00DF52D3" w:rsidRDefault="00A173EF" w:rsidP="003F23D3">
            <w:pPr>
              <w:spacing w:before="120" w:after="120"/>
              <w:rPr>
                <w:sz w:val="20"/>
                <w:szCs w:val="20"/>
              </w:rPr>
            </w:pPr>
          </w:p>
        </w:tc>
        <w:tc>
          <w:tcPr>
            <w:tcW w:w="796" w:type="pct"/>
          </w:tcPr>
          <w:p w14:paraId="454730C5" w14:textId="77777777" w:rsidR="00A173EF" w:rsidRPr="00DF52D3" w:rsidRDefault="00A173EF" w:rsidP="003F23D3">
            <w:pPr>
              <w:spacing w:before="120" w:after="120"/>
              <w:rPr>
                <w:sz w:val="20"/>
                <w:szCs w:val="20"/>
              </w:rPr>
            </w:pPr>
          </w:p>
        </w:tc>
        <w:tc>
          <w:tcPr>
            <w:tcW w:w="797" w:type="pct"/>
          </w:tcPr>
          <w:p w14:paraId="5726DA32" w14:textId="77777777" w:rsidR="00A173EF" w:rsidRPr="00DF52D3" w:rsidRDefault="00A173EF" w:rsidP="003F23D3">
            <w:pPr>
              <w:spacing w:before="120" w:after="120"/>
              <w:rPr>
                <w:sz w:val="20"/>
                <w:szCs w:val="20"/>
              </w:rPr>
            </w:pPr>
          </w:p>
        </w:tc>
      </w:tr>
      <w:tr w:rsidR="00A173EF" w:rsidRPr="00DF52D3" w14:paraId="13D5DFCC" w14:textId="77777777" w:rsidTr="00A173EF">
        <w:trPr>
          <w:trHeight w:val="388"/>
        </w:trPr>
        <w:tc>
          <w:tcPr>
            <w:tcW w:w="2610" w:type="pct"/>
            <w:hideMark/>
          </w:tcPr>
          <w:p w14:paraId="38A0BDC9" w14:textId="567742A8" w:rsidR="00A173EF" w:rsidRPr="00A173EF" w:rsidRDefault="00A173EF" w:rsidP="00A173EF">
            <w:pPr>
              <w:spacing w:before="120" w:after="120" w:line="240" w:lineRule="auto"/>
              <w:jc w:val="left"/>
              <w:rPr>
                <w:rFonts w:cs="Tahoma"/>
                <w:sz w:val="20"/>
                <w:szCs w:val="20"/>
              </w:rPr>
            </w:pPr>
            <w:r w:rsidRPr="00A173EF">
              <w:rPr>
                <w:rFonts w:cs="Tahoma"/>
                <w:sz w:val="20"/>
                <w:szCs w:val="20"/>
              </w:rPr>
              <w:t>Sei o que são verbos.</w:t>
            </w:r>
          </w:p>
        </w:tc>
        <w:tc>
          <w:tcPr>
            <w:tcW w:w="797" w:type="pct"/>
          </w:tcPr>
          <w:p w14:paraId="099DA5D5" w14:textId="77777777" w:rsidR="00A173EF" w:rsidRPr="00DF52D3" w:rsidRDefault="00A173EF" w:rsidP="003F23D3">
            <w:pPr>
              <w:spacing w:before="120" w:after="120"/>
              <w:rPr>
                <w:sz w:val="20"/>
                <w:szCs w:val="20"/>
              </w:rPr>
            </w:pPr>
          </w:p>
        </w:tc>
        <w:tc>
          <w:tcPr>
            <w:tcW w:w="796" w:type="pct"/>
          </w:tcPr>
          <w:p w14:paraId="7FEF9FBC" w14:textId="77777777" w:rsidR="00A173EF" w:rsidRPr="00DF52D3" w:rsidRDefault="00A173EF" w:rsidP="003F23D3">
            <w:pPr>
              <w:spacing w:before="120" w:after="120"/>
              <w:rPr>
                <w:sz w:val="20"/>
                <w:szCs w:val="20"/>
              </w:rPr>
            </w:pPr>
          </w:p>
        </w:tc>
        <w:tc>
          <w:tcPr>
            <w:tcW w:w="797" w:type="pct"/>
          </w:tcPr>
          <w:p w14:paraId="26CFFAD1" w14:textId="77777777" w:rsidR="00A173EF" w:rsidRPr="00DF52D3" w:rsidRDefault="00A173EF" w:rsidP="003F23D3">
            <w:pPr>
              <w:spacing w:before="120" w:after="120"/>
              <w:rPr>
                <w:sz w:val="20"/>
                <w:szCs w:val="20"/>
              </w:rPr>
            </w:pPr>
          </w:p>
        </w:tc>
      </w:tr>
      <w:tr w:rsidR="00A173EF" w:rsidRPr="00DF52D3" w14:paraId="004348E3" w14:textId="77777777" w:rsidTr="00A173EF">
        <w:tc>
          <w:tcPr>
            <w:tcW w:w="2610" w:type="pct"/>
            <w:hideMark/>
          </w:tcPr>
          <w:p w14:paraId="0EF74D9C" w14:textId="4E610D17" w:rsidR="00A173EF" w:rsidRPr="00A173EF" w:rsidRDefault="00A173EF" w:rsidP="00A173EF">
            <w:pPr>
              <w:spacing w:before="120" w:after="120" w:line="240" w:lineRule="auto"/>
              <w:jc w:val="left"/>
              <w:rPr>
                <w:rFonts w:cs="Tahoma"/>
                <w:sz w:val="20"/>
                <w:szCs w:val="20"/>
              </w:rPr>
            </w:pPr>
            <w:r w:rsidRPr="00A173EF">
              <w:rPr>
                <w:rFonts w:cs="Tahoma"/>
                <w:sz w:val="20"/>
                <w:szCs w:val="20"/>
              </w:rPr>
              <w:t>Sei reconhecer verbos no passado e no futuro.</w:t>
            </w:r>
          </w:p>
        </w:tc>
        <w:tc>
          <w:tcPr>
            <w:tcW w:w="797" w:type="pct"/>
          </w:tcPr>
          <w:p w14:paraId="40690B80" w14:textId="77777777" w:rsidR="00A173EF" w:rsidRPr="00DF52D3" w:rsidRDefault="00A173EF" w:rsidP="003F23D3">
            <w:pPr>
              <w:spacing w:before="120" w:after="120"/>
              <w:rPr>
                <w:sz w:val="20"/>
                <w:szCs w:val="20"/>
              </w:rPr>
            </w:pPr>
          </w:p>
        </w:tc>
        <w:tc>
          <w:tcPr>
            <w:tcW w:w="796" w:type="pct"/>
          </w:tcPr>
          <w:p w14:paraId="18EAFF53" w14:textId="77777777" w:rsidR="00A173EF" w:rsidRPr="00DF52D3" w:rsidRDefault="00A173EF" w:rsidP="003F23D3">
            <w:pPr>
              <w:spacing w:before="120" w:after="120"/>
              <w:rPr>
                <w:sz w:val="20"/>
                <w:szCs w:val="20"/>
              </w:rPr>
            </w:pPr>
          </w:p>
        </w:tc>
        <w:tc>
          <w:tcPr>
            <w:tcW w:w="797" w:type="pct"/>
          </w:tcPr>
          <w:p w14:paraId="0A51D41E" w14:textId="77777777" w:rsidR="00A173EF" w:rsidRPr="00DF52D3" w:rsidRDefault="00A173EF" w:rsidP="003F23D3">
            <w:pPr>
              <w:spacing w:before="120" w:after="120"/>
              <w:rPr>
                <w:sz w:val="20"/>
                <w:szCs w:val="20"/>
              </w:rPr>
            </w:pPr>
          </w:p>
        </w:tc>
      </w:tr>
      <w:tr w:rsidR="00A173EF" w:rsidRPr="00DF52D3" w14:paraId="5C3DD03E" w14:textId="77777777" w:rsidTr="00A173EF">
        <w:tc>
          <w:tcPr>
            <w:tcW w:w="2610" w:type="pct"/>
            <w:hideMark/>
          </w:tcPr>
          <w:p w14:paraId="304FD29B" w14:textId="41B4C293" w:rsidR="00A173EF" w:rsidRPr="00A173EF" w:rsidRDefault="00A173EF" w:rsidP="00A173EF">
            <w:pPr>
              <w:spacing w:before="120" w:after="120" w:line="240" w:lineRule="auto"/>
              <w:jc w:val="left"/>
              <w:rPr>
                <w:rFonts w:cs="Tahoma"/>
                <w:sz w:val="20"/>
                <w:szCs w:val="20"/>
              </w:rPr>
            </w:pPr>
            <w:r w:rsidRPr="00A173EF">
              <w:rPr>
                <w:rFonts w:cs="Tahoma"/>
                <w:sz w:val="20"/>
                <w:szCs w:val="20"/>
              </w:rPr>
              <w:t xml:space="preserve">Escrevo textos utilizando </w:t>
            </w:r>
            <w:proofErr w:type="spellStart"/>
            <w:r w:rsidRPr="00A173EF">
              <w:rPr>
                <w:rFonts w:cs="Tahoma"/>
                <w:b/>
                <w:sz w:val="20"/>
                <w:szCs w:val="20"/>
              </w:rPr>
              <w:t>ão</w:t>
            </w:r>
            <w:proofErr w:type="spellEnd"/>
            <w:r w:rsidRPr="00A173EF">
              <w:rPr>
                <w:rFonts w:cs="Tahoma"/>
                <w:sz w:val="20"/>
                <w:szCs w:val="20"/>
              </w:rPr>
              <w:t xml:space="preserve"> e </w:t>
            </w:r>
            <w:proofErr w:type="spellStart"/>
            <w:r w:rsidRPr="00A173EF">
              <w:rPr>
                <w:rFonts w:cs="Tahoma"/>
                <w:b/>
                <w:sz w:val="20"/>
                <w:szCs w:val="20"/>
              </w:rPr>
              <w:t>am</w:t>
            </w:r>
            <w:proofErr w:type="spellEnd"/>
            <w:r w:rsidRPr="00A173EF">
              <w:rPr>
                <w:rFonts w:cs="Tahoma"/>
                <w:sz w:val="20"/>
                <w:szCs w:val="20"/>
              </w:rPr>
              <w:t xml:space="preserve"> adequadamente.</w:t>
            </w:r>
          </w:p>
        </w:tc>
        <w:tc>
          <w:tcPr>
            <w:tcW w:w="797" w:type="pct"/>
          </w:tcPr>
          <w:p w14:paraId="014F4940" w14:textId="77777777" w:rsidR="00A173EF" w:rsidRPr="00DF52D3" w:rsidRDefault="00A173EF" w:rsidP="003F23D3">
            <w:pPr>
              <w:spacing w:before="120" w:after="120"/>
              <w:rPr>
                <w:sz w:val="20"/>
                <w:szCs w:val="20"/>
              </w:rPr>
            </w:pPr>
          </w:p>
        </w:tc>
        <w:tc>
          <w:tcPr>
            <w:tcW w:w="796" w:type="pct"/>
          </w:tcPr>
          <w:p w14:paraId="59B9BBF2" w14:textId="77777777" w:rsidR="00A173EF" w:rsidRPr="00DF52D3" w:rsidRDefault="00A173EF" w:rsidP="003F23D3">
            <w:pPr>
              <w:spacing w:before="120" w:after="120"/>
              <w:rPr>
                <w:sz w:val="20"/>
                <w:szCs w:val="20"/>
              </w:rPr>
            </w:pPr>
          </w:p>
        </w:tc>
        <w:tc>
          <w:tcPr>
            <w:tcW w:w="797" w:type="pct"/>
          </w:tcPr>
          <w:p w14:paraId="456C0663" w14:textId="77777777" w:rsidR="00A173EF" w:rsidRPr="00DF52D3" w:rsidRDefault="00A173EF" w:rsidP="003F23D3">
            <w:pPr>
              <w:spacing w:before="120" w:after="120"/>
              <w:rPr>
                <w:sz w:val="20"/>
                <w:szCs w:val="20"/>
              </w:rPr>
            </w:pPr>
          </w:p>
        </w:tc>
      </w:tr>
    </w:tbl>
    <w:p w14:paraId="069B1F89" w14:textId="77777777" w:rsidR="00A173EF" w:rsidRPr="005C6E09" w:rsidRDefault="00A173EF" w:rsidP="00A173EF">
      <w:pPr>
        <w:pStyle w:val="00Textogeral"/>
      </w:pPr>
    </w:p>
    <w:p w14:paraId="04083BBF" w14:textId="77777777" w:rsidR="00A173EF" w:rsidRPr="005C6E09" w:rsidRDefault="00A173EF" w:rsidP="00A173EF">
      <w:pPr>
        <w:pStyle w:val="00PESO2"/>
      </w:pPr>
      <w:r w:rsidRPr="005C6E09">
        <w:t>G. AFERIÇÃO DO DESENVOLVIMENTO DOS ESTUDANTES NAS HABILIDADES SELECIONADAS NA SEQUÊNCIA</w:t>
      </w:r>
    </w:p>
    <w:p w14:paraId="2D489070" w14:textId="02712400" w:rsidR="007C0E78" w:rsidRPr="00A173EF" w:rsidRDefault="00A173EF" w:rsidP="00A173EF">
      <w:pPr>
        <w:pStyle w:val="00Textogeral"/>
      </w:pPr>
      <w:r w:rsidRPr="005C6E09">
        <w:t xml:space="preserve">Com base na produção de texto proposta na etapa 4, o professor terá indícios que permitem saber se os alunos conseguem utilizar a regra estudada. Para aqueles que não escrevem palavras terminadas em </w:t>
      </w:r>
      <w:proofErr w:type="spellStart"/>
      <w:r w:rsidRPr="00F7675B">
        <w:rPr>
          <w:b/>
        </w:rPr>
        <w:t>ão</w:t>
      </w:r>
      <w:proofErr w:type="spellEnd"/>
      <w:r w:rsidRPr="005C6E09">
        <w:t xml:space="preserve"> e </w:t>
      </w:r>
      <w:proofErr w:type="spellStart"/>
      <w:r w:rsidRPr="00F7675B">
        <w:rPr>
          <w:b/>
        </w:rPr>
        <w:t>am</w:t>
      </w:r>
      <w:proofErr w:type="spellEnd"/>
      <w:r w:rsidRPr="005C6E09">
        <w:t xml:space="preserve"> adequadamente, proponha mais atividades para que completem o final de palavras. É importante propor textos, pois para decidir se o verbo está no passado ou no futuro, é preciso que haja um contexto. Também é importante observar, nas produções seguintes (sejam textos inseridos em projetos ou textos que fazem parte da rotina, como respostas de atividades), se os alunos utilizam a regra.</w:t>
      </w:r>
    </w:p>
    <w:sectPr w:rsidR="007C0E78" w:rsidRPr="00A173EF" w:rsidSect="00C46495">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A466A" w14:textId="77777777" w:rsidR="00C97AE7" w:rsidRDefault="00C97AE7" w:rsidP="004413B1">
      <w:r>
        <w:separator/>
      </w:r>
    </w:p>
  </w:endnote>
  <w:endnote w:type="continuationSeparator" w:id="0">
    <w:p w14:paraId="57D144A5" w14:textId="77777777" w:rsidR="00C97AE7" w:rsidRDefault="00C97AE7"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BB782AB-C61F-4AEF-94BD-9019E03CEF17}"/>
  </w:font>
  <w:font w:name="Times New Roman">
    <w:panose1 w:val="02020603050405020304"/>
    <w:charset w:val="00"/>
    <w:family w:val="roman"/>
    <w:pitch w:val="variable"/>
    <w:sig w:usb0="E0002EFF" w:usb1="C000785B" w:usb2="00000009" w:usb3="00000000" w:csb0="000001FF" w:csb1="00000000"/>
    <w:embedRegular r:id="rId2" w:fontKey="{5CE2A627-559F-414A-B906-6F649CF7C40C}"/>
    <w:embedBold r:id="rId3" w:fontKey="{C53C3CD2-0806-4608-944B-5B06E2A4ED4A}"/>
    <w:embedItalic r:id="rId4" w:fontKey="{AF73ACBC-3B80-487F-8C95-BA24DC16603E}"/>
  </w:font>
  <w:font w:name="Courier New">
    <w:panose1 w:val="02070309020205020404"/>
    <w:charset w:val="00"/>
    <w:family w:val="modern"/>
    <w:pitch w:val="fixed"/>
    <w:sig w:usb0="E0002EFF" w:usb1="C0007843" w:usb2="00000009" w:usb3="00000000" w:csb0="000001FF" w:csb1="00000000"/>
    <w:embedRegular r:id="rId5" w:fontKey="{375BE5F0-F9BD-4C96-9DB0-F9A3E93DDA9B}"/>
  </w:font>
  <w:font w:name="Wingdings">
    <w:panose1 w:val="05000000000000000000"/>
    <w:charset w:val="02"/>
    <w:family w:val="auto"/>
    <w:pitch w:val="variable"/>
    <w:sig w:usb0="00000000" w:usb1="10000000" w:usb2="00000000" w:usb3="00000000" w:csb0="80000000" w:csb1="00000000"/>
    <w:embedRegular r:id="rId6" w:fontKey="{1C362B0A-0091-4007-8E92-BE5E67523ADA}"/>
  </w:font>
  <w:font w:name="Calibri">
    <w:panose1 w:val="020F0502020204030204"/>
    <w:charset w:val="00"/>
    <w:family w:val="swiss"/>
    <w:pitch w:val="variable"/>
    <w:sig w:usb0="E0002AFF" w:usb1="C000247B" w:usb2="00000009" w:usb3="00000000" w:csb0="000001FF" w:csb1="00000000"/>
    <w:embedRegular r:id="rId7" w:fontKey="{C0ECC0DA-E1CB-4CBA-B0B7-CCE821156653}"/>
    <w:embedBold r:id="rId8" w:fontKey="{F222E7D5-5E86-4559-AEB4-00FB309006BA}"/>
    <w:embedItalic r:id="rId9" w:fontKey="{105AB487-D94E-4AF9-AF26-CBB32C4009B8}"/>
  </w:font>
  <w:font w:name="Calibri Light">
    <w:panose1 w:val="020F0302020204030204"/>
    <w:charset w:val="00"/>
    <w:family w:val="swiss"/>
    <w:pitch w:val="variable"/>
    <w:sig w:usb0="E0002AFF" w:usb1="C000247B" w:usb2="00000009" w:usb3="00000000" w:csb0="000001FF" w:csb1="00000000"/>
    <w:embedRegular r:id="rId10" w:fontKey="{A4374781-2BB4-4D85-9DE9-48BD398380E6}"/>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28AEEFBA-816C-4D18-B2D4-7A137BC13A50}"/>
    <w:embedBold r:id="rId12" w:fontKey="{79FFDE04-FE2D-4474-8828-E3F220BF3A37}"/>
    <w:embedItalic r:id="rId13" w:fontKey="{7901C057-6EE4-4986-BFE8-6062A294C744}"/>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90D26747-D0CF-4060-9C9F-4CC52E4E6D09}"/>
    <w:embedBold r:id="rId15" w:fontKey="{477A795D-8E77-4D2A-B846-F5F963D4B48B}"/>
    <w:embedItalic r:id="rId16" w:fontKey="{ECA97EDB-CBDA-44C4-9019-45B19B37885D}"/>
  </w:font>
  <w:font w:name="Cambria">
    <w:panose1 w:val="02040503050406030204"/>
    <w:charset w:val="00"/>
    <w:family w:val="roman"/>
    <w:pitch w:val="variable"/>
    <w:sig w:usb0="E00006FF" w:usb1="400004FF" w:usb2="00000000" w:usb3="00000000" w:csb0="0000019F" w:csb1="00000000"/>
    <w:embedRegular r:id="rId17" w:fontKey="{3BBB2F1F-9997-4799-8FF6-942A258D825B}"/>
    <w:embedBold r:id="rId18" w:fontKey="{1832901E-C748-434C-8325-7B8BCAEB5B45}"/>
    <w:embedBoldItalic r:id="rId19" w:fontKey="{2607C3F7-9B97-4BD4-808E-2CD027050E8E}"/>
  </w:font>
  <w:font w:name="Cambria-Bold">
    <w:altName w:val="Times New Roman"/>
    <w:charset w:val="00"/>
    <w:family w:val="roman"/>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20" w:fontKey="{2F38CFFD-20B3-4016-9238-8C0D92D8D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015A" w14:textId="46F68C17" w:rsidR="00C46495" w:rsidRPr="007E3DAC" w:rsidRDefault="00C46495" w:rsidP="00673C5C">
    <w:pPr>
      <w:pStyle w:val="Rodap"/>
      <w:framePr w:wrap="around" w:vAnchor="text" w:hAnchor="margin" w:xAlign="right" w:y="1"/>
      <w:spacing w:line="240" w:lineRule="auto"/>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58451B">
      <w:rPr>
        <w:rStyle w:val="Nmerodepgina"/>
        <w:noProof/>
      </w:rPr>
      <w:t>8</w:t>
    </w:r>
    <w:r w:rsidRPr="007E3DAC">
      <w:rPr>
        <w:rStyle w:val="Nmerodepgina"/>
      </w:rPr>
      <w:fldChar w:fldCharType="end"/>
    </w:r>
  </w:p>
  <w:p w14:paraId="133AF6FA" w14:textId="2EC66118" w:rsidR="00C46495" w:rsidRPr="00C46495" w:rsidRDefault="00C46495" w:rsidP="00673C5C">
    <w:pPr>
      <w:spacing w:line="240" w:lineRule="auto"/>
      <w:ind w:right="1694"/>
      <w:rPr>
        <w:rFonts w:ascii="Tahoma" w:eastAsia="Times New Roman" w:hAnsi="Tahoma" w:cs="Tahoma"/>
        <w:iCs/>
        <w:color w:val="3B3838" w:themeColor="background2" w:themeShade="40"/>
        <w:sz w:val="14"/>
        <w:szCs w:val="14"/>
        <w:shd w:val="clear" w:color="auto" w:fill="FFFFFF"/>
      </w:rPr>
    </w:pPr>
    <w:r w:rsidRPr="0043289A">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FAE33" w14:textId="77777777" w:rsidR="00C97AE7" w:rsidRDefault="00C97AE7" w:rsidP="004413B1">
      <w:r>
        <w:separator/>
      </w:r>
    </w:p>
  </w:footnote>
  <w:footnote w:type="continuationSeparator" w:id="0">
    <w:p w14:paraId="538EBBAC" w14:textId="77777777" w:rsidR="00C97AE7" w:rsidRDefault="00C97AE7"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06A912D6" w:rsidR="00566C13" w:rsidRDefault="00A173EF">
    <w:r>
      <w:rPr>
        <w:noProof/>
        <w:lang w:eastAsia="pt-BR"/>
      </w:rPr>
      <w:drawing>
        <wp:inline distT="0" distB="0" distL="0" distR="0" wp14:anchorId="1F44524B" wp14:editId="3861D951">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3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143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0F340259"/>
    <w:multiLevelType w:val="hybridMultilevel"/>
    <w:tmpl w:val="7BA84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9E2DB1"/>
    <w:multiLevelType w:val="hybridMultilevel"/>
    <w:tmpl w:val="CCA2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6CAB"/>
    <w:multiLevelType w:val="hybridMultilevel"/>
    <w:tmpl w:val="5FFCE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450B1A"/>
    <w:multiLevelType w:val="hybridMultilevel"/>
    <w:tmpl w:val="2138E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7904D15"/>
    <w:multiLevelType w:val="hybridMultilevel"/>
    <w:tmpl w:val="E5942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B0478"/>
    <w:multiLevelType w:val="hybridMultilevel"/>
    <w:tmpl w:val="28E68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4"/>
  </w:num>
  <w:num w:numId="3">
    <w:abstractNumId w:val="31"/>
  </w:num>
  <w:num w:numId="4">
    <w:abstractNumId w:val="22"/>
  </w:num>
  <w:num w:numId="5">
    <w:abstractNumId w:val="34"/>
  </w:num>
  <w:num w:numId="6">
    <w:abstractNumId w:val="33"/>
  </w:num>
  <w:num w:numId="7">
    <w:abstractNumId w:val="19"/>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5"/>
  </w:num>
  <w:num w:numId="21">
    <w:abstractNumId w:val="21"/>
  </w:num>
  <w:num w:numId="22">
    <w:abstractNumId w:val="35"/>
  </w:num>
  <w:num w:numId="23">
    <w:abstractNumId w:val="20"/>
  </w:num>
  <w:num w:numId="24">
    <w:abstractNumId w:val="12"/>
  </w:num>
  <w:num w:numId="25">
    <w:abstractNumId w:val="15"/>
  </w:num>
  <w:num w:numId="26">
    <w:abstractNumId w:val="11"/>
  </w:num>
  <w:num w:numId="27">
    <w:abstractNumId w:val="18"/>
  </w:num>
  <w:num w:numId="28">
    <w:abstractNumId w:val="28"/>
  </w:num>
  <w:num w:numId="29">
    <w:abstractNumId w:val="13"/>
  </w:num>
  <w:num w:numId="30">
    <w:abstractNumId w:val="29"/>
  </w:num>
  <w:num w:numId="31">
    <w:abstractNumId w:val="30"/>
  </w:num>
  <w:num w:numId="32">
    <w:abstractNumId w:val="17"/>
  </w:num>
  <w:num w:numId="33">
    <w:abstractNumId w:val="16"/>
  </w:num>
  <w:num w:numId="34">
    <w:abstractNumId w:val="26"/>
  </w:num>
  <w:num w:numId="35">
    <w:abstractNumId w:val="32"/>
  </w:num>
  <w:num w:numId="36">
    <w:abstractNumId w:val="2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3252"/>
    <w:rsid w:val="000E3474"/>
    <w:rsid w:val="000E4216"/>
    <w:rsid w:val="000E589A"/>
    <w:rsid w:val="000F1EC0"/>
    <w:rsid w:val="000F5DC9"/>
    <w:rsid w:val="001011AE"/>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95B2A"/>
    <w:rsid w:val="002B2CAD"/>
    <w:rsid w:val="002B4084"/>
    <w:rsid w:val="002C2194"/>
    <w:rsid w:val="002C2B5D"/>
    <w:rsid w:val="002C4FC9"/>
    <w:rsid w:val="002D2A1A"/>
    <w:rsid w:val="002D2E35"/>
    <w:rsid w:val="002D6E23"/>
    <w:rsid w:val="00320797"/>
    <w:rsid w:val="00323F4A"/>
    <w:rsid w:val="00332041"/>
    <w:rsid w:val="00335963"/>
    <w:rsid w:val="00337754"/>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01BC"/>
    <w:rsid w:val="0043750A"/>
    <w:rsid w:val="004413B1"/>
    <w:rsid w:val="00452768"/>
    <w:rsid w:val="0045601B"/>
    <w:rsid w:val="004714A0"/>
    <w:rsid w:val="00480B73"/>
    <w:rsid w:val="00496A29"/>
    <w:rsid w:val="004B0502"/>
    <w:rsid w:val="004E0E72"/>
    <w:rsid w:val="004E6476"/>
    <w:rsid w:val="00504B19"/>
    <w:rsid w:val="00527103"/>
    <w:rsid w:val="005462D7"/>
    <w:rsid w:val="00552849"/>
    <w:rsid w:val="00557C06"/>
    <w:rsid w:val="00561C4B"/>
    <w:rsid w:val="00566C13"/>
    <w:rsid w:val="0058084A"/>
    <w:rsid w:val="0058451B"/>
    <w:rsid w:val="00586A61"/>
    <w:rsid w:val="005B18CE"/>
    <w:rsid w:val="005C2B14"/>
    <w:rsid w:val="005E0DC2"/>
    <w:rsid w:val="005E1A09"/>
    <w:rsid w:val="005E6CCD"/>
    <w:rsid w:val="005F7EE6"/>
    <w:rsid w:val="006336D6"/>
    <w:rsid w:val="006354E0"/>
    <w:rsid w:val="00673C5C"/>
    <w:rsid w:val="00675F4E"/>
    <w:rsid w:val="00693FB9"/>
    <w:rsid w:val="006A1996"/>
    <w:rsid w:val="006A27EE"/>
    <w:rsid w:val="006A3FCE"/>
    <w:rsid w:val="006B48A5"/>
    <w:rsid w:val="006B6B67"/>
    <w:rsid w:val="006D4C49"/>
    <w:rsid w:val="006D5D13"/>
    <w:rsid w:val="006E3D61"/>
    <w:rsid w:val="007055A0"/>
    <w:rsid w:val="007108A8"/>
    <w:rsid w:val="00726D6A"/>
    <w:rsid w:val="00737650"/>
    <w:rsid w:val="00746C3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6BFE"/>
    <w:rsid w:val="008163F9"/>
    <w:rsid w:val="00825AFB"/>
    <w:rsid w:val="00825EEA"/>
    <w:rsid w:val="00834D79"/>
    <w:rsid w:val="0084729E"/>
    <w:rsid w:val="00847707"/>
    <w:rsid w:val="00853EF1"/>
    <w:rsid w:val="00856004"/>
    <w:rsid w:val="00862EDA"/>
    <w:rsid w:val="008747E4"/>
    <w:rsid w:val="00876872"/>
    <w:rsid w:val="00892AD8"/>
    <w:rsid w:val="008978BD"/>
    <w:rsid w:val="008A34D4"/>
    <w:rsid w:val="008A531C"/>
    <w:rsid w:val="008B7EFC"/>
    <w:rsid w:val="008C1937"/>
    <w:rsid w:val="008C6D18"/>
    <w:rsid w:val="008D22E8"/>
    <w:rsid w:val="008D2AE5"/>
    <w:rsid w:val="008E0CD1"/>
    <w:rsid w:val="008E53DF"/>
    <w:rsid w:val="0090791D"/>
    <w:rsid w:val="00921C6C"/>
    <w:rsid w:val="00927123"/>
    <w:rsid w:val="009440AA"/>
    <w:rsid w:val="00945325"/>
    <w:rsid w:val="009478C3"/>
    <w:rsid w:val="009648A5"/>
    <w:rsid w:val="009746A8"/>
    <w:rsid w:val="00974B0F"/>
    <w:rsid w:val="009A356D"/>
    <w:rsid w:val="009B2B34"/>
    <w:rsid w:val="009C2613"/>
    <w:rsid w:val="009D0184"/>
    <w:rsid w:val="009D4782"/>
    <w:rsid w:val="009E6418"/>
    <w:rsid w:val="009F69A3"/>
    <w:rsid w:val="009F6F61"/>
    <w:rsid w:val="00A068D2"/>
    <w:rsid w:val="00A1121F"/>
    <w:rsid w:val="00A1359B"/>
    <w:rsid w:val="00A173EF"/>
    <w:rsid w:val="00A24157"/>
    <w:rsid w:val="00A25E33"/>
    <w:rsid w:val="00A3259E"/>
    <w:rsid w:val="00A36AE3"/>
    <w:rsid w:val="00A43365"/>
    <w:rsid w:val="00AB661A"/>
    <w:rsid w:val="00AD0199"/>
    <w:rsid w:val="00AD1EDA"/>
    <w:rsid w:val="00AD68F6"/>
    <w:rsid w:val="00AF3A7B"/>
    <w:rsid w:val="00AF7F27"/>
    <w:rsid w:val="00B01C95"/>
    <w:rsid w:val="00B05A24"/>
    <w:rsid w:val="00B06943"/>
    <w:rsid w:val="00B219FD"/>
    <w:rsid w:val="00B30777"/>
    <w:rsid w:val="00B42989"/>
    <w:rsid w:val="00B42D7B"/>
    <w:rsid w:val="00B545D3"/>
    <w:rsid w:val="00B75237"/>
    <w:rsid w:val="00B81803"/>
    <w:rsid w:val="00B86A9F"/>
    <w:rsid w:val="00B86F44"/>
    <w:rsid w:val="00BA3D52"/>
    <w:rsid w:val="00BB1D31"/>
    <w:rsid w:val="00BB6CF7"/>
    <w:rsid w:val="00BB6DC9"/>
    <w:rsid w:val="00BD31D3"/>
    <w:rsid w:val="00BD3E57"/>
    <w:rsid w:val="00BD3F80"/>
    <w:rsid w:val="00BE5555"/>
    <w:rsid w:val="00C01461"/>
    <w:rsid w:val="00C05B1C"/>
    <w:rsid w:val="00C1383B"/>
    <w:rsid w:val="00C46495"/>
    <w:rsid w:val="00C56D4B"/>
    <w:rsid w:val="00C62350"/>
    <w:rsid w:val="00C72DE3"/>
    <w:rsid w:val="00C83D12"/>
    <w:rsid w:val="00C97AE7"/>
    <w:rsid w:val="00CA69CE"/>
    <w:rsid w:val="00CC15B7"/>
    <w:rsid w:val="00CD2975"/>
    <w:rsid w:val="00CD4EFB"/>
    <w:rsid w:val="00D175DA"/>
    <w:rsid w:val="00D17E7B"/>
    <w:rsid w:val="00D2035E"/>
    <w:rsid w:val="00D221F9"/>
    <w:rsid w:val="00D2355E"/>
    <w:rsid w:val="00D348BC"/>
    <w:rsid w:val="00D36857"/>
    <w:rsid w:val="00D377DC"/>
    <w:rsid w:val="00D37EDE"/>
    <w:rsid w:val="00D44C6B"/>
    <w:rsid w:val="00D53A46"/>
    <w:rsid w:val="00D7172C"/>
    <w:rsid w:val="00D85323"/>
    <w:rsid w:val="00D92A57"/>
    <w:rsid w:val="00DA0197"/>
    <w:rsid w:val="00DA6BAF"/>
    <w:rsid w:val="00DB2F44"/>
    <w:rsid w:val="00DB6ECC"/>
    <w:rsid w:val="00DD1537"/>
    <w:rsid w:val="00DD4973"/>
    <w:rsid w:val="00DD7515"/>
    <w:rsid w:val="00DF52D3"/>
    <w:rsid w:val="00E00372"/>
    <w:rsid w:val="00E03873"/>
    <w:rsid w:val="00E053DC"/>
    <w:rsid w:val="00E06FBB"/>
    <w:rsid w:val="00E12BB1"/>
    <w:rsid w:val="00E1527F"/>
    <w:rsid w:val="00E2440D"/>
    <w:rsid w:val="00E31175"/>
    <w:rsid w:val="00E37BF3"/>
    <w:rsid w:val="00E40760"/>
    <w:rsid w:val="00E54597"/>
    <w:rsid w:val="00E72810"/>
    <w:rsid w:val="00E76959"/>
    <w:rsid w:val="00E92E6F"/>
    <w:rsid w:val="00EC2152"/>
    <w:rsid w:val="00ED1FEA"/>
    <w:rsid w:val="00EF3AE6"/>
    <w:rsid w:val="00EF6959"/>
    <w:rsid w:val="00EF6C7C"/>
    <w:rsid w:val="00F02737"/>
    <w:rsid w:val="00F220F8"/>
    <w:rsid w:val="00F31798"/>
    <w:rsid w:val="00F33114"/>
    <w:rsid w:val="00F47EE0"/>
    <w:rsid w:val="00F516C5"/>
    <w:rsid w:val="00F5283B"/>
    <w:rsid w:val="00F66B32"/>
    <w:rsid w:val="00F7675B"/>
    <w:rsid w:val="00F8054F"/>
    <w:rsid w:val="00F811C4"/>
    <w:rsid w:val="00F922EA"/>
    <w:rsid w:val="00F96798"/>
    <w:rsid w:val="00FA2D83"/>
    <w:rsid w:val="00FA41DC"/>
    <w:rsid w:val="00FB6A82"/>
    <w:rsid w:val="00FB7497"/>
    <w:rsid w:val="00FC3E92"/>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E92"/>
    <w:pPr>
      <w:spacing w:line="360" w:lineRule="auto"/>
      <w:jc w:val="both"/>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textAlignment w:val="center"/>
    </w:pPr>
    <w:rPr>
      <w:rFonts w:ascii="Tahoma" w:eastAsiaTheme="minorEastAsia" w:hAnsi="Tahoma" w:cs="Arial"/>
      <w:color w:val="000000"/>
      <w:lang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textAlignment w:val="center"/>
    </w:pPr>
    <w:rPr>
      <w:rFonts w:ascii="Tahoma" w:eastAsiaTheme="minorEastAsia" w:hAnsi="Tahoma" w:cs="Cambria"/>
      <w:color w:val="000000"/>
      <w:spacing w:val="-2"/>
      <w:lang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F52D3"/>
    <w:pPr>
      <w:jc w:val="left"/>
    </w:pPr>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pPr>
    <w:rPr>
      <w:rFonts w:ascii="Times New Roman" w:eastAsia="Times New Roman" w:hAnsi="Times New Roman" w:cs="Times New Roman"/>
      <w:lang w:eastAsia="pt-BR"/>
    </w:rPr>
  </w:style>
  <w:style w:type="table" w:styleId="TabeladeGradeClara">
    <w:name w:val="Grid Table Light"/>
    <w:basedOn w:val="Tabelanormal"/>
    <w:uiPriority w:val="99"/>
    <w:rsid w:val="00A173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rio">
    <w:name w:val="annotation reference"/>
    <w:basedOn w:val="Fontepargpadro"/>
    <w:uiPriority w:val="99"/>
    <w:semiHidden/>
    <w:unhideWhenUsed/>
    <w:rsid w:val="00504B19"/>
    <w:rPr>
      <w:sz w:val="16"/>
      <w:szCs w:val="16"/>
    </w:rPr>
  </w:style>
  <w:style w:type="paragraph" w:styleId="Textodecomentrio">
    <w:name w:val="annotation text"/>
    <w:basedOn w:val="Normal"/>
    <w:link w:val="TextodecomentrioChar"/>
    <w:uiPriority w:val="99"/>
    <w:semiHidden/>
    <w:unhideWhenUsed/>
    <w:rsid w:val="00504B1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04B19"/>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04B19"/>
    <w:rPr>
      <w:b/>
      <w:bCs/>
    </w:rPr>
  </w:style>
  <w:style w:type="character" w:customStyle="1" w:styleId="AssuntodocomentrioChar">
    <w:name w:val="Assunto do comentário Char"/>
    <w:basedOn w:val="TextodecomentrioChar"/>
    <w:link w:val="Assuntodocomentrio"/>
    <w:uiPriority w:val="99"/>
    <w:semiHidden/>
    <w:rsid w:val="00504B19"/>
    <w:rPr>
      <w:b/>
      <w:bCs/>
      <w:sz w:val="20"/>
      <w:szCs w:val="20"/>
      <w:lang w:val="pt-BR"/>
    </w:rPr>
  </w:style>
  <w:style w:type="paragraph" w:styleId="Reviso">
    <w:name w:val="Revision"/>
    <w:hidden/>
    <w:uiPriority w:val="99"/>
    <w:semiHidden/>
    <w:rsid w:val="001011AE"/>
    <w:rPr>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88CE4A-9757-4D1B-AC6E-1670B2430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1755</Words>
  <Characters>9481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14</cp:revision>
  <cp:lastPrinted>2017-12-07T17:27:00Z</cp:lastPrinted>
  <dcterms:created xsi:type="dcterms:W3CDTF">2018-01-08T00:45:00Z</dcterms:created>
  <dcterms:modified xsi:type="dcterms:W3CDTF">2018-01-12T13:15:00Z</dcterms:modified>
  <cp:category/>
</cp:coreProperties>
</file>