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676"/>
        <w:gridCol w:w="1982"/>
        <w:gridCol w:w="1982"/>
        <w:gridCol w:w="1982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7B517D08" w:rsidR="00CC480B" w:rsidRPr="00CC480B" w:rsidRDefault="002715D6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C480B" w:rsidRPr="00CC480B">
              <w:rPr>
                <w:b/>
                <w:u w:val="single"/>
                <w:vertAlign w:val="superscript"/>
              </w:rPr>
              <w:t>o</w:t>
            </w:r>
            <w:r w:rsidR="00CC480B" w:rsidRPr="00CC480B">
              <w:rPr>
                <w:b/>
              </w:rPr>
              <w:t xml:space="preserve"> BIMESTRE</w:t>
            </w:r>
          </w:p>
        </w:tc>
      </w:tr>
      <w:tr w:rsidR="00DA4D5F" w:rsidRPr="00CC480B" w14:paraId="2BB2C99B" w14:textId="77777777" w:rsidTr="00DA4D5F">
        <w:trPr>
          <w:trHeight w:val="534"/>
        </w:trPr>
        <w:tc>
          <w:tcPr>
            <w:tcW w:w="1910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1030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1030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1030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C953A2" w:rsidRPr="002715D6" w14:paraId="1D9970C1" w14:textId="77777777" w:rsidTr="00DA4D5F">
        <w:tc>
          <w:tcPr>
            <w:tcW w:w="1910" w:type="pct"/>
            <w:vAlign w:val="top"/>
          </w:tcPr>
          <w:p w14:paraId="04ED0166" w14:textId="3833BEF2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(Q1) Localizar informações explícitas no texto.</w:t>
            </w:r>
          </w:p>
        </w:tc>
        <w:tc>
          <w:tcPr>
            <w:tcW w:w="1030" w:type="pct"/>
          </w:tcPr>
          <w:p w14:paraId="135B617A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3B73A5F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17471911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5CC7F986" w14:textId="77777777" w:rsidTr="00DA4D5F">
        <w:tc>
          <w:tcPr>
            <w:tcW w:w="1910" w:type="pct"/>
            <w:vAlign w:val="top"/>
          </w:tcPr>
          <w:p w14:paraId="22874BD8" w14:textId="34311EF5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(Q2) Reconhecer a finalidade dos adjetivos em relação aos substantivos no texto.</w:t>
            </w:r>
          </w:p>
        </w:tc>
        <w:tc>
          <w:tcPr>
            <w:tcW w:w="1030" w:type="pct"/>
          </w:tcPr>
          <w:p w14:paraId="3B756BFF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2BCD6E7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18D1769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0A875388" w14:textId="77777777" w:rsidTr="00DA4D5F">
        <w:tc>
          <w:tcPr>
            <w:tcW w:w="1910" w:type="pct"/>
            <w:vAlign w:val="top"/>
          </w:tcPr>
          <w:p w14:paraId="7EBC7679" w14:textId="5B7D7D10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(Q3) Estabelecer a relação causa/consequência entre partes e elementos do texto.</w:t>
            </w:r>
          </w:p>
        </w:tc>
        <w:tc>
          <w:tcPr>
            <w:tcW w:w="1030" w:type="pct"/>
          </w:tcPr>
          <w:p w14:paraId="1F19F645" w14:textId="77777777" w:rsidR="00C953A2" w:rsidRPr="00EA3E13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20987B6" w14:textId="77777777" w:rsidR="00C953A2" w:rsidRPr="00EA3E13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2A8385F" w14:textId="77777777" w:rsidR="00C953A2" w:rsidRPr="00EA3E13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520CA61A" w14:textId="77777777" w:rsidTr="00DA4D5F">
        <w:tc>
          <w:tcPr>
            <w:tcW w:w="1910" w:type="pct"/>
            <w:vAlign w:val="top"/>
          </w:tcPr>
          <w:p w14:paraId="049C32AC" w14:textId="41153A86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 xml:space="preserve">(Q4) Identificar o significado de palavras ou expressões </w:t>
            </w:r>
            <w:r w:rsidR="00EA3E13">
              <w:rPr>
                <w:lang w:val="pt-BR"/>
              </w:rPr>
              <w:t>com base no</w:t>
            </w:r>
            <w:r w:rsidRPr="00EA3E13">
              <w:rPr>
                <w:lang w:val="pt-BR"/>
              </w:rPr>
              <w:t xml:space="preserve"> contexto.</w:t>
            </w:r>
          </w:p>
        </w:tc>
        <w:tc>
          <w:tcPr>
            <w:tcW w:w="1030" w:type="pct"/>
          </w:tcPr>
          <w:p w14:paraId="7750A5AC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6BF0A714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A469D49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71B555AF" w14:textId="77777777" w:rsidTr="00DA4D5F">
        <w:tc>
          <w:tcPr>
            <w:tcW w:w="1910" w:type="pct"/>
            <w:vAlign w:val="top"/>
          </w:tcPr>
          <w:p w14:paraId="4A4D1035" w14:textId="7010A964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(Q5) Localizar informações implícitas no texto.</w:t>
            </w:r>
          </w:p>
        </w:tc>
        <w:tc>
          <w:tcPr>
            <w:tcW w:w="1030" w:type="pct"/>
          </w:tcPr>
          <w:p w14:paraId="09739627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25401ED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5BDABDEF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794CA023" w14:textId="77777777" w:rsidTr="00DA4D5F">
        <w:tc>
          <w:tcPr>
            <w:tcW w:w="1910" w:type="pct"/>
            <w:vAlign w:val="top"/>
          </w:tcPr>
          <w:p w14:paraId="54A50EF0" w14:textId="4A3F4EA6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(Q6) Identificar palavras que apresentam dígrafo e encontro consonantal ao mesmo tempo.</w:t>
            </w:r>
          </w:p>
        </w:tc>
        <w:tc>
          <w:tcPr>
            <w:tcW w:w="1030" w:type="pct"/>
          </w:tcPr>
          <w:p w14:paraId="5B3AEA79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7E420343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5842357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5B2325D6" w14:textId="77777777" w:rsidTr="00DA4D5F">
        <w:tc>
          <w:tcPr>
            <w:tcW w:w="1910" w:type="pct"/>
            <w:vAlign w:val="top"/>
          </w:tcPr>
          <w:p w14:paraId="0BA84F43" w14:textId="79B910BD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(Q7) Identificar palavras que apresentam dígrafo.</w:t>
            </w:r>
          </w:p>
        </w:tc>
        <w:tc>
          <w:tcPr>
            <w:tcW w:w="1030" w:type="pct"/>
          </w:tcPr>
          <w:p w14:paraId="52F56A39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BF8DEFB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58F0799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35DDE570" w14:textId="77777777" w:rsidTr="00DA4D5F">
        <w:tc>
          <w:tcPr>
            <w:tcW w:w="1910" w:type="pct"/>
            <w:vAlign w:val="top"/>
          </w:tcPr>
          <w:p w14:paraId="6E6F77DA" w14:textId="4BC42C14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(Q8) Encontrar sinônimos para palavras de um texto.</w:t>
            </w:r>
          </w:p>
        </w:tc>
        <w:tc>
          <w:tcPr>
            <w:tcW w:w="1030" w:type="pct"/>
          </w:tcPr>
          <w:p w14:paraId="4555E2BA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AE7CF38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7A053C0E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69E4EFB1" w14:textId="77777777" w:rsidTr="00DA4D5F">
        <w:tc>
          <w:tcPr>
            <w:tcW w:w="1910" w:type="pct"/>
            <w:vAlign w:val="top"/>
          </w:tcPr>
          <w:p w14:paraId="1CB7D960" w14:textId="3FDBDA33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(Q9) Identificar outros significados para uma mesma palavra.</w:t>
            </w:r>
          </w:p>
        </w:tc>
        <w:tc>
          <w:tcPr>
            <w:tcW w:w="1030" w:type="pct"/>
          </w:tcPr>
          <w:p w14:paraId="541AE9A0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7819058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08B450E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35FF102A" w14:textId="77777777" w:rsidTr="00DA4D5F">
        <w:tc>
          <w:tcPr>
            <w:tcW w:w="1910" w:type="pct"/>
            <w:vAlign w:val="top"/>
          </w:tcPr>
          <w:p w14:paraId="0A08FAC9" w14:textId="704EB5AF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(Q10) Identificar adjetivos em um texto.</w:t>
            </w:r>
          </w:p>
        </w:tc>
        <w:tc>
          <w:tcPr>
            <w:tcW w:w="1030" w:type="pct"/>
          </w:tcPr>
          <w:p w14:paraId="1589A6BF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5CCEA9ED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7F59E04E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39F57677" w14:textId="77777777" w:rsidTr="00DA4D5F">
        <w:tc>
          <w:tcPr>
            <w:tcW w:w="1910" w:type="pct"/>
            <w:vAlign w:val="top"/>
          </w:tcPr>
          <w:p w14:paraId="15B4DCD8" w14:textId="169CEEA4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(Q11) Identificar as formas masculina e feminina das palavras.</w:t>
            </w:r>
          </w:p>
        </w:tc>
        <w:tc>
          <w:tcPr>
            <w:tcW w:w="1030" w:type="pct"/>
          </w:tcPr>
          <w:p w14:paraId="5688F4A7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5F1E9A1F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40B8B8D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638EEF09" w14:textId="77777777" w:rsidTr="00DA4D5F">
        <w:tc>
          <w:tcPr>
            <w:tcW w:w="1910" w:type="pct"/>
            <w:vAlign w:val="top"/>
          </w:tcPr>
          <w:p w14:paraId="3EF52A62" w14:textId="1D7BCAFE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(Q12) Identificar passagens do texto que tragam marcas linguísticas que evidenciem o uso das variedades urbanas de prestígio pelo locutor e interlocutor.</w:t>
            </w:r>
          </w:p>
        </w:tc>
        <w:tc>
          <w:tcPr>
            <w:tcW w:w="1030" w:type="pct"/>
          </w:tcPr>
          <w:p w14:paraId="5E67CC43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F141E4D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51DB4265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  <w:tr w:rsidR="00C953A2" w:rsidRPr="002715D6" w14:paraId="4DB2144D" w14:textId="77777777" w:rsidTr="00DA4D5F">
        <w:tc>
          <w:tcPr>
            <w:tcW w:w="1910" w:type="pct"/>
            <w:vAlign w:val="top"/>
          </w:tcPr>
          <w:p w14:paraId="3D29423E" w14:textId="378957C0" w:rsidR="00C953A2" w:rsidRPr="00EA3E13" w:rsidRDefault="00C953A2" w:rsidP="00C953A2">
            <w:pPr>
              <w:spacing w:before="60" w:after="60"/>
              <w:rPr>
                <w:lang w:val="pt-BR"/>
              </w:rPr>
            </w:pPr>
            <w:r w:rsidRPr="00EA3E13">
              <w:rPr>
                <w:lang w:val="pt-BR"/>
              </w:rPr>
              <w:t>(Q13, Q1</w:t>
            </w:r>
            <w:r w:rsidR="00EA3E13">
              <w:rPr>
                <w:lang w:val="pt-BR"/>
              </w:rPr>
              <w:t>4</w:t>
            </w:r>
            <w:r w:rsidRPr="00EA3E13">
              <w:rPr>
                <w:lang w:val="pt-BR"/>
              </w:rPr>
              <w:t xml:space="preserve"> e Q1</w:t>
            </w:r>
            <w:r w:rsidR="00EA3E13">
              <w:rPr>
                <w:lang w:val="pt-BR"/>
              </w:rPr>
              <w:t>5</w:t>
            </w:r>
            <w:r w:rsidRPr="00EA3E13">
              <w:rPr>
                <w:lang w:val="pt-BR"/>
              </w:rPr>
              <w:t>) Adequar o texto ao contexto de produção.</w:t>
            </w:r>
          </w:p>
        </w:tc>
        <w:tc>
          <w:tcPr>
            <w:tcW w:w="1030" w:type="pct"/>
          </w:tcPr>
          <w:p w14:paraId="72DF0FF9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7274C049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401A20A" w14:textId="77777777" w:rsidR="00C953A2" w:rsidRPr="00DA4D5F" w:rsidRDefault="00C953A2" w:rsidP="00CC480B">
            <w:pPr>
              <w:spacing w:before="120" w:after="120"/>
              <w:rPr>
                <w:lang w:val="pt-BR"/>
              </w:rPr>
            </w:pPr>
          </w:p>
        </w:tc>
      </w:tr>
    </w:tbl>
    <w:p w14:paraId="216CE098" w14:textId="77777777" w:rsidR="007C0E78" w:rsidRPr="00B14A68" w:rsidRDefault="007C0E78" w:rsidP="00CC480B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CDAF5" w14:textId="77777777" w:rsidR="00B06E19" w:rsidRDefault="00B06E19" w:rsidP="004413B1">
      <w:r>
        <w:separator/>
      </w:r>
    </w:p>
  </w:endnote>
  <w:endnote w:type="continuationSeparator" w:id="0">
    <w:p w14:paraId="594FAC44" w14:textId="77777777" w:rsidR="00B06E19" w:rsidRDefault="00B06E1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38D5520-0E6F-4939-A79D-0F3B80D186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C6473F-EEEA-4654-8218-649A8D7F1CC2}"/>
    <w:embedBold r:id="rId3" w:fontKey="{5114063F-9257-4C6A-B4ED-36AF9D7F4535}"/>
    <w:embedItalic r:id="rId4" w:fontKey="{8EF94A23-AD45-4650-AAED-860E98CBE5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8B93209-CB71-40CC-8609-21E5B64D36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306EF61-87D2-4F49-B0A4-5F60BB9162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7E10D0C-FF7A-48C6-96C2-18D5201F6C79}"/>
    <w:embedBold r:id="rId8" w:fontKey="{3E73C301-4EFB-4B55-B96B-9BB12293536C}"/>
    <w:embedItalic r:id="rId9" w:fontKey="{94526E7D-658D-46CE-B9AC-6202117BF0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C1FF6C9-00E2-4F25-ADD8-D561A24F4C3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218B55C-73B5-4677-8E15-3238B8AB98DB}"/>
    <w:embedBold r:id="rId12" w:fontKey="{99A919DB-8066-4484-8867-B9850D574EF8}"/>
    <w:embedItalic r:id="rId13" w:fontKey="{CF096266-FE17-414B-99EC-6EE3C7E3B557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67A7E66A-6645-484A-9F7F-A31F865C2B86}"/>
    <w:embedBold r:id="rId15" w:fontKey="{6EEFB211-8920-42B1-BB7C-6BE5439926A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C15CC25C-C274-4CC6-8868-9D3EEC985D1F}"/>
    <w:embedBold r:id="rId17" w:fontKey="{01001BFB-19E8-4B1E-85D7-ADBBC037E52D}"/>
    <w:embedBoldItalic r:id="rId18" w:fontKey="{A8C80AD7-346F-4B4F-AA48-3841C0F61411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B8D51DA4-DF9D-498D-8772-C679CEB71A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DA808F9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62895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639E5" w14:textId="77777777" w:rsidR="00B06E19" w:rsidRDefault="00B06E19" w:rsidP="004413B1">
      <w:r>
        <w:separator/>
      </w:r>
    </w:p>
  </w:footnote>
  <w:footnote w:type="continuationSeparator" w:id="0">
    <w:p w14:paraId="75A1AE55" w14:textId="77777777" w:rsidR="00B06E19" w:rsidRDefault="00B06E1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93185D8" w:rsidR="00D17E7B" w:rsidRDefault="00736AD7">
    <w:r>
      <w:rPr>
        <w:noProof/>
        <w:lang w:val="pt-BR" w:eastAsia="pt-BR"/>
      </w:rPr>
      <w:drawing>
        <wp:inline distT="0" distB="0" distL="0" distR="0" wp14:anchorId="7BE8B596" wp14:editId="371357E0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15D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21DC"/>
    <w:rsid w:val="00693FB9"/>
    <w:rsid w:val="006A27EE"/>
    <w:rsid w:val="006A3FCE"/>
    <w:rsid w:val="006B48A5"/>
    <w:rsid w:val="006B6B67"/>
    <w:rsid w:val="006C5E85"/>
    <w:rsid w:val="006D4C49"/>
    <w:rsid w:val="006D5D13"/>
    <w:rsid w:val="006E3D61"/>
    <w:rsid w:val="007055A0"/>
    <w:rsid w:val="00726D6A"/>
    <w:rsid w:val="00736AD7"/>
    <w:rsid w:val="00737650"/>
    <w:rsid w:val="00746C38"/>
    <w:rsid w:val="00756C28"/>
    <w:rsid w:val="007579DE"/>
    <w:rsid w:val="00762895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0CEE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B5310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06E19"/>
    <w:rsid w:val="00B14A68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953A2"/>
    <w:rsid w:val="00CA69CE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DF3117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92E6F"/>
    <w:rsid w:val="00EA3E13"/>
    <w:rsid w:val="00EC2152"/>
    <w:rsid w:val="00ED1FEA"/>
    <w:rsid w:val="00EF3AE6"/>
    <w:rsid w:val="00EF6959"/>
    <w:rsid w:val="00F02737"/>
    <w:rsid w:val="00F31798"/>
    <w:rsid w:val="00F33114"/>
    <w:rsid w:val="00F4626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2715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715D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715D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15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15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0B9890-38DB-41DE-867A-F6DC6E20F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12</cp:revision>
  <cp:lastPrinted>2017-12-07T17:27:00Z</cp:lastPrinted>
  <dcterms:created xsi:type="dcterms:W3CDTF">2018-01-01T23:06:00Z</dcterms:created>
  <dcterms:modified xsi:type="dcterms:W3CDTF">2018-01-12T13:03:00Z</dcterms:modified>
  <cp:category/>
</cp:coreProperties>
</file>