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E2D8DF1" w14:textId="7D192BAE" w:rsidR="00893151" w:rsidRPr="00685FC6" w:rsidRDefault="00893151" w:rsidP="00893151">
      <w:pPr>
        <w:pStyle w:val="00P1"/>
      </w:pPr>
      <w:r w:rsidRPr="008E5465">
        <w:t>F</w:t>
      </w:r>
      <w:r w:rsidRPr="008E5465">
        <w:rPr>
          <w:caps w:val="0"/>
        </w:rPr>
        <w:t xml:space="preserve">icha de acompanhamento de aprendizagem </w:t>
      </w:r>
      <w:r w:rsidRPr="008E5465">
        <w:t>–</w:t>
      </w:r>
      <w:r>
        <w:br/>
      </w:r>
      <w:r w:rsidR="00AF0736">
        <w:t>2</w:t>
      </w:r>
      <w:r w:rsidR="00AF0736" w:rsidRPr="00AF0736">
        <w:rPr>
          <w:caps w:val="0"/>
          <w:u w:val="single"/>
          <w:vertAlign w:val="superscript"/>
        </w:rPr>
        <w:t>o</w:t>
      </w:r>
      <w:r w:rsidRPr="00685FC6">
        <w:t xml:space="preserve"> </w:t>
      </w:r>
      <w:r w:rsidRPr="008E5465">
        <w:rPr>
          <w:caps w:val="0"/>
        </w:rPr>
        <w:t>bimestre</w:t>
      </w:r>
    </w:p>
    <w:p w14:paraId="6B661025" w14:textId="77777777" w:rsidR="004315AC" w:rsidRDefault="004315AC" w:rsidP="004315AC">
      <w:pPr>
        <w:rPr>
          <w:rFonts w:ascii="Tahoma" w:eastAsia="Arial" w:hAnsi="Tahoma" w:cs="Tahoma"/>
          <w:color w:val="000000"/>
          <w:sz w:val="22"/>
          <w:szCs w:val="22"/>
          <w:lang w:eastAsia="es-ES"/>
        </w:rPr>
      </w:pPr>
    </w:p>
    <w:tbl>
      <w:tblPr>
        <w:tblStyle w:val="TabeladeGradeClara1"/>
        <w:tblW w:w="0" w:type="auto"/>
        <w:tblBorders>
          <w:top w:val="single" w:sz="4" w:space="0" w:color="008000"/>
          <w:left w:val="single" w:sz="4" w:space="0" w:color="008000"/>
          <w:bottom w:val="single" w:sz="4" w:space="0" w:color="008000"/>
          <w:right w:val="single" w:sz="4" w:space="0" w:color="008000"/>
          <w:insideH w:val="single" w:sz="4" w:space="0" w:color="008000"/>
          <w:insideV w:val="single" w:sz="4" w:space="0" w:color="008000"/>
        </w:tblBorders>
        <w:tblLayout w:type="fixed"/>
        <w:tblLook w:val="04A0" w:firstRow="1" w:lastRow="0" w:firstColumn="1" w:lastColumn="0" w:noHBand="0" w:noVBand="1"/>
      </w:tblPr>
      <w:tblGrid>
        <w:gridCol w:w="593"/>
        <w:gridCol w:w="4364"/>
        <w:gridCol w:w="1388"/>
        <w:gridCol w:w="1685"/>
        <w:gridCol w:w="1537"/>
      </w:tblGrid>
      <w:tr w:rsidR="005A4A1B" w:rsidRPr="00C61567" w14:paraId="3E04F7D0" w14:textId="77777777" w:rsidTr="00C61567">
        <w:trPr>
          <w:trHeight w:val="1266"/>
        </w:trPr>
        <w:tc>
          <w:tcPr>
            <w:tcW w:w="9567" w:type="dxa"/>
            <w:gridSpan w:val="5"/>
            <w:vAlign w:val="center"/>
          </w:tcPr>
          <w:p w14:paraId="56471A78" w14:textId="60461DF3" w:rsidR="005A4A1B" w:rsidRPr="00C61567" w:rsidRDefault="005A4A1B" w:rsidP="00C61567">
            <w:pPr>
              <w:spacing w:line="480" w:lineRule="auto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C61567">
              <w:rPr>
                <w:rFonts w:ascii="Tahoma" w:hAnsi="Tahoma" w:cs="Tahoma"/>
                <w:b/>
                <w:bCs/>
                <w:sz w:val="20"/>
                <w:szCs w:val="20"/>
              </w:rPr>
              <w:t>Nome:</w:t>
            </w:r>
            <w:r w:rsidR="00893151" w:rsidRPr="00C61567">
              <w:rPr>
                <w:rFonts w:ascii="Tahoma" w:hAnsi="Tahoma" w:cs="Tahoma"/>
                <w:b/>
                <w:bCs/>
                <w:sz w:val="20"/>
                <w:szCs w:val="20"/>
              </w:rPr>
              <w:t xml:space="preserve"> </w:t>
            </w:r>
            <w:r w:rsidRPr="00C61567">
              <w:rPr>
                <w:rFonts w:ascii="Tahoma" w:hAnsi="Tahoma" w:cs="Tahoma"/>
                <w:b/>
                <w:bCs/>
                <w:sz w:val="20"/>
                <w:szCs w:val="20"/>
              </w:rPr>
              <w:t>________________________________________________________________</w:t>
            </w:r>
          </w:p>
          <w:p w14:paraId="14F2B48B" w14:textId="7CF7CD1D" w:rsidR="005A4A1B" w:rsidRPr="00C61567" w:rsidRDefault="005A4A1B" w:rsidP="00C61567">
            <w:pPr>
              <w:spacing w:line="480" w:lineRule="auto"/>
              <w:rPr>
                <w:rFonts w:ascii="Tahoma" w:hAnsi="Tahoma" w:cs="Tahoma"/>
                <w:b/>
                <w:sz w:val="20"/>
                <w:szCs w:val="20"/>
              </w:rPr>
            </w:pPr>
            <w:r w:rsidRPr="00C61567">
              <w:rPr>
                <w:rFonts w:ascii="Tahoma" w:hAnsi="Tahoma" w:cs="Tahoma"/>
                <w:b/>
                <w:bCs/>
                <w:sz w:val="20"/>
                <w:szCs w:val="20"/>
              </w:rPr>
              <w:t>Classe:</w:t>
            </w:r>
            <w:r w:rsidR="00893151" w:rsidRPr="00C61567">
              <w:rPr>
                <w:rFonts w:ascii="Tahoma" w:hAnsi="Tahoma" w:cs="Tahoma"/>
                <w:b/>
                <w:bCs/>
                <w:sz w:val="20"/>
                <w:szCs w:val="20"/>
              </w:rPr>
              <w:t xml:space="preserve"> </w:t>
            </w:r>
            <w:r w:rsidRPr="00C61567">
              <w:rPr>
                <w:rFonts w:ascii="Tahoma" w:hAnsi="Tahoma" w:cs="Tahoma"/>
                <w:b/>
                <w:bCs/>
                <w:sz w:val="20"/>
                <w:szCs w:val="20"/>
              </w:rPr>
              <w:t>_______________________________________________________________</w:t>
            </w:r>
          </w:p>
        </w:tc>
      </w:tr>
      <w:tr w:rsidR="005A4A1B" w:rsidRPr="00C61567" w14:paraId="3533FBF8" w14:textId="77777777" w:rsidTr="00C61567">
        <w:trPr>
          <w:trHeight w:val="700"/>
        </w:trPr>
        <w:tc>
          <w:tcPr>
            <w:tcW w:w="593" w:type="dxa"/>
          </w:tcPr>
          <w:p w14:paraId="5FA3ACB2" w14:textId="77777777" w:rsidR="005A4A1B" w:rsidRPr="00C61567" w:rsidRDefault="005A4A1B" w:rsidP="005A4A1B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4364" w:type="dxa"/>
            <w:vAlign w:val="center"/>
          </w:tcPr>
          <w:p w14:paraId="2525031B" w14:textId="10C42583" w:rsidR="005A4A1B" w:rsidRPr="00C61567" w:rsidRDefault="005A4A1B" w:rsidP="00C61567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C61567">
              <w:rPr>
                <w:rFonts w:ascii="Tahoma" w:hAnsi="Tahoma" w:cs="Tahoma"/>
                <w:b/>
                <w:sz w:val="20"/>
                <w:szCs w:val="20"/>
              </w:rPr>
              <w:t>Objetivos</w:t>
            </w:r>
          </w:p>
        </w:tc>
        <w:tc>
          <w:tcPr>
            <w:tcW w:w="1388" w:type="dxa"/>
            <w:vAlign w:val="center"/>
          </w:tcPr>
          <w:p w14:paraId="17F4DF81" w14:textId="578D4289" w:rsidR="005A4A1B" w:rsidRPr="00C61567" w:rsidRDefault="005A4A1B" w:rsidP="00C61567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C61567">
              <w:rPr>
                <w:rFonts w:ascii="Tahoma" w:hAnsi="Tahoma" w:cs="Tahoma"/>
                <w:b/>
                <w:sz w:val="20"/>
                <w:szCs w:val="20"/>
              </w:rPr>
              <w:t>Conhece bem</w:t>
            </w:r>
          </w:p>
        </w:tc>
        <w:tc>
          <w:tcPr>
            <w:tcW w:w="1685" w:type="dxa"/>
            <w:vAlign w:val="center"/>
          </w:tcPr>
          <w:p w14:paraId="282F1049" w14:textId="31C2F088" w:rsidR="005A4A1B" w:rsidRPr="00C61567" w:rsidRDefault="005A4A1B" w:rsidP="00C61567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C61567">
              <w:rPr>
                <w:rFonts w:ascii="Tahoma" w:hAnsi="Tahoma" w:cs="Tahoma"/>
                <w:b/>
                <w:sz w:val="20"/>
                <w:szCs w:val="20"/>
              </w:rPr>
              <w:t>Conhece parcialmente</w:t>
            </w:r>
          </w:p>
        </w:tc>
        <w:tc>
          <w:tcPr>
            <w:tcW w:w="1537" w:type="dxa"/>
            <w:vAlign w:val="center"/>
          </w:tcPr>
          <w:p w14:paraId="309091BE" w14:textId="724BA001" w:rsidR="005A4A1B" w:rsidRPr="00C61567" w:rsidRDefault="005A4A1B" w:rsidP="00C61567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C61567">
              <w:rPr>
                <w:rFonts w:ascii="Tahoma" w:hAnsi="Tahoma" w:cs="Tahoma"/>
                <w:b/>
                <w:sz w:val="20"/>
                <w:szCs w:val="20"/>
              </w:rPr>
              <w:t xml:space="preserve">Conhece </w:t>
            </w:r>
            <w:r w:rsidRPr="00C61567">
              <w:rPr>
                <w:rFonts w:ascii="Tahoma" w:hAnsi="Tahoma" w:cs="Tahoma"/>
                <w:b/>
                <w:sz w:val="20"/>
                <w:szCs w:val="20"/>
              </w:rPr>
              <w:br/>
              <w:t>pouco</w:t>
            </w:r>
          </w:p>
        </w:tc>
      </w:tr>
      <w:tr w:rsidR="005A4A1B" w:rsidRPr="00C61567" w14:paraId="27648CCC" w14:textId="77777777" w:rsidTr="00C61567">
        <w:tc>
          <w:tcPr>
            <w:tcW w:w="593" w:type="dxa"/>
            <w:vMerge w:val="restart"/>
            <w:textDirection w:val="btLr"/>
            <w:vAlign w:val="center"/>
          </w:tcPr>
          <w:p w14:paraId="265619AF" w14:textId="77777777" w:rsidR="005A4A1B" w:rsidRPr="00C61567" w:rsidRDefault="005A4A1B" w:rsidP="00C61567">
            <w:pPr>
              <w:ind w:left="113" w:right="113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bookmarkStart w:id="0" w:name="_GoBack" w:colFirst="0" w:colLast="0"/>
            <w:r w:rsidRPr="00C61567">
              <w:rPr>
                <w:rFonts w:ascii="Tahoma" w:hAnsi="Tahoma" w:cs="Tahoma"/>
                <w:b/>
                <w:sz w:val="20"/>
                <w:szCs w:val="20"/>
              </w:rPr>
              <w:t>Unidade 4</w:t>
            </w:r>
          </w:p>
        </w:tc>
        <w:tc>
          <w:tcPr>
            <w:tcW w:w="4364" w:type="dxa"/>
          </w:tcPr>
          <w:p w14:paraId="50241814" w14:textId="43CB940F" w:rsidR="005A4A1B" w:rsidRPr="00C61567" w:rsidRDefault="005A4A1B" w:rsidP="00893151">
            <w:pPr>
              <w:spacing w:before="40" w:after="40"/>
              <w:rPr>
                <w:rFonts w:ascii="Tahoma" w:hAnsi="Tahoma" w:cs="Tahoma"/>
                <w:sz w:val="20"/>
                <w:szCs w:val="20"/>
              </w:rPr>
            </w:pPr>
            <w:r w:rsidRPr="00C61567">
              <w:rPr>
                <w:rFonts w:ascii="Tahoma" w:hAnsi="Tahoma" w:cs="Tahoma"/>
                <w:sz w:val="20"/>
                <w:szCs w:val="20"/>
              </w:rPr>
              <w:t>1. Retomar as ideias d</w:t>
            </w:r>
            <w:r w:rsidR="00893151" w:rsidRPr="00C61567">
              <w:rPr>
                <w:rFonts w:ascii="Tahoma" w:hAnsi="Tahoma" w:cs="Tahoma"/>
                <w:sz w:val="20"/>
                <w:szCs w:val="20"/>
              </w:rPr>
              <w:t>e</w:t>
            </w:r>
            <w:r w:rsidRPr="00C61567">
              <w:rPr>
                <w:rFonts w:ascii="Tahoma" w:hAnsi="Tahoma" w:cs="Tahoma"/>
                <w:sz w:val="20"/>
                <w:szCs w:val="20"/>
              </w:rPr>
              <w:t xml:space="preserve"> adição e </w:t>
            </w:r>
            <w:r w:rsidR="00893151" w:rsidRPr="00C61567">
              <w:rPr>
                <w:rFonts w:ascii="Tahoma" w:hAnsi="Tahoma" w:cs="Tahoma"/>
                <w:sz w:val="20"/>
                <w:szCs w:val="20"/>
              </w:rPr>
              <w:t xml:space="preserve">de </w:t>
            </w:r>
            <w:r w:rsidRPr="00C61567">
              <w:rPr>
                <w:rFonts w:ascii="Tahoma" w:hAnsi="Tahoma" w:cs="Tahoma"/>
                <w:sz w:val="20"/>
                <w:szCs w:val="20"/>
              </w:rPr>
              <w:t>subtração.</w:t>
            </w:r>
          </w:p>
        </w:tc>
        <w:tc>
          <w:tcPr>
            <w:tcW w:w="1388" w:type="dxa"/>
          </w:tcPr>
          <w:p w14:paraId="13BC9860" w14:textId="77777777" w:rsidR="005A4A1B" w:rsidRPr="00C61567" w:rsidRDefault="005A4A1B" w:rsidP="005A4A1B">
            <w:pPr>
              <w:spacing w:before="40" w:after="4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685" w:type="dxa"/>
          </w:tcPr>
          <w:p w14:paraId="452E5DF0" w14:textId="77777777" w:rsidR="005A4A1B" w:rsidRPr="00C61567" w:rsidRDefault="005A4A1B" w:rsidP="005A4A1B">
            <w:pPr>
              <w:spacing w:before="40" w:after="4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537" w:type="dxa"/>
          </w:tcPr>
          <w:p w14:paraId="1ED68978" w14:textId="77777777" w:rsidR="005A4A1B" w:rsidRPr="00C61567" w:rsidRDefault="005A4A1B" w:rsidP="005A4A1B">
            <w:pPr>
              <w:spacing w:before="40" w:after="40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5A4A1B" w:rsidRPr="00C61567" w14:paraId="710AB0F9" w14:textId="77777777" w:rsidTr="00C61567">
        <w:tc>
          <w:tcPr>
            <w:tcW w:w="593" w:type="dxa"/>
            <w:vMerge/>
          </w:tcPr>
          <w:p w14:paraId="577A3D88" w14:textId="77777777" w:rsidR="005A4A1B" w:rsidRPr="00C61567" w:rsidRDefault="005A4A1B" w:rsidP="00617C78">
            <w:pPr>
              <w:rPr>
                <w:rFonts w:ascii="Tahoma" w:hAnsi="Tahoma" w:cs="Tahoma"/>
                <w:b/>
                <w:sz w:val="20"/>
                <w:szCs w:val="20"/>
              </w:rPr>
            </w:pPr>
          </w:p>
        </w:tc>
        <w:tc>
          <w:tcPr>
            <w:tcW w:w="4364" w:type="dxa"/>
          </w:tcPr>
          <w:p w14:paraId="079778EE" w14:textId="77777777" w:rsidR="005A4A1B" w:rsidRPr="00C61567" w:rsidRDefault="005A4A1B" w:rsidP="005A4A1B">
            <w:pPr>
              <w:spacing w:before="40" w:after="40"/>
              <w:rPr>
                <w:rFonts w:ascii="Tahoma" w:hAnsi="Tahoma" w:cs="Tahoma"/>
                <w:sz w:val="20"/>
                <w:szCs w:val="20"/>
              </w:rPr>
            </w:pPr>
            <w:r w:rsidRPr="00C61567">
              <w:rPr>
                <w:rFonts w:ascii="Tahoma" w:hAnsi="Tahoma" w:cs="Tahoma"/>
                <w:sz w:val="20"/>
                <w:szCs w:val="20"/>
              </w:rPr>
              <w:t>2. Fazer troca de 10 unidades por 1 dezena usando ábaco, material dourado e algoritmo usual.</w:t>
            </w:r>
          </w:p>
        </w:tc>
        <w:tc>
          <w:tcPr>
            <w:tcW w:w="1388" w:type="dxa"/>
          </w:tcPr>
          <w:p w14:paraId="5906F2DD" w14:textId="77777777" w:rsidR="005A4A1B" w:rsidRPr="00C61567" w:rsidRDefault="005A4A1B" w:rsidP="005A4A1B">
            <w:pPr>
              <w:spacing w:before="40" w:after="4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685" w:type="dxa"/>
          </w:tcPr>
          <w:p w14:paraId="7A9FEF29" w14:textId="77777777" w:rsidR="005A4A1B" w:rsidRPr="00C61567" w:rsidRDefault="005A4A1B" w:rsidP="005A4A1B">
            <w:pPr>
              <w:spacing w:before="40" w:after="4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537" w:type="dxa"/>
          </w:tcPr>
          <w:p w14:paraId="64A6E0CB" w14:textId="77777777" w:rsidR="005A4A1B" w:rsidRPr="00C61567" w:rsidRDefault="005A4A1B" w:rsidP="005A4A1B">
            <w:pPr>
              <w:spacing w:before="40" w:after="40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5A4A1B" w:rsidRPr="00C61567" w14:paraId="0CE8DA1D" w14:textId="77777777" w:rsidTr="00C61567">
        <w:tc>
          <w:tcPr>
            <w:tcW w:w="593" w:type="dxa"/>
            <w:vMerge/>
          </w:tcPr>
          <w:p w14:paraId="42342982" w14:textId="77777777" w:rsidR="005A4A1B" w:rsidRPr="00C61567" w:rsidRDefault="005A4A1B" w:rsidP="00617C78">
            <w:pPr>
              <w:rPr>
                <w:rFonts w:ascii="Tahoma" w:hAnsi="Tahoma" w:cs="Tahoma"/>
                <w:b/>
                <w:sz w:val="20"/>
                <w:szCs w:val="20"/>
              </w:rPr>
            </w:pPr>
          </w:p>
        </w:tc>
        <w:tc>
          <w:tcPr>
            <w:tcW w:w="4364" w:type="dxa"/>
          </w:tcPr>
          <w:p w14:paraId="66292D2D" w14:textId="77777777" w:rsidR="005A4A1B" w:rsidRPr="00C61567" w:rsidRDefault="005A4A1B" w:rsidP="005A4A1B">
            <w:pPr>
              <w:spacing w:before="40" w:after="40"/>
              <w:rPr>
                <w:rFonts w:ascii="Tahoma" w:hAnsi="Tahoma" w:cs="Tahoma"/>
                <w:sz w:val="20"/>
                <w:szCs w:val="20"/>
              </w:rPr>
            </w:pPr>
            <w:r w:rsidRPr="00C61567">
              <w:rPr>
                <w:rFonts w:ascii="Tahoma" w:hAnsi="Tahoma" w:cs="Tahoma"/>
                <w:sz w:val="20"/>
                <w:szCs w:val="20"/>
              </w:rPr>
              <w:t>3. Adicionar números de até três algarismos com o auxílio do material dourado e do ábaco.</w:t>
            </w:r>
          </w:p>
        </w:tc>
        <w:tc>
          <w:tcPr>
            <w:tcW w:w="1388" w:type="dxa"/>
          </w:tcPr>
          <w:p w14:paraId="54B70617" w14:textId="77777777" w:rsidR="005A4A1B" w:rsidRPr="00C61567" w:rsidRDefault="005A4A1B" w:rsidP="005A4A1B">
            <w:pPr>
              <w:spacing w:before="40" w:after="4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685" w:type="dxa"/>
          </w:tcPr>
          <w:p w14:paraId="0C718C08" w14:textId="77777777" w:rsidR="005A4A1B" w:rsidRPr="00C61567" w:rsidRDefault="005A4A1B" w:rsidP="005A4A1B">
            <w:pPr>
              <w:spacing w:before="40" w:after="4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537" w:type="dxa"/>
          </w:tcPr>
          <w:p w14:paraId="7B15C30E" w14:textId="77777777" w:rsidR="005A4A1B" w:rsidRPr="00C61567" w:rsidRDefault="005A4A1B" w:rsidP="005A4A1B">
            <w:pPr>
              <w:spacing w:before="40" w:after="40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5A4A1B" w:rsidRPr="00C61567" w14:paraId="78A8B4A8" w14:textId="77777777" w:rsidTr="00C61567">
        <w:tc>
          <w:tcPr>
            <w:tcW w:w="593" w:type="dxa"/>
            <w:vMerge/>
          </w:tcPr>
          <w:p w14:paraId="5C043EE9" w14:textId="77777777" w:rsidR="005A4A1B" w:rsidRPr="00C61567" w:rsidRDefault="005A4A1B" w:rsidP="00617C78">
            <w:pPr>
              <w:rPr>
                <w:rFonts w:ascii="Tahoma" w:hAnsi="Tahoma" w:cs="Tahoma"/>
                <w:b/>
                <w:sz w:val="20"/>
                <w:szCs w:val="20"/>
              </w:rPr>
            </w:pPr>
          </w:p>
        </w:tc>
        <w:tc>
          <w:tcPr>
            <w:tcW w:w="4364" w:type="dxa"/>
          </w:tcPr>
          <w:p w14:paraId="29EE4936" w14:textId="77777777" w:rsidR="005A4A1B" w:rsidRPr="00C61567" w:rsidRDefault="005A4A1B" w:rsidP="005A4A1B">
            <w:pPr>
              <w:spacing w:before="40" w:after="40"/>
              <w:rPr>
                <w:rFonts w:ascii="Tahoma" w:hAnsi="Tahoma" w:cs="Tahoma"/>
                <w:sz w:val="20"/>
                <w:szCs w:val="20"/>
              </w:rPr>
            </w:pPr>
            <w:r w:rsidRPr="00C61567">
              <w:rPr>
                <w:rFonts w:ascii="Tahoma" w:hAnsi="Tahoma" w:cs="Tahoma"/>
                <w:sz w:val="20"/>
                <w:szCs w:val="20"/>
              </w:rPr>
              <w:t>4. Fazer troca de 1 dezena por 10 unidades usando ábaco, material dourado e algoritmo usual.</w:t>
            </w:r>
          </w:p>
        </w:tc>
        <w:tc>
          <w:tcPr>
            <w:tcW w:w="1388" w:type="dxa"/>
          </w:tcPr>
          <w:p w14:paraId="357B6AEB" w14:textId="77777777" w:rsidR="005A4A1B" w:rsidRPr="00C61567" w:rsidRDefault="005A4A1B" w:rsidP="005A4A1B">
            <w:pPr>
              <w:spacing w:before="40" w:after="4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685" w:type="dxa"/>
          </w:tcPr>
          <w:p w14:paraId="5AC18C17" w14:textId="77777777" w:rsidR="005A4A1B" w:rsidRPr="00C61567" w:rsidRDefault="005A4A1B" w:rsidP="005A4A1B">
            <w:pPr>
              <w:spacing w:before="40" w:after="4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537" w:type="dxa"/>
          </w:tcPr>
          <w:p w14:paraId="4E283C93" w14:textId="77777777" w:rsidR="005A4A1B" w:rsidRPr="00C61567" w:rsidRDefault="005A4A1B" w:rsidP="005A4A1B">
            <w:pPr>
              <w:spacing w:before="40" w:after="40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5A4A1B" w:rsidRPr="00C61567" w14:paraId="0D37CA2B" w14:textId="77777777" w:rsidTr="00C61567">
        <w:tc>
          <w:tcPr>
            <w:tcW w:w="593" w:type="dxa"/>
            <w:vMerge/>
          </w:tcPr>
          <w:p w14:paraId="7B278864" w14:textId="77777777" w:rsidR="005A4A1B" w:rsidRPr="00C61567" w:rsidRDefault="005A4A1B" w:rsidP="00617C78">
            <w:pPr>
              <w:rPr>
                <w:rFonts w:ascii="Tahoma" w:hAnsi="Tahoma" w:cs="Tahoma"/>
                <w:b/>
                <w:sz w:val="20"/>
                <w:szCs w:val="20"/>
              </w:rPr>
            </w:pPr>
          </w:p>
        </w:tc>
        <w:tc>
          <w:tcPr>
            <w:tcW w:w="4364" w:type="dxa"/>
          </w:tcPr>
          <w:p w14:paraId="36A84BCE" w14:textId="77777777" w:rsidR="005A4A1B" w:rsidRPr="00C61567" w:rsidRDefault="005A4A1B" w:rsidP="005A4A1B">
            <w:pPr>
              <w:spacing w:before="40" w:after="40"/>
              <w:rPr>
                <w:rFonts w:ascii="Tahoma" w:hAnsi="Tahoma" w:cs="Tahoma"/>
                <w:sz w:val="20"/>
                <w:szCs w:val="20"/>
              </w:rPr>
            </w:pPr>
            <w:r w:rsidRPr="00C61567">
              <w:rPr>
                <w:rFonts w:ascii="Tahoma" w:hAnsi="Tahoma" w:cs="Tahoma"/>
                <w:sz w:val="20"/>
                <w:szCs w:val="20"/>
              </w:rPr>
              <w:t>5. Subtrair números de até três algarismos com o auxílio do material dourado e do ábaco.</w:t>
            </w:r>
          </w:p>
        </w:tc>
        <w:tc>
          <w:tcPr>
            <w:tcW w:w="1388" w:type="dxa"/>
          </w:tcPr>
          <w:p w14:paraId="7170F1D4" w14:textId="77777777" w:rsidR="005A4A1B" w:rsidRPr="00C61567" w:rsidRDefault="005A4A1B" w:rsidP="005A4A1B">
            <w:pPr>
              <w:spacing w:before="40" w:after="4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685" w:type="dxa"/>
          </w:tcPr>
          <w:p w14:paraId="14FA439C" w14:textId="77777777" w:rsidR="005A4A1B" w:rsidRPr="00C61567" w:rsidRDefault="005A4A1B" w:rsidP="005A4A1B">
            <w:pPr>
              <w:spacing w:before="40" w:after="4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537" w:type="dxa"/>
          </w:tcPr>
          <w:p w14:paraId="6000793C" w14:textId="77777777" w:rsidR="005A4A1B" w:rsidRPr="00C61567" w:rsidRDefault="005A4A1B" w:rsidP="005A4A1B">
            <w:pPr>
              <w:spacing w:before="40" w:after="40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5A4A1B" w:rsidRPr="00C61567" w14:paraId="238CAF12" w14:textId="77777777" w:rsidTr="00C61567">
        <w:tc>
          <w:tcPr>
            <w:tcW w:w="593" w:type="dxa"/>
            <w:vMerge/>
          </w:tcPr>
          <w:p w14:paraId="30537F28" w14:textId="77777777" w:rsidR="005A4A1B" w:rsidRPr="00C61567" w:rsidRDefault="005A4A1B" w:rsidP="00617C78">
            <w:pPr>
              <w:rPr>
                <w:rFonts w:ascii="Tahoma" w:hAnsi="Tahoma" w:cs="Tahoma"/>
                <w:b/>
                <w:sz w:val="20"/>
                <w:szCs w:val="20"/>
              </w:rPr>
            </w:pPr>
          </w:p>
        </w:tc>
        <w:tc>
          <w:tcPr>
            <w:tcW w:w="4364" w:type="dxa"/>
          </w:tcPr>
          <w:p w14:paraId="0E41E977" w14:textId="629CEFC8" w:rsidR="005A4A1B" w:rsidRPr="00C61567" w:rsidRDefault="005A4A1B" w:rsidP="00893151">
            <w:pPr>
              <w:spacing w:before="40" w:after="40"/>
              <w:rPr>
                <w:rFonts w:ascii="Tahoma" w:hAnsi="Tahoma" w:cs="Tahoma"/>
                <w:sz w:val="20"/>
                <w:szCs w:val="20"/>
              </w:rPr>
            </w:pPr>
            <w:r w:rsidRPr="00C61567">
              <w:rPr>
                <w:rFonts w:ascii="Tahoma" w:hAnsi="Tahoma" w:cs="Tahoma"/>
                <w:sz w:val="20"/>
                <w:szCs w:val="20"/>
              </w:rPr>
              <w:t>6. Compreender a ideia de igualdade através de situações com adições e subtrações que chegam ao mesmo resultado.</w:t>
            </w:r>
          </w:p>
        </w:tc>
        <w:tc>
          <w:tcPr>
            <w:tcW w:w="1388" w:type="dxa"/>
          </w:tcPr>
          <w:p w14:paraId="11A63C18" w14:textId="77777777" w:rsidR="005A4A1B" w:rsidRPr="00C61567" w:rsidRDefault="005A4A1B" w:rsidP="005A4A1B">
            <w:pPr>
              <w:spacing w:before="40" w:after="4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685" w:type="dxa"/>
          </w:tcPr>
          <w:p w14:paraId="315C3199" w14:textId="77777777" w:rsidR="005A4A1B" w:rsidRPr="00C61567" w:rsidRDefault="005A4A1B" w:rsidP="005A4A1B">
            <w:pPr>
              <w:spacing w:before="40" w:after="4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537" w:type="dxa"/>
          </w:tcPr>
          <w:p w14:paraId="38E77BFF" w14:textId="77777777" w:rsidR="005A4A1B" w:rsidRPr="00C61567" w:rsidRDefault="005A4A1B" w:rsidP="005A4A1B">
            <w:pPr>
              <w:spacing w:before="40" w:after="40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5A4A1B" w:rsidRPr="00C61567" w14:paraId="67C67955" w14:textId="77777777" w:rsidTr="00C61567">
        <w:tc>
          <w:tcPr>
            <w:tcW w:w="593" w:type="dxa"/>
            <w:vMerge/>
          </w:tcPr>
          <w:p w14:paraId="6724F950" w14:textId="77777777" w:rsidR="005A4A1B" w:rsidRPr="00C61567" w:rsidRDefault="005A4A1B" w:rsidP="00617C78">
            <w:pPr>
              <w:rPr>
                <w:rFonts w:ascii="Tahoma" w:hAnsi="Tahoma" w:cs="Tahoma"/>
                <w:b/>
                <w:sz w:val="20"/>
                <w:szCs w:val="20"/>
              </w:rPr>
            </w:pPr>
          </w:p>
        </w:tc>
        <w:tc>
          <w:tcPr>
            <w:tcW w:w="4364" w:type="dxa"/>
          </w:tcPr>
          <w:p w14:paraId="107D5F9C" w14:textId="77777777" w:rsidR="005A4A1B" w:rsidRPr="00C61567" w:rsidRDefault="005A4A1B" w:rsidP="005A4A1B">
            <w:pPr>
              <w:spacing w:before="40" w:after="40"/>
              <w:rPr>
                <w:rFonts w:ascii="Tahoma" w:hAnsi="Tahoma" w:cs="Tahoma"/>
                <w:sz w:val="20"/>
                <w:szCs w:val="20"/>
              </w:rPr>
            </w:pPr>
            <w:r w:rsidRPr="00C61567">
              <w:rPr>
                <w:rFonts w:ascii="Tahoma" w:hAnsi="Tahoma" w:cs="Tahoma"/>
                <w:sz w:val="20"/>
                <w:szCs w:val="20"/>
              </w:rPr>
              <w:t>7. Ler e interpretar gráficos de barras verticais e tabelas de dupla entrada.</w:t>
            </w:r>
          </w:p>
        </w:tc>
        <w:tc>
          <w:tcPr>
            <w:tcW w:w="1388" w:type="dxa"/>
          </w:tcPr>
          <w:p w14:paraId="34C9AC94" w14:textId="77777777" w:rsidR="005A4A1B" w:rsidRPr="00C61567" w:rsidRDefault="005A4A1B" w:rsidP="005A4A1B">
            <w:pPr>
              <w:spacing w:before="40" w:after="4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685" w:type="dxa"/>
          </w:tcPr>
          <w:p w14:paraId="37EE797D" w14:textId="77777777" w:rsidR="005A4A1B" w:rsidRPr="00C61567" w:rsidRDefault="005A4A1B" w:rsidP="005A4A1B">
            <w:pPr>
              <w:spacing w:before="40" w:after="4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537" w:type="dxa"/>
          </w:tcPr>
          <w:p w14:paraId="52B79470" w14:textId="77777777" w:rsidR="005A4A1B" w:rsidRPr="00C61567" w:rsidRDefault="005A4A1B" w:rsidP="005A4A1B">
            <w:pPr>
              <w:spacing w:before="40" w:after="40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5A4A1B" w:rsidRPr="00C61567" w14:paraId="305D103C" w14:textId="77777777" w:rsidTr="00C61567">
        <w:tc>
          <w:tcPr>
            <w:tcW w:w="593" w:type="dxa"/>
            <w:vMerge/>
          </w:tcPr>
          <w:p w14:paraId="6E459EF5" w14:textId="77777777" w:rsidR="005A4A1B" w:rsidRPr="00C61567" w:rsidRDefault="005A4A1B" w:rsidP="00617C78">
            <w:pPr>
              <w:rPr>
                <w:rFonts w:ascii="Tahoma" w:hAnsi="Tahoma" w:cs="Tahoma"/>
                <w:b/>
                <w:sz w:val="20"/>
                <w:szCs w:val="20"/>
              </w:rPr>
            </w:pPr>
          </w:p>
        </w:tc>
        <w:tc>
          <w:tcPr>
            <w:tcW w:w="4364" w:type="dxa"/>
          </w:tcPr>
          <w:p w14:paraId="7FF016FC" w14:textId="64A7982B" w:rsidR="005A4A1B" w:rsidRPr="00C61567" w:rsidRDefault="00CE344E" w:rsidP="00893151">
            <w:pPr>
              <w:spacing w:before="40" w:after="40"/>
              <w:rPr>
                <w:rFonts w:ascii="Tahoma" w:hAnsi="Tahoma" w:cs="Tahoma"/>
                <w:sz w:val="20"/>
                <w:szCs w:val="20"/>
              </w:rPr>
            </w:pPr>
            <w:r w:rsidRPr="00C61567">
              <w:rPr>
                <w:rFonts w:ascii="Tahoma" w:hAnsi="Tahoma" w:cs="Tahoma"/>
                <w:sz w:val="20"/>
                <w:szCs w:val="20"/>
              </w:rPr>
              <w:t>8</w:t>
            </w:r>
            <w:r w:rsidR="005A4A1B" w:rsidRPr="00C61567"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="005A4A1B" w:rsidRPr="00C61567">
              <w:rPr>
                <w:rFonts w:ascii="Tahoma" w:hAnsi="Tahoma" w:cs="Tahoma"/>
                <w:color w:val="000000"/>
                <w:sz w:val="20"/>
                <w:szCs w:val="20"/>
              </w:rPr>
              <w:t xml:space="preserve">Favorecer o desenvolvimento das seguintes habilidades apresentadas na BNCC </w:t>
            </w:r>
            <w:r w:rsidR="005A4A1B" w:rsidRPr="00C61567">
              <w:rPr>
                <w:rFonts w:ascii="Tahoma" w:hAnsi="Tahoma" w:cs="Tahoma"/>
                <w:color w:val="000000"/>
                <w:sz w:val="20"/>
                <w:szCs w:val="20"/>
              </w:rPr>
              <w:br/>
              <w:t>(3</w:t>
            </w:r>
            <w:r w:rsidR="005A4A1B" w:rsidRPr="00C61567">
              <w:rPr>
                <w:rFonts w:ascii="Tahoma" w:hAnsi="Tahoma" w:cs="Tahoma"/>
                <w:color w:val="000000"/>
                <w:sz w:val="20"/>
                <w:szCs w:val="20"/>
                <w:u w:val="single"/>
                <w:vertAlign w:val="superscript"/>
              </w:rPr>
              <w:t>a</w:t>
            </w:r>
            <w:r w:rsidR="005A4A1B" w:rsidRPr="00C61567">
              <w:rPr>
                <w:rFonts w:ascii="Tahoma" w:hAnsi="Tahoma" w:cs="Tahoma"/>
                <w:color w:val="000000"/>
                <w:sz w:val="20"/>
                <w:szCs w:val="20"/>
              </w:rPr>
              <w:t xml:space="preserve"> versão): EF03MA04, EF03MA05, EF03MA06, EF03MA10, EF03MA11.</w:t>
            </w:r>
          </w:p>
        </w:tc>
        <w:tc>
          <w:tcPr>
            <w:tcW w:w="1388" w:type="dxa"/>
          </w:tcPr>
          <w:p w14:paraId="38AEB6A9" w14:textId="77777777" w:rsidR="005A4A1B" w:rsidRPr="00C61567" w:rsidRDefault="005A4A1B" w:rsidP="005A4A1B">
            <w:pPr>
              <w:spacing w:before="40" w:after="4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685" w:type="dxa"/>
          </w:tcPr>
          <w:p w14:paraId="21A247A4" w14:textId="77777777" w:rsidR="005A4A1B" w:rsidRPr="00C61567" w:rsidRDefault="005A4A1B" w:rsidP="005A4A1B">
            <w:pPr>
              <w:spacing w:before="40" w:after="4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537" w:type="dxa"/>
          </w:tcPr>
          <w:p w14:paraId="69A314AD" w14:textId="77777777" w:rsidR="005A4A1B" w:rsidRPr="00C61567" w:rsidRDefault="005A4A1B" w:rsidP="005A4A1B">
            <w:pPr>
              <w:spacing w:before="40" w:after="40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5A4A1B" w:rsidRPr="00C61567" w14:paraId="6259AECE" w14:textId="77777777" w:rsidTr="00C61567">
        <w:tc>
          <w:tcPr>
            <w:tcW w:w="593" w:type="dxa"/>
            <w:vMerge w:val="restart"/>
            <w:textDirection w:val="btLr"/>
            <w:vAlign w:val="center"/>
          </w:tcPr>
          <w:p w14:paraId="7D448A09" w14:textId="77777777" w:rsidR="005A4A1B" w:rsidRPr="00C61567" w:rsidRDefault="005A4A1B" w:rsidP="00C61567">
            <w:pPr>
              <w:ind w:left="113" w:right="113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C61567">
              <w:rPr>
                <w:rFonts w:ascii="Tahoma" w:hAnsi="Tahoma" w:cs="Tahoma"/>
                <w:b/>
                <w:sz w:val="20"/>
                <w:szCs w:val="20"/>
              </w:rPr>
              <w:t>Unidade 5</w:t>
            </w:r>
          </w:p>
        </w:tc>
        <w:tc>
          <w:tcPr>
            <w:tcW w:w="4364" w:type="dxa"/>
          </w:tcPr>
          <w:p w14:paraId="49707CF8" w14:textId="77777777" w:rsidR="005A4A1B" w:rsidRPr="00C61567" w:rsidRDefault="005A4A1B" w:rsidP="005A4A1B">
            <w:pPr>
              <w:spacing w:before="40" w:after="40"/>
              <w:rPr>
                <w:rFonts w:ascii="Tahoma" w:hAnsi="Tahoma" w:cs="Tahoma"/>
                <w:sz w:val="20"/>
                <w:szCs w:val="20"/>
              </w:rPr>
            </w:pPr>
            <w:r w:rsidRPr="00C61567">
              <w:rPr>
                <w:rFonts w:ascii="Tahoma" w:hAnsi="Tahoma" w:cs="Tahoma"/>
                <w:sz w:val="20"/>
                <w:szCs w:val="20"/>
              </w:rPr>
              <w:t>1. Reconhecer linhas retas e linhas curvas.</w:t>
            </w:r>
          </w:p>
        </w:tc>
        <w:tc>
          <w:tcPr>
            <w:tcW w:w="1388" w:type="dxa"/>
          </w:tcPr>
          <w:p w14:paraId="7B77201D" w14:textId="77777777" w:rsidR="005A4A1B" w:rsidRPr="00C61567" w:rsidRDefault="005A4A1B" w:rsidP="005A4A1B">
            <w:pPr>
              <w:spacing w:before="40" w:after="4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685" w:type="dxa"/>
          </w:tcPr>
          <w:p w14:paraId="2417F990" w14:textId="77777777" w:rsidR="005A4A1B" w:rsidRPr="00C61567" w:rsidRDefault="005A4A1B" w:rsidP="005A4A1B">
            <w:pPr>
              <w:spacing w:before="40" w:after="4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537" w:type="dxa"/>
          </w:tcPr>
          <w:p w14:paraId="46CDDB0F" w14:textId="77777777" w:rsidR="005A4A1B" w:rsidRPr="00C61567" w:rsidRDefault="005A4A1B" w:rsidP="005A4A1B">
            <w:pPr>
              <w:spacing w:before="40" w:after="40"/>
              <w:rPr>
                <w:rFonts w:ascii="Tahoma" w:hAnsi="Tahoma" w:cs="Tahoma"/>
                <w:sz w:val="20"/>
                <w:szCs w:val="20"/>
              </w:rPr>
            </w:pPr>
          </w:p>
        </w:tc>
      </w:tr>
      <w:bookmarkEnd w:id="0"/>
      <w:tr w:rsidR="005A4A1B" w:rsidRPr="00C61567" w14:paraId="59CFE4E9" w14:textId="77777777" w:rsidTr="00C61567">
        <w:tc>
          <w:tcPr>
            <w:tcW w:w="593" w:type="dxa"/>
            <w:vMerge/>
          </w:tcPr>
          <w:p w14:paraId="2594054E" w14:textId="77777777" w:rsidR="005A4A1B" w:rsidRPr="00C61567" w:rsidRDefault="005A4A1B" w:rsidP="00617C78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4364" w:type="dxa"/>
          </w:tcPr>
          <w:p w14:paraId="3A9C4D77" w14:textId="4FC3F93D" w:rsidR="005A4A1B" w:rsidRPr="00C61567" w:rsidRDefault="005A4A1B" w:rsidP="005A4A1B">
            <w:pPr>
              <w:spacing w:before="40" w:after="40"/>
              <w:rPr>
                <w:rFonts w:ascii="Tahoma" w:hAnsi="Tahoma" w:cs="Tahoma"/>
                <w:sz w:val="20"/>
                <w:szCs w:val="20"/>
              </w:rPr>
            </w:pPr>
            <w:r w:rsidRPr="00C61567">
              <w:rPr>
                <w:rFonts w:ascii="Tahoma" w:hAnsi="Tahoma" w:cs="Tahoma"/>
                <w:sz w:val="20"/>
                <w:szCs w:val="20"/>
              </w:rPr>
              <w:t xml:space="preserve">2. Diferenciar retas paralelas </w:t>
            </w:r>
            <w:r w:rsidR="00893151" w:rsidRPr="00C61567">
              <w:rPr>
                <w:rFonts w:ascii="Tahoma" w:hAnsi="Tahoma" w:cs="Tahoma"/>
                <w:sz w:val="20"/>
                <w:szCs w:val="20"/>
              </w:rPr>
              <w:t>d</w:t>
            </w:r>
            <w:r w:rsidRPr="00C61567">
              <w:rPr>
                <w:rFonts w:ascii="Tahoma" w:hAnsi="Tahoma" w:cs="Tahoma"/>
                <w:sz w:val="20"/>
                <w:szCs w:val="20"/>
              </w:rPr>
              <w:t>e retas concorrentes.</w:t>
            </w:r>
          </w:p>
        </w:tc>
        <w:tc>
          <w:tcPr>
            <w:tcW w:w="1388" w:type="dxa"/>
          </w:tcPr>
          <w:p w14:paraId="195496B0" w14:textId="77777777" w:rsidR="005A4A1B" w:rsidRPr="00C61567" w:rsidRDefault="005A4A1B" w:rsidP="005A4A1B">
            <w:pPr>
              <w:spacing w:before="40" w:after="4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685" w:type="dxa"/>
          </w:tcPr>
          <w:p w14:paraId="5D25AA37" w14:textId="77777777" w:rsidR="005A4A1B" w:rsidRPr="00C61567" w:rsidRDefault="005A4A1B" w:rsidP="005A4A1B">
            <w:pPr>
              <w:spacing w:before="40" w:after="4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537" w:type="dxa"/>
          </w:tcPr>
          <w:p w14:paraId="08FFD660" w14:textId="77777777" w:rsidR="005A4A1B" w:rsidRPr="00C61567" w:rsidRDefault="005A4A1B" w:rsidP="005A4A1B">
            <w:pPr>
              <w:spacing w:before="40" w:after="40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5A4A1B" w:rsidRPr="00C61567" w14:paraId="1953C73F" w14:textId="77777777" w:rsidTr="00C61567">
        <w:tc>
          <w:tcPr>
            <w:tcW w:w="593" w:type="dxa"/>
            <w:vMerge/>
          </w:tcPr>
          <w:p w14:paraId="178D95CA" w14:textId="77777777" w:rsidR="005A4A1B" w:rsidRPr="00C61567" w:rsidRDefault="005A4A1B" w:rsidP="00617C78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4364" w:type="dxa"/>
          </w:tcPr>
          <w:p w14:paraId="2DB82360" w14:textId="77777777" w:rsidR="005A4A1B" w:rsidRPr="00C61567" w:rsidRDefault="005A4A1B" w:rsidP="005A4A1B">
            <w:pPr>
              <w:spacing w:before="40" w:after="40"/>
              <w:rPr>
                <w:rFonts w:ascii="Tahoma" w:hAnsi="Tahoma" w:cs="Tahoma"/>
                <w:sz w:val="20"/>
                <w:szCs w:val="20"/>
              </w:rPr>
            </w:pPr>
            <w:r w:rsidRPr="00C61567">
              <w:rPr>
                <w:rFonts w:ascii="Tahoma" w:hAnsi="Tahoma" w:cs="Tahoma"/>
                <w:sz w:val="20"/>
                <w:szCs w:val="20"/>
              </w:rPr>
              <w:t>3. Identificar polígonos e suas características.</w:t>
            </w:r>
          </w:p>
        </w:tc>
        <w:tc>
          <w:tcPr>
            <w:tcW w:w="1388" w:type="dxa"/>
          </w:tcPr>
          <w:p w14:paraId="0C31EE2C" w14:textId="77777777" w:rsidR="005A4A1B" w:rsidRPr="00C61567" w:rsidRDefault="005A4A1B" w:rsidP="005A4A1B">
            <w:pPr>
              <w:spacing w:before="40" w:after="4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685" w:type="dxa"/>
          </w:tcPr>
          <w:p w14:paraId="728ACEB8" w14:textId="77777777" w:rsidR="005A4A1B" w:rsidRPr="00C61567" w:rsidRDefault="005A4A1B" w:rsidP="005A4A1B">
            <w:pPr>
              <w:spacing w:before="40" w:after="4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537" w:type="dxa"/>
          </w:tcPr>
          <w:p w14:paraId="522966A6" w14:textId="77777777" w:rsidR="005A4A1B" w:rsidRPr="00C61567" w:rsidRDefault="005A4A1B" w:rsidP="005A4A1B">
            <w:pPr>
              <w:spacing w:before="40" w:after="40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5A4A1B" w:rsidRPr="00C61567" w14:paraId="69DFA201" w14:textId="77777777" w:rsidTr="00C61567">
        <w:tc>
          <w:tcPr>
            <w:tcW w:w="593" w:type="dxa"/>
            <w:vMerge/>
          </w:tcPr>
          <w:p w14:paraId="3E0F86AA" w14:textId="77777777" w:rsidR="005A4A1B" w:rsidRPr="00C61567" w:rsidRDefault="005A4A1B" w:rsidP="00617C78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4364" w:type="dxa"/>
          </w:tcPr>
          <w:p w14:paraId="74AE0C3C" w14:textId="4BC2E3E0" w:rsidR="005A4A1B" w:rsidRPr="00C61567" w:rsidRDefault="005A4A1B" w:rsidP="00CE26D9">
            <w:pPr>
              <w:spacing w:before="40" w:after="40"/>
              <w:rPr>
                <w:rFonts w:ascii="Tahoma" w:hAnsi="Tahoma" w:cs="Tahoma"/>
                <w:sz w:val="20"/>
                <w:szCs w:val="20"/>
              </w:rPr>
            </w:pPr>
            <w:r w:rsidRPr="00C61567">
              <w:rPr>
                <w:rFonts w:ascii="Tahoma" w:hAnsi="Tahoma" w:cs="Tahoma"/>
                <w:sz w:val="20"/>
                <w:szCs w:val="20"/>
              </w:rPr>
              <w:t xml:space="preserve">4. Identificar </w:t>
            </w:r>
            <w:r w:rsidR="00CE26D9" w:rsidRPr="00C61567">
              <w:rPr>
                <w:rFonts w:ascii="Tahoma" w:hAnsi="Tahoma" w:cs="Tahoma"/>
                <w:sz w:val="20"/>
                <w:szCs w:val="20"/>
              </w:rPr>
              <w:t xml:space="preserve">paralelogramos </w:t>
            </w:r>
            <w:r w:rsidRPr="00C61567">
              <w:rPr>
                <w:rFonts w:ascii="Tahoma" w:hAnsi="Tahoma" w:cs="Tahoma"/>
                <w:sz w:val="20"/>
                <w:szCs w:val="20"/>
              </w:rPr>
              <w:t xml:space="preserve">e </w:t>
            </w:r>
            <w:r w:rsidR="00CE26D9" w:rsidRPr="00C61567">
              <w:rPr>
                <w:rFonts w:ascii="Tahoma" w:hAnsi="Tahoma" w:cs="Tahoma"/>
                <w:sz w:val="20"/>
                <w:szCs w:val="20"/>
              </w:rPr>
              <w:t>trapézios</w:t>
            </w:r>
            <w:r w:rsidRPr="00C61567">
              <w:rPr>
                <w:rFonts w:ascii="Tahoma" w:hAnsi="Tahoma" w:cs="Tahoma"/>
                <w:sz w:val="20"/>
                <w:szCs w:val="20"/>
              </w:rPr>
              <w:t>.</w:t>
            </w:r>
          </w:p>
        </w:tc>
        <w:tc>
          <w:tcPr>
            <w:tcW w:w="1388" w:type="dxa"/>
          </w:tcPr>
          <w:p w14:paraId="541849E4" w14:textId="77777777" w:rsidR="005A4A1B" w:rsidRPr="00C61567" w:rsidRDefault="005A4A1B" w:rsidP="005A4A1B">
            <w:pPr>
              <w:spacing w:before="40" w:after="4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685" w:type="dxa"/>
          </w:tcPr>
          <w:p w14:paraId="42D77F7A" w14:textId="77777777" w:rsidR="005A4A1B" w:rsidRPr="00C61567" w:rsidRDefault="005A4A1B" w:rsidP="005A4A1B">
            <w:pPr>
              <w:spacing w:before="40" w:after="4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537" w:type="dxa"/>
          </w:tcPr>
          <w:p w14:paraId="60424861" w14:textId="77777777" w:rsidR="005A4A1B" w:rsidRPr="00C61567" w:rsidRDefault="005A4A1B" w:rsidP="005A4A1B">
            <w:pPr>
              <w:spacing w:before="40" w:after="40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5A4A1B" w:rsidRPr="00C61567" w14:paraId="5066603E" w14:textId="77777777" w:rsidTr="00C61567">
        <w:tc>
          <w:tcPr>
            <w:tcW w:w="593" w:type="dxa"/>
            <w:vMerge/>
          </w:tcPr>
          <w:p w14:paraId="4356E85D" w14:textId="77777777" w:rsidR="005A4A1B" w:rsidRPr="00C61567" w:rsidRDefault="005A4A1B" w:rsidP="00617C78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4364" w:type="dxa"/>
          </w:tcPr>
          <w:p w14:paraId="781D161E" w14:textId="77777777" w:rsidR="005A4A1B" w:rsidRPr="00C61567" w:rsidRDefault="005A4A1B" w:rsidP="005A4A1B">
            <w:pPr>
              <w:spacing w:before="40" w:after="40"/>
              <w:rPr>
                <w:rFonts w:ascii="Tahoma" w:hAnsi="Tahoma" w:cs="Tahoma"/>
                <w:sz w:val="20"/>
                <w:szCs w:val="20"/>
              </w:rPr>
            </w:pPr>
            <w:r w:rsidRPr="00C61567">
              <w:rPr>
                <w:rFonts w:ascii="Tahoma" w:hAnsi="Tahoma" w:cs="Tahoma"/>
                <w:sz w:val="20"/>
                <w:szCs w:val="20"/>
              </w:rPr>
              <w:t>5. Identificar circunferências e círculos.</w:t>
            </w:r>
          </w:p>
        </w:tc>
        <w:tc>
          <w:tcPr>
            <w:tcW w:w="1388" w:type="dxa"/>
          </w:tcPr>
          <w:p w14:paraId="0EE6710A" w14:textId="77777777" w:rsidR="005A4A1B" w:rsidRPr="00C61567" w:rsidRDefault="005A4A1B" w:rsidP="005A4A1B">
            <w:pPr>
              <w:spacing w:before="40" w:after="4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685" w:type="dxa"/>
          </w:tcPr>
          <w:p w14:paraId="398B5517" w14:textId="77777777" w:rsidR="005A4A1B" w:rsidRPr="00C61567" w:rsidRDefault="005A4A1B" w:rsidP="005A4A1B">
            <w:pPr>
              <w:spacing w:before="40" w:after="4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537" w:type="dxa"/>
          </w:tcPr>
          <w:p w14:paraId="314C1FA2" w14:textId="77777777" w:rsidR="005A4A1B" w:rsidRPr="00C61567" w:rsidRDefault="005A4A1B" w:rsidP="005A4A1B">
            <w:pPr>
              <w:spacing w:before="40" w:after="40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5A4A1B" w:rsidRPr="00C61567" w14:paraId="2E7E09DC" w14:textId="77777777" w:rsidTr="00C61567">
        <w:tc>
          <w:tcPr>
            <w:tcW w:w="593" w:type="dxa"/>
            <w:vMerge/>
          </w:tcPr>
          <w:p w14:paraId="028714ED" w14:textId="77777777" w:rsidR="005A4A1B" w:rsidRPr="00C61567" w:rsidRDefault="005A4A1B" w:rsidP="00617C78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4364" w:type="dxa"/>
          </w:tcPr>
          <w:p w14:paraId="133A78E1" w14:textId="77777777" w:rsidR="005A4A1B" w:rsidRPr="00C61567" w:rsidRDefault="005A4A1B" w:rsidP="005A4A1B">
            <w:pPr>
              <w:spacing w:before="40" w:after="40"/>
              <w:rPr>
                <w:rFonts w:ascii="Tahoma" w:hAnsi="Tahoma" w:cs="Tahoma"/>
                <w:sz w:val="20"/>
                <w:szCs w:val="20"/>
              </w:rPr>
            </w:pPr>
            <w:r w:rsidRPr="00C61567">
              <w:rPr>
                <w:rFonts w:ascii="Tahoma" w:hAnsi="Tahoma" w:cs="Tahoma"/>
                <w:sz w:val="20"/>
                <w:szCs w:val="20"/>
              </w:rPr>
              <w:t>6. Ler, interpretar e comparar dados em gráficos de barras verticais ou horizontais.</w:t>
            </w:r>
          </w:p>
        </w:tc>
        <w:tc>
          <w:tcPr>
            <w:tcW w:w="1388" w:type="dxa"/>
          </w:tcPr>
          <w:p w14:paraId="453C0CBB" w14:textId="77777777" w:rsidR="005A4A1B" w:rsidRPr="00C61567" w:rsidRDefault="005A4A1B" w:rsidP="005A4A1B">
            <w:pPr>
              <w:spacing w:before="40" w:after="4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685" w:type="dxa"/>
          </w:tcPr>
          <w:p w14:paraId="2BC14D3C" w14:textId="77777777" w:rsidR="005A4A1B" w:rsidRPr="00C61567" w:rsidRDefault="005A4A1B" w:rsidP="005A4A1B">
            <w:pPr>
              <w:spacing w:before="40" w:after="4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537" w:type="dxa"/>
          </w:tcPr>
          <w:p w14:paraId="31BCAE78" w14:textId="77777777" w:rsidR="005A4A1B" w:rsidRPr="00C61567" w:rsidRDefault="005A4A1B" w:rsidP="005A4A1B">
            <w:pPr>
              <w:spacing w:before="40" w:after="40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5A4A1B" w:rsidRPr="00C61567" w14:paraId="6B6392D7" w14:textId="77777777" w:rsidTr="00C61567">
        <w:tc>
          <w:tcPr>
            <w:tcW w:w="593" w:type="dxa"/>
            <w:vMerge/>
          </w:tcPr>
          <w:p w14:paraId="344D15B7" w14:textId="77777777" w:rsidR="005A4A1B" w:rsidRPr="00C61567" w:rsidRDefault="005A4A1B" w:rsidP="00617C78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4364" w:type="dxa"/>
          </w:tcPr>
          <w:p w14:paraId="0C46CA53" w14:textId="11889FE2" w:rsidR="005A4A1B" w:rsidRPr="00C61567" w:rsidRDefault="005A4A1B" w:rsidP="005A4A1B">
            <w:pPr>
              <w:spacing w:before="40" w:after="40"/>
              <w:rPr>
                <w:rFonts w:ascii="Tahoma" w:hAnsi="Tahoma" w:cs="Tahoma"/>
                <w:sz w:val="20"/>
                <w:szCs w:val="20"/>
              </w:rPr>
            </w:pPr>
            <w:r w:rsidRPr="00C61567">
              <w:rPr>
                <w:rFonts w:ascii="Tahoma" w:hAnsi="Tahoma" w:cs="Tahoma"/>
                <w:sz w:val="20"/>
                <w:szCs w:val="20"/>
              </w:rPr>
              <w:t xml:space="preserve">7. </w:t>
            </w:r>
            <w:r w:rsidRPr="00C61567">
              <w:rPr>
                <w:rFonts w:ascii="Tahoma" w:hAnsi="Tahoma" w:cs="Tahoma"/>
                <w:color w:val="000000"/>
                <w:sz w:val="20"/>
                <w:szCs w:val="20"/>
              </w:rPr>
              <w:t>Favorecer o desenvolvimento das seguintes habilidades apresentadas na BNCC (3</w:t>
            </w:r>
            <w:r w:rsidRPr="00C61567">
              <w:rPr>
                <w:rFonts w:ascii="Tahoma" w:hAnsi="Tahoma" w:cs="Tahoma"/>
                <w:color w:val="000000"/>
                <w:sz w:val="20"/>
                <w:szCs w:val="20"/>
                <w:u w:val="single"/>
                <w:vertAlign w:val="superscript"/>
              </w:rPr>
              <w:t>a</w:t>
            </w:r>
            <w:r w:rsidRPr="00C61567">
              <w:rPr>
                <w:rFonts w:ascii="Tahoma" w:hAnsi="Tahoma" w:cs="Tahoma"/>
                <w:color w:val="000000"/>
                <w:sz w:val="20"/>
                <w:szCs w:val="20"/>
              </w:rPr>
              <w:t xml:space="preserve"> versão): EF03MA15, EF03MA26, EF03MA27.</w:t>
            </w:r>
          </w:p>
        </w:tc>
        <w:tc>
          <w:tcPr>
            <w:tcW w:w="1388" w:type="dxa"/>
          </w:tcPr>
          <w:p w14:paraId="12CC9883" w14:textId="77777777" w:rsidR="005A4A1B" w:rsidRPr="00C61567" w:rsidRDefault="005A4A1B" w:rsidP="005A4A1B">
            <w:pPr>
              <w:spacing w:before="40" w:after="4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685" w:type="dxa"/>
          </w:tcPr>
          <w:p w14:paraId="4E03A292" w14:textId="77777777" w:rsidR="005A4A1B" w:rsidRPr="00C61567" w:rsidRDefault="005A4A1B" w:rsidP="005A4A1B">
            <w:pPr>
              <w:spacing w:before="40" w:after="4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537" w:type="dxa"/>
          </w:tcPr>
          <w:p w14:paraId="7C8091BA" w14:textId="77777777" w:rsidR="005A4A1B" w:rsidRPr="00C61567" w:rsidRDefault="005A4A1B" w:rsidP="005A4A1B">
            <w:pPr>
              <w:spacing w:before="40" w:after="40"/>
              <w:rPr>
                <w:rFonts w:ascii="Tahoma" w:hAnsi="Tahoma" w:cs="Tahoma"/>
                <w:sz w:val="20"/>
                <w:szCs w:val="20"/>
              </w:rPr>
            </w:pPr>
          </w:p>
        </w:tc>
      </w:tr>
    </w:tbl>
    <w:p w14:paraId="23467DB2" w14:textId="77777777" w:rsidR="00E92104" w:rsidRPr="00944D34" w:rsidRDefault="00E92104" w:rsidP="005A4A1B">
      <w:pPr>
        <w:pStyle w:val="00Textogeral"/>
        <w:ind w:firstLine="0"/>
      </w:pPr>
    </w:p>
    <w:sectPr w:rsidR="00E92104" w:rsidRPr="00944D34" w:rsidSect="006F49CD">
      <w:headerReference w:type="default" r:id="rId8"/>
      <w:footerReference w:type="default" r:id="rId9"/>
      <w:pgSz w:w="11900" w:h="16840"/>
      <w:pgMar w:top="2268" w:right="1134" w:bottom="1134" w:left="1134" w:header="1134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EE1D21C" w14:textId="77777777" w:rsidR="007313C9" w:rsidRDefault="007313C9" w:rsidP="00B256BD">
      <w:r>
        <w:separator/>
      </w:r>
    </w:p>
  </w:endnote>
  <w:endnote w:type="continuationSeparator" w:id="0">
    <w:p w14:paraId="5E7281CF" w14:textId="77777777" w:rsidR="007313C9" w:rsidRDefault="007313C9" w:rsidP="00B256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11128D3B-C33F-43DB-9F95-99DED351C5F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3511BA02-33A5-4FCC-9704-63923F44AB3D}"/>
    <w:embedBold r:id="rId3" w:fontKey="{4F54491A-7D21-4C7B-A99C-CBE3F4BE39A2}"/>
    <w:embedBoldItalic r:id="rId4" w:fontKey="{2FF8D412-A1F7-4F50-9886-8E29451A0BB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A46BF877-3223-4CAD-8AD3-EBC106E3A4D8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885D502A-0E27-4D4A-AE1E-F802A2E4D5AA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7" w:fontKey="{76ED071D-88D3-46CB-92B8-AD7B6E904566}"/>
    <w:embedBold r:id="rId8" w:fontKey="{31AEF76A-87F0-4B73-9B61-A526A6C8F1B6}"/>
  </w:font>
  <w:font w:name="Arial Bold"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9" w:fontKey="{D5BD4731-CE68-4606-8A55-AFBF7A710A93}"/>
    <w:embedBold r:id="rId10" w:fontKey="{741CAAB3-0F68-4AA8-92F6-6CC70E8B2FA7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1" w:fontKey="{C82B2011-617F-4892-A306-4DCB942AEC92}"/>
    <w:embedBold r:id="rId12" w:fontKey="{56F3BB07-8D17-4C47-8B4F-974164D6D70A}"/>
    <w:embedItalic r:id="rId13" w:fontKey="{DB39AE93-8295-4B05-AD2D-1B0BFE71D3E4}"/>
  </w:font>
  <w:font w:name="Cambria-Bold">
    <w:altName w:val="Cambria"/>
    <w:charset w:val="00"/>
    <w:family w:val="roman"/>
    <w:pitch w:val="variable"/>
    <w:sig w:usb0="E00002FF" w:usb1="4000045F" w:usb2="00000000" w:usb3="00000000" w:csb0="0000019F" w:csb1="00000000"/>
  </w:font>
  <w:font w:name="Cambria Bold">
    <w:altName w:val="Cambria Math"/>
    <w:panose1 w:val="02040803050406030204"/>
    <w:charset w:val="00"/>
    <w:family w:val="roman"/>
    <w:pitch w:val="variable"/>
    <w:sig w:usb0="E00002FF" w:usb1="4000045F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  <w:embedRegular r:id="rId14" w:fontKey="{0FFC3C26-274E-43E3-946E-68B3BDA82917}"/>
  </w:font>
  <w:font w:name="Cambria-BoldItalic">
    <w:altName w:val="Cambria"/>
    <w:charset w:val="00"/>
    <w:family w:val="roman"/>
    <w:pitch w:val="variable"/>
    <w:sig w:usb0="E00002FF" w:usb1="4000045F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5" w:fontKey="{0EA96ED8-E6AB-4343-978C-1A7F08F09CA0}"/>
  </w:font>
  <w:font w:name="Frutiger LT Std 55 Roman">
    <w:altName w:val="Frutiger LT Std 55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6" w:fontKey="{568D70E9-3E5E-4CE4-811D-D4BD2BD6C7D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854BE54" w14:textId="7D1B13D7" w:rsidR="00187695" w:rsidRDefault="00187695" w:rsidP="00187695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C61567">
      <w:rPr>
        <w:rStyle w:val="Nmerodepgina"/>
        <w:noProof/>
      </w:rPr>
      <w:t>1</w:t>
    </w:r>
    <w:r>
      <w:rPr>
        <w:rStyle w:val="Nmerodepgina"/>
      </w:rPr>
      <w:fldChar w:fldCharType="end"/>
    </w:r>
  </w:p>
  <w:p w14:paraId="5B84B0AA" w14:textId="093F5E8F" w:rsidR="001A69E3" w:rsidRPr="00187695" w:rsidRDefault="00187695" w:rsidP="00187695">
    <w:pPr>
      <w:ind w:right="1694"/>
      <w:rPr>
        <w:rFonts w:ascii="Tahoma" w:eastAsia="Times New Roman" w:hAnsi="Tahoma" w:cs="Tahoma"/>
        <w:iCs/>
        <w:color w:val="3B3838" w:themeColor="background2" w:themeShade="40"/>
        <w:sz w:val="14"/>
        <w:szCs w:val="14"/>
        <w:shd w:val="clear" w:color="auto" w:fill="FFFFFF"/>
      </w:rPr>
    </w:pPr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Este material está em Licença Aberta — CC BY NC (permite a edição ou a criação de obras derivadas sobre a obra com fins não comerciais, contanto que atribuam crédito e que licenciem as criações sob os mesmos parâmetros da Licença Aberta).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BF3B228" w14:textId="77777777" w:rsidR="007313C9" w:rsidRDefault="007313C9" w:rsidP="00B256BD">
      <w:r>
        <w:separator/>
      </w:r>
    </w:p>
  </w:footnote>
  <w:footnote w:type="continuationSeparator" w:id="0">
    <w:p w14:paraId="18CCBC4A" w14:textId="77777777" w:rsidR="007313C9" w:rsidRDefault="007313C9" w:rsidP="00B256B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F928D59" w14:textId="0239FC1D" w:rsidR="001A69E3" w:rsidRDefault="00CE7CC8" w:rsidP="00BA5D7C">
    <w:pPr>
      <w:ind w:right="360"/>
    </w:pPr>
    <w:r>
      <w:rPr>
        <w:noProof/>
        <w:lang w:eastAsia="pt-BR"/>
      </w:rPr>
      <w:drawing>
        <wp:inline distT="0" distB="0" distL="0" distR="0" wp14:anchorId="0589940B" wp14:editId="49B81DC8">
          <wp:extent cx="5940000" cy="289846"/>
          <wp:effectExtent l="0" t="0" r="3810" b="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ARJA_ARM3_MD_2bim_G19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000" cy="28984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4A368BB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4CFA913C"/>
    <w:lvl w:ilvl="0">
      <w:start w:val="1"/>
      <w:numFmt w:val="decimal"/>
      <w:lvlText w:val="%1."/>
      <w:lvlJc w:val="left"/>
      <w:pPr>
        <w:tabs>
          <w:tab w:val="num" w:pos="412"/>
        </w:tabs>
        <w:ind w:left="412" w:hanging="360"/>
      </w:pPr>
    </w:lvl>
  </w:abstractNum>
  <w:abstractNum w:abstractNumId="2" w15:restartNumberingAfterBreak="0">
    <w:nsid w:val="FFFFFF7D"/>
    <w:multiLevelType w:val="singleLevel"/>
    <w:tmpl w:val="D9705BE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A0823C1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6BD8CAA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ABE04D4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B3C4DC0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9E4C6DF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DE90F5B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1B364BC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A3C2CB5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FFFFFFFE"/>
    <w:multiLevelType w:val="singleLevel"/>
    <w:tmpl w:val="BCA471A4"/>
    <w:lvl w:ilvl="0">
      <w:numFmt w:val="bullet"/>
      <w:lvlText w:val="*"/>
      <w:lvlJc w:val="left"/>
    </w:lvl>
  </w:abstractNum>
  <w:abstractNum w:abstractNumId="12" w15:restartNumberingAfterBreak="0">
    <w:nsid w:val="029302C2"/>
    <w:multiLevelType w:val="multilevel"/>
    <w:tmpl w:val="0CBCD0D2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eastAsia="Arial" w:hAnsi="Arial" w:cs="Arial"/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ascii="Arial" w:eastAsia="Arial" w:hAnsi="Arial" w:cs="Arial"/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eastAsia="Arial" w:hAnsi="Arial" w:cs="Arial"/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ascii="Arial" w:eastAsia="Arial" w:hAnsi="Arial" w:cs="Arial"/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u w:val="none"/>
      </w:rPr>
    </w:lvl>
  </w:abstractNum>
  <w:abstractNum w:abstractNumId="13" w15:restartNumberingAfterBreak="0">
    <w:nsid w:val="07D242B4"/>
    <w:multiLevelType w:val="multilevel"/>
    <w:tmpl w:val="62D4EB5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07EA4DB7"/>
    <w:multiLevelType w:val="multilevel"/>
    <w:tmpl w:val="77208DF8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sz w:val="20"/>
        <w:szCs w:val="20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sz w:val="20"/>
        <w:szCs w:val="20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sz w:val="20"/>
        <w:szCs w:val="20"/>
      </w:rPr>
    </w:lvl>
    <w:lvl w:ilvl="3">
      <w:start w:val="1"/>
      <w:numFmt w:val="bullet"/>
      <w:lvlText w:val="▪"/>
      <w:lvlJc w:val="left"/>
      <w:pPr>
        <w:ind w:left="2880" w:firstLine="2520"/>
      </w:pPr>
      <w:rPr>
        <w:rFonts w:ascii="Arial" w:eastAsia="Arial" w:hAnsi="Arial" w:cs="Arial"/>
        <w:sz w:val="20"/>
        <w:szCs w:val="20"/>
      </w:rPr>
    </w:lvl>
    <w:lvl w:ilvl="4">
      <w:start w:val="1"/>
      <w:numFmt w:val="bullet"/>
      <w:lvlText w:val="▪"/>
      <w:lvlJc w:val="left"/>
      <w:pPr>
        <w:ind w:left="3600" w:firstLine="3240"/>
      </w:pPr>
      <w:rPr>
        <w:rFonts w:ascii="Arial" w:eastAsia="Arial" w:hAnsi="Arial" w:cs="Arial"/>
        <w:sz w:val="20"/>
        <w:szCs w:val="20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sz w:val="20"/>
        <w:szCs w:val="20"/>
      </w:rPr>
    </w:lvl>
    <w:lvl w:ilvl="6">
      <w:start w:val="1"/>
      <w:numFmt w:val="bullet"/>
      <w:lvlText w:val="▪"/>
      <w:lvlJc w:val="left"/>
      <w:pPr>
        <w:ind w:left="5040" w:firstLine="4680"/>
      </w:pPr>
      <w:rPr>
        <w:rFonts w:ascii="Arial" w:eastAsia="Arial" w:hAnsi="Arial" w:cs="Arial"/>
        <w:sz w:val="20"/>
        <w:szCs w:val="20"/>
      </w:rPr>
    </w:lvl>
    <w:lvl w:ilvl="7">
      <w:start w:val="1"/>
      <w:numFmt w:val="bullet"/>
      <w:lvlText w:val="▪"/>
      <w:lvlJc w:val="left"/>
      <w:pPr>
        <w:ind w:left="5760" w:firstLine="5400"/>
      </w:pPr>
      <w:rPr>
        <w:rFonts w:ascii="Arial" w:eastAsia="Arial" w:hAnsi="Arial" w:cs="Arial"/>
        <w:sz w:val="20"/>
        <w:szCs w:val="20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sz w:val="20"/>
        <w:szCs w:val="20"/>
      </w:rPr>
    </w:lvl>
  </w:abstractNum>
  <w:abstractNum w:abstractNumId="15" w15:restartNumberingAfterBreak="0">
    <w:nsid w:val="09AE1151"/>
    <w:multiLevelType w:val="multilevel"/>
    <w:tmpl w:val="EA8468C0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sz w:val="20"/>
        <w:szCs w:val="20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sz w:val="20"/>
        <w:szCs w:val="20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sz w:val="20"/>
        <w:szCs w:val="20"/>
      </w:rPr>
    </w:lvl>
    <w:lvl w:ilvl="3">
      <w:start w:val="1"/>
      <w:numFmt w:val="bullet"/>
      <w:lvlText w:val="▪"/>
      <w:lvlJc w:val="left"/>
      <w:pPr>
        <w:ind w:left="2880" w:firstLine="2520"/>
      </w:pPr>
      <w:rPr>
        <w:rFonts w:ascii="Arial" w:eastAsia="Arial" w:hAnsi="Arial" w:cs="Arial"/>
        <w:sz w:val="20"/>
        <w:szCs w:val="20"/>
      </w:rPr>
    </w:lvl>
    <w:lvl w:ilvl="4">
      <w:start w:val="1"/>
      <w:numFmt w:val="bullet"/>
      <w:lvlText w:val="▪"/>
      <w:lvlJc w:val="left"/>
      <w:pPr>
        <w:ind w:left="3600" w:firstLine="3240"/>
      </w:pPr>
      <w:rPr>
        <w:rFonts w:ascii="Arial" w:eastAsia="Arial" w:hAnsi="Arial" w:cs="Arial"/>
        <w:sz w:val="20"/>
        <w:szCs w:val="20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sz w:val="20"/>
        <w:szCs w:val="20"/>
      </w:rPr>
    </w:lvl>
    <w:lvl w:ilvl="6">
      <w:start w:val="1"/>
      <w:numFmt w:val="bullet"/>
      <w:lvlText w:val="▪"/>
      <w:lvlJc w:val="left"/>
      <w:pPr>
        <w:ind w:left="5040" w:firstLine="4680"/>
      </w:pPr>
      <w:rPr>
        <w:rFonts w:ascii="Arial" w:eastAsia="Arial" w:hAnsi="Arial" w:cs="Arial"/>
        <w:sz w:val="20"/>
        <w:szCs w:val="20"/>
      </w:rPr>
    </w:lvl>
    <w:lvl w:ilvl="7">
      <w:start w:val="1"/>
      <w:numFmt w:val="bullet"/>
      <w:lvlText w:val="▪"/>
      <w:lvlJc w:val="left"/>
      <w:pPr>
        <w:ind w:left="5760" w:firstLine="5400"/>
      </w:pPr>
      <w:rPr>
        <w:rFonts w:ascii="Arial" w:eastAsia="Arial" w:hAnsi="Arial" w:cs="Arial"/>
        <w:sz w:val="20"/>
        <w:szCs w:val="20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sz w:val="20"/>
        <w:szCs w:val="20"/>
      </w:rPr>
    </w:lvl>
  </w:abstractNum>
  <w:abstractNum w:abstractNumId="16" w15:restartNumberingAfterBreak="0">
    <w:nsid w:val="0A5061EE"/>
    <w:multiLevelType w:val="hybridMultilevel"/>
    <w:tmpl w:val="3780B07A"/>
    <w:lvl w:ilvl="0" w:tplc="D144AAEE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86A5A91"/>
    <w:multiLevelType w:val="multilevel"/>
    <w:tmpl w:val="684457DE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sz w:val="20"/>
        <w:szCs w:val="20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sz w:val="20"/>
        <w:szCs w:val="20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sz w:val="20"/>
        <w:szCs w:val="20"/>
      </w:rPr>
    </w:lvl>
    <w:lvl w:ilvl="3">
      <w:start w:val="1"/>
      <w:numFmt w:val="bullet"/>
      <w:lvlText w:val="▪"/>
      <w:lvlJc w:val="left"/>
      <w:pPr>
        <w:ind w:left="2880" w:firstLine="2520"/>
      </w:pPr>
      <w:rPr>
        <w:rFonts w:ascii="Arial" w:eastAsia="Arial" w:hAnsi="Arial" w:cs="Arial"/>
        <w:sz w:val="20"/>
        <w:szCs w:val="20"/>
      </w:rPr>
    </w:lvl>
    <w:lvl w:ilvl="4">
      <w:start w:val="1"/>
      <w:numFmt w:val="bullet"/>
      <w:lvlText w:val="▪"/>
      <w:lvlJc w:val="left"/>
      <w:pPr>
        <w:ind w:left="3600" w:firstLine="3240"/>
      </w:pPr>
      <w:rPr>
        <w:rFonts w:ascii="Arial" w:eastAsia="Arial" w:hAnsi="Arial" w:cs="Arial"/>
        <w:sz w:val="20"/>
        <w:szCs w:val="20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sz w:val="20"/>
        <w:szCs w:val="20"/>
      </w:rPr>
    </w:lvl>
    <w:lvl w:ilvl="6">
      <w:start w:val="1"/>
      <w:numFmt w:val="bullet"/>
      <w:lvlText w:val="▪"/>
      <w:lvlJc w:val="left"/>
      <w:pPr>
        <w:ind w:left="5040" w:firstLine="4680"/>
      </w:pPr>
      <w:rPr>
        <w:rFonts w:ascii="Arial" w:eastAsia="Arial" w:hAnsi="Arial" w:cs="Arial"/>
        <w:sz w:val="20"/>
        <w:szCs w:val="20"/>
      </w:rPr>
    </w:lvl>
    <w:lvl w:ilvl="7">
      <w:start w:val="1"/>
      <w:numFmt w:val="bullet"/>
      <w:lvlText w:val="▪"/>
      <w:lvlJc w:val="left"/>
      <w:pPr>
        <w:ind w:left="5760" w:firstLine="5400"/>
      </w:pPr>
      <w:rPr>
        <w:rFonts w:ascii="Arial" w:eastAsia="Arial" w:hAnsi="Arial" w:cs="Arial"/>
        <w:sz w:val="20"/>
        <w:szCs w:val="20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sz w:val="20"/>
        <w:szCs w:val="20"/>
      </w:rPr>
    </w:lvl>
  </w:abstractNum>
  <w:abstractNum w:abstractNumId="18" w15:restartNumberingAfterBreak="0">
    <w:nsid w:val="19BC6F75"/>
    <w:multiLevelType w:val="multilevel"/>
    <w:tmpl w:val="443624F6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eastAsia="Arial" w:hAnsi="Arial" w:cs="Arial"/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ascii="Arial" w:eastAsia="Arial" w:hAnsi="Arial" w:cs="Arial"/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eastAsia="Arial" w:hAnsi="Arial" w:cs="Arial"/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ascii="Arial" w:eastAsia="Arial" w:hAnsi="Arial" w:cs="Arial"/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u w:val="none"/>
      </w:rPr>
    </w:lvl>
  </w:abstractNum>
  <w:abstractNum w:abstractNumId="19" w15:restartNumberingAfterBreak="0">
    <w:nsid w:val="1AF73B71"/>
    <w:multiLevelType w:val="hybridMultilevel"/>
    <w:tmpl w:val="53728BD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B5A7274"/>
    <w:multiLevelType w:val="multilevel"/>
    <w:tmpl w:val="1CA67F56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eastAsia="Arial" w:hAnsi="Arial" w:cs="Arial"/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ascii="Arial" w:eastAsia="Arial" w:hAnsi="Arial" w:cs="Arial"/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eastAsia="Arial" w:hAnsi="Arial" w:cs="Arial"/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ascii="Arial" w:eastAsia="Arial" w:hAnsi="Arial" w:cs="Arial"/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u w:val="none"/>
      </w:rPr>
    </w:lvl>
  </w:abstractNum>
  <w:abstractNum w:abstractNumId="21" w15:restartNumberingAfterBreak="0">
    <w:nsid w:val="1D8D4F90"/>
    <w:multiLevelType w:val="multilevel"/>
    <w:tmpl w:val="3EE067D2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eastAsia="Arial" w:hAnsi="Arial" w:cs="Arial"/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ascii="Arial" w:eastAsia="Arial" w:hAnsi="Arial" w:cs="Arial"/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eastAsia="Arial" w:hAnsi="Arial" w:cs="Arial"/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ascii="Arial" w:eastAsia="Arial" w:hAnsi="Arial" w:cs="Arial"/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u w:val="none"/>
      </w:rPr>
    </w:lvl>
  </w:abstractNum>
  <w:abstractNum w:abstractNumId="22" w15:restartNumberingAfterBreak="0">
    <w:nsid w:val="1E485563"/>
    <w:multiLevelType w:val="multilevel"/>
    <w:tmpl w:val="E5268876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al" w:eastAsia="Arial" w:hAnsi="Arial" w:cs="Arial"/>
      </w:rPr>
    </w:lvl>
  </w:abstractNum>
  <w:abstractNum w:abstractNumId="23" w15:restartNumberingAfterBreak="0">
    <w:nsid w:val="1F7D3BC4"/>
    <w:multiLevelType w:val="multilevel"/>
    <w:tmpl w:val="36B673CE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sz w:val="20"/>
        <w:szCs w:val="20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sz w:val="20"/>
        <w:szCs w:val="20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sz w:val="20"/>
        <w:szCs w:val="20"/>
      </w:rPr>
    </w:lvl>
    <w:lvl w:ilvl="3">
      <w:start w:val="1"/>
      <w:numFmt w:val="bullet"/>
      <w:lvlText w:val="▪"/>
      <w:lvlJc w:val="left"/>
      <w:pPr>
        <w:ind w:left="2880" w:firstLine="2520"/>
      </w:pPr>
      <w:rPr>
        <w:rFonts w:ascii="Arial" w:eastAsia="Arial" w:hAnsi="Arial" w:cs="Arial"/>
        <w:sz w:val="20"/>
        <w:szCs w:val="20"/>
      </w:rPr>
    </w:lvl>
    <w:lvl w:ilvl="4">
      <w:start w:val="1"/>
      <w:numFmt w:val="bullet"/>
      <w:lvlText w:val="▪"/>
      <w:lvlJc w:val="left"/>
      <w:pPr>
        <w:ind w:left="3600" w:firstLine="3240"/>
      </w:pPr>
      <w:rPr>
        <w:rFonts w:ascii="Arial" w:eastAsia="Arial" w:hAnsi="Arial" w:cs="Arial"/>
        <w:sz w:val="20"/>
        <w:szCs w:val="20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sz w:val="20"/>
        <w:szCs w:val="20"/>
      </w:rPr>
    </w:lvl>
    <w:lvl w:ilvl="6">
      <w:start w:val="1"/>
      <w:numFmt w:val="bullet"/>
      <w:lvlText w:val="▪"/>
      <w:lvlJc w:val="left"/>
      <w:pPr>
        <w:ind w:left="5040" w:firstLine="4680"/>
      </w:pPr>
      <w:rPr>
        <w:rFonts w:ascii="Arial" w:eastAsia="Arial" w:hAnsi="Arial" w:cs="Arial"/>
        <w:sz w:val="20"/>
        <w:szCs w:val="20"/>
      </w:rPr>
    </w:lvl>
    <w:lvl w:ilvl="7">
      <w:start w:val="1"/>
      <w:numFmt w:val="bullet"/>
      <w:lvlText w:val="▪"/>
      <w:lvlJc w:val="left"/>
      <w:pPr>
        <w:ind w:left="5760" w:firstLine="5400"/>
      </w:pPr>
      <w:rPr>
        <w:rFonts w:ascii="Arial" w:eastAsia="Arial" w:hAnsi="Arial" w:cs="Arial"/>
        <w:sz w:val="20"/>
        <w:szCs w:val="20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sz w:val="20"/>
        <w:szCs w:val="20"/>
      </w:rPr>
    </w:lvl>
  </w:abstractNum>
  <w:abstractNum w:abstractNumId="24" w15:restartNumberingAfterBreak="0">
    <w:nsid w:val="2A233CA2"/>
    <w:multiLevelType w:val="multilevel"/>
    <w:tmpl w:val="99B2C9EC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sz w:val="20"/>
        <w:szCs w:val="20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sz w:val="20"/>
        <w:szCs w:val="20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sz w:val="20"/>
        <w:szCs w:val="20"/>
      </w:rPr>
    </w:lvl>
    <w:lvl w:ilvl="3">
      <w:start w:val="1"/>
      <w:numFmt w:val="bullet"/>
      <w:lvlText w:val="▪"/>
      <w:lvlJc w:val="left"/>
      <w:pPr>
        <w:ind w:left="2880" w:firstLine="2520"/>
      </w:pPr>
      <w:rPr>
        <w:rFonts w:ascii="Arial" w:eastAsia="Arial" w:hAnsi="Arial" w:cs="Arial"/>
        <w:sz w:val="20"/>
        <w:szCs w:val="20"/>
      </w:rPr>
    </w:lvl>
    <w:lvl w:ilvl="4">
      <w:start w:val="1"/>
      <w:numFmt w:val="bullet"/>
      <w:lvlText w:val="▪"/>
      <w:lvlJc w:val="left"/>
      <w:pPr>
        <w:ind w:left="3600" w:firstLine="3240"/>
      </w:pPr>
      <w:rPr>
        <w:rFonts w:ascii="Arial" w:eastAsia="Arial" w:hAnsi="Arial" w:cs="Arial"/>
        <w:sz w:val="20"/>
        <w:szCs w:val="20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sz w:val="20"/>
        <w:szCs w:val="20"/>
      </w:rPr>
    </w:lvl>
    <w:lvl w:ilvl="6">
      <w:start w:val="1"/>
      <w:numFmt w:val="bullet"/>
      <w:lvlText w:val="▪"/>
      <w:lvlJc w:val="left"/>
      <w:pPr>
        <w:ind w:left="5040" w:firstLine="4680"/>
      </w:pPr>
      <w:rPr>
        <w:rFonts w:ascii="Arial" w:eastAsia="Arial" w:hAnsi="Arial" w:cs="Arial"/>
        <w:sz w:val="20"/>
        <w:szCs w:val="20"/>
      </w:rPr>
    </w:lvl>
    <w:lvl w:ilvl="7">
      <w:start w:val="1"/>
      <w:numFmt w:val="bullet"/>
      <w:lvlText w:val="▪"/>
      <w:lvlJc w:val="left"/>
      <w:pPr>
        <w:ind w:left="5760" w:firstLine="5400"/>
      </w:pPr>
      <w:rPr>
        <w:rFonts w:ascii="Arial" w:eastAsia="Arial" w:hAnsi="Arial" w:cs="Arial"/>
        <w:sz w:val="20"/>
        <w:szCs w:val="20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sz w:val="20"/>
        <w:szCs w:val="20"/>
      </w:rPr>
    </w:lvl>
  </w:abstractNum>
  <w:abstractNum w:abstractNumId="25" w15:restartNumberingAfterBreak="0">
    <w:nsid w:val="2D3468BF"/>
    <w:multiLevelType w:val="hybridMultilevel"/>
    <w:tmpl w:val="790AF462"/>
    <w:lvl w:ilvl="0" w:tplc="DC7E8D64">
      <w:start w:val="1"/>
      <w:numFmt w:val="upperRoman"/>
      <w:lvlText w:val="%1."/>
      <w:lvlJc w:val="right"/>
      <w:pPr>
        <w:ind w:left="567" w:hanging="113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2D6D639F"/>
    <w:multiLevelType w:val="hybridMultilevel"/>
    <w:tmpl w:val="4A680D3C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2F0C0E21"/>
    <w:multiLevelType w:val="multilevel"/>
    <w:tmpl w:val="60B67DEC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eastAsia="Arial" w:hAnsi="Arial" w:cs="Arial"/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ascii="Arial" w:eastAsia="Arial" w:hAnsi="Arial" w:cs="Arial"/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eastAsia="Arial" w:hAnsi="Arial" w:cs="Arial"/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ascii="Arial" w:eastAsia="Arial" w:hAnsi="Arial" w:cs="Arial"/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u w:val="none"/>
      </w:rPr>
    </w:lvl>
  </w:abstractNum>
  <w:abstractNum w:abstractNumId="28" w15:restartNumberingAfterBreak="0">
    <w:nsid w:val="31AF5085"/>
    <w:multiLevelType w:val="multilevel"/>
    <w:tmpl w:val="A060EE7E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eastAsia="Arial" w:hAnsi="Arial" w:cs="Arial"/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ascii="Arial" w:eastAsia="Arial" w:hAnsi="Arial" w:cs="Arial"/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eastAsia="Arial" w:hAnsi="Arial" w:cs="Arial"/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ascii="Arial" w:eastAsia="Arial" w:hAnsi="Arial" w:cs="Arial"/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u w:val="none"/>
      </w:rPr>
    </w:lvl>
  </w:abstractNum>
  <w:abstractNum w:abstractNumId="29" w15:restartNumberingAfterBreak="0">
    <w:nsid w:val="34805AC6"/>
    <w:multiLevelType w:val="hybridMultilevel"/>
    <w:tmpl w:val="0B1233C0"/>
    <w:lvl w:ilvl="0" w:tplc="EB802F04">
      <w:start w:val="1"/>
      <w:numFmt w:val="upperRoman"/>
      <w:pStyle w:val="00Textogeralroman"/>
      <w:lvlText w:val="%1."/>
      <w:lvlJc w:val="right"/>
      <w:pPr>
        <w:ind w:left="284" w:hanging="171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35095D77"/>
    <w:multiLevelType w:val="multilevel"/>
    <w:tmpl w:val="F384D76E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eastAsia="Arial" w:hAnsi="Arial" w:cs="Arial"/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ascii="Arial" w:eastAsia="Arial" w:hAnsi="Arial" w:cs="Arial"/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eastAsia="Arial" w:hAnsi="Arial" w:cs="Arial"/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ascii="Arial" w:eastAsia="Arial" w:hAnsi="Arial" w:cs="Arial"/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u w:val="none"/>
      </w:rPr>
    </w:lvl>
  </w:abstractNum>
  <w:abstractNum w:abstractNumId="31" w15:restartNumberingAfterBreak="0">
    <w:nsid w:val="38E13C7F"/>
    <w:multiLevelType w:val="multilevel"/>
    <w:tmpl w:val="36282ECC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sz w:val="20"/>
        <w:szCs w:val="20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sz w:val="20"/>
        <w:szCs w:val="20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sz w:val="20"/>
        <w:szCs w:val="20"/>
      </w:rPr>
    </w:lvl>
    <w:lvl w:ilvl="3">
      <w:start w:val="1"/>
      <w:numFmt w:val="bullet"/>
      <w:lvlText w:val="▪"/>
      <w:lvlJc w:val="left"/>
      <w:pPr>
        <w:ind w:left="2880" w:firstLine="2520"/>
      </w:pPr>
      <w:rPr>
        <w:rFonts w:ascii="Arial" w:eastAsia="Arial" w:hAnsi="Arial" w:cs="Arial"/>
        <w:sz w:val="20"/>
        <w:szCs w:val="20"/>
      </w:rPr>
    </w:lvl>
    <w:lvl w:ilvl="4">
      <w:start w:val="1"/>
      <w:numFmt w:val="bullet"/>
      <w:lvlText w:val="▪"/>
      <w:lvlJc w:val="left"/>
      <w:pPr>
        <w:ind w:left="3600" w:firstLine="3240"/>
      </w:pPr>
      <w:rPr>
        <w:rFonts w:ascii="Arial" w:eastAsia="Arial" w:hAnsi="Arial" w:cs="Arial"/>
        <w:sz w:val="20"/>
        <w:szCs w:val="20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sz w:val="20"/>
        <w:szCs w:val="20"/>
      </w:rPr>
    </w:lvl>
    <w:lvl w:ilvl="6">
      <w:start w:val="1"/>
      <w:numFmt w:val="bullet"/>
      <w:lvlText w:val="▪"/>
      <w:lvlJc w:val="left"/>
      <w:pPr>
        <w:ind w:left="5040" w:firstLine="4680"/>
      </w:pPr>
      <w:rPr>
        <w:rFonts w:ascii="Arial" w:eastAsia="Arial" w:hAnsi="Arial" w:cs="Arial"/>
        <w:sz w:val="20"/>
        <w:szCs w:val="20"/>
      </w:rPr>
    </w:lvl>
    <w:lvl w:ilvl="7">
      <w:start w:val="1"/>
      <w:numFmt w:val="bullet"/>
      <w:lvlText w:val="▪"/>
      <w:lvlJc w:val="left"/>
      <w:pPr>
        <w:ind w:left="5760" w:firstLine="5400"/>
      </w:pPr>
      <w:rPr>
        <w:rFonts w:ascii="Arial" w:eastAsia="Arial" w:hAnsi="Arial" w:cs="Arial"/>
        <w:sz w:val="20"/>
        <w:szCs w:val="20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sz w:val="20"/>
        <w:szCs w:val="20"/>
      </w:rPr>
    </w:lvl>
  </w:abstractNum>
  <w:abstractNum w:abstractNumId="32" w15:restartNumberingAfterBreak="0">
    <w:nsid w:val="411E5687"/>
    <w:multiLevelType w:val="hybridMultilevel"/>
    <w:tmpl w:val="7B143512"/>
    <w:lvl w:ilvl="0" w:tplc="0416000D">
      <w:start w:val="1"/>
      <w:numFmt w:val="bullet"/>
      <w:lvlText w:val=""/>
      <w:lvlJc w:val="left"/>
      <w:pPr>
        <w:ind w:left="2149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33" w15:restartNumberingAfterBreak="0">
    <w:nsid w:val="45742A4B"/>
    <w:multiLevelType w:val="multilevel"/>
    <w:tmpl w:val="8D66FF7A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eastAsia="Arial" w:hAnsi="Arial" w:cs="Arial"/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ascii="Arial" w:eastAsia="Arial" w:hAnsi="Arial" w:cs="Arial"/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eastAsia="Arial" w:hAnsi="Arial" w:cs="Arial"/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ascii="Arial" w:eastAsia="Arial" w:hAnsi="Arial" w:cs="Arial"/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u w:val="none"/>
      </w:rPr>
    </w:lvl>
  </w:abstractNum>
  <w:abstractNum w:abstractNumId="34" w15:restartNumberingAfterBreak="0">
    <w:nsid w:val="49D35BCC"/>
    <w:multiLevelType w:val="hybridMultilevel"/>
    <w:tmpl w:val="04209C32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5" w15:restartNumberingAfterBreak="0">
    <w:nsid w:val="4E42058B"/>
    <w:multiLevelType w:val="multilevel"/>
    <w:tmpl w:val="49FCC30C"/>
    <w:lvl w:ilvl="0">
      <w:start w:val="1"/>
      <w:numFmt w:val="upperRoman"/>
      <w:lvlText w:val="%1"/>
      <w:lvlJc w:val="left"/>
      <w:pPr>
        <w:ind w:left="284" w:hanging="284"/>
      </w:pPr>
      <w:rPr>
        <w:rFonts w:ascii="Times New Roman" w:hAnsi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86C0195"/>
    <w:multiLevelType w:val="multilevel"/>
    <w:tmpl w:val="E0B898B6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color w:val="000000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eastAsia="Arial" w:hAnsi="Arial" w:cs="Arial"/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ascii="Arial" w:eastAsia="Arial" w:hAnsi="Arial" w:cs="Arial"/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eastAsia="Arial" w:hAnsi="Arial" w:cs="Arial"/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ascii="Arial" w:eastAsia="Arial" w:hAnsi="Arial" w:cs="Arial"/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u w:val="none"/>
      </w:rPr>
    </w:lvl>
  </w:abstractNum>
  <w:abstractNum w:abstractNumId="37" w15:restartNumberingAfterBreak="0">
    <w:nsid w:val="5BE10514"/>
    <w:multiLevelType w:val="hybridMultilevel"/>
    <w:tmpl w:val="6756E1B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09F015C"/>
    <w:multiLevelType w:val="multilevel"/>
    <w:tmpl w:val="8A16D008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sz w:val="20"/>
        <w:szCs w:val="20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sz w:val="20"/>
        <w:szCs w:val="20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sz w:val="20"/>
        <w:szCs w:val="20"/>
      </w:rPr>
    </w:lvl>
    <w:lvl w:ilvl="3">
      <w:start w:val="1"/>
      <w:numFmt w:val="bullet"/>
      <w:lvlText w:val="▪"/>
      <w:lvlJc w:val="left"/>
      <w:pPr>
        <w:ind w:left="2880" w:firstLine="2520"/>
      </w:pPr>
      <w:rPr>
        <w:rFonts w:ascii="Arial" w:eastAsia="Arial" w:hAnsi="Arial" w:cs="Arial"/>
        <w:sz w:val="20"/>
        <w:szCs w:val="20"/>
      </w:rPr>
    </w:lvl>
    <w:lvl w:ilvl="4">
      <w:start w:val="1"/>
      <w:numFmt w:val="bullet"/>
      <w:lvlText w:val="▪"/>
      <w:lvlJc w:val="left"/>
      <w:pPr>
        <w:ind w:left="3600" w:firstLine="3240"/>
      </w:pPr>
      <w:rPr>
        <w:rFonts w:ascii="Arial" w:eastAsia="Arial" w:hAnsi="Arial" w:cs="Arial"/>
        <w:sz w:val="20"/>
        <w:szCs w:val="20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sz w:val="20"/>
        <w:szCs w:val="20"/>
      </w:rPr>
    </w:lvl>
    <w:lvl w:ilvl="6">
      <w:start w:val="1"/>
      <w:numFmt w:val="bullet"/>
      <w:lvlText w:val="▪"/>
      <w:lvlJc w:val="left"/>
      <w:pPr>
        <w:ind w:left="5040" w:firstLine="4680"/>
      </w:pPr>
      <w:rPr>
        <w:rFonts w:ascii="Arial" w:eastAsia="Arial" w:hAnsi="Arial" w:cs="Arial"/>
        <w:sz w:val="20"/>
        <w:szCs w:val="20"/>
      </w:rPr>
    </w:lvl>
    <w:lvl w:ilvl="7">
      <w:start w:val="1"/>
      <w:numFmt w:val="bullet"/>
      <w:lvlText w:val="▪"/>
      <w:lvlJc w:val="left"/>
      <w:pPr>
        <w:ind w:left="5760" w:firstLine="5400"/>
      </w:pPr>
      <w:rPr>
        <w:rFonts w:ascii="Arial" w:eastAsia="Arial" w:hAnsi="Arial" w:cs="Arial"/>
        <w:sz w:val="20"/>
        <w:szCs w:val="20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sz w:val="20"/>
        <w:szCs w:val="20"/>
      </w:rPr>
    </w:lvl>
  </w:abstractNum>
  <w:abstractNum w:abstractNumId="39" w15:restartNumberingAfterBreak="0">
    <w:nsid w:val="6633726F"/>
    <w:multiLevelType w:val="hybridMultilevel"/>
    <w:tmpl w:val="03A2C450"/>
    <w:lvl w:ilvl="0" w:tplc="EE1664C6">
      <w:start w:val="1"/>
      <w:numFmt w:val="upperLetter"/>
      <w:lvlText w:val="%1)"/>
      <w:lvlJc w:val="left"/>
      <w:pPr>
        <w:ind w:left="720" w:hanging="360"/>
      </w:pPr>
      <w:rPr>
        <w:rFonts w:ascii="Arial Bold" w:hAnsi="Arial Bold" w:hint="default"/>
        <w:b/>
        <w:i w:val="0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EDA7A8A"/>
    <w:multiLevelType w:val="multilevel"/>
    <w:tmpl w:val="B05E82EE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eastAsia="Arial" w:hAnsi="Arial" w:cs="Arial"/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ascii="Arial" w:eastAsia="Arial" w:hAnsi="Arial" w:cs="Arial"/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eastAsia="Arial" w:hAnsi="Arial" w:cs="Arial"/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ascii="Arial" w:eastAsia="Arial" w:hAnsi="Arial" w:cs="Arial"/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u w:val="none"/>
      </w:rPr>
    </w:lvl>
  </w:abstractNum>
  <w:abstractNum w:abstractNumId="41" w15:restartNumberingAfterBreak="0">
    <w:nsid w:val="6F76508B"/>
    <w:multiLevelType w:val="multilevel"/>
    <w:tmpl w:val="5CD6DA36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eastAsia="Arial" w:hAnsi="Arial" w:cs="Arial"/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ascii="Arial" w:eastAsia="Arial" w:hAnsi="Arial" w:cs="Arial"/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eastAsia="Arial" w:hAnsi="Arial" w:cs="Arial"/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ascii="Arial" w:eastAsia="Arial" w:hAnsi="Arial" w:cs="Arial"/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u w:val="none"/>
      </w:rPr>
    </w:lvl>
  </w:abstractNum>
  <w:abstractNum w:abstractNumId="42" w15:restartNumberingAfterBreak="0">
    <w:nsid w:val="73F720B8"/>
    <w:multiLevelType w:val="hybridMultilevel"/>
    <w:tmpl w:val="6778C450"/>
    <w:lvl w:ilvl="0" w:tplc="6344B420">
      <w:start w:val="1"/>
      <w:numFmt w:val="upperRoman"/>
      <w:lvlText w:val="%1."/>
      <w:lvlJc w:val="right"/>
      <w:pPr>
        <w:ind w:left="397" w:hanging="17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53C3F9E"/>
    <w:multiLevelType w:val="hybridMultilevel"/>
    <w:tmpl w:val="29E0FFA6"/>
    <w:lvl w:ilvl="0" w:tplc="DB2A5668">
      <w:start w:val="1"/>
      <w:numFmt w:val="decimal"/>
      <w:lvlText w:val="%1."/>
      <w:lvlJc w:val="left"/>
      <w:pPr>
        <w:ind w:left="720" w:hanging="360"/>
      </w:pPr>
      <w:rPr>
        <w:rFonts w:eastAsia="Arial"/>
        <w:b/>
        <w:sz w:val="22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7A42F2F"/>
    <w:multiLevelType w:val="hybridMultilevel"/>
    <w:tmpl w:val="D8F4B9DA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5" w15:restartNumberingAfterBreak="0">
    <w:nsid w:val="79785132"/>
    <w:multiLevelType w:val="hybridMultilevel"/>
    <w:tmpl w:val="24345328"/>
    <w:lvl w:ilvl="0" w:tplc="987A031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 w:val="0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98D7331"/>
    <w:multiLevelType w:val="hybridMultilevel"/>
    <w:tmpl w:val="A0183E38"/>
    <w:lvl w:ilvl="0" w:tplc="3A5C670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2"/>
  </w:num>
  <w:num w:numId="2">
    <w:abstractNumId w:val="35"/>
  </w:num>
  <w:num w:numId="3">
    <w:abstractNumId w:val="42"/>
  </w:num>
  <w:num w:numId="4">
    <w:abstractNumId w:val="29"/>
  </w:num>
  <w:num w:numId="5">
    <w:abstractNumId w:val="46"/>
  </w:num>
  <w:num w:numId="6">
    <w:abstractNumId w:val="9"/>
  </w:num>
  <w:num w:numId="7">
    <w:abstractNumId w:val="16"/>
  </w:num>
  <w:num w:numId="8">
    <w:abstractNumId w:val="25"/>
  </w:num>
  <w:num w:numId="9">
    <w:abstractNumId w:val="1"/>
  </w:num>
  <w:num w:numId="10">
    <w:abstractNumId w:val="19"/>
  </w:num>
  <w:num w:numId="11">
    <w:abstractNumId w:val="17"/>
  </w:num>
  <w:num w:numId="12">
    <w:abstractNumId w:val="31"/>
  </w:num>
  <w:num w:numId="13">
    <w:abstractNumId w:val="38"/>
  </w:num>
  <w:num w:numId="14">
    <w:abstractNumId w:val="24"/>
  </w:num>
  <w:num w:numId="15">
    <w:abstractNumId w:val="32"/>
  </w:num>
  <w:num w:numId="16">
    <w:abstractNumId w:val="45"/>
  </w:num>
  <w:num w:numId="17">
    <w:abstractNumId w:val="44"/>
  </w:num>
  <w:num w:numId="18">
    <w:abstractNumId w:val="26"/>
  </w:num>
  <w:num w:numId="19">
    <w:abstractNumId w:val="34"/>
  </w:num>
  <w:num w:numId="20">
    <w:abstractNumId w:val="23"/>
  </w:num>
  <w:num w:numId="21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39"/>
  </w:num>
  <w:num w:numId="23">
    <w:abstractNumId w:val="4"/>
  </w:num>
  <w:num w:numId="24">
    <w:abstractNumId w:val="11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25">
    <w:abstractNumId w:val="0"/>
  </w:num>
  <w:num w:numId="26">
    <w:abstractNumId w:val="2"/>
  </w:num>
  <w:num w:numId="27">
    <w:abstractNumId w:val="3"/>
  </w:num>
  <w:num w:numId="28">
    <w:abstractNumId w:val="5"/>
  </w:num>
  <w:num w:numId="29">
    <w:abstractNumId w:val="6"/>
  </w:num>
  <w:num w:numId="30">
    <w:abstractNumId w:val="7"/>
  </w:num>
  <w:num w:numId="31">
    <w:abstractNumId w:val="8"/>
  </w:num>
  <w:num w:numId="32">
    <w:abstractNumId w:val="10"/>
  </w:num>
  <w:num w:numId="33">
    <w:abstractNumId w:val="28"/>
  </w:num>
  <w:num w:numId="34">
    <w:abstractNumId w:val="40"/>
  </w:num>
  <w:num w:numId="35">
    <w:abstractNumId w:val="27"/>
  </w:num>
  <w:num w:numId="36">
    <w:abstractNumId w:val="21"/>
  </w:num>
  <w:num w:numId="37">
    <w:abstractNumId w:val="22"/>
  </w:num>
  <w:num w:numId="38">
    <w:abstractNumId w:val="33"/>
  </w:num>
  <w:num w:numId="39">
    <w:abstractNumId w:val="36"/>
  </w:num>
  <w:num w:numId="40">
    <w:abstractNumId w:val="12"/>
  </w:num>
  <w:num w:numId="41">
    <w:abstractNumId w:val="18"/>
  </w:num>
  <w:num w:numId="42">
    <w:abstractNumId w:val="20"/>
  </w:num>
  <w:num w:numId="43">
    <w:abstractNumId w:val="30"/>
  </w:num>
  <w:num w:numId="44">
    <w:abstractNumId w:val="15"/>
  </w:num>
  <w:num w:numId="45">
    <w:abstractNumId w:val="14"/>
  </w:num>
  <w:num w:numId="46">
    <w:abstractNumId w:val="13"/>
  </w:num>
  <w:num w:numId="47">
    <w:abstractNumId w:val="41"/>
  </w:num>
  <w:num w:numId="48">
    <w:abstractNumId w:val="3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embedTrueTypeFonts/>
  <w:embedSystemFonts/>
  <w:stylePaneFormatFilter w:val="1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0171"/>
    <w:rsid w:val="00000274"/>
    <w:rsid w:val="00006403"/>
    <w:rsid w:val="00010FDB"/>
    <w:rsid w:val="00012712"/>
    <w:rsid w:val="00012E2C"/>
    <w:rsid w:val="00015F73"/>
    <w:rsid w:val="00017047"/>
    <w:rsid w:val="0002238A"/>
    <w:rsid w:val="00025531"/>
    <w:rsid w:val="00027491"/>
    <w:rsid w:val="000342B2"/>
    <w:rsid w:val="0003701F"/>
    <w:rsid w:val="00040D79"/>
    <w:rsid w:val="000453D9"/>
    <w:rsid w:val="000477EE"/>
    <w:rsid w:val="00051EC1"/>
    <w:rsid w:val="000525BC"/>
    <w:rsid w:val="00055AF9"/>
    <w:rsid w:val="00056A04"/>
    <w:rsid w:val="00064B56"/>
    <w:rsid w:val="0006771B"/>
    <w:rsid w:val="00074182"/>
    <w:rsid w:val="00074203"/>
    <w:rsid w:val="000748BF"/>
    <w:rsid w:val="000904F7"/>
    <w:rsid w:val="00095B8A"/>
    <w:rsid w:val="000A02BB"/>
    <w:rsid w:val="000A1017"/>
    <w:rsid w:val="000A1D6A"/>
    <w:rsid w:val="000A23BE"/>
    <w:rsid w:val="000A4728"/>
    <w:rsid w:val="000B0986"/>
    <w:rsid w:val="000B09FA"/>
    <w:rsid w:val="000B27D3"/>
    <w:rsid w:val="000B571B"/>
    <w:rsid w:val="000C3634"/>
    <w:rsid w:val="000C5E9E"/>
    <w:rsid w:val="000C6F1B"/>
    <w:rsid w:val="000C7AEE"/>
    <w:rsid w:val="000D10D6"/>
    <w:rsid w:val="000D7A5E"/>
    <w:rsid w:val="000E2437"/>
    <w:rsid w:val="000E5715"/>
    <w:rsid w:val="000F1BAB"/>
    <w:rsid w:val="00100AC6"/>
    <w:rsid w:val="00110076"/>
    <w:rsid w:val="001227D3"/>
    <w:rsid w:val="0012283B"/>
    <w:rsid w:val="00126F45"/>
    <w:rsid w:val="00127B90"/>
    <w:rsid w:val="0013552F"/>
    <w:rsid w:val="001402A8"/>
    <w:rsid w:val="001402BF"/>
    <w:rsid w:val="00155D41"/>
    <w:rsid w:val="00160D2B"/>
    <w:rsid w:val="00165BB3"/>
    <w:rsid w:val="00166146"/>
    <w:rsid w:val="001662FC"/>
    <w:rsid w:val="00172731"/>
    <w:rsid w:val="0017293B"/>
    <w:rsid w:val="0017688C"/>
    <w:rsid w:val="00180130"/>
    <w:rsid w:val="00181CAF"/>
    <w:rsid w:val="00187695"/>
    <w:rsid w:val="001924DB"/>
    <w:rsid w:val="00192937"/>
    <w:rsid w:val="001A5D7A"/>
    <w:rsid w:val="001A69E3"/>
    <w:rsid w:val="001B0CBD"/>
    <w:rsid w:val="001B2485"/>
    <w:rsid w:val="001B3BBA"/>
    <w:rsid w:val="001C0AC9"/>
    <w:rsid w:val="001C2FAD"/>
    <w:rsid w:val="001D746A"/>
    <w:rsid w:val="001E62B2"/>
    <w:rsid w:val="001F6DC3"/>
    <w:rsid w:val="00210621"/>
    <w:rsid w:val="00214DBA"/>
    <w:rsid w:val="00217F85"/>
    <w:rsid w:val="0022330B"/>
    <w:rsid w:val="00242CC2"/>
    <w:rsid w:val="00246282"/>
    <w:rsid w:val="00250E51"/>
    <w:rsid w:val="00255E77"/>
    <w:rsid w:val="00256565"/>
    <w:rsid w:val="0025747D"/>
    <w:rsid w:val="002578F5"/>
    <w:rsid w:val="00261A1E"/>
    <w:rsid w:val="00262DFF"/>
    <w:rsid w:val="00266782"/>
    <w:rsid w:val="0027048A"/>
    <w:rsid w:val="0027165A"/>
    <w:rsid w:val="00272ED4"/>
    <w:rsid w:val="00273B14"/>
    <w:rsid w:val="00281DA1"/>
    <w:rsid w:val="002A31FF"/>
    <w:rsid w:val="002B157E"/>
    <w:rsid w:val="002B7999"/>
    <w:rsid w:val="002C7E44"/>
    <w:rsid w:val="002D5AFE"/>
    <w:rsid w:val="002F3931"/>
    <w:rsid w:val="0030193E"/>
    <w:rsid w:val="00304634"/>
    <w:rsid w:val="0030480C"/>
    <w:rsid w:val="00313090"/>
    <w:rsid w:val="00314B27"/>
    <w:rsid w:val="0031591B"/>
    <w:rsid w:val="0032678E"/>
    <w:rsid w:val="003378F5"/>
    <w:rsid w:val="00353D10"/>
    <w:rsid w:val="00371CF6"/>
    <w:rsid w:val="00374972"/>
    <w:rsid w:val="00375B0E"/>
    <w:rsid w:val="00382DCC"/>
    <w:rsid w:val="00393DF4"/>
    <w:rsid w:val="003941AB"/>
    <w:rsid w:val="00395473"/>
    <w:rsid w:val="0039729A"/>
    <w:rsid w:val="00397C03"/>
    <w:rsid w:val="003A7080"/>
    <w:rsid w:val="003B5F59"/>
    <w:rsid w:val="003D6550"/>
    <w:rsid w:val="003E1396"/>
    <w:rsid w:val="003F2233"/>
    <w:rsid w:val="00402C9C"/>
    <w:rsid w:val="0040410F"/>
    <w:rsid w:val="00406969"/>
    <w:rsid w:val="00410623"/>
    <w:rsid w:val="00410CF3"/>
    <w:rsid w:val="00410D6C"/>
    <w:rsid w:val="00411F4C"/>
    <w:rsid w:val="0042079E"/>
    <w:rsid w:val="00426B46"/>
    <w:rsid w:val="00430BE3"/>
    <w:rsid w:val="004315AC"/>
    <w:rsid w:val="004405CF"/>
    <w:rsid w:val="004457D8"/>
    <w:rsid w:val="0044624D"/>
    <w:rsid w:val="00447D09"/>
    <w:rsid w:val="0045079F"/>
    <w:rsid w:val="004515F3"/>
    <w:rsid w:val="00455D65"/>
    <w:rsid w:val="004641FA"/>
    <w:rsid w:val="00464B12"/>
    <w:rsid w:val="00464EC7"/>
    <w:rsid w:val="0046614C"/>
    <w:rsid w:val="00477976"/>
    <w:rsid w:val="00486496"/>
    <w:rsid w:val="00491A5A"/>
    <w:rsid w:val="00492AD3"/>
    <w:rsid w:val="004968C4"/>
    <w:rsid w:val="004A2DF5"/>
    <w:rsid w:val="004A3B6F"/>
    <w:rsid w:val="004A3F8C"/>
    <w:rsid w:val="004B0502"/>
    <w:rsid w:val="004B3B9D"/>
    <w:rsid w:val="004B5E5A"/>
    <w:rsid w:val="004C3DDF"/>
    <w:rsid w:val="004E3E21"/>
    <w:rsid w:val="004E7996"/>
    <w:rsid w:val="004E7997"/>
    <w:rsid w:val="004F76D3"/>
    <w:rsid w:val="005042ED"/>
    <w:rsid w:val="00516E8C"/>
    <w:rsid w:val="0052129D"/>
    <w:rsid w:val="00524A67"/>
    <w:rsid w:val="0052516E"/>
    <w:rsid w:val="00526021"/>
    <w:rsid w:val="005336EA"/>
    <w:rsid w:val="005351DA"/>
    <w:rsid w:val="00535DC6"/>
    <w:rsid w:val="0054243D"/>
    <w:rsid w:val="00542CCA"/>
    <w:rsid w:val="0055421A"/>
    <w:rsid w:val="0055782A"/>
    <w:rsid w:val="00560B3C"/>
    <w:rsid w:val="0056338D"/>
    <w:rsid w:val="00567394"/>
    <w:rsid w:val="00567952"/>
    <w:rsid w:val="00567FB2"/>
    <w:rsid w:val="005730BA"/>
    <w:rsid w:val="0057313F"/>
    <w:rsid w:val="00573590"/>
    <w:rsid w:val="00574D98"/>
    <w:rsid w:val="0058178D"/>
    <w:rsid w:val="00590883"/>
    <w:rsid w:val="00590CEA"/>
    <w:rsid w:val="00591289"/>
    <w:rsid w:val="00594914"/>
    <w:rsid w:val="00595DDF"/>
    <w:rsid w:val="00597843"/>
    <w:rsid w:val="005A288A"/>
    <w:rsid w:val="005A35F2"/>
    <w:rsid w:val="005A4A1B"/>
    <w:rsid w:val="005A5DE1"/>
    <w:rsid w:val="005C2855"/>
    <w:rsid w:val="005C67F2"/>
    <w:rsid w:val="005D593F"/>
    <w:rsid w:val="005D5E95"/>
    <w:rsid w:val="005E5044"/>
    <w:rsid w:val="00604D12"/>
    <w:rsid w:val="00612983"/>
    <w:rsid w:val="0062160D"/>
    <w:rsid w:val="006236E0"/>
    <w:rsid w:val="006242AD"/>
    <w:rsid w:val="00630463"/>
    <w:rsid w:val="00631CB8"/>
    <w:rsid w:val="00637378"/>
    <w:rsid w:val="006438DA"/>
    <w:rsid w:val="0064695D"/>
    <w:rsid w:val="00652BFA"/>
    <w:rsid w:val="00653E45"/>
    <w:rsid w:val="00657BF2"/>
    <w:rsid w:val="006622AE"/>
    <w:rsid w:val="0066376E"/>
    <w:rsid w:val="00665D45"/>
    <w:rsid w:val="00665DE2"/>
    <w:rsid w:val="00672EC9"/>
    <w:rsid w:val="0068185E"/>
    <w:rsid w:val="0068450E"/>
    <w:rsid w:val="006868B0"/>
    <w:rsid w:val="00687A05"/>
    <w:rsid w:val="00690D68"/>
    <w:rsid w:val="00690F61"/>
    <w:rsid w:val="00693C70"/>
    <w:rsid w:val="006A58BC"/>
    <w:rsid w:val="006B194D"/>
    <w:rsid w:val="006C0907"/>
    <w:rsid w:val="006C466B"/>
    <w:rsid w:val="006C53F2"/>
    <w:rsid w:val="006C6CB2"/>
    <w:rsid w:val="006D4FF3"/>
    <w:rsid w:val="006E1484"/>
    <w:rsid w:val="006E35D3"/>
    <w:rsid w:val="006E6CD2"/>
    <w:rsid w:val="006E7A3B"/>
    <w:rsid w:val="006F49CD"/>
    <w:rsid w:val="006F6724"/>
    <w:rsid w:val="006F6FC9"/>
    <w:rsid w:val="00700C5D"/>
    <w:rsid w:val="007030E3"/>
    <w:rsid w:val="00703B0F"/>
    <w:rsid w:val="007138B2"/>
    <w:rsid w:val="00720F34"/>
    <w:rsid w:val="00725F0E"/>
    <w:rsid w:val="007313C9"/>
    <w:rsid w:val="00734F82"/>
    <w:rsid w:val="00740F72"/>
    <w:rsid w:val="00746C25"/>
    <w:rsid w:val="0075127C"/>
    <w:rsid w:val="007538DD"/>
    <w:rsid w:val="00754D2D"/>
    <w:rsid w:val="00755774"/>
    <w:rsid w:val="0076040B"/>
    <w:rsid w:val="00760C32"/>
    <w:rsid w:val="00760E4E"/>
    <w:rsid w:val="007621BA"/>
    <w:rsid w:val="007725F7"/>
    <w:rsid w:val="00782C5E"/>
    <w:rsid w:val="00786424"/>
    <w:rsid w:val="00786F9C"/>
    <w:rsid w:val="00792481"/>
    <w:rsid w:val="007A0F53"/>
    <w:rsid w:val="007B0D89"/>
    <w:rsid w:val="007B30B9"/>
    <w:rsid w:val="007B3E5A"/>
    <w:rsid w:val="007B5275"/>
    <w:rsid w:val="007B5D3A"/>
    <w:rsid w:val="007B6890"/>
    <w:rsid w:val="007C2C8A"/>
    <w:rsid w:val="007C4ACD"/>
    <w:rsid w:val="007C6BE3"/>
    <w:rsid w:val="007E3D20"/>
    <w:rsid w:val="007E4227"/>
    <w:rsid w:val="007F0774"/>
    <w:rsid w:val="007F5A3C"/>
    <w:rsid w:val="00802755"/>
    <w:rsid w:val="00813409"/>
    <w:rsid w:val="00814813"/>
    <w:rsid w:val="00816322"/>
    <w:rsid w:val="008249B0"/>
    <w:rsid w:val="00825EE7"/>
    <w:rsid w:val="008320AD"/>
    <w:rsid w:val="00836E01"/>
    <w:rsid w:val="008401EF"/>
    <w:rsid w:val="00841BD6"/>
    <w:rsid w:val="0085017D"/>
    <w:rsid w:val="00850ACF"/>
    <w:rsid w:val="00854CA6"/>
    <w:rsid w:val="00863B48"/>
    <w:rsid w:val="00880568"/>
    <w:rsid w:val="00885A6E"/>
    <w:rsid w:val="00885F24"/>
    <w:rsid w:val="00893151"/>
    <w:rsid w:val="008941D2"/>
    <w:rsid w:val="008A79DB"/>
    <w:rsid w:val="008B1D6C"/>
    <w:rsid w:val="008B2687"/>
    <w:rsid w:val="008B664E"/>
    <w:rsid w:val="008C0CFC"/>
    <w:rsid w:val="008C31C7"/>
    <w:rsid w:val="008D25D9"/>
    <w:rsid w:val="008D30DA"/>
    <w:rsid w:val="008D3E07"/>
    <w:rsid w:val="008D6B2B"/>
    <w:rsid w:val="008E1F9F"/>
    <w:rsid w:val="008E2115"/>
    <w:rsid w:val="008E373D"/>
    <w:rsid w:val="008F0654"/>
    <w:rsid w:val="008F428E"/>
    <w:rsid w:val="008F4D50"/>
    <w:rsid w:val="008F5816"/>
    <w:rsid w:val="008F64C1"/>
    <w:rsid w:val="0090597E"/>
    <w:rsid w:val="00906AA4"/>
    <w:rsid w:val="00907375"/>
    <w:rsid w:val="009109DE"/>
    <w:rsid w:val="00911306"/>
    <w:rsid w:val="009122A7"/>
    <w:rsid w:val="0091249E"/>
    <w:rsid w:val="00921264"/>
    <w:rsid w:val="009251CB"/>
    <w:rsid w:val="00925B12"/>
    <w:rsid w:val="00927E71"/>
    <w:rsid w:val="0093527A"/>
    <w:rsid w:val="009364A5"/>
    <w:rsid w:val="00944D34"/>
    <w:rsid w:val="00945BF6"/>
    <w:rsid w:val="00953B26"/>
    <w:rsid w:val="00954260"/>
    <w:rsid w:val="00961654"/>
    <w:rsid w:val="009617A3"/>
    <w:rsid w:val="00963493"/>
    <w:rsid w:val="00972D2F"/>
    <w:rsid w:val="0097340C"/>
    <w:rsid w:val="00974F27"/>
    <w:rsid w:val="009801A5"/>
    <w:rsid w:val="009A01B8"/>
    <w:rsid w:val="009A1CC4"/>
    <w:rsid w:val="009A2A21"/>
    <w:rsid w:val="009D4BD3"/>
    <w:rsid w:val="009D5BC6"/>
    <w:rsid w:val="009E0062"/>
    <w:rsid w:val="009E0AC7"/>
    <w:rsid w:val="009E0F4D"/>
    <w:rsid w:val="00A01215"/>
    <w:rsid w:val="00A04CC7"/>
    <w:rsid w:val="00A1065D"/>
    <w:rsid w:val="00A116C5"/>
    <w:rsid w:val="00A1197D"/>
    <w:rsid w:val="00A222AD"/>
    <w:rsid w:val="00A267D7"/>
    <w:rsid w:val="00A3110F"/>
    <w:rsid w:val="00A31A12"/>
    <w:rsid w:val="00A404E0"/>
    <w:rsid w:val="00A47D03"/>
    <w:rsid w:val="00A5036A"/>
    <w:rsid w:val="00A5255E"/>
    <w:rsid w:val="00A53369"/>
    <w:rsid w:val="00A53EB1"/>
    <w:rsid w:val="00A6591D"/>
    <w:rsid w:val="00A66743"/>
    <w:rsid w:val="00A6691D"/>
    <w:rsid w:val="00A70BC5"/>
    <w:rsid w:val="00A83569"/>
    <w:rsid w:val="00A8447B"/>
    <w:rsid w:val="00A84CF8"/>
    <w:rsid w:val="00AA3488"/>
    <w:rsid w:val="00AA39B7"/>
    <w:rsid w:val="00AA5998"/>
    <w:rsid w:val="00AA5A7B"/>
    <w:rsid w:val="00AB3131"/>
    <w:rsid w:val="00AC6EFA"/>
    <w:rsid w:val="00AD1D22"/>
    <w:rsid w:val="00AE1BBB"/>
    <w:rsid w:val="00AE2A63"/>
    <w:rsid w:val="00AE2D04"/>
    <w:rsid w:val="00AE4480"/>
    <w:rsid w:val="00AF0736"/>
    <w:rsid w:val="00B048DA"/>
    <w:rsid w:val="00B10396"/>
    <w:rsid w:val="00B16A82"/>
    <w:rsid w:val="00B16F2C"/>
    <w:rsid w:val="00B256BD"/>
    <w:rsid w:val="00B35A58"/>
    <w:rsid w:val="00B35FB1"/>
    <w:rsid w:val="00B40D8B"/>
    <w:rsid w:val="00B62470"/>
    <w:rsid w:val="00B65ECA"/>
    <w:rsid w:val="00B70B2C"/>
    <w:rsid w:val="00BA21FB"/>
    <w:rsid w:val="00BA3458"/>
    <w:rsid w:val="00BA43FE"/>
    <w:rsid w:val="00BA5D7C"/>
    <w:rsid w:val="00BA60B8"/>
    <w:rsid w:val="00BB25D2"/>
    <w:rsid w:val="00BB2811"/>
    <w:rsid w:val="00BB6A73"/>
    <w:rsid w:val="00BC0171"/>
    <w:rsid w:val="00BC7C27"/>
    <w:rsid w:val="00BD573A"/>
    <w:rsid w:val="00BD5C7B"/>
    <w:rsid w:val="00BD7450"/>
    <w:rsid w:val="00BE3BF2"/>
    <w:rsid w:val="00BE42CF"/>
    <w:rsid w:val="00BE732B"/>
    <w:rsid w:val="00BF170E"/>
    <w:rsid w:val="00C03CC2"/>
    <w:rsid w:val="00C10510"/>
    <w:rsid w:val="00C1187E"/>
    <w:rsid w:val="00C12830"/>
    <w:rsid w:val="00C15C4E"/>
    <w:rsid w:val="00C1781A"/>
    <w:rsid w:val="00C20B0C"/>
    <w:rsid w:val="00C23F69"/>
    <w:rsid w:val="00C26235"/>
    <w:rsid w:val="00C42357"/>
    <w:rsid w:val="00C47A64"/>
    <w:rsid w:val="00C50DFF"/>
    <w:rsid w:val="00C5155E"/>
    <w:rsid w:val="00C53394"/>
    <w:rsid w:val="00C57D82"/>
    <w:rsid w:val="00C61567"/>
    <w:rsid w:val="00C62962"/>
    <w:rsid w:val="00C62F72"/>
    <w:rsid w:val="00C652B0"/>
    <w:rsid w:val="00C72828"/>
    <w:rsid w:val="00C73F66"/>
    <w:rsid w:val="00C8095A"/>
    <w:rsid w:val="00C87BCA"/>
    <w:rsid w:val="00C91DAC"/>
    <w:rsid w:val="00C928FA"/>
    <w:rsid w:val="00CB3E76"/>
    <w:rsid w:val="00CD3200"/>
    <w:rsid w:val="00CD4D4F"/>
    <w:rsid w:val="00CD60CE"/>
    <w:rsid w:val="00CE26D9"/>
    <w:rsid w:val="00CE344E"/>
    <w:rsid w:val="00CE3AB7"/>
    <w:rsid w:val="00CE5DC7"/>
    <w:rsid w:val="00CE6747"/>
    <w:rsid w:val="00CE7183"/>
    <w:rsid w:val="00CE7CC8"/>
    <w:rsid w:val="00CF3A90"/>
    <w:rsid w:val="00CF5D88"/>
    <w:rsid w:val="00D02E09"/>
    <w:rsid w:val="00D045BC"/>
    <w:rsid w:val="00D06073"/>
    <w:rsid w:val="00D061DC"/>
    <w:rsid w:val="00D10D06"/>
    <w:rsid w:val="00D1543E"/>
    <w:rsid w:val="00D2115B"/>
    <w:rsid w:val="00D22465"/>
    <w:rsid w:val="00D22FD4"/>
    <w:rsid w:val="00D23AA7"/>
    <w:rsid w:val="00D2457B"/>
    <w:rsid w:val="00D24E5E"/>
    <w:rsid w:val="00D254AE"/>
    <w:rsid w:val="00D46AE7"/>
    <w:rsid w:val="00D56183"/>
    <w:rsid w:val="00D61095"/>
    <w:rsid w:val="00D67884"/>
    <w:rsid w:val="00D7172C"/>
    <w:rsid w:val="00D73A74"/>
    <w:rsid w:val="00D77077"/>
    <w:rsid w:val="00D77DD0"/>
    <w:rsid w:val="00D818EF"/>
    <w:rsid w:val="00D857A9"/>
    <w:rsid w:val="00D872BF"/>
    <w:rsid w:val="00D9493C"/>
    <w:rsid w:val="00D96BB8"/>
    <w:rsid w:val="00D97C51"/>
    <w:rsid w:val="00DA5B87"/>
    <w:rsid w:val="00DA75EE"/>
    <w:rsid w:val="00DB0809"/>
    <w:rsid w:val="00DB3839"/>
    <w:rsid w:val="00DB5A3A"/>
    <w:rsid w:val="00DB62DC"/>
    <w:rsid w:val="00DB7498"/>
    <w:rsid w:val="00DC158A"/>
    <w:rsid w:val="00DC3A48"/>
    <w:rsid w:val="00DC66AE"/>
    <w:rsid w:val="00DC67AF"/>
    <w:rsid w:val="00DC6E93"/>
    <w:rsid w:val="00DD3856"/>
    <w:rsid w:val="00DD3D73"/>
    <w:rsid w:val="00DD707D"/>
    <w:rsid w:val="00DD7A09"/>
    <w:rsid w:val="00DF0209"/>
    <w:rsid w:val="00DF272E"/>
    <w:rsid w:val="00DF4A87"/>
    <w:rsid w:val="00DF54D9"/>
    <w:rsid w:val="00DF78AD"/>
    <w:rsid w:val="00E02F05"/>
    <w:rsid w:val="00E05C16"/>
    <w:rsid w:val="00E11D48"/>
    <w:rsid w:val="00E152AD"/>
    <w:rsid w:val="00E24928"/>
    <w:rsid w:val="00E264F7"/>
    <w:rsid w:val="00E279EC"/>
    <w:rsid w:val="00E3752B"/>
    <w:rsid w:val="00E44393"/>
    <w:rsid w:val="00E63D4E"/>
    <w:rsid w:val="00E77DE9"/>
    <w:rsid w:val="00E855E6"/>
    <w:rsid w:val="00E92104"/>
    <w:rsid w:val="00EA1575"/>
    <w:rsid w:val="00EA35A5"/>
    <w:rsid w:val="00EA68DD"/>
    <w:rsid w:val="00EB72F4"/>
    <w:rsid w:val="00EB7F06"/>
    <w:rsid w:val="00EC2539"/>
    <w:rsid w:val="00EC5A63"/>
    <w:rsid w:val="00EC6B75"/>
    <w:rsid w:val="00EE3311"/>
    <w:rsid w:val="00EE7936"/>
    <w:rsid w:val="00EF2AFD"/>
    <w:rsid w:val="00EF6CCD"/>
    <w:rsid w:val="00F0313F"/>
    <w:rsid w:val="00F06368"/>
    <w:rsid w:val="00F06ECC"/>
    <w:rsid w:val="00F153B3"/>
    <w:rsid w:val="00F24673"/>
    <w:rsid w:val="00F24C9C"/>
    <w:rsid w:val="00F53275"/>
    <w:rsid w:val="00F547EE"/>
    <w:rsid w:val="00F54D6C"/>
    <w:rsid w:val="00F57A7A"/>
    <w:rsid w:val="00F66E4D"/>
    <w:rsid w:val="00F67BD1"/>
    <w:rsid w:val="00F74237"/>
    <w:rsid w:val="00F76257"/>
    <w:rsid w:val="00F8054F"/>
    <w:rsid w:val="00F913B2"/>
    <w:rsid w:val="00F937B5"/>
    <w:rsid w:val="00FA033A"/>
    <w:rsid w:val="00FA6F86"/>
    <w:rsid w:val="00FA7F52"/>
    <w:rsid w:val="00FB03EA"/>
    <w:rsid w:val="00FB0625"/>
    <w:rsid w:val="00FB4F8C"/>
    <w:rsid w:val="00FC020C"/>
    <w:rsid w:val="00FC0A1D"/>
    <w:rsid w:val="00FC4198"/>
    <w:rsid w:val="00FD63F5"/>
    <w:rsid w:val="00FD6EDE"/>
    <w:rsid w:val="00FE26E2"/>
    <w:rsid w:val="00FE78FC"/>
    <w:rsid w:val="00FF5DE0"/>
    <w:rsid w:val="00FF77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1810AED2"/>
  <w14:defaultImageDpi w14:val="330"/>
  <w15:docId w15:val="{7C776497-ABF2-4311-AE8C-1F2E9D16A5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F5A3C"/>
    <w:rPr>
      <w:rFonts w:ascii="Times New Roman" w:hAnsi="Times New Roman" w:cs="Times New Roman"/>
      <w:lang w:val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elabimestre">
    <w:name w:val="tabela bimestre"/>
    <w:basedOn w:val="Tabelanormal"/>
    <w:uiPriority w:val="99"/>
    <w:rsid w:val="000A4728"/>
    <w:pPr>
      <w:jc w:val="center"/>
    </w:pPr>
    <w:rPr>
      <w:rFonts w:ascii="Tahoma" w:eastAsiaTheme="minorEastAsia" w:hAnsi="Tahoma"/>
      <w:sz w:val="20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rPr>
        <w:rFonts w:ascii="Tahoma" w:hAnsi="Tahoma"/>
        <w:b/>
        <w:i w:val="0"/>
        <w:color w:val="FFFFFF" w:themeColor="background1"/>
        <w:sz w:val="20"/>
      </w:rPr>
      <w:tblPr/>
      <w:tcPr>
        <w:shd w:val="clear" w:color="auto" w:fill="7F7F7F" w:themeFill="text1" w:themeFillTint="80"/>
      </w:tcPr>
    </w:tblStylePr>
  </w:style>
  <w:style w:type="table" w:customStyle="1" w:styleId="atencao">
    <w:name w:val="atencao"/>
    <w:basedOn w:val="Tabelanormal"/>
    <w:uiPriority w:val="99"/>
    <w:rsid w:val="00885F24"/>
    <w:rPr>
      <w:rFonts w:eastAsiaTheme="minorEastAsia"/>
      <w:sz w:val="20"/>
      <w:lang w:eastAsia="es-ES"/>
    </w:rPr>
    <w:tblPr>
      <w:tblBorders>
        <w:top w:val="single" w:sz="4" w:space="0" w:color="00B050"/>
        <w:left w:val="single" w:sz="4" w:space="0" w:color="00B050"/>
        <w:bottom w:val="single" w:sz="4" w:space="0" w:color="00B050"/>
        <w:right w:val="single" w:sz="4" w:space="0" w:color="00B050"/>
      </w:tblBorders>
    </w:tblPr>
    <w:tcPr>
      <w:shd w:val="clear" w:color="auto" w:fill="auto"/>
      <w:vAlign w:val="center"/>
    </w:tcPr>
  </w:style>
  <w:style w:type="paragraph" w:customStyle="1" w:styleId="00Textogeralbullet">
    <w:name w:val="00_Texto_geral_bullet"/>
    <w:basedOn w:val="Normal"/>
    <w:autoRedefine/>
    <w:uiPriority w:val="99"/>
    <w:qFormat/>
    <w:rsid w:val="0064695D"/>
    <w:pPr>
      <w:widowControl w:val="0"/>
      <w:tabs>
        <w:tab w:val="left" w:pos="300"/>
      </w:tabs>
      <w:autoSpaceDE w:val="0"/>
      <w:autoSpaceDN w:val="0"/>
      <w:adjustRightInd w:val="0"/>
      <w:spacing w:before="85" w:after="57" w:line="250" w:lineRule="atLeast"/>
      <w:jc w:val="both"/>
      <w:textAlignment w:val="center"/>
    </w:pPr>
    <w:rPr>
      <w:rFonts w:ascii="Arial" w:eastAsiaTheme="minorEastAsia" w:hAnsi="Arial" w:cs="Arial"/>
      <w:color w:val="000000"/>
      <w:spacing w:val="-2"/>
      <w:sz w:val="22"/>
      <w:szCs w:val="22"/>
      <w:lang w:eastAsia="es-ES"/>
    </w:rPr>
  </w:style>
  <w:style w:type="paragraph" w:customStyle="1" w:styleId="00Textogeralroman">
    <w:name w:val="00_Texto_geral_roman"/>
    <w:basedOn w:val="00Textogeralbullet"/>
    <w:qFormat/>
    <w:rsid w:val="00F8054F"/>
    <w:pPr>
      <w:numPr>
        <w:numId w:val="4"/>
      </w:numPr>
    </w:pPr>
  </w:style>
  <w:style w:type="table" w:customStyle="1" w:styleId="Tabelaquadro">
    <w:name w:val="Tabela_quadro"/>
    <w:basedOn w:val="Tabelanormal"/>
    <w:uiPriority w:val="99"/>
    <w:rsid w:val="008C0CFC"/>
    <w:rPr>
      <w:rFonts w:ascii="Tahoma" w:hAnsi="Tahoma"/>
      <w:sz w:val="20"/>
      <w:lang w:val="pt-BR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170" w:type="dxa"/>
        <w:bottom w:w="170" w:type="dxa"/>
      </w:tcMar>
    </w:tcPr>
    <w:tblStylePr w:type="firstRow">
      <w:pPr>
        <w:wordWrap/>
        <w:jc w:val="center"/>
      </w:pPr>
      <w:rPr>
        <w:rFonts w:ascii="Tahoma" w:hAnsi="Tahoma"/>
        <w:b/>
        <w:i w:val="0"/>
        <w:color w:val="FFFFFF" w:themeColor="background1"/>
        <w:sz w:val="20"/>
        <w:u w:val="none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  <w:tl2br w:val="nil"/>
          <w:tr2bl w:val="nil"/>
        </w:tcBorders>
        <w:shd w:val="clear" w:color="auto" w:fill="808080" w:themeFill="background1" w:themeFillShade="80"/>
        <w:vAlign w:val="center"/>
      </w:tcPr>
    </w:tblStylePr>
    <w:tblStylePr w:type="band1Horz">
      <w:rPr>
        <w:b w:val="0"/>
      </w:rPr>
    </w:tblStylePr>
  </w:style>
  <w:style w:type="table" w:customStyle="1" w:styleId="TabelaAtividadeCabea">
    <w:name w:val="Tabela Atividade Cabeça"/>
    <w:basedOn w:val="Tabelaquadro"/>
    <w:uiPriority w:val="99"/>
    <w:rsid w:val="00841BD6"/>
    <w:pPr>
      <w:jc w:val="center"/>
    </w:pPr>
    <w:tblPr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</w:tblPr>
    <w:tcPr>
      <w:shd w:val="clear" w:color="auto" w:fill="7F7F7F" w:themeFill="text1" w:themeFillTint="80"/>
    </w:tcPr>
    <w:tblStylePr w:type="firstRow">
      <w:pPr>
        <w:wordWrap/>
        <w:jc w:val="center"/>
      </w:pPr>
      <w:rPr>
        <w:rFonts w:ascii="Arial" w:hAnsi="Arial"/>
        <w:b/>
        <w:i w:val="0"/>
        <w:color w:val="FFFFFF" w:themeColor="background1"/>
        <w:sz w:val="20"/>
        <w:u w:val="none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  <w:tl2br w:val="nil"/>
          <w:tr2bl w:val="nil"/>
        </w:tcBorders>
        <w:shd w:val="clear" w:color="auto" w:fill="7F7F7F" w:themeFill="text1" w:themeFillTint="80"/>
        <w:vAlign w:val="center"/>
      </w:tcPr>
    </w:tblStylePr>
    <w:tblStylePr w:type="band1Horz">
      <w:rPr>
        <w:b w:val="0"/>
      </w:rPr>
    </w:tblStylePr>
  </w:style>
  <w:style w:type="paragraph" w:customStyle="1" w:styleId="00peso3">
    <w:name w:val="00_peso 3"/>
    <w:basedOn w:val="Normal"/>
    <w:autoRedefine/>
    <w:qFormat/>
    <w:rsid w:val="00455D65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" w:eastAsia="Arial" w:hAnsi="Cambria-Bold" w:cs="Cambria-Bold"/>
      <w:b/>
      <w:bCs/>
      <w:color w:val="000000"/>
      <w:szCs w:val="27"/>
      <w:lang w:eastAsia="es-ES"/>
    </w:rPr>
  </w:style>
  <w:style w:type="paragraph" w:customStyle="1" w:styleId="00cabeos">
    <w:name w:val="00_cabeços"/>
    <w:autoRedefine/>
    <w:qFormat/>
    <w:rsid w:val="0017293B"/>
    <w:pPr>
      <w:outlineLvl w:val="0"/>
    </w:pPr>
    <w:rPr>
      <w:rFonts w:ascii="Cambria Bold" w:eastAsiaTheme="minorEastAsia" w:hAnsi="Cambria Bold" w:cs="Cambria"/>
      <w:b/>
      <w:caps/>
      <w:color w:val="008000"/>
      <w:sz w:val="32"/>
      <w:szCs w:val="32"/>
      <w:lang w:val="pt-BR" w:eastAsia="es-ES"/>
    </w:rPr>
  </w:style>
  <w:style w:type="paragraph" w:customStyle="1" w:styleId="00Textogeral">
    <w:name w:val="00_Texto_geral"/>
    <w:basedOn w:val="Normal"/>
    <w:uiPriority w:val="99"/>
    <w:rsid w:val="00BC0171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eastAsiaTheme="minorEastAsia" w:hAnsi="Tahoma" w:cs="Tahoma"/>
      <w:color w:val="000000"/>
      <w:sz w:val="22"/>
      <w:szCs w:val="22"/>
      <w:lang w:eastAsia="es-ES"/>
    </w:rPr>
  </w:style>
  <w:style w:type="paragraph" w:customStyle="1" w:styleId="00rostotituloautores">
    <w:name w:val="00_rosto_titulo_autores"/>
    <w:basedOn w:val="Normal"/>
    <w:rsid w:val="008F4D50"/>
    <w:pPr>
      <w:jc w:val="center"/>
      <w:outlineLvl w:val="0"/>
    </w:pPr>
    <w:rPr>
      <w:rFonts w:ascii="Tahoma" w:eastAsiaTheme="minorEastAsia" w:hAnsi="Tahoma" w:cs="Tahoma"/>
      <w:b/>
      <w:caps/>
      <w:color w:val="FFFFFF" w:themeColor="background1"/>
      <w:sz w:val="36"/>
      <w:szCs w:val="36"/>
      <w:lang w:eastAsia="es-ES"/>
    </w:rPr>
  </w:style>
  <w:style w:type="table" w:customStyle="1" w:styleId="tabelaverde">
    <w:name w:val="tabela verde"/>
    <w:basedOn w:val="Tabelanormal"/>
    <w:uiPriority w:val="99"/>
    <w:rsid w:val="00813409"/>
    <w:rPr>
      <w:rFonts w:ascii="Tahoma" w:eastAsiaTheme="minorEastAsia" w:hAnsi="Tahoma"/>
      <w:caps/>
      <w:sz w:val="20"/>
      <w:lang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rFonts w:ascii="Tahoma" w:hAnsi="Tahoma"/>
        <w:b/>
        <w:i w:val="0"/>
        <w:sz w:val="20"/>
      </w:rPr>
    </w:tblStylePr>
    <w:tblStylePr w:type="lastRow">
      <w:rPr>
        <w:sz w:val="21"/>
      </w:rPr>
    </w:tblStylePr>
  </w:style>
  <w:style w:type="table" w:styleId="Tabelacomgrade">
    <w:name w:val="Table Grid"/>
    <w:aliases w:val="tabela avaliação"/>
    <w:basedOn w:val="Tabelanormal"/>
    <w:uiPriority w:val="39"/>
    <w:rsid w:val="0090597E"/>
    <w:pPr>
      <w:spacing w:line="480" w:lineRule="auto"/>
    </w:pPr>
    <w:rPr>
      <w:rFonts w:ascii="Arial" w:eastAsiaTheme="minorEastAsia" w:hAnsi="Arial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00P1">
    <w:name w:val="00_P1"/>
    <w:basedOn w:val="Normal"/>
    <w:autoRedefine/>
    <w:qFormat/>
    <w:rsid w:val="00814813"/>
    <w:pPr>
      <w:widowControl w:val="0"/>
      <w:suppressAutoHyphens/>
      <w:autoSpaceDE w:val="0"/>
      <w:autoSpaceDN w:val="0"/>
      <w:adjustRightInd w:val="0"/>
      <w:spacing w:line="400" w:lineRule="atLeast"/>
      <w:textAlignment w:val="center"/>
      <w:outlineLvl w:val="0"/>
    </w:pPr>
    <w:rPr>
      <w:rFonts w:ascii="Cambria-Bold" w:eastAsiaTheme="minorEastAsia" w:hAnsi="Cambria-Bold" w:cs="Cambria-Bold"/>
      <w:b/>
      <w:bCs/>
      <w:caps/>
      <w:color w:val="000000"/>
      <w:sz w:val="32"/>
      <w:szCs w:val="32"/>
      <w:lang w:eastAsia="es-ES"/>
    </w:rPr>
  </w:style>
  <w:style w:type="table" w:customStyle="1" w:styleId="tabelaavaliacao">
    <w:name w:val="tabela_avaliacao"/>
    <w:basedOn w:val="Tabelanormal"/>
    <w:uiPriority w:val="99"/>
    <w:rsid w:val="006242AD"/>
    <w:rPr>
      <w:rFonts w:ascii="Tahoma" w:eastAsiaTheme="minorEastAsia" w:hAnsi="Tahoma"/>
      <w:sz w:val="20"/>
      <w:lang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character" w:styleId="Nmerodepgina">
    <w:name w:val="page number"/>
    <w:basedOn w:val="Fontepargpadro"/>
    <w:uiPriority w:val="99"/>
    <w:semiHidden/>
    <w:unhideWhenUsed/>
    <w:rsid w:val="006C466B"/>
  </w:style>
  <w:style w:type="paragraph" w:customStyle="1" w:styleId="00textosemparagrafo">
    <w:name w:val="00_texto_sem_paragrafo"/>
    <w:basedOn w:val="00Textogeral"/>
    <w:rsid w:val="00A404E0"/>
    <w:pPr>
      <w:ind w:firstLine="0"/>
    </w:pPr>
    <w:rPr>
      <w:rFonts w:cs="Arial"/>
    </w:rPr>
  </w:style>
  <w:style w:type="paragraph" w:customStyle="1" w:styleId="00PESO2">
    <w:name w:val="00_PESO_2"/>
    <w:basedOn w:val="00peso3"/>
    <w:uiPriority w:val="99"/>
    <w:rsid w:val="00410CF3"/>
    <w:rPr>
      <w:sz w:val="29"/>
      <w:szCs w:val="29"/>
    </w:rPr>
  </w:style>
  <w:style w:type="paragraph" w:customStyle="1" w:styleId="00Peso4">
    <w:name w:val="00_Peso_4"/>
    <w:basedOn w:val="Normal"/>
    <w:uiPriority w:val="99"/>
    <w:rsid w:val="00954260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Italic" w:eastAsiaTheme="minorEastAsia" w:hAnsi="Cambria-BoldItalic" w:cs="Cambria-BoldItalic"/>
      <w:b/>
      <w:bCs/>
      <w:i/>
      <w:iCs/>
      <w:color w:val="000000"/>
      <w:u w:color="A6BD38"/>
      <w:lang w:eastAsia="es-ES"/>
    </w:rPr>
  </w:style>
  <w:style w:type="paragraph" w:customStyle="1" w:styleId="00alternativas">
    <w:name w:val="00_alternativas"/>
    <w:basedOn w:val="00textosemparagrafo"/>
    <w:autoRedefine/>
    <w:qFormat/>
    <w:rsid w:val="001A5D7A"/>
    <w:pPr>
      <w:ind w:left="357" w:hanging="357"/>
    </w:pPr>
  </w:style>
  <w:style w:type="paragraph" w:customStyle="1" w:styleId="00organizadoracomponente">
    <w:name w:val="00_organizadora_componente"/>
    <w:basedOn w:val="Normal"/>
    <w:rsid w:val="008F4D50"/>
    <w:pPr>
      <w:jc w:val="center"/>
      <w:outlineLvl w:val="0"/>
    </w:pPr>
    <w:rPr>
      <w:rFonts w:ascii="Tahoma" w:eastAsiaTheme="minorEastAsia" w:hAnsi="Tahoma" w:cs="Tahoma"/>
      <w:b/>
      <w:color w:val="FFFFFF" w:themeColor="background1"/>
      <w:sz w:val="28"/>
      <w:szCs w:val="28"/>
      <w:lang w:eastAsia="es-ES"/>
    </w:rPr>
  </w:style>
  <w:style w:type="paragraph" w:customStyle="1" w:styleId="00textogeralsemparagrafo">
    <w:name w:val="00_texto_geral_sem paragrafo"/>
    <w:basedOn w:val="Normal"/>
    <w:autoRedefine/>
    <w:qFormat/>
    <w:rsid w:val="00595DDF"/>
    <w:pPr>
      <w:widowControl w:val="0"/>
      <w:tabs>
        <w:tab w:val="left" w:pos="0"/>
        <w:tab w:val="left" w:pos="283"/>
        <w:tab w:val="left" w:pos="9072"/>
        <w:tab w:val="left" w:pos="9498"/>
        <w:tab w:val="left" w:pos="9639"/>
      </w:tabs>
      <w:autoSpaceDE w:val="0"/>
      <w:autoSpaceDN w:val="0"/>
      <w:adjustRightInd w:val="0"/>
      <w:spacing w:after="57" w:line="250" w:lineRule="atLeast"/>
      <w:ind w:right="-6"/>
      <w:jc w:val="right"/>
      <w:textAlignment w:val="center"/>
    </w:pPr>
    <w:rPr>
      <w:rFonts w:ascii="Cambria" w:eastAsiaTheme="minorEastAsia" w:hAnsi="Cambria" w:cs="Cambria"/>
      <w:color w:val="000000"/>
      <w:sz w:val="18"/>
      <w:szCs w:val="18"/>
      <w:lang w:eastAsia="es-ES"/>
    </w:rPr>
  </w:style>
  <w:style w:type="table" w:customStyle="1" w:styleId="tabelatitulobox">
    <w:name w:val="tabela_titulo_box"/>
    <w:basedOn w:val="Tabelanormal"/>
    <w:uiPriority w:val="99"/>
    <w:rsid w:val="00665DE2"/>
    <w:rPr>
      <w:rFonts w:eastAsiaTheme="minorEastAsia"/>
      <w:sz w:val="21"/>
      <w:lang w:eastAsia="es-ES"/>
    </w:rPr>
    <w:tblPr>
      <w:tblStyleRowBandSize w:val="1"/>
      <w:tblBorders>
        <w:top w:val="single" w:sz="2" w:space="0" w:color="000000" w:themeColor="text1"/>
        <w:left w:val="single" w:sz="2" w:space="0" w:color="000000" w:themeColor="text1"/>
        <w:bottom w:val="single" w:sz="2" w:space="0" w:color="000000" w:themeColor="text1"/>
        <w:right w:val="single" w:sz="2" w:space="0" w:color="000000" w:themeColor="text1"/>
      </w:tblBorders>
    </w:tblPr>
    <w:tcPr>
      <w:shd w:val="clear" w:color="auto" w:fill="auto"/>
      <w:vAlign w:val="center"/>
    </w:tcPr>
    <w:tblStylePr w:type="firstRow">
      <w:pPr>
        <w:wordWrap/>
        <w:jc w:val="center"/>
      </w:pPr>
      <w:rPr>
        <w:rFonts w:ascii="Arial" w:hAnsi="Arial"/>
        <w:b/>
        <w:caps/>
        <w:smallCaps w:val="0"/>
        <w:color w:val="FFFFFF" w:themeColor="background1"/>
        <w:sz w:val="21"/>
      </w:rPr>
      <w:tblPr/>
      <w:tcPr>
        <w:tc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il"/>
          <w:insideV w:val="nil"/>
          <w:tl2br w:val="nil"/>
          <w:tr2bl w:val="nil"/>
        </w:tcBorders>
        <w:shd w:val="clear" w:color="auto" w:fill="595959" w:themeFill="text1" w:themeFillTint="A6"/>
      </w:tcPr>
    </w:tblStylePr>
    <w:tblStylePr w:type="band1Horz">
      <w:rPr>
        <w:rFonts w:ascii="Arial" w:hAnsi="Arial"/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table" w:customStyle="1" w:styleId="TabeladeGradeClara1">
    <w:name w:val="Tabela de Grade Clara1"/>
    <w:basedOn w:val="Tabelanormal"/>
    <w:uiPriority w:val="40"/>
    <w:rsid w:val="001D746A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00comandoatividade">
    <w:name w:val="00_comando_atividade"/>
    <w:basedOn w:val="00textosemparagrafo"/>
    <w:autoRedefine/>
    <w:qFormat/>
    <w:rsid w:val="00BB25D2"/>
    <w:rPr>
      <w:rFonts w:ascii="Arial" w:hAnsi="Arial"/>
    </w:rPr>
  </w:style>
  <w:style w:type="paragraph" w:styleId="Cabealho">
    <w:name w:val="header"/>
    <w:basedOn w:val="Normal"/>
    <w:link w:val="CabealhoChar"/>
    <w:uiPriority w:val="99"/>
    <w:unhideWhenUsed/>
    <w:rsid w:val="00792481"/>
    <w:pPr>
      <w:tabs>
        <w:tab w:val="center" w:pos="4680"/>
        <w:tab w:val="right" w:pos="9360"/>
      </w:tabs>
    </w:pPr>
    <w:rPr>
      <w:rFonts w:asciiTheme="minorHAnsi" w:eastAsiaTheme="minorEastAsia" w:hAnsiTheme="minorHAnsi" w:cstheme="minorBidi"/>
      <w:lang w:eastAsia="es-ES"/>
    </w:rPr>
  </w:style>
  <w:style w:type="character" w:customStyle="1" w:styleId="CabealhoChar">
    <w:name w:val="Cabeçalho Char"/>
    <w:basedOn w:val="Fontepargpadro"/>
    <w:link w:val="Cabealho"/>
    <w:uiPriority w:val="99"/>
    <w:rsid w:val="00792481"/>
    <w:rPr>
      <w:rFonts w:eastAsiaTheme="minorEastAsia"/>
      <w:lang w:eastAsia="es-ES"/>
    </w:rPr>
  </w:style>
  <w:style w:type="paragraph" w:styleId="Rodap">
    <w:name w:val="footer"/>
    <w:basedOn w:val="Normal"/>
    <w:link w:val="RodapChar"/>
    <w:uiPriority w:val="99"/>
    <w:unhideWhenUsed/>
    <w:rsid w:val="00792481"/>
    <w:pPr>
      <w:tabs>
        <w:tab w:val="center" w:pos="4680"/>
        <w:tab w:val="right" w:pos="9360"/>
      </w:tabs>
    </w:pPr>
    <w:rPr>
      <w:rFonts w:asciiTheme="minorHAnsi" w:eastAsiaTheme="minorEastAsia" w:hAnsiTheme="minorHAnsi" w:cstheme="minorBidi"/>
      <w:lang w:eastAsia="es-ES"/>
    </w:rPr>
  </w:style>
  <w:style w:type="character" w:customStyle="1" w:styleId="RodapChar">
    <w:name w:val="Rodapé Char"/>
    <w:basedOn w:val="Fontepargpadro"/>
    <w:link w:val="Rodap"/>
    <w:uiPriority w:val="99"/>
    <w:rsid w:val="00792481"/>
    <w:rPr>
      <w:rFonts w:eastAsiaTheme="minorEastAsia"/>
      <w:lang w:eastAsia="es-ES"/>
    </w:rPr>
  </w:style>
  <w:style w:type="table" w:customStyle="1" w:styleId="tabelanomealuno">
    <w:name w:val="tabela_nome_aluno"/>
    <w:basedOn w:val="Tabelanormal"/>
    <w:uiPriority w:val="99"/>
    <w:rsid w:val="00746C25"/>
    <w:rPr>
      <w:rFonts w:ascii="Tahoma" w:hAnsi="Tahoma"/>
      <w:b/>
      <w:sz w:val="20"/>
    </w:rPr>
    <w:tblPr/>
  </w:style>
  <w:style w:type="table" w:customStyle="1" w:styleId="tabelaavaliao">
    <w:name w:val="tabela_avaliação"/>
    <w:basedOn w:val="Tabelanormal"/>
    <w:uiPriority w:val="99"/>
    <w:rsid w:val="00754D2D"/>
    <w:pPr>
      <w:spacing w:line="480" w:lineRule="auto"/>
    </w:pPr>
    <w:rPr>
      <w:rFonts w:ascii="Tahoma" w:eastAsiaTheme="minorEastAsia" w:hAnsi="Tahoma"/>
      <w:sz w:val="20"/>
      <w:lang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styleId="PargrafodaLista">
    <w:name w:val="List Paragraph"/>
    <w:basedOn w:val="Normal"/>
    <w:uiPriority w:val="34"/>
    <w:qFormat/>
    <w:rsid w:val="00455D65"/>
    <w:pPr>
      <w:ind w:left="720"/>
      <w:contextualSpacing/>
    </w:pPr>
  </w:style>
  <w:style w:type="character" w:styleId="Refdecomentrio">
    <w:name w:val="annotation reference"/>
    <w:basedOn w:val="Fontepargpadro"/>
    <w:uiPriority w:val="99"/>
    <w:semiHidden/>
    <w:unhideWhenUsed/>
    <w:rsid w:val="005A5DE1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5A5DE1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5A5DE1"/>
    <w:rPr>
      <w:rFonts w:ascii="Times New Roman" w:hAnsi="Times New Roman" w:cs="Times New Roman"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A5DE1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5A5DE1"/>
    <w:rPr>
      <w:rFonts w:ascii="Times New Roman" w:hAnsi="Times New Roman" w:cs="Times New Roman"/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A5DE1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A5DE1"/>
    <w:rPr>
      <w:rFonts w:ascii="Segoe UI" w:hAnsi="Segoe UI" w:cs="Segoe UI"/>
      <w:sz w:val="18"/>
      <w:szCs w:val="18"/>
    </w:rPr>
  </w:style>
  <w:style w:type="paragraph" w:styleId="Reviso">
    <w:name w:val="Revision"/>
    <w:hidden/>
    <w:uiPriority w:val="99"/>
    <w:semiHidden/>
    <w:rsid w:val="00E264F7"/>
    <w:rPr>
      <w:rFonts w:ascii="Times New Roman" w:hAnsi="Times New Roman" w:cs="Times New Roman"/>
    </w:rPr>
  </w:style>
  <w:style w:type="paragraph" w:customStyle="1" w:styleId="Default">
    <w:name w:val="Default"/>
    <w:rsid w:val="00447D09"/>
    <w:pPr>
      <w:autoSpaceDE w:val="0"/>
      <w:autoSpaceDN w:val="0"/>
      <w:adjustRightInd w:val="0"/>
    </w:pPr>
    <w:rPr>
      <w:rFonts w:ascii="Frutiger LT Std 55 Roman" w:hAnsi="Frutiger LT Std 55 Roman" w:cs="Frutiger LT Std 55 Roman"/>
      <w:color w:val="000000"/>
      <w:lang w:val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911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96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30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43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51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14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9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55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53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04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9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22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26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73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9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1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67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67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6B7ABEE4-4B6F-4121-A3B6-AF788DD9CE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240</Words>
  <Characters>1297</Characters>
  <Application>Microsoft Office Word</Application>
  <DocSecurity>0</DocSecurity>
  <Lines>10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1534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Daniela Sato</dc:creator>
  <cp:lastModifiedBy>Usuário do Windows</cp:lastModifiedBy>
  <cp:revision>14</cp:revision>
  <cp:lastPrinted>2017-10-09T19:08:00Z</cp:lastPrinted>
  <dcterms:created xsi:type="dcterms:W3CDTF">2017-12-21T13:13:00Z</dcterms:created>
  <dcterms:modified xsi:type="dcterms:W3CDTF">2018-01-04T18:52:00Z</dcterms:modified>
</cp:coreProperties>
</file>