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AAEF06" w14:textId="77CFC341" w:rsidR="006E4101" w:rsidRPr="00312A94" w:rsidRDefault="006E4101" w:rsidP="008C2550">
      <w:pPr>
        <w:pStyle w:val="00P1"/>
      </w:pPr>
      <w:r w:rsidRPr="00312A94">
        <w:t>Grade de correção – 2</w:t>
      </w:r>
      <w:r w:rsidR="00764B12" w:rsidRPr="00764B12">
        <w:rPr>
          <w:sz w:val="24"/>
          <w:szCs w:val="24"/>
          <w:u w:val="single"/>
          <w:vertAlign w:val="superscript"/>
        </w:rPr>
        <w:t>o</w:t>
      </w:r>
      <w:r w:rsidRPr="00312A94">
        <w:t xml:space="preserve"> BIMESTRE</w:t>
      </w:r>
    </w:p>
    <w:p w14:paraId="52A096C4" w14:textId="77777777" w:rsidR="006E4101" w:rsidRPr="00312A94" w:rsidRDefault="006E4101" w:rsidP="006E4101">
      <w:pPr>
        <w:pStyle w:val="00textosemparagrafo"/>
        <w:rPr>
          <w:rFonts w:eastAsia="Arial"/>
        </w:rPr>
      </w:pPr>
    </w:p>
    <w:tbl>
      <w:tblPr>
        <w:tblStyle w:val="tabelaavaliacao"/>
        <w:tblW w:w="9698" w:type="dxa"/>
        <w:jc w:val="center"/>
        <w:tblLayout w:type="fixed"/>
        <w:tblLook w:val="04A0" w:firstRow="1" w:lastRow="0" w:firstColumn="1" w:lastColumn="0" w:noHBand="0" w:noVBand="1"/>
      </w:tblPr>
      <w:tblGrid>
        <w:gridCol w:w="1128"/>
        <w:gridCol w:w="7229"/>
        <w:gridCol w:w="1341"/>
      </w:tblGrid>
      <w:tr w:rsidR="006E4101" w:rsidRPr="00312A94" w14:paraId="7432ACE8" w14:textId="77777777" w:rsidTr="005C03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8" w:type="dxa"/>
            <w:gridSpan w:val="3"/>
            <w:vAlign w:val="bottom"/>
          </w:tcPr>
          <w:p w14:paraId="75C4B205" w14:textId="77777777" w:rsidR="006E4101" w:rsidRPr="00312A94" w:rsidRDefault="006E4101" w:rsidP="005C035A">
            <w:pPr>
              <w:spacing w:line="480" w:lineRule="auto"/>
              <w:jc w:val="left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12A94">
              <w:rPr>
                <w:rFonts w:ascii="Tahoma" w:hAnsi="Tahoma" w:cs="Tahoma"/>
                <w:sz w:val="20"/>
                <w:szCs w:val="20"/>
                <w:lang w:val="pt-BR"/>
              </w:rPr>
              <w:t>Nome:</w:t>
            </w:r>
            <w:r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312A94">
              <w:rPr>
                <w:rFonts w:ascii="Tahoma" w:hAnsi="Tahoma" w:cs="Tahoma"/>
                <w:sz w:val="20"/>
                <w:szCs w:val="20"/>
                <w:lang w:val="pt-BR"/>
              </w:rPr>
              <w:t>________</w:t>
            </w:r>
            <w:r>
              <w:rPr>
                <w:rFonts w:ascii="Tahoma" w:hAnsi="Tahoma" w:cs="Tahoma"/>
                <w:sz w:val="20"/>
                <w:szCs w:val="20"/>
                <w:lang w:val="pt-BR"/>
              </w:rPr>
              <w:t>________</w:t>
            </w:r>
            <w:r w:rsidRPr="00312A94">
              <w:rPr>
                <w:rFonts w:ascii="Tahoma" w:hAnsi="Tahoma" w:cs="Tahoma"/>
                <w:sz w:val="20"/>
                <w:szCs w:val="20"/>
                <w:lang w:val="pt-BR"/>
              </w:rPr>
              <w:t>____________________________________________________</w:t>
            </w:r>
          </w:p>
          <w:p w14:paraId="15EE5B56" w14:textId="77777777" w:rsidR="006E4101" w:rsidRPr="00312A94" w:rsidRDefault="006E4101" w:rsidP="005C035A">
            <w:pPr>
              <w:spacing w:line="480" w:lineRule="auto"/>
              <w:jc w:val="left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12A94">
              <w:rPr>
                <w:rFonts w:ascii="Tahoma" w:hAnsi="Tahoma" w:cs="Tahoma"/>
                <w:sz w:val="20"/>
                <w:szCs w:val="20"/>
                <w:lang w:val="pt-BR"/>
              </w:rPr>
              <w:t>Classe:</w:t>
            </w:r>
            <w:r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312A94">
              <w:rPr>
                <w:rFonts w:ascii="Tahoma" w:hAnsi="Tahoma" w:cs="Tahoma"/>
                <w:sz w:val="20"/>
                <w:szCs w:val="20"/>
                <w:lang w:val="pt-BR"/>
              </w:rPr>
              <w:t>_______</w:t>
            </w:r>
            <w:r>
              <w:rPr>
                <w:rFonts w:ascii="Tahoma" w:hAnsi="Tahoma" w:cs="Tahoma"/>
                <w:sz w:val="20"/>
                <w:szCs w:val="20"/>
                <w:lang w:val="pt-BR"/>
              </w:rPr>
              <w:t>_________</w:t>
            </w:r>
            <w:r w:rsidRPr="00312A94">
              <w:rPr>
                <w:rFonts w:ascii="Tahoma" w:hAnsi="Tahoma" w:cs="Tahoma"/>
                <w:sz w:val="20"/>
                <w:szCs w:val="20"/>
                <w:lang w:val="pt-BR"/>
              </w:rPr>
              <w:t>____________________________________________________</w:t>
            </w:r>
          </w:p>
        </w:tc>
      </w:tr>
      <w:tr w:rsidR="006E4101" w:rsidRPr="00312A94" w14:paraId="2DAB6557" w14:textId="77777777" w:rsidTr="005C035A">
        <w:trPr>
          <w:trHeight w:val="6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57204919" w14:textId="77777777" w:rsidR="006E4101" w:rsidRPr="00312A94" w:rsidRDefault="006E4101" w:rsidP="005C035A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312A94">
              <w:rPr>
                <w:rFonts w:ascii="Tahoma" w:hAnsi="Tahoma" w:cs="Tahoma"/>
                <w:b/>
                <w:sz w:val="20"/>
                <w:szCs w:val="20"/>
                <w:lang w:val="pt-BR"/>
              </w:rPr>
              <w:t>Questão</w:t>
            </w:r>
          </w:p>
        </w:tc>
        <w:tc>
          <w:tcPr>
            <w:tcW w:w="7229" w:type="dxa"/>
          </w:tcPr>
          <w:p w14:paraId="0CA137DA" w14:textId="77777777" w:rsidR="006E4101" w:rsidRPr="00312A94" w:rsidRDefault="006E4101" w:rsidP="005C03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Cs w:val="20"/>
                <w:lang w:val="pt-BR"/>
              </w:rPr>
            </w:pPr>
            <w:r w:rsidRPr="00312A94">
              <w:rPr>
                <w:rFonts w:ascii="Tahoma" w:hAnsi="Tahoma" w:cs="Tahoma"/>
                <w:b/>
                <w:szCs w:val="20"/>
                <w:lang w:val="pt-BR"/>
              </w:rPr>
              <w:t>Habilidade avaliada</w:t>
            </w:r>
          </w:p>
        </w:tc>
        <w:tc>
          <w:tcPr>
            <w:tcW w:w="1341" w:type="dxa"/>
          </w:tcPr>
          <w:p w14:paraId="1FE84BA9" w14:textId="77777777" w:rsidR="006E4101" w:rsidRPr="00312A94" w:rsidRDefault="006E4101" w:rsidP="005C03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Cs w:val="20"/>
                <w:lang w:val="pt-BR"/>
              </w:rPr>
            </w:pPr>
            <w:r w:rsidRPr="00312A94">
              <w:rPr>
                <w:rFonts w:ascii="Tahoma" w:hAnsi="Tahoma" w:cs="Tahoma"/>
                <w:b/>
                <w:szCs w:val="20"/>
                <w:lang w:val="pt-BR"/>
              </w:rPr>
              <w:t>Nota/</w:t>
            </w:r>
            <w:r w:rsidRPr="00312A94">
              <w:rPr>
                <w:rFonts w:ascii="Tahoma" w:hAnsi="Tahoma" w:cs="Tahoma"/>
                <w:b/>
                <w:szCs w:val="20"/>
                <w:lang w:val="pt-BR"/>
              </w:rPr>
              <w:br/>
            </w:r>
            <w:r>
              <w:rPr>
                <w:rFonts w:ascii="Tahoma" w:hAnsi="Tahoma" w:cs="Tahoma"/>
                <w:b/>
                <w:szCs w:val="20"/>
                <w:lang w:val="pt-BR"/>
              </w:rPr>
              <w:t>C</w:t>
            </w:r>
            <w:r w:rsidRPr="00312A94">
              <w:rPr>
                <w:rFonts w:ascii="Tahoma" w:hAnsi="Tahoma" w:cs="Tahoma"/>
                <w:b/>
                <w:szCs w:val="20"/>
                <w:lang w:val="pt-BR"/>
              </w:rPr>
              <w:t>onceito</w:t>
            </w:r>
          </w:p>
        </w:tc>
      </w:tr>
      <w:tr w:rsidR="006E4101" w:rsidRPr="009C1F30" w14:paraId="458669BC" w14:textId="77777777" w:rsidTr="005C035A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235B975E" w14:textId="77777777" w:rsidR="006E4101" w:rsidRPr="00312A94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12A94">
              <w:rPr>
                <w:rFonts w:ascii="Tahoma" w:hAnsi="Tahoma"/>
                <w:sz w:val="20"/>
                <w:lang w:val="pt-BR"/>
              </w:rPr>
              <w:t>1</w:t>
            </w:r>
          </w:p>
        </w:tc>
        <w:tc>
          <w:tcPr>
            <w:tcW w:w="7229" w:type="dxa"/>
          </w:tcPr>
          <w:p w14:paraId="0BCAC60C" w14:textId="77777777" w:rsidR="006E4101" w:rsidRPr="00312A94" w:rsidRDefault="006E4101" w:rsidP="005C0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  <w:lang w:val="pt-BR"/>
              </w:rPr>
            </w:pPr>
            <w:r w:rsidRPr="00312A94">
              <w:rPr>
                <w:rFonts w:ascii="Tahoma" w:eastAsia="Calibri" w:hAnsi="Tahoma" w:cs="Tahoma"/>
                <w:szCs w:val="20"/>
                <w:lang w:val="pt-BR"/>
              </w:rPr>
              <w:t>Reconhecer e representar números de até três algarismos, tendo como apoio o material dourado, o ábaco e o quadro de ordens.</w:t>
            </w:r>
          </w:p>
        </w:tc>
        <w:tc>
          <w:tcPr>
            <w:tcW w:w="1341" w:type="dxa"/>
          </w:tcPr>
          <w:p w14:paraId="7D1C661D" w14:textId="77777777" w:rsidR="006E4101" w:rsidRPr="00312A94" w:rsidRDefault="006E4101" w:rsidP="005C0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  <w:lang w:val="pt-BR"/>
              </w:rPr>
            </w:pPr>
          </w:p>
        </w:tc>
      </w:tr>
      <w:tr w:rsidR="006E4101" w:rsidRPr="009C1F30" w14:paraId="70F230F5" w14:textId="77777777" w:rsidTr="005C035A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50932D3C" w14:textId="77777777" w:rsidR="006E4101" w:rsidRPr="00312A94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12A94">
              <w:rPr>
                <w:rFonts w:ascii="Tahoma" w:hAnsi="Tahoma"/>
                <w:sz w:val="20"/>
                <w:lang w:val="pt-BR"/>
              </w:rPr>
              <w:t>2</w:t>
            </w:r>
          </w:p>
        </w:tc>
        <w:tc>
          <w:tcPr>
            <w:tcW w:w="7229" w:type="dxa"/>
          </w:tcPr>
          <w:p w14:paraId="393B2BC4" w14:textId="77777777" w:rsidR="006E4101" w:rsidRPr="00312A94" w:rsidRDefault="006E4101" w:rsidP="005C0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  <w:lang w:val="pt-BR"/>
              </w:rPr>
            </w:pPr>
            <w:r w:rsidRPr="00312A94">
              <w:rPr>
                <w:rFonts w:ascii="Tahoma" w:eastAsia="Calibri" w:hAnsi="Tahoma" w:cs="Tahoma"/>
                <w:szCs w:val="20"/>
                <w:lang w:val="pt-BR"/>
              </w:rPr>
              <w:t>Reconhecer o quilograma e o grama como unidades de medida padronizadas de massa. Reconhecer o litro e o mililitro como unidades de medida padronizadas de capacidade.</w:t>
            </w:r>
          </w:p>
        </w:tc>
        <w:tc>
          <w:tcPr>
            <w:tcW w:w="1341" w:type="dxa"/>
          </w:tcPr>
          <w:p w14:paraId="2E0AD74B" w14:textId="77777777" w:rsidR="006E4101" w:rsidRPr="00312A94" w:rsidRDefault="006E4101" w:rsidP="005C0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  <w:lang w:val="pt-BR"/>
              </w:rPr>
            </w:pPr>
          </w:p>
        </w:tc>
      </w:tr>
      <w:tr w:rsidR="006E4101" w:rsidRPr="009C1F30" w14:paraId="30CFD804" w14:textId="77777777" w:rsidTr="005C035A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164D299B" w14:textId="77777777" w:rsidR="006E4101" w:rsidRPr="00312A94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12A94">
              <w:rPr>
                <w:rFonts w:ascii="Tahoma" w:hAnsi="Tahoma"/>
                <w:sz w:val="20"/>
                <w:lang w:val="pt-BR"/>
              </w:rPr>
              <w:t>3</w:t>
            </w:r>
          </w:p>
        </w:tc>
        <w:tc>
          <w:tcPr>
            <w:tcW w:w="7229" w:type="dxa"/>
          </w:tcPr>
          <w:p w14:paraId="2941E9DD" w14:textId="77777777" w:rsidR="006E4101" w:rsidRPr="00312A94" w:rsidRDefault="006E4101" w:rsidP="005C0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  <w:lang w:val="pt-BR"/>
              </w:rPr>
            </w:pPr>
            <w:r w:rsidRPr="00312A94">
              <w:rPr>
                <w:rFonts w:ascii="Tahoma" w:eastAsia="Calibri" w:hAnsi="Tahoma" w:cs="Tahoma"/>
                <w:szCs w:val="20"/>
                <w:lang w:val="pt-BR"/>
              </w:rPr>
              <w:t>Compreender que para medir algo é necessário compará-lo com uma unidade de medida de mesma natureza.</w:t>
            </w:r>
          </w:p>
        </w:tc>
        <w:tc>
          <w:tcPr>
            <w:tcW w:w="1341" w:type="dxa"/>
          </w:tcPr>
          <w:p w14:paraId="60B592DB" w14:textId="77777777" w:rsidR="006E4101" w:rsidRPr="00312A94" w:rsidRDefault="006E4101" w:rsidP="005C0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  <w:lang w:val="pt-BR"/>
              </w:rPr>
            </w:pPr>
          </w:p>
        </w:tc>
      </w:tr>
      <w:tr w:rsidR="006E4101" w:rsidRPr="009C1F30" w14:paraId="71E81D72" w14:textId="77777777" w:rsidTr="005C035A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309EDFFB" w14:textId="77777777" w:rsidR="006E4101" w:rsidRPr="00312A94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12A94">
              <w:rPr>
                <w:rFonts w:ascii="Tahoma" w:hAnsi="Tahoma"/>
                <w:sz w:val="20"/>
                <w:lang w:val="pt-BR"/>
              </w:rPr>
              <w:t>4</w:t>
            </w:r>
          </w:p>
        </w:tc>
        <w:tc>
          <w:tcPr>
            <w:tcW w:w="7229" w:type="dxa"/>
          </w:tcPr>
          <w:p w14:paraId="5A036172" w14:textId="77777777" w:rsidR="006E4101" w:rsidRPr="00312A94" w:rsidRDefault="006E4101" w:rsidP="005C0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  <w:lang w:val="pt-BR"/>
              </w:rPr>
            </w:pPr>
            <w:r w:rsidRPr="00312A94">
              <w:rPr>
                <w:rFonts w:ascii="Tahoma" w:eastAsia="Calibri" w:hAnsi="Tahoma" w:cs="Tahoma"/>
                <w:szCs w:val="20"/>
                <w:lang w:val="pt-BR"/>
              </w:rPr>
              <w:t>Introduzir o conceito de centena como um agrupamento de 10 dezenas ou 100 unidades.</w:t>
            </w:r>
          </w:p>
        </w:tc>
        <w:tc>
          <w:tcPr>
            <w:tcW w:w="1341" w:type="dxa"/>
          </w:tcPr>
          <w:p w14:paraId="4EBE3445" w14:textId="77777777" w:rsidR="006E4101" w:rsidRPr="00312A94" w:rsidRDefault="006E4101" w:rsidP="005C0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  <w:lang w:val="pt-BR"/>
              </w:rPr>
            </w:pPr>
          </w:p>
        </w:tc>
      </w:tr>
      <w:tr w:rsidR="006E4101" w:rsidRPr="009C1F30" w14:paraId="43D9800A" w14:textId="77777777" w:rsidTr="005C035A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70BE8B35" w14:textId="77777777" w:rsidR="006E4101" w:rsidRPr="00312A94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12A94">
              <w:rPr>
                <w:rFonts w:ascii="Tahoma" w:hAnsi="Tahoma"/>
                <w:sz w:val="20"/>
                <w:lang w:val="pt-BR"/>
              </w:rPr>
              <w:t>5</w:t>
            </w:r>
          </w:p>
        </w:tc>
        <w:tc>
          <w:tcPr>
            <w:tcW w:w="7229" w:type="dxa"/>
          </w:tcPr>
          <w:p w14:paraId="58EF6691" w14:textId="77777777" w:rsidR="006E4101" w:rsidRPr="00312A94" w:rsidRDefault="006E4101" w:rsidP="005C0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  <w:lang w:val="pt-BR"/>
              </w:rPr>
            </w:pPr>
            <w:r w:rsidRPr="00312A94">
              <w:rPr>
                <w:rFonts w:ascii="Tahoma" w:eastAsia="Calibri" w:hAnsi="Tahoma" w:cs="Tahoma"/>
                <w:szCs w:val="20"/>
                <w:lang w:val="pt-BR"/>
              </w:rPr>
              <w:t>Ler, interpretar e comparar dados em um gráfico de barras verticais.</w:t>
            </w:r>
          </w:p>
        </w:tc>
        <w:tc>
          <w:tcPr>
            <w:tcW w:w="1341" w:type="dxa"/>
          </w:tcPr>
          <w:p w14:paraId="733E9B52" w14:textId="77777777" w:rsidR="006E4101" w:rsidRPr="00312A94" w:rsidRDefault="006E4101" w:rsidP="005C0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  <w:lang w:val="pt-BR"/>
              </w:rPr>
            </w:pPr>
          </w:p>
        </w:tc>
      </w:tr>
      <w:tr w:rsidR="006E4101" w:rsidRPr="009C1F30" w14:paraId="61104243" w14:textId="77777777" w:rsidTr="005C035A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0A11E504" w14:textId="77777777" w:rsidR="006E4101" w:rsidRPr="00312A94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12A94">
              <w:rPr>
                <w:rFonts w:ascii="Tahoma" w:hAnsi="Tahoma"/>
                <w:sz w:val="20"/>
                <w:lang w:val="pt-BR"/>
              </w:rPr>
              <w:t>6</w:t>
            </w:r>
          </w:p>
        </w:tc>
        <w:tc>
          <w:tcPr>
            <w:tcW w:w="7229" w:type="dxa"/>
          </w:tcPr>
          <w:p w14:paraId="6B8B74B6" w14:textId="77777777" w:rsidR="006E4101" w:rsidRPr="00312A94" w:rsidRDefault="006E4101" w:rsidP="005C0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  <w:lang w:val="pt-BR"/>
              </w:rPr>
            </w:pPr>
            <w:r w:rsidRPr="00312A94">
              <w:rPr>
                <w:rFonts w:ascii="Tahoma" w:eastAsia="Calibri" w:hAnsi="Tahoma" w:cs="Tahoma"/>
                <w:szCs w:val="20"/>
                <w:lang w:val="pt-BR"/>
              </w:rPr>
              <w:t>Reconhecer o centímetro, o milímetro e o metro como unidades de medida padronizadas de comprimento.</w:t>
            </w:r>
          </w:p>
        </w:tc>
        <w:tc>
          <w:tcPr>
            <w:tcW w:w="1341" w:type="dxa"/>
          </w:tcPr>
          <w:p w14:paraId="6009550A" w14:textId="77777777" w:rsidR="006E4101" w:rsidRPr="00312A94" w:rsidRDefault="006E4101" w:rsidP="005C0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  <w:lang w:val="pt-BR"/>
              </w:rPr>
            </w:pPr>
          </w:p>
        </w:tc>
      </w:tr>
      <w:tr w:rsidR="006E4101" w:rsidRPr="009C1F30" w14:paraId="7B1238DB" w14:textId="77777777" w:rsidTr="005C035A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47CAF82E" w14:textId="77777777" w:rsidR="006E4101" w:rsidRPr="00312A94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12A94">
              <w:rPr>
                <w:rFonts w:ascii="Tahoma" w:hAnsi="Tahoma"/>
                <w:sz w:val="20"/>
                <w:lang w:val="pt-BR"/>
              </w:rPr>
              <w:t>7</w:t>
            </w:r>
          </w:p>
        </w:tc>
        <w:tc>
          <w:tcPr>
            <w:tcW w:w="7229" w:type="dxa"/>
          </w:tcPr>
          <w:p w14:paraId="509FCF82" w14:textId="77777777" w:rsidR="006E4101" w:rsidRPr="00312A94" w:rsidRDefault="006E4101" w:rsidP="005C0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  <w:lang w:val="pt-BR"/>
              </w:rPr>
            </w:pPr>
            <w:r w:rsidRPr="00312A94">
              <w:rPr>
                <w:rFonts w:ascii="Tahoma" w:eastAsia="Calibri" w:hAnsi="Tahoma" w:cs="Tahoma"/>
                <w:szCs w:val="20"/>
                <w:lang w:val="pt-BR"/>
              </w:rPr>
              <w:t>Compor e decompor números de até três algarismos utilizando diferentes adições.</w:t>
            </w:r>
          </w:p>
        </w:tc>
        <w:tc>
          <w:tcPr>
            <w:tcW w:w="1341" w:type="dxa"/>
          </w:tcPr>
          <w:p w14:paraId="1DE87D0E" w14:textId="77777777" w:rsidR="006E4101" w:rsidRPr="00312A94" w:rsidRDefault="006E4101" w:rsidP="005C0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  <w:lang w:val="pt-BR"/>
              </w:rPr>
            </w:pPr>
          </w:p>
        </w:tc>
      </w:tr>
      <w:tr w:rsidR="006E4101" w:rsidRPr="009C1F30" w14:paraId="0B63FD80" w14:textId="77777777" w:rsidTr="005C035A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051C214C" w14:textId="77777777" w:rsidR="006E4101" w:rsidRPr="00312A94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12A94">
              <w:rPr>
                <w:rFonts w:ascii="Tahoma" w:hAnsi="Tahoma"/>
                <w:sz w:val="20"/>
                <w:lang w:val="pt-BR"/>
              </w:rPr>
              <w:t>8</w:t>
            </w:r>
          </w:p>
        </w:tc>
        <w:tc>
          <w:tcPr>
            <w:tcW w:w="7229" w:type="dxa"/>
          </w:tcPr>
          <w:p w14:paraId="23361E21" w14:textId="77777777" w:rsidR="006E4101" w:rsidRPr="00312A94" w:rsidRDefault="006E4101" w:rsidP="005C0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  <w:lang w:val="pt-BR"/>
              </w:rPr>
            </w:pPr>
            <w:r w:rsidRPr="00312A94">
              <w:rPr>
                <w:rFonts w:ascii="Tahoma" w:eastAsia="Calibri" w:hAnsi="Tahoma" w:cs="Tahoma"/>
                <w:szCs w:val="20"/>
                <w:lang w:val="pt-BR"/>
              </w:rPr>
              <w:t>Reconhecer o litro e o mililitro como unidades de medida padronizadas de capacidade.</w:t>
            </w:r>
          </w:p>
        </w:tc>
        <w:tc>
          <w:tcPr>
            <w:tcW w:w="1341" w:type="dxa"/>
          </w:tcPr>
          <w:p w14:paraId="6E2E9055" w14:textId="77777777" w:rsidR="006E4101" w:rsidRPr="00312A94" w:rsidRDefault="006E4101" w:rsidP="005C0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  <w:lang w:val="pt-BR"/>
              </w:rPr>
            </w:pPr>
          </w:p>
        </w:tc>
      </w:tr>
      <w:tr w:rsidR="006E4101" w:rsidRPr="009C1F30" w14:paraId="7403C34B" w14:textId="77777777" w:rsidTr="005C035A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1600CB47" w14:textId="77777777" w:rsidR="006E4101" w:rsidRPr="00312A94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12A94">
              <w:rPr>
                <w:rFonts w:ascii="Tahoma" w:hAnsi="Tahoma"/>
                <w:sz w:val="20"/>
                <w:lang w:val="pt-BR"/>
              </w:rPr>
              <w:t>9</w:t>
            </w:r>
          </w:p>
        </w:tc>
        <w:tc>
          <w:tcPr>
            <w:tcW w:w="7229" w:type="dxa"/>
          </w:tcPr>
          <w:p w14:paraId="378329FA" w14:textId="77777777" w:rsidR="006E4101" w:rsidRPr="00312A94" w:rsidRDefault="006E4101" w:rsidP="005C0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  <w:lang w:val="pt-BR"/>
              </w:rPr>
            </w:pPr>
            <w:r w:rsidRPr="00312A94">
              <w:rPr>
                <w:rFonts w:ascii="Tahoma" w:eastAsia="Calibri" w:hAnsi="Tahoma" w:cs="Tahoma"/>
                <w:szCs w:val="20"/>
                <w:lang w:val="pt-BR"/>
              </w:rPr>
              <w:t>Caracterizar e nomear as figuras geométricas planas: retângulo, quadrado, triângulo e círculo.</w:t>
            </w:r>
          </w:p>
        </w:tc>
        <w:tc>
          <w:tcPr>
            <w:tcW w:w="1341" w:type="dxa"/>
          </w:tcPr>
          <w:p w14:paraId="3DEE24BA" w14:textId="77777777" w:rsidR="006E4101" w:rsidRPr="00312A94" w:rsidRDefault="006E4101" w:rsidP="005C0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  <w:lang w:val="pt-BR"/>
              </w:rPr>
            </w:pPr>
          </w:p>
        </w:tc>
      </w:tr>
      <w:tr w:rsidR="006E4101" w:rsidRPr="009C1F30" w14:paraId="08291780" w14:textId="77777777" w:rsidTr="005C035A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4F67F846" w14:textId="77777777" w:rsidR="006E4101" w:rsidRPr="00312A94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12A94">
              <w:rPr>
                <w:rFonts w:ascii="Tahoma" w:hAnsi="Tahoma"/>
                <w:sz w:val="20"/>
                <w:lang w:val="pt-BR"/>
              </w:rPr>
              <w:t>10</w:t>
            </w:r>
          </w:p>
        </w:tc>
        <w:tc>
          <w:tcPr>
            <w:tcW w:w="7229" w:type="dxa"/>
          </w:tcPr>
          <w:p w14:paraId="62AC8226" w14:textId="77777777" w:rsidR="006E4101" w:rsidRPr="00312A94" w:rsidRDefault="006E4101" w:rsidP="005C0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  <w:lang w:val="pt-BR"/>
              </w:rPr>
            </w:pPr>
            <w:r w:rsidRPr="00312A94">
              <w:rPr>
                <w:rFonts w:ascii="Tahoma" w:eastAsia="Calibri" w:hAnsi="Tahoma" w:cs="Tahoma"/>
                <w:szCs w:val="20"/>
                <w:lang w:val="pt-BR"/>
              </w:rPr>
              <w:t>Representar figuras geométricas planas por meio de desenhos ou de construção de modelos de papel ou cartolina.</w:t>
            </w:r>
          </w:p>
        </w:tc>
        <w:tc>
          <w:tcPr>
            <w:tcW w:w="1341" w:type="dxa"/>
          </w:tcPr>
          <w:p w14:paraId="0F09DB27" w14:textId="77777777" w:rsidR="006E4101" w:rsidRPr="00312A94" w:rsidRDefault="006E4101" w:rsidP="005C0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  <w:lang w:val="pt-BR"/>
              </w:rPr>
            </w:pPr>
          </w:p>
        </w:tc>
      </w:tr>
      <w:tr w:rsidR="006E4101" w:rsidRPr="009C1F30" w14:paraId="5C581CE8" w14:textId="77777777" w:rsidTr="005C035A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2B77430C" w14:textId="77777777" w:rsidR="006E4101" w:rsidRPr="00312A94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12A94">
              <w:rPr>
                <w:rFonts w:ascii="Tahoma" w:hAnsi="Tahoma"/>
                <w:sz w:val="20"/>
                <w:lang w:val="pt-BR"/>
              </w:rPr>
              <w:t>11</w:t>
            </w:r>
          </w:p>
        </w:tc>
        <w:tc>
          <w:tcPr>
            <w:tcW w:w="7229" w:type="dxa"/>
          </w:tcPr>
          <w:p w14:paraId="1953EA05" w14:textId="77777777" w:rsidR="006E4101" w:rsidRPr="00312A94" w:rsidRDefault="006E4101" w:rsidP="005C0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  <w:lang w:val="pt-BR"/>
              </w:rPr>
            </w:pPr>
            <w:r w:rsidRPr="00312A94">
              <w:rPr>
                <w:rFonts w:ascii="Tahoma" w:eastAsia="Calibri" w:hAnsi="Tahoma" w:cs="Tahoma"/>
                <w:szCs w:val="20"/>
                <w:lang w:val="pt-BR"/>
              </w:rPr>
              <w:t>Reconhecer o centímetro, o milímetro e o metro como unidades de medida padronizadas de comprimento. Reconhecer o quilograma e o grama como unidades de medida padronizadas de massa. Reconhecer o litro e o mililitro como unidades de medida padronizadas de capacidade.</w:t>
            </w:r>
          </w:p>
        </w:tc>
        <w:tc>
          <w:tcPr>
            <w:tcW w:w="1341" w:type="dxa"/>
          </w:tcPr>
          <w:p w14:paraId="4345804F" w14:textId="77777777" w:rsidR="006E4101" w:rsidRPr="00312A94" w:rsidRDefault="006E4101" w:rsidP="005C0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  <w:lang w:val="pt-BR"/>
              </w:rPr>
            </w:pPr>
          </w:p>
        </w:tc>
      </w:tr>
      <w:tr w:rsidR="006E4101" w:rsidRPr="009C1F30" w14:paraId="7D7F0AAE" w14:textId="77777777" w:rsidTr="005C035A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3B59D1B0" w14:textId="77777777" w:rsidR="006E4101" w:rsidRPr="00312A94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12A94">
              <w:rPr>
                <w:rFonts w:ascii="Tahoma" w:hAnsi="Tahoma"/>
                <w:sz w:val="20"/>
                <w:lang w:val="pt-BR"/>
              </w:rPr>
              <w:t>12</w:t>
            </w:r>
          </w:p>
        </w:tc>
        <w:tc>
          <w:tcPr>
            <w:tcW w:w="7229" w:type="dxa"/>
          </w:tcPr>
          <w:p w14:paraId="7FCE2BDE" w14:textId="77777777" w:rsidR="006E4101" w:rsidRPr="00312A94" w:rsidRDefault="006E4101" w:rsidP="005C0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  <w:lang w:val="pt-BR"/>
              </w:rPr>
            </w:pPr>
            <w:r w:rsidRPr="00312A94">
              <w:rPr>
                <w:rFonts w:ascii="Tahoma" w:eastAsia="Calibri" w:hAnsi="Tahoma" w:cs="Tahoma"/>
                <w:szCs w:val="20"/>
                <w:lang w:val="pt-BR"/>
              </w:rPr>
              <w:t>Reconhecer e representar números de até três algarismos, tendo como apoio o material dourado, o ábaco e o quadro de ordens.</w:t>
            </w:r>
          </w:p>
        </w:tc>
        <w:tc>
          <w:tcPr>
            <w:tcW w:w="1341" w:type="dxa"/>
          </w:tcPr>
          <w:p w14:paraId="2375E92C" w14:textId="77777777" w:rsidR="006E4101" w:rsidRPr="00312A94" w:rsidRDefault="006E4101" w:rsidP="005C0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  <w:lang w:val="pt-BR"/>
              </w:rPr>
            </w:pPr>
          </w:p>
        </w:tc>
      </w:tr>
      <w:tr w:rsidR="006E4101" w:rsidRPr="009C1F30" w14:paraId="115C8C2F" w14:textId="77777777" w:rsidTr="005C035A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0DC9C347" w14:textId="77777777" w:rsidR="006E4101" w:rsidRPr="00312A94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12A94">
              <w:rPr>
                <w:rFonts w:ascii="Tahoma" w:hAnsi="Tahoma"/>
                <w:sz w:val="20"/>
                <w:lang w:val="pt-BR"/>
              </w:rPr>
              <w:t>13</w:t>
            </w:r>
          </w:p>
        </w:tc>
        <w:tc>
          <w:tcPr>
            <w:tcW w:w="7229" w:type="dxa"/>
          </w:tcPr>
          <w:p w14:paraId="10553D42" w14:textId="77777777" w:rsidR="006E4101" w:rsidRPr="00312A94" w:rsidRDefault="006E4101" w:rsidP="005C0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  <w:lang w:val="pt-BR"/>
              </w:rPr>
            </w:pPr>
            <w:r w:rsidRPr="00312A94">
              <w:rPr>
                <w:rFonts w:ascii="Tahoma" w:eastAsia="Calibri" w:hAnsi="Tahoma" w:cs="Tahoma"/>
                <w:szCs w:val="20"/>
                <w:lang w:val="pt-BR"/>
              </w:rPr>
              <w:t>Compor e decompor números de até três algarismos utilizando diferentes adições.</w:t>
            </w:r>
          </w:p>
        </w:tc>
        <w:tc>
          <w:tcPr>
            <w:tcW w:w="1341" w:type="dxa"/>
          </w:tcPr>
          <w:p w14:paraId="311BC4E0" w14:textId="77777777" w:rsidR="006E4101" w:rsidRPr="00312A94" w:rsidRDefault="006E4101" w:rsidP="005C0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  <w:lang w:val="pt-BR"/>
              </w:rPr>
            </w:pPr>
          </w:p>
        </w:tc>
      </w:tr>
      <w:tr w:rsidR="006E4101" w:rsidRPr="00312A94" w14:paraId="27CBBBE1" w14:textId="77777777" w:rsidTr="005C035A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267AB381" w14:textId="77777777" w:rsidR="006E4101" w:rsidRPr="00312A94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12A94">
              <w:rPr>
                <w:rFonts w:ascii="Tahoma" w:hAnsi="Tahoma"/>
                <w:sz w:val="20"/>
                <w:lang w:val="pt-BR"/>
              </w:rPr>
              <w:t>14</w:t>
            </w:r>
          </w:p>
        </w:tc>
        <w:tc>
          <w:tcPr>
            <w:tcW w:w="7229" w:type="dxa"/>
          </w:tcPr>
          <w:p w14:paraId="4C4519D4" w14:textId="77777777" w:rsidR="006E4101" w:rsidRPr="00312A94" w:rsidRDefault="006E4101" w:rsidP="005C0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Tahoma"/>
                <w:szCs w:val="20"/>
                <w:lang w:val="pt-BR"/>
              </w:rPr>
            </w:pPr>
            <w:r w:rsidRPr="00312A94">
              <w:rPr>
                <w:rFonts w:ascii="Tahoma" w:eastAsia="Calibri" w:hAnsi="Tahoma" w:cs="Tahoma"/>
                <w:szCs w:val="20"/>
                <w:lang w:val="pt-BR"/>
              </w:rPr>
              <w:t>Usar unidades de medida não padronizadas para medir comprimentos e capacidades. Representar números na reta numérica.</w:t>
            </w:r>
          </w:p>
        </w:tc>
        <w:tc>
          <w:tcPr>
            <w:tcW w:w="1341" w:type="dxa"/>
          </w:tcPr>
          <w:p w14:paraId="11FCBC2D" w14:textId="77777777" w:rsidR="006E4101" w:rsidRPr="00312A94" w:rsidRDefault="006E4101" w:rsidP="005C0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  <w:lang w:val="pt-BR"/>
              </w:rPr>
            </w:pPr>
          </w:p>
        </w:tc>
      </w:tr>
      <w:tr w:rsidR="006E4101" w:rsidRPr="009C1F30" w14:paraId="56944D5D" w14:textId="77777777" w:rsidTr="005C035A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  <w:tcBorders>
              <w:bottom w:val="single" w:sz="4" w:space="0" w:color="008000"/>
            </w:tcBorders>
          </w:tcPr>
          <w:p w14:paraId="4DF35CB0" w14:textId="77777777" w:rsidR="006E4101" w:rsidRPr="00312A94" w:rsidRDefault="006E4101" w:rsidP="005C035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12A94">
              <w:rPr>
                <w:rFonts w:ascii="Tahoma" w:hAnsi="Tahoma"/>
                <w:sz w:val="20"/>
                <w:lang w:val="pt-BR"/>
              </w:rPr>
              <w:t>15</w:t>
            </w:r>
          </w:p>
        </w:tc>
        <w:tc>
          <w:tcPr>
            <w:tcW w:w="7229" w:type="dxa"/>
          </w:tcPr>
          <w:p w14:paraId="0C379D63" w14:textId="77777777" w:rsidR="006E4101" w:rsidRPr="00312A94" w:rsidRDefault="006E4101" w:rsidP="005C0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  <w:lang w:val="pt-BR"/>
              </w:rPr>
            </w:pPr>
            <w:r w:rsidRPr="00312A94">
              <w:rPr>
                <w:rFonts w:ascii="Tahoma" w:eastAsia="Calibri" w:hAnsi="Tahoma" w:cs="Tahoma"/>
                <w:szCs w:val="20"/>
                <w:lang w:val="pt-BR"/>
              </w:rPr>
              <w:t>Distinguir figura geométrica plana de figura geométrica não plana.</w:t>
            </w:r>
          </w:p>
        </w:tc>
        <w:tc>
          <w:tcPr>
            <w:tcW w:w="1341" w:type="dxa"/>
          </w:tcPr>
          <w:p w14:paraId="4C9DA373" w14:textId="77777777" w:rsidR="006E4101" w:rsidRPr="00312A94" w:rsidRDefault="006E4101" w:rsidP="005C0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  <w:lang w:val="pt-BR"/>
              </w:rPr>
            </w:pPr>
          </w:p>
        </w:tc>
      </w:tr>
      <w:tr w:rsidR="006E4101" w:rsidRPr="0009607A" w14:paraId="12234CB8" w14:textId="77777777" w:rsidTr="005C035A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7" w:type="dxa"/>
            <w:gridSpan w:val="2"/>
            <w:tcBorders>
              <w:bottom w:val="single" w:sz="4" w:space="0" w:color="008000"/>
            </w:tcBorders>
          </w:tcPr>
          <w:p w14:paraId="1268D9C8" w14:textId="77777777" w:rsidR="006E4101" w:rsidRPr="00312A94" w:rsidRDefault="006E4101" w:rsidP="005C035A">
            <w:pPr>
              <w:jc w:val="left"/>
              <w:rPr>
                <w:rFonts w:ascii="Tahoma" w:hAnsi="Tahoma" w:cs="Tahoma"/>
                <w:szCs w:val="20"/>
                <w:lang w:val="pt-BR"/>
              </w:rPr>
            </w:pPr>
            <w:r w:rsidRPr="00312A94">
              <w:rPr>
                <w:rFonts w:ascii="Tahoma" w:hAnsi="Tahoma" w:cs="Tahoma"/>
                <w:b/>
                <w:szCs w:val="20"/>
                <w:lang w:val="pt-BR"/>
              </w:rPr>
              <w:t>Total</w:t>
            </w:r>
          </w:p>
        </w:tc>
        <w:tc>
          <w:tcPr>
            <w:tcW w:w="1341" w:type="dxa"/>
          </w:tcPr>
          <w:p w14:paraId="5B777DD5" w14:textId="77777777" w:rsidR="006E4101" w:rsidRPr="00312A94" w:rsidRDefault="006E4101" w:rsidP="005C0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20"/>
                <w:lang w:val="pt-BR"/>
              </w:rPr>
            </w:pPr>
          </w:p>
        </w:tc>
      </w:tr>
    </w:tbl>
    <w:p w14:paraId="6F42D761" w14:textId="77777777" w:rsidR="006E4101" w:rsidRPr="00312A94" w:rsidRDefault="006E4101" w:rsidP="006E4101">
      <w:pPr>
        <w:pStyle w:val="00textosemparagrafo"/>
        <w:rPr>
          <w:rFonts w:eastAsia="Arial"/>
        </w:rPr>
      </w:pPr>
    </w:p>
    <w:p w14:paraId="724D8857" w14:textId="77777777" w:rsidR="006E4101" w:rsidRPr="00312A94" w:rsidRDefault="006E4101" w:rsidP="006E4101">
      <w:pPr>
        <w:pStyle w:val="00textosemparagrafo"/>
        <w:rPr>
          <w:b/>
        </w:rPr>
      </w:pPr>
      <w:r w:rsidRPr="00312A94">
        <w:rPr>
          <w:b/>
        </w:rPr>
        <w:t xml:space="preserve">Observações: </w:t>
      </w:r>
    </w:p>
    <w:p w14:paraId="23746539" w14:textId="77777777" w:rsidR="006E4101" w:rsidRPr="00312A94" w:rsidRDefault="006E4101" w:rsidP="006E4101">
      <w:pPr>
        <w:pStyle w:val="00textosemparagrafo"/>
      </w:pPr>
      <w:r w:rsidRPr="00312A94">
        <w:t>____________________________________________________________________________</w:t>
      </w:r>
    </w:p>
    <w:p w14:paraId="435BF9AC" w14:textId="77777777" w:rsidR="006E4101" w:rsidRPr="00312A94" w:rsidRDefault="006E4101" w:rsidP="006E4101">
      <w:pPr>
        <w:pStyle w:val="00textosemparagrafo"/>
      </w:pPr>
      <w:r w:rsidRPr="00312A94">
        <w:t>____________________________________________________________________________</w:t>
      </w:r>
    </w:p>
    <w:p w14:paraId="3A861DA4" w14:textId="77777777" w:rsidR="006E4101" w:rsidRPr="00312A94" w:rsidRDefault="006E4101" w:rsidP="006E4101">
      <w:pPr>
        <w:pStyle w:val="00textosemparagrafo"/>
      </w:pPr>
      <w:r w:rsidRPr="00312A94">
        <w:t>____________________________________________________________________________</w:t>
      </w:r>
    </w:p>
    <w:p w14:paraId="462BF478" w14:textId="77777777" w:rsidR="006E4101" w:rsidRPr="00312A94" w:rsidRDefault="006E4101" w:rsidP="006E4101">
      <w:pPr>
        <w:pStyle w:val="00textosemparagrafo"/>
      </w:pPr>
      <w:bookmarkStart w:id="0" w:name="_GoBack"/>
      <w:r w:rsidRPr="00312A94">
        <w:t>____________________________________________________________________________</w:t>
      </w:r>
      <w:bookmarkEnd w:id="0"/>
    </w:p>
    <w:sectPr w:rsidR="006E4101" w:rsidRPr="00312A94" w:rsidSect="00010FDB">
      <w:headerReference w:type="default" r:id="rId8"/>
      <w:footerReference w:type="default" r:id="rId9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D2F976" w14:textId="77777777" w:rsidR="0004553A" w:rsidRDefault="0004553A" w:rsidP="00B256BD">
      <w:r>
        <w:separator/>
      </w:r>
    </w:p>
  </w:endnote>
  <w:endnote w:type="continuationSeparator" w:id="0">
    <w:p w14:paraId="4440168C" w14:textId="77777777" w:rsidR="0004553A" w:rsidRDefault="0004553A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1C70B7A-7A99-48CD-A6D8-05E83E2B48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F1FCC1C-F6E2-4C51-8223-E2E59AEECC4C}"/>
    <w:embedBold r:id="rId3" w:fontKey="{BEBEB9C9-C329-4D3D-81B6-4154B3271AC6}"/>
    <w:embedBoldItalic r:id="rId4" w:fontKey="{25E45340-E8CB-4363-99A0-413714CA1D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99D7FDC-F336-4DE4-8694-C4EEDE844F1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09EE3F4-CE06-4F7E-A48E-C8A63415FAA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29984AE9-F8D9-41EC-ACDE-F07CB931A8FC}"/>
    <w:embedBold r:id="rId8" w:fontKey="{36F1DAAB-5B11-4D99-90FE-80998ABCF0F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642A2AE-C58C-4C72-B089-4C0A5D9F9547}"/>
    <w:embedBold r:id="rId10" w:fontKey="{91730FBD-162E-4105-82B8-3449C3DB1101}"/>
    <w:embedItalic r:id="rId11" w:fontKey="{BED0E4D7-8C69-4878-B468-50C52F33A8A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B54B2B2F-A8BD-439F-9FBC-9CFE20FFA1CA}"/>
    <w:embedBold r:id="rId13" w:fontKey="{67836C1F-17F2-4189-9B1C-39DEB13C9091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  <w:embedBold r:id="rId14" w:fontKey="{9971F8CE-FD7C-443B-B0E4-B1F9E9B123D2}"/>
  </w:font>
  <w:font w:name="Cambria Bold">
    <w:altName w:val="Cambria Math"/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15" w:fontKey="{E636FC79-5714-46AC-B3D8-16D74299F572}"/>
  </w:font>
  <w:font w:name="Cambria">
    <w:panose1 w:val="02040503050406030204"/>
    <w:charset w:val="00"/>
    <w:family w:val="roman"/>
    <w:pitch w:val="variable"/>
    <w:sig w:usb0="E00006FF" w:usb1="4000045F" w:usb2="00000000" w:usb3="00000000" w:csb0="0000019F" w:csb1="00000000"/>
    <w:embedRegular r:id="rId16" w:fontKey="{404B341A-7DEA-44A9-B8E4-90ABB3DF7196}"/>
    <w:embedBold r:id="rId17" w:fontKey="{79DBD250-7EB9-4276-B425-307AE84A04C0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  <w:embedBoldItalic r:id="rId18" w:fontKey="{12AA12E8-0E11-4591-A76C-DE9D7B86F92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9459E412-2393-43DB-B654-76D048C1DD3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201B920D-B7AC-43A5-93C7-71DCC3CBAE03}"/>
  </w:font>
  <w:font w:name="Antenna-Regular">
    <w:altName w:val="Cambria"/>
    <w:panose1 w:val="00000000000000000000"/>
    <w:charset w:val="00"/>
    <w:family w:val="roman"/>
    <w:notTrueType/>
    <w:pitch w:val="default"/>
  </w:font>
  <w:font w:name="Antenna-Bold">
    <w:altName w:val="Cambria"/>
    <w:panose1 w:val="00000000000000000000"/>
    <w:charset w:val="00"/>
    <w:family w:val="roman"/>
    <w:notTrueType/>
    <w:pitch w:val="default"/>
  </w:font>
  <w:font w:name="Avenir 55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71BC48" w14:textId="3E65934D" w:rsidR="00A940DE" w:rsidRPr="00CB7492" w:rsidRDefault="00A940DE" w:rsidP="00A940DE">
    <w:pPr>
      <w:pStyle w:val="Rodap"/>
      <w:framePr w:wrap="around" w:vAnchor="text" w:hAnchor="margin" w:xAlign="right" w:y="1"/>
      <w:rPr>
        <w:rStyle w:val="Nmerodepgina"/>
      </w:rPr>
    </w:pPr>
    <w:r w:rsidRPr="00CB7492">
      <w:rPr>
        <w:rStyle w:val="Nmerodepgina"/>
      </w:rPr>
      <w:fldChar w:fldCharType="begin"/>
    </w:r>
    <w:r w:rsidRPr="00CB7492">
      <w:rPr>
        <w:rStyle w:val="Nmerodepgina"/>
      </w:rPr>
      <w:instrText xml:space="preserve">PAGE  </w:instrText>
    </w:r>
    <w:r w:rsidRPr="00CB7492">
      <w:rPr>
        <w:rStyle w:val="Nmerodepgina"/>
      </w:rPr>
      <w:fldChar w:fldCharType="separate"/>
    </w:r>
    <w:r w:rsidR="00CB7492">
      <w:rPr>
        <w:rStyle w:val="Nmerodepgina"/>
        <w:noProof/>
      </w:rPr>
      <w:t>1</w:t>
    </w:r>
    <w:r w:rsidRPr="00CB7492">
      <w:rPr>
        <w:rStyle w:val="Nmerodepgina"/>
      </w:rPr>
      <w:fldChar w:fldCharType="end"/>
    </w:r>
  </w:p>
  <w:p w14:paraId="5B84B0AA" w14:textId="177F8652" w:rsidR="00836988" w:rsidRPr="00CB7492" w:rsidRDefault="00A940DE" w:rsidP="00A940DE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Este material </w:t>
    </w:r>
    <w:proofErr w:type="spellStart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— CC BY NC (</w:t>
    </w:r>
    <w:proofErr w:type="spellStart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ao</w:t>
    </w:r>
    <w:proofErr w:type="spellEnd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autor</w:t>
    </w:r>
    <w:proofErr w:type="spellEnd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CB7492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FBC542" w14:textId="77777777" w:rsidR="0004553A" w:rsidRDefault="0004553A" w:rsidP="00B256BD">
      <w:r>
        <w:separator/>
      </w:r>
    </w:p>
  </w:footnote>
  <w:footnote w:type="continuationSeparator" w:id="0">
    <w:p w14:paraId="1F2547E2" w14:textId="77777777" w:rsidR="0004553A" w:rsidRDefault="0004553A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63FDEB11" w:rsidR="00836988" w:rsidRDefault="00836988" w:rsidP="00BA5D7C">
    <w:pPr>
      <w:ind w:right="360"/>
    </w:pPr>
    <w:r>
      <w:rPr>
        <w:noProof/>
        <w:lang w:val="pt-BR" w:eastAsia="pt-BR"/>
      </w:rPr>
      <w:drawing>
        <wp:inline distT="0" distB="0" distL="0" distR="0" wp14:anchorId="1F2FE23D" wp14:editId="12924701">
          <wp:extent cx="5940000" cy="286146"/>
          <wp:effectExtent l="0" t="0" r="0" b="0"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TARJA_ARM2_MD_2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A0C58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3482B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29048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55A7C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8CE86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E2485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F6EE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5DE0E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21E53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6AAEA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54442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796BE2"/>
    <w:multiLevelType w:val="hybridMultilevel"/>
    <w:tmpl w:val="810ADF5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573993"/>
    <w:multiLevelType w:val="hybridMultilevel"/>
    <w:tmpl w:val="5594953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1908CF"/>
    <w:multiLevelType w:val="hybridMultilevel"/>
    <w:tmpl w:val="CC464A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32496C"/>
    <w:multiLevelType w:val="hybridMultilevel"/>
    <w:tmpl w:val="906888F2"/>
    <w:lvl w:ilvl="0" w:tplc="BB7C336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1561D2"/>
    <w:multiLevelType w:val="hybridMultilevel"/>
    <w:tmpl w:val="1FE039DC"/>
    <w:lvl w:ilvl="0" w:tplc="0EE49A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402D7"/>
    <w:multiLevelType w:val="hybridMultilevel"/>
    <w:tmpl w:val="71DEDD14"/>
    <w:lvl w:ilvl="0" w:tplc="EEB666A6">
      <w:start w:val="12"/>
      <w:numFmt w:val="bullet"/>
      <w:lvlText w:val="-"/>
      <w:lvlJc w:val="left"/>
      <w:pPr>
        <w:ind w:left="4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2" w15:restartNumberingAfterBreak="0">
    <w:nsid w:val="5ED85F0B"/>
    <w:multiLevelType w:val="hybridMultilevel"/>
    <w:tmpl w:val="A77CE0A6"/>
    <w:lvl w:ilvl="0" w:tplc="097886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924B99"/>
    <w:multiLevelType w:val="hybridMultilevel"/>
    <w:tmpl w:val="FED27D36"/>
    <w:lvl w:ilvl="0" w:tplc="309660E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16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12"/>
  </w:num>
  <w:num w:numId="10">
    <w:abstractNumId w:val="11"/>
  </w:num>
  <w:num w:numId="11">
    <w:abstractNumId w:val="0"/>
  </w:num>
  <w:num w:numId="12">
    <w:abstractNumId w:val="15"/>
  </w:num>
  <w:num w:numId="13">
    <w:abstractNumId w:val="23"/>
  </w:num>
  <w:num w:numId="14">
    <w:abstractNumId w:val="20"/>
  </w:num>
  <w:num w:numId="15">
    <w:abstractNumId w:val="14"/>
  </w:num>
  <w:num w:numId="16">
    <w:abstractNumId w:val="19"/>
  </w:num>
  <w:num w:numId="17">
    <w:abstractNumId w:val="22"/>
  </w:num>
  <w:num w:numId="18">
    <w:abstractNumId w:val="21"/>
  </w:num>
  <w:num w:numId="19">
    <w:abstractNumId w:val="13"/>
  </w:num>
  <w:num w:numId="20">
    <w:abstractNumId w:val="9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embedTrueTypeFonts/>
  <w:embedSystemFonts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ZA" w:vendorID="64" w:dllVersion="0" w:nlCheck="1" w:checkStyle="0"/>
  <w:activeWritingStyle w:appName="MSWord" w:lang="en-US" w:vendorID="64" w:dllVersion="6" w:nlCheck="1" w:checkStyle="1"/>
  <w:activeWritingStyle w:appName="MSWord" w:lang="en-ZA" w:vendorID="64" w:dllVersion="6" w:nlCheck="1" w:checkStyle="1"/>
  <w:activeWritingStyle w:appName="MSWord" w:lang="en-US" w:vendorID="64" w:dllVersion="131078" w:nlCheck="1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033C"/>
    <w:rsid w:val="00005B56"/>
    <w:rsid w:val="00006403"/>
    <w:rsid w:val="00010FDB"/>
    <w:rsid w:val="00012712"/>
    <w:rsid w:val="00012E2C"/>
    <w:rsid w:val="000174A0"/>
    <w:rsid w:val="00027491"/>
    <w:rsid w:val="000342B2"/>
    <w:rsid w:val="0003701F"/>
    <w:rsid w:val="00040D79"/>
    <w:rsid w:val="000453D9"/>
    <w:rsid w:val="0004553A"/>
    <w:rsid w:val="000477EE"/>
    <w:rsid w:val="000508D2"/>
    <w:rsid w:val="000510A1"/>
    <w:rsid w:val="00051EC1"/>
    <w:rsid w:val="00051FD1"/>
    <w:rsid w:val="000525BC"/>
    <w:rsid w:val="00055AF9"/>
    <w:rsid w:val="00056A04"/>
    <w:rsid w:val="0006193E"/>
    <w:rsid w:val="000665E7"/>
    <w:rsid w:val="00074070"/>
    <w:rsid w:val="00074182"/>
    <w:rsid w:val="000756EA"/>
    <w:rsid w:val="000904F7"/>
    <w:rsid w:val="000940B4"/>
    <w:rsid w:val="00095B8A"/>
    <w:rsid w:val="000A02BB"/>
    <w:rsid w:val="000A1017"/>
    <w:rsid w:val="000A1D6A"/>
    <w:rsid w:val="000A23BE"/>
    <w:rsid w:val="000A4728"/>
    <w:rsid w:val="000B09FA"/>
    <w:rsid w:val="000B27D3"/>
    <w:rsid w:val="000C6F1B"/>
    <w:rsid w:val="000D10D6"/>
    <w:rsid w:val="000D7A5E"/>
    <w:rsid w:val="000E5715"/>
    <w:rsid w:val="000E7BBC"/>
    <w:rsid w:val="000F1BAB"/>
    <w:rsid w:val="000F2E58"/>
    <w:rsid w:val="00110076"/>
    <w:rsid w:val="00110E00"/>
    <w:rsid w:val="001227D3"/>
    <w:rsid w:val="0012283B"/>
    <w:rsid w:val="00124C11"/>
    <w:rsid w:val="00126F45"/>
    <w:rsid w:val="00127B90"/>
    <w:rsid w:val="00133197"/>
    <w:rsid w:val="0013552F"/>
    <w:rsid w:val="001402A8"/>
    <w:rsid w:val="001573ED"/>
    <w:rsid w:val="00160D2B"/>
    <w:rsid w:val="00165BB3"/>
    <w:rsid w:val="00172E28"/>
    <w:rsid w:val="0017688C"/>
    <w:rsid w:val="00181CAF"/>
    <w:rsid w:val="00185F74"/>
    <w:rsid w:val="00190E7F"/>
    <w:rsid w:val="00192937"/>
    <w:rsid w:val="00195F27"/>
    <w:rsid w:val="001A5D7A"/>
    <w:rsid w:val="001B0CBD"/>
    <w:rsid w:val="001B2485"/>
    <w:rsid w:val="001C0AC9"/>
    <w:rsid w:val="001C2FAD"/>
    <w:rsid w:val="001D47E0"/>
    <w:rsid w:val="001D746A"/>
    <w:rsid w:val="001E62B2"/>
    <w:rsid w:val="001F6DC3"/>
    <w:rsid w:val="00210621"/>
    <w:rsid w:val="00214DBA"/>
    <w:rsid w:val="00217F85"/>
    <w:rsid w:val="0022330B"/>
    <w:rsid w:val="0023404E"/>
    <w:rsid w:val="00242719"/>
    <w:rsid w:val="00242CC2"/>
    <w:rsid w:val="00246282"/>
    <w:rsid w:val="00252EA2"/>
    <w:rsid w:val="00255892"/>
    <w:rsid w:val="00256565"/>
    <w:rsid w:val="0025747D"/>
    <w:rsid w:val="002578F5"/>
    <w:rsid w:val="00261267"/>
    <w:rsid w:val="00261A1E"/>
    <w:rsid w:val="00262DFF"/>
    <w:rsid w:val="00263A4A"/>
    <w:rsid w:val="0027048A"/>
    <w:rsid w:val="0027165A"/>
    <w:rsid w:val="00272ED4"/>
    <w:rsid w:val="00281DA1"/>
    <w:rsid w:val="00282F6C"/>
    <w:rsid w:val="002A2346"/>
    <w:rsid w:val="002A31FF"/>
    <w:rsid w:val="002B7999"/>
    <w:rsid w:val="002C7E44"/>
    <w:rsid w:val="002C7EDF"/>
    <w:rsid w:val="002D5959"/>
    <w:rsid w:val="002D5AFE"/>
    <w:rsid w:val="002E7F73"/>
    <w:rsid w:val="00304634"/>
    <w:rsid w:val="00304692"/>
    <w:rsid w:val="0030480C"/>
    <w:rsid w:val="00312A94"/>
    <w:rsid w:val="00313090"/>
    <w:rsid w:val="00325608"/>
    <w:rsid w:val="003323D1"/>
    <w:rsid w:val="003378F5"/>
    <w:rsid w:val="00353D10"/>
    <w:rsid w:val="00356CAE"/>
    <w:rsid w:val="00371CF6"/>
    <w:rsid w:val="00374972"/>
    <w:rsid w:val="00374F04"/>
    <w:rsid w:val="00375B0E"/>
    <w:rsid w:val="00382DCC"/>
    <w:rsid w:val="00393DF4"/>
    <w:rsid w:val="00395473"/>
    <w:rsid w:val="0039729A"/>
    <w:rsid w:val="00397C03"/>
    <w:rsid w:val="003A0A60"/>
    <w:rsid w:val="003A6D80"/>
    <w:rsid w:val="003A7080"/>
    <w:rsid w:val="003B01EC"/>
    <w:rsid w:val="003D54B0"/>
    <w:rsid w:val="003D6550"/>
    <w:rsid w:val="003E1396"/>
    <w:rsid w:val="003F2233"/>
    <w:rsid w:val="004008A7"/>
    <w:rsid w:val="00403016"/>
    <w:rsid w:val="0040410F"/>
    <w:rsid w:val="00406969"/>
    <w:rsid w:val="0040734B"/>
    <w:rsid w:val="00410623"/>
    <w:rsid w:val="00410CF3"/>
    <w:rsid w:val="00410D6C"/>
    <w:rsid w:val="00411D5E"/>
    <w:rsid w:val="00411F4C"/>
    <w:rsid w:val="0042079E"/>
    <w:rsid w:val="00426B46"/>
    <w:rsid w:val="00430BE3"/>
    <w:rsid w:val="004405CF"/>
    <w:rsid w:val="004457D8"/>
    <w:rsid w:val="0044624D"/>
    <w:rsid w:val="0045079F"/>
    <w:rsid w:val="00453059"/>
    <w:rsid w:val="00455D65"/>
    <w:rsid w:val="004641FA"/>
    <w:rsid w:val="00464B12"/>
    <w:rsid w:val="00477976"/>
    <w:rsid w:val="00483CF9"/>
    <w:rsid w:val="00486496"/>
    <w:rsid w:val="004922DE"/>
    <w:rsid w:val="00492AD3"/>
    <w:rsid w:val="004968C4"/>
    <w:rsid w:val="004A2DF5"/>
    <w:rsid w:val="004A3F8C"/>
    <w:rsid w:val="004B0502"/>
    <w:rsid w:val="004B51B0"/>
    <w:rsid w:val="004B7C03"/>
    <w:rsid w:val="004E2D7B"/>
    <w:rsid w:val="004E7996"/>
    <w:rsid w:val="005042ED"/>
    <w:rsid w:val="00510BCB"/>
    <w:rsid w:val="00516E8C"/>
    <w:rsid w:val="0052129D"/>
    <w:rsid w:val="00524A67"/>
    <w:rsid w:val="0052516E"/>
    <w:rsid w:val="00526021"/>
    <w:rsid w:val="005336EA"/>
    <w:rsid w:val="005351DA"/>
    <w:rsid w:val="0053546B"/>
    <w:rsid w:val="00535DC6"/>
    <w:rsid w:val="00541DE3"/>
    <w:rsid w:val="0054243D"/>
    <w:rsid w:val="00546B7E"/>
    <w:rsid w:val="00560B3C"/>
    <w:rsid w:val="005628A0"/>
    <w:rsid w:val="00567FB2"/>
    <w:rsid w:val="00573590"/>
    <w:rsid w:val="0058178D"/>
    <w:rsid w:val="00590883"/>
    <w:rsid w:val="00590CEA"/>
    <w:rsid w:val="00591289"/>
    <w:rsid w:val="00595DDF"/>
    <w:rsid w:val="00597843"/>
    <w:rsid w:val="005A137D"/>
    <w:rsid w:val="005A288A"/>
    <w:rsid w:val="005A35F2"/>
    <w:rsid w:val="005A6FCE"/>
    <w:rsid w:val="005B07BA"/>
    <w:rsid w:val="005B65F2"/>
    <w:rsid w:val="005C035A"/>
    <w:rsid w:val="005C2855"/>
    <w:rsid w:val="005C67F2"/>
    <w:rsid w:val="005D593F"/>
    <w:rsid w:val="005D5E95"/>
    <w:rsid w:val="005E5044"/>
    <w:rsid w:val="005F4DC0"/>
    <w:rsid w:val="00604D12"/>
    <w:rsid w:val="0062160D"/>
    <w:rsid w:val="006236E0"/>
    <w:rsid w:val="006242AD"/>
    <w:rsid w:val="00630463"/>
    <w:rsid w:val="00631CB8"/>
    <w:rsid w:val="00637378"/>
    <w:rsid w:val="00637970"/>
    <w:rsid w:val="0064695D"/>
    <w:rsid w:val="00652BFA"/>
    <w:rsid w:val="00653E45"/>
    <w:rsid w:val="00657BF2"/>
    <w:rsid w:val="006606F3"/>
    <w:rsid w:val="006622AE"/>
    <w:rsid w:val="00665D45"/>
    <w:rsid w:val="00665DE2"/>
    <w:rsid w:val="00667C17"/>
    <w:rsid w:val="00672EC9"/>
    <w:rsid w:val="0068450E"/>
    <w:rsid w:val="00693C70"/>
    <w:rsid w:val="0069589F"/>
    <w:rsid w:val="006A58BC"/>
    <w:rsid w:val="006C1AE4"/>
    <w:rsid w:val="006C466B"/>
    <w:rsid w:val="006C53F2"/>
    <w:rsid w:val="006C6CB2"/>
    <w:rsid w:val="006D320D"/>
    <w:rsid w:val="006D4FF3"/>
    <w:rsid w:val="006E35D3"/>
    <w:rsid w:val="006E4101"/>
    <w:rsid w:val="006E6CD2"/>
    <w:rsid w:val="006E7A3B"/>
    <w:rsid w:val="006F21F7"/>
    <w:rsid w:val="006F6724"/>
    <w:rsid w:val="006F6FC9"/>
    <w:rsid w:val="00700C5D"/>
    <w:rsid w:val="00702239"/>
    <w:rsid w:val="00702CBC"/>
    <w:rsid w:val="007030E3"/>
    <w:rsid w:val="0070336B"/>
    <w:rsid w:val="00703B0F"/>
    <w:rsid w:val="00720C45"/>
    <w:rsid w:val="00720F34"/>
    <w:rsid w:val="00725B2B"/>
    <w:rsid w:val="00725F0E"/>
    <w:rsid w:val="00730D5C"/>
    <w:rsid w:val="00734F82"/>
    <w:rsid w:val="00742BC4"/>
    <w:rsid w:val="00746C25"/>
    <w:rsid w:val="007519FE"/>
    <w:rsid w:val="00754D2D"/>
    <w:rsid w:val="00755774"/>
    <w:rsid w:val="0076040B"/>
    <w:rsid w:val="00760C32"/>
    <w:rsid w:val="00760E4E"/>
    <w:rsid w:val="007621BA"/>
    <w:rsid w:val="00764B12"/>
    <w:rsid w:val="007725F7"/>
    <w:rsid w:val="00782C5E"/>
    <w:rsid w:val="00792481"/>
    <w:rsid w:val="0079482B"/>
    <w:rsid w:val="00797316"/>
    <w:rsid w:val="007A0F53"/>
    <w:rsid w:val="007A7E4B"/>
    <w:rsid w:val="007B0D89"/>
    <w:rsid w:val="007B30B9"/>
    <w:rsid w:val="007B3E5A"/>
    <w:rsid w:val="007B5D3A"/>
    <w:rsid w:val="007C2C8A"/>
    <w:rsid w:val="007C4ACD"/>
    <w:rsid w:val="007C6BE3"/>
    <w:rsid w:val="007C7A70"/>
    <w:rsid w:val="007E024F"/>
    <w:rsid w:val="007E3D20"/>
    <w:rsid w:val="007E4227"/>
    <w:rsid w:val="007F0774"/>
    <w:rsid w:val="007F34E2"/>
    <w:rsid w:val="007F5A3C"/>
    <w:rsid w:val="00800BAE"/>
    <w:rsid w:val="00802755"/>
    <w:rsid w:val="00813409"/>
    <w:rsid w:val="008249B0"/>
    <w:rsid w:val="00825EE7"/>
    <w:rsid w:val="008320AD"/>
    <w:rsid w:val="00836988"/>
    <w:rsid w:val="00836E01"/>
    <w:rsid w:val="008401EF"/>
    <w:rsid w:val="00841BD6"/>
    <w:rsid w:val="0085017D"/>
    <w:rsid w:val="00854CA6"/>
    <w:rsid w:val="0086133C"/>
    <w:rsid w:val="00863B48"/>
    <w:rsid w:val="00872BD3"/>
    <w:rsid w:val="00880568"/>
    <w:rsid w:val="00885F24"/>
    <w:rsid w:val="008B1D6C"/>
    <w:rsid w:val="008B2687"/>
    <w:rsid w:val="008C0CFC"/>
    <w:rsid w:val="008C2550"/>
    <w:rsid w:val="008C31C7"/>
    <w:rsid w:val="008D25D9"/>
    <w:rsid w:val="008D30DA"/>
    <w:rsid w:val="008D6B2B"/>
    <w:rsid w:val="008E2115"/>
    <w:rsid w:val="008E5465"/>
    <w:rsid w:val="008E558B"/>
    <w:rsid w:val="008E6A60"/>
    <w:rsid w:val="008F428E"/>
    <w:rsid w:val="008F4D50"/>
    <w:rsid w:val="008F5816"/>
    <w:rsid w:val="0090522B"/>
    <w:rsid w:val="0090597E"/>
    <w:rsid w:val="00906AA4"/>
    <w:rsid w:val="00911306"/>
    <w:rsid w:val="0091249E"/>
    <w:rsid w:val="00921264"/>
    <w:rsid w:val="009251CB"/>
    <w:rsid w:val="0092580D"/>
    <w:rsid w:val="00927E71"/>
    <w:rsid w:val="0093527A"/>
    <w:rsid w:val="00944D34"/>
    <w:rsid w:val="00953B26"/>
    <w:rsid w:val="00954260"/>
    <w:rsid w:val="009617A3"/>
    <w:rsid w:val="009715D8"/>
    <w:rsid w:val="00972D2F"/>
    <w:rsid w:val="0097340C"/>
    <w:rsid w:val="00974F27"/>
    <w:rsid w:val="00981C49"/>
    <w:rsid w:val="00992B1A"/>
    <w:rsid w:val="009A01B8"/>
    <w:rsid w:val="009A1CC4"/>
    <w:rsid w:val="009A4AE3"/>
    <w:rsid w:val="009B640B"/>
    <w:rsid w:val="009E073F"/>
    <w:rsid w:val="009E0AC7"/>
    <w:rsid w:val="009F07FC"/>
    <w:rsid w:val="00A04CC7"/>
    <w:rsid w:val="00A116C5"/>
    <w:rsid w:val="00A1197D"/>
    <w:rsid w:val="00A11E03"/>
    <w:rsid w:val="00A160CC"/>
    <w:rsid w:val="00A16D70"/>
    <w:rsid w:val="00A222AD"/>
    <w:rsid w:val="00A267D7"/>
    <w:rsid w:val="00A3110F"/>
    <w:rsid w:val="00A404E0"/>
    <w:rsid w:val="00A4620C"/>
    <w:rsid w:val="00A5036A"/>
    <w:rsid w:val="00A5255E"/>
    <w:rsid w:val="00A53369"/>
    <w:rsid w:val="00A53EB1"/>
    <w:rsid w:val="00A64635"/>
    <w:rsid w:val="00A66743"/>
    <w:rsid w:val="00A6691D"/>
    <w:rsid w:val="00A70BC5"/>
    <w:rsid w:val="00A83569"/>
    <w:rsid w:val="00A8447B"/>
    <w:rsid w:val="00A84CF8"/>
    <w:rsid w:val="00A9173E"/>
    <w:rsid w:val="00A940DE"/>
    <w:rsid w:val="00AA3488"/>
    <w:rsid w:val="00AA39B7"/>
    <w:rsid w:val="00AA5998"/>
    <w:rsid w:val="00AC2AAB"/>
    <w:rsid w:val="00AC6EFA"/>
    <w:rsid w:val="00AC763E"/>
    <w:rsid w:val="00AE1BBB"/>
    <w:rsid w:val="00AE2A63"/>
    <w:rsid w:val="00AE2D04"/>
    <w:rsid w:val="00B03017"/>
    <w:rsid w:val="00B03DCC"/>
    <w:rsid w:val="00B07FB9"/>
    <w:rsid w:val="00B10396"/>
    <w:rsid w:val="00B16A82"/>
    <w:rsid w:val="00B16F2C"/>
    <w:rsid w:val="00B256BD"/>
    <w:rsid w:val="00B259D1"/>
    <w:rsid w:val="00B2610B"/>
    <w:rsid w:val="00B35A58"/>
    <w:rsid w:val="00B35FB1"/>
    <w:rsid w:val="00B65ECA"/>
    <w:rsid w:val="00B72590"/>
    <w:rsid w:val="00BA21FB"/>
    <w:rsid w:val="00BA3458"/>
    <w:rsid w:val="00BA43FE"/>
    <w:rsid w:val="00BA5D7C"/>
    <w:rsid w:val="00BA60B8"/>
    <w:rsid w:val="00BB2811"/>
    <w:rsid w:val="00BB6A73"/>
    <w:rsid w:val="00BC0171"/>
    <w:rsid w:val="00BC7C27"/>
    <w:rsid w:val="00BD3843"/>
    <w:rsid w:val="00BD5C7B"/>
    <w:rsid w:val="00BD60C9"/>
    <w:rsid w:val="00BD7450"/>
    <w:rsid w:val="00BE42CF"/>
    <w:rsid w:val="00BF170E"/>
    <w:rsid w:val="00C03CC2"/>
    <w:rsid w:val="00C10510"/>
    <w:rsid w:val="00C10CEB"/>
    <w:rsid w:val="00C12830"/>
    <w:rsid w:val="00C15C4E"/>
    <w:rsid w:val="00C20B0C"/>
    <w:rsid w:val="00C23D94"/>
    <w:rsid w:val="00C26CFD"/>
    <w:rsid w:val="00C42357"/>
    <w:rsid w:val="00C437B5"/>
    <w:rsid w:val="00C47A64"/>
    <w:rsid w:val="00C50DFF"/>
    <w:rsid w:val="00C5155E"/>
    <w:rsid w:val="00C53394"/>
    <w:rsid w:val="00C57D82"/>
    <w:rsid w:val="00C62962"/>
    <w:rsid w:val="00C652B0"/>
    <w:rsid w:val="00C73F66"/>
    <w:rsid w:val="00C846E4"/>
    <w:rsid w:val="00C87BCA"/>
    <w:rsid w:val="00CB37AA"/>
    <w:rsid w:val="00CB7492"/>
    <w:rsid w:val="00CC478D"/>
    <w:rsid w:val="00CD1A05"/>
    <w:rsid w:val="00CD2260"/>
    <w:rsid w:val="00CD6511"/>
    <w:rsid w:val="00CE3AB7"/>
    <w:rsid w:val="00CE6747"/>
    <w:rsid w:val="00CE76F1"/>
    <w:rsid w:val="00CF3A90"/>
    <w:rsid w:val="00D02E09"/>
    <w:rsid w:val="00D045BC"/>
    <w:rsid w:val="00D06073"/>
    <w:rsid w:val="00D061DC"/>
    <w:rsid w:val="00D10D06"/>
    <w:rsid w:val="00D12695"/>
    <w:rsid w:val="00D210D1"/>
    <w:rsid w:val="00D2115B"/>
    <w:rsid w:val="00D22FD4"/>
    <w:rsid w:val="00D23AA7"/>
    <w:rsid w:val="00D2457B"/>
    <w:rsid w:val="00D24E5E"/>
    <w:rsid w:val="00D311DF"/>
    <w:rsid w:val="00D44A6D"/>
    <w:rsid w:val="00D46AE7"/>
    <w:rsid w:val="00D56183"/>
    <w:rsid w:val="00D61095"/>
    <w:rsid w:val="00D7172C"/>
    <w:rsid w:val="00D73A74"/>
    <w:rsid w:val="00D75A01"/>
    <w:rsid w:val="00D77077"/>
    <w:rsid w:val="00D77DD0"/>
    <w:rsid w:val="00D818EF"/>
    <w:rsid w:val="00D82004"/>
    <w:rsid w:val="00D857A9"/>
    <w:rsid w:val="00D9493C"/>
    <w:rsid w:val="00D96BB8"/>
    <w:rsid w:val="00D97C51"/>
    <w:rsid w:val="00DA5B87"/>
    <w:rsid w:val="00DB0809"/>
    <w:rsid w:val="00DB5A3A"/>
    <w:rsid w:val="00DB62DC"/>
    <w:rsid w:val="00DC158A"/>
    <w:rsid w:val="00DC2CD7"/>
    <w:rsid w:val="00DD3856"/>
    <w:rsid w:val="00DD3D73"/>
    <w:rsid w:val="00DD7A09"/>
    <w:rsid w:val="00DF0209"/>
    <w:rsid w:val="00DF54D9"/>
    <w:rsid w:val="00DF7401"/>
    <w:rsid w:val="00DF78AD"/>
    <w:rsid w:val="00E02F05"/>
    <w:rsid w:val="00E05C16"/>
    <w:rsid w:val="00E1297F"/>
    <w:rsid w:val="00E152AD"/>
    <w:rsid w:val="00E24A75"/>
    <w:rsid w:val="00E3752B"/>
    <w:rsid w:val="00E63D4E"/>
    <w:rsid w:val="00E77DE9"/>
    <w:rsid w:val="00E855E6"/>
    <w:rsid w:val="00E863EE"/>
    <w:rsid w:val="00E95CEB"/>
    <w:rsid w:val="00EA1575"/>
    <w:rsid w:val="00EA68DD"/>
    <w:rsid w:val="00EB7F06"/>
    <w:rsid w:val="00EC2539"/>
    <w:rsid w:val="00EC4622"/>
    <w:rsid w:val="00EC5A63"/>
    <w:rsid w:val="00EC6B75"/>
    <w:rsid w:val="00EC7C18"/>
    <w:rsid w:val="00EE2128"/>
    <w:rsid w:val="00EE7936"/>
    <w:rsid w:val="00EF0F7E"/>
    <w:rsid w:val="00EF2AFD"/>
    <w:rsid w:val="00EF48CC"/>
    <w:rsid w:val="00EF5634"/>
    <w:rsid w:val="00F0313F"/>
    <w:rsid w:val="00F06368"/>
    <w:rsid w:val="00F06ECC"/>
    <w:rsid w:val="00F153B3"/>
    <w:rsid w:val="00F24673"/>
    <w:rsid w:val="00F364F7"/>
    <w:rsid w:val="00F42C01"/>
    <w:rsid w:val="00F57A7A"/>
    <w:rsid w:val="00F61A51"/>
    <w:rsid w:val="00F66E4D"/>
    <w:rsid w:val="00F67BD1"/>
    <w:rsid w:val="00F76257"/>
    <w:rsid w:val="00F8054F"/>
    <w:rsid w:val="00F810DB"/>
    <w:rsid w:val="00F913B2"/>
    <w:rsid w:val="00F937B5"/>
    <w:rsid w:val="00FA033A"/>
    <w:rsid w:val="00FA6F86"/>
    <w:rsid w:val="00FA7F52"/>
    <w:rsid w:val="00FB03EA"/>
    <w:rsid w:val="00FB0625"/>
    <w:rsid w:val="00FC7E81"/>
    <w:rsid w:val="00FD4C91"/>
    <w:rsid w:val="00FD63F5"/>
    <w:rsid w:val="00FD6EDE"/>
    <w:rsid w:val="00FE18FF"/>
    <w:rsid w:val="00FE26E2"/>
    <w:rsid w:val="00FE719D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docId w15:val="{8A907A2A-151B-472D-983E-C07FE5149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EF5634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="Arial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C23D94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40301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val="pt-BR" w:eastAsia="pt-BR"/>
    </w:rPr>
  </w:style>
  <w:style w:type="paragraph" w:customStyle="1" w:styleId="02Ttulospeso2">
    <w:name w:val="02 Títulos peso 2"/>
    <w:basedOn w:val="01Ttulosequncias"/>
    <w:rsid w:val="00403016"/>
    <w:pPr>
      <w:spacing w:before="0"/>
      <w:jc w:val="left"/>
    </w:pPr>
    <w:rPr>
      <w:sz w:val="28"/>
    </w:rPr>
  </w:style>
  <w:style w:type="paragraph" w:customStyle="1" w:styleId="04Textocontedo">
    <w:name w:val="04 Texto conteúdo"/>
    <w:basedOn w:val="Normal"/>
    <w:rsid w:val="0040301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val="pt-BR" w:eastAsia="pt-BR"/>
    </w:rPr>
  </w:style>
  <w:style w:type="paragraph" w:customStyle="1" w:styleId="05Atividade">
    <w:name w:val="05 Atividade"/>
    <w:basedOn w:val="04Textocontedo"/>
    <w:rsid w:val="00403016"/>
    <w:rPr>
      <w:rFonts w:ascii="Arial" w:hAnsi="Arial"/>
    </w:rPr>
  </w:style>
  <w:style w:type="paragraph" w:customStyle="1" w:styleId="08Fichaacompanhamento">
    <w:name w:val="08 Ficha acompanhamento"/>
    <w:basedOn w:val="Normal"/>
    <w:qFormat/>
    <w:rsid w:val="00403016"/>
    <w:rPr>
      <w:rFonts w:ascii="Tahoma" w:hAnsi="Tahoma" w:cstheme="minorBidi"/>
      <w:sz w:val="18"/>
      <w:szCs w:val="22"/>
      <w:lang w:val="pt-BR"/>
    </w:rPr>
  </w:style>
  <w:style w:type="paragraph" w:customStyle="1" w:styleId="06Pauta">
    <w:name w:val="06 Pauta"/>
    <w:basedOn w:val="Normal"/>
    <w:qFormat/>
    <w:rsid w:val="00403016"/>
    <w:rPr>
      <w:rFonts w:ascii="Arial" w:hAnsi="Arial" w:cs="Arial"/>
      <w:color w:val="0000FF"/>
      <w:sz w:val="20"/>
      <w:lang w:val="pt-BR"/>
    </w:rPr>
  </w:style>
  <w:style w:type="paragraph" w:customStyle="1" w:styleId="07Arte">
    <w:name w:val="07 Arte"/>
    <w:basedOn w:val="06Pauta"/>
    <w:qFormat/>
    <w:rsid w:val="00403016"/>
    <w:pPr>
      <w:jc w:val="both"/>
    </w:pPr>
    <w:rPr>
      <w:color w:val="008000"/>
    </w:rPr>
  </w:style>
  <w:style w:type="paragraph" w:styleId="Ttulo">
    <w:name w:val="Title"/>
    <w:basedOn w:val="Normal"/>
    <w:next w:val="Normal"/>
    <w:link w:val="TtuloChar"/>
    <w:uiPriority w:val="10"/>
    <w:qFormat/>
    <w:rsid w:val="004030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o">
    <w:name w:val="Revision"/>
    <w:hidden/>
    <w:uiPriority w:val="99"/>
    <w:semiHidden/>
    <w:rsid w:val="00730D5C"/>
    <w:rPr>
      <w:sz w:val="22"/>
      <w:szCs w:val="22"/>
      <w:lang w:val="pt-BR"/>
    </w:rPr>
  </w:style>
  <w:style w:type="character" w:customStyle="1" w:styleId="fontstyle01">
    <w:name w:val="fontstyle01"/>
    <w:basedOn w:val="Fontepargpadro"/>
    <w:rsid w:val="00730D5C"/>
    <w:rPr>
      <w:rFonts w:ascii="Antenna-Regular" w:hAnsi="Antenna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730D5C"/>
    <w:rPr>
      <w:rFonts w:ascii="Antenna-Bold" w:hAnsi="Antenna-Bold" w:hint="default"/>
      <w:b/>
      <w:bCs/>
      <w:i w:val="0"/>
      <w:iCs w:val="0"/>
      <w:color w:val="000000"/>
      <w:sz w:val="24"/>
      <w:szCs w:val="24"/>
    </w:rPr>
  </w:style>
  <w:style w:type="paragraph" w:customStyle="1" w:styleId="ITENSABC-DE">
    <w:name w:val="ITENS (ABC - DE)"/>
    <w:basedOn w:val="Normal"/>
    <w:qFormat/>
    <w:rsid w:val="00730D5C"/>
    <w:pPr>
      <w:tabs>
        <w:tab w:val="left" w:pos="5103"/>
        <w:tab w:val="left" w:pos="5387"/>
      </w:tabs>
      <w:spacing w:line="276" w:lineRule="auto"/>
      <w:ind w:left="624" w:hanging="284"/>
      <w:jc w:val="both"/>
    </w:pPr>
    <w:rPr>
      <w:rFonts w:ascii="Avenir 55 Roman" w:eastAsia="Times New Roman" w:hAnsi="Avenir 55 Roman"/>
      <w:color w:val="000000"/>
      <w:sz w:val="20"/>
      <w:szCs w:val="20"/>
      <w:lang w:val="pt-BR" w:eastAsia="pt-BR"/>
    </w:rPr>
  </w:style>
  <w:style w:type="paragraph" w:customStyle="1" w:styleId="LINHAITENS">
    <w:name w:val="LINHA ITENS"/>
    <w:basedOn w:val="Normal"/>
    <w:qFormat/>
    <w:rsid w:val="00730D5C"/>
    <w:pPr>
      <w:tabs>
        <w:tab w:val="left" w:pos="10204"/>
      </w:tabs>
      <w:spacing w:line="276" w:lineRule="auto"/>
      <w:ind w:left="854"/>
      <w:jc w:val="both"/>
    </w:pPr>
    <w:rPr>
      <w:rFonts w:ascii="Calibri" w:eastAsia="Calibri" w:hAnsi="Calibri"/>
      <w:sz w:val="20"/>
      <w:szCs w:val="36"/>
      <w:u w:val="single"/>
      <w:lang w:val="pt-BR"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730D5C"/>
    <w:rPr>
      <w:rFonts w:eastAsia="Yu Mincho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846B8A6-BEBE-4A01-A805-735E00837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358</Words>
  <Characters>1939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Usuário do Windows</cp:lastModifiedBy>
  <cp:revision>6</cp:revision>
  <cp:lastPrinted>2017-10-09T19:08:00Z</cp:lastPrinted>
  <dcterms:created xsi:type="dcterms:W3CDTF">2017-12-05T16:24:00Z</dcterms:created>
  <dcterms:modified xsi:type="dcterms:W3CDTF">2017-12-08T03:36:00Z</dcterms:modified>
</cp:coreProperties>
</file>