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B6C3E" w14:textId="77777777" w:rsidR="00BD10E2" w:rsidRPr="00F37A34" w:rsidRDefault="00BD10E2" w:rsidP="00F37A34">
      <w:pPr>
        <w:pStyle w:val="00cabeos0"/>
      </w:pPr>
      <w:r w:rsidRPr="00F37A34">
        <w:t>ACOMPANHAMENTO DE APRENDIZAGEM</w:t>
      </w:r>
    </w:p>
    <w:p w14:paraId="77CF5703" w14:textId="77777777" w:rsidR="008B670A" w:rsidRDefault="008B670A" w:rsidP="00BD10E2">
      <w:pPr>
        <w:pStyle w:val="00textosemparagrafo"/>
        <w:rPr>
          <w:rFonts w:ascii="Tahoma-Bold" w:eastAsiaTheme="minorHAnsi" w:hAnsi="Tahoma-Bold" w:cs="Tahoma-Bold"/>
          <w:b/>
          <w:bCs/>
          <w:sz w:val="20"/>
          <w:szCs w:val="20"/>
          <w:lang w:eastAsia="en-US"/>
        </w:rPr>
      </w:pPr>
      <w:bookmarkStart w:id="0" w:name="_GoBack"/>
      <w:bookmarkEnd w:id="0"/>
    </w:p>
    <w:p w14:paraId="69B1740F" w14:textId="02970CB6" w:rsidR="00145475" w:rsidRDefault="00BD10E2" w:rsidP="00F37A34">
      <w:pPr>
        <w:pStyle w:val="00P1"/>
      </w:pPr>
      <w:r>
        <w:t>GABARITO COMENTADO</w:t>
      </w:r>
    </w:p>
    <w:p w14:paraId="1DC136D5" w14:textId="77777777" w:rsidR="00BD10E2" w:rsidRPr="00145475" w:rsidRDefault="00BD10E2" w:rsidP="00BD10E2">
      <w:pPr>
        <w:pStyle w:val="00textosemparagrafo"/>
        <w:rPr>
          <w:b/>
          <w:bCs/>
        </w:rPr>
      </w:pPr>
    </w:p>
    <w:p w14:paraId="1374F7B5" w14:textId="2917705E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1.</w:t>
      </w:r>
      <w:r>
        <w:rPr>
          <w:b/>
        </w:rPr>
        <w:t xml:space="preserve"> </w:t>
      </w:r>
      <w:r w:rsidRPr="00DE6D49">
        <w:rPr>
          <w:b/>
        </w:rPr>
        <w:t>Rapunzel.</w:t>
      </w:r>
    </w:p>
    <w:p w14:paraId="094FA2C3" w14:textId="5010E0F8" w:rsidR="00DE6D49" w:rsidRDefault="00DE6D49" w:rsidP="00DE6D49">
      <w:pPr>
        <w:pStyle w:val="00textosemparagrafo"/>
      </w:pPr>
      <w:r w:rsidRPr="00E801DF">
        <w:t xml:space="preserve">O aluno poderá se apoiar no texto e usar </w:t>
      </w:r>
      <w:r w:rsidR="00A619FD">
        <w:t xml:space="preserve">a </w:t>
      </w:r>
      <w:r w:rsidRPr="00E801DF">
        <w:t xml:space="preserve">estratégia de localização e cópia para responder </w:t>
      </w:r>
      <w:r w:rsidR="00A619FD">
        <w:t xml:space="preserve">a </w:t>
      </w:r>
      <w:r w:rsidRPr="00E801DF">
        <w:t>es</w:t>
      </w:r>
      <w:r w:rsidR="001B61F9">
        <w:t>t</w:t>
      </w:r>
      <w:r w:rsidRPr="00E801DF">
        <w:t>a questão. Poderá, ainda, escrever espontaneamente dentro de sua hipótese de escrita. A intenção aqui não é avaliar se a escrita está alfabética, mas sim se o aluno compreende o conceito “título” e se consegue localizar palavras dentro de um texto.</w:t>
      </w:r>
      <w:r>
        <w:t xml:space="preserve"> </w:t>
      </w:r>
    </w:p>
    <w:p w14:paraId="406AC108" w14:textId="77777777" w:rsidR="00DE6D49" w:rsidRPr="00E801DF" w:rsidRDefault="00DE6D49" w:rsidP="00DE6D49">
      <w:pPr>
        <w:pStyle w:val="00textosemparagrafo"/>
      </w:pPr>
    </w:p>
    <w:p w14:paraId="4F23DBAB" w14:textId="47C1E53E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2.</w:t>
      </w:r>
      <w:r>
        <w:rPr>
          <w:b/>
        </w:rPr>
        <w:t xml:space="preserve"> </w:t>
      </w:r>
      <w:r w:rsidRPr="00DE6D49">
        <w:rPr>
          <w:b/>
        </w:rPr>
        <w:t>Faz parte do imaginário</w:t>
      </w:r>
      <w:r w:rsidR="00166F2E">
        <w:rPr>
          <w:b/>
        </w:rPr>
        <w:t>. S</w:t>
      </w:r>
      <w:r w:rsidRPr="00DE6D49">
        <w:rPr>
          <w:b/>
        </w:rPr>
        <w:t>ão histórias inventadas.</w:t>
      </w:r>
    </w:p>
    <w:p w14:paraId="2DAF1E3E" w14:textId="43A1A296" w:rsidR="00DE6D49" w:rsidRDefault="00DE6D49" w:rsidP="00DE6D49">
      <w:pPr>
        <w:pStyle w:val="00textosemparagrafo"/>
      </w:pPr>
      <w:r w:rsidRPr="00E801DF">
        <w:t xml:space="preserve">Se o aluno assinalar a segunda frase, é sinal de que não compreendeu as características centrais dos </w:t>
      </w:r>
      <w:r w:rsidR="00166F2E">
        <w:t>c</w:t>
      </w:r>
      <w:r w:rsidRPr="00E801DF">
        <w:t xml:space="preserve">ontos de </w:t>
      </w:r>
      <w:r w:rsidR="00166F2E">
        <w:t>f</w:t>
      </w:r>
      <w:r w:rsidRPr="00E801DF">
        <w:t>adas. Nes</w:t>
      </w:r>
      <w:r w:rsidR="00A619FD">
        <w:t>s</w:t>
      </w:r>
      <w:r w:rsidRPr="00E801DF">
        <w:t>e caso, retome durante as aulas es</w:t>
      </w:r>
      <w:r w:rsidR="00A619FD">
        <w:t>s</w:t>
      </w:r>
      <w:r w:rsidRPr="00E801DF">
        <w:t>e conteúdo, leia textos de diferentes gêneros e construa cartazes registrando as características centrais de cada um.</w:t>
      </w:r>
    </w:p>
    <w:p w14:paraId="5A7C3489" w14:textId="77777777" w:rsidR="00DE6D49" w:rsidRPr="00E801DF" w:rsidRDefault="00DE6D49" w:rsidP="00DE6D49">
      <w:pPr>
        <w:pStyle w:val="00textosemparagrafo"/>
        <w:rPr>
          <w:b/>
        </w:rPr>
      </w:pPr>
    </w:p>
    <w:p w14:paraId="3227F250" w14:textId="68FA19A3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3.</w:t>
      </w:r>
      <w:r>
        <w:rPr>
          <w:b/>
        </w:rPr>
        <w:t xml:space="preserve"> </w:t>
      </w:r>
      <w:r w:rsidRPr="00DE6D49">
        <w:rPr>
          <w:b/>
        </w:rPr>
        <w:t>Feiticeira, Mãe, Príncipe, Rapunzel e Pai.</w:t>
      </w:r>
    </w:p>
    <w:p w14:paraId="4187ACF9" w14:textId="72249F7E" w:rsidR="00DE6D49" w:rsidRDefault="00DE6D49" w:rsidP="00DE6D49">
      <w:pPr>
        <w:pStyle w:val="00textosemparagrafo"/>
        <w:rPr>
          <w:i/>
        </w:rPr>
      </w:pPr>
      <w:r w:rsidRPr="00DE6D49">
        <w:t>Há palavras semelhantes para que seja possível avaliar se o aluno olha para outras partes das palavras ou se ainda está focado apenas nas letras iniciais. Para evitar a decodificação nes</w:t>
      </w:r>
      <w:r w:rsidR="00A619FD">
        <w:t>s</w:t>
      </w:r>
      <w:r w:rsidRPr="00DE6D49">
        <w:t>a etapa da alfabetização</w:t>
      </w:r>
      <w:r w:rsidR="00A619FD">
        <w:t>,</w:t>
      </w:r>
      <w:r w:rsidRPr="00DE6D49">
        <w:t xml:space="preserve"> antecipe </w:t>
      </w:r>
      <w:r w:rsidRPr="00FB702B">
        <w:rPr>
          <w:b/>
        </w:rPr>
        <w:t>o que</w:t>
      </w:r>
      <w:r w:rsidRPr="00DE6D49">
        <w:t xml:space="preserve"> os alunos devem encontrar. Caso o aluno selecione, por exemplo, </w:t>
      </w:r>
      <w:r w:rsidRPr="006A0075">
        <w:t xml:space="preserve">FERA </w:t>
      </w:r>
      <w:r w:rsidR="00A619FD">
        <w:t>em vez</w:t>
      </w:r>
      <w:r w:rsidRPr="00DE6D49">
        <w:t xml:space="preserve"> de </w:t>
      </w:r>
      <w:r w:rsidRPr="006A0075">
        <w:t>FEITICEIRA</w:t>
      </w:r>
      <w:r w:rsidRPr="00DE6D49">
        <w:t xml:space="preserve">, peça </w:t>
      </w:r>
      <w:r w:rsidR="00A619FD">
        <w:t>a</w:t>
      </w:r>
      <w:r w:rsidRPr="00DE6D49">
        <w:t xml:space="preserve"> </w:t>
      </w:r>
      <w:r w:rsidR="00A619FD">
        <w:t>ele</w:t>
      </w:r>
      <w:r w:rsidRPr="00DE6D49">
        <w:t xml:space="preserve"> </w:t>
      </w:r>
      <w:r w:rsidR="00A619FD">
        <w:t>que l</w:t>
      </w:r>
      <w:r w:rsidR="00A619FD" w:rsidRPr="00DE6D49">
        <w:t>eia</w:t>
      </w:r>
      <w:r w:rsidR="00FB702B">
        <w:t xml:space="preserve"> a</w:t>
      </w:r>
      <w:r w:rsidR="00FB702B" w:rsidRPr="00A619FD">
        <w:t>s duas palavras e acompanhe a lei</w:t>
      </w:r>
      <w:r w:rsidR="00FB702B">
        <w:t xml:space="preserve">tura </w:t>
      </w:r>
      <w:r w:rsidRPr="00DE6D49">
        <w:t>indicando com os dedos. Espera</w:t>
      </w:r>
      <w:r w:rsidR="00FB702B">
        <w:t>-se</w:t>
      </w:r>
      <w:r w:rsidRPr="00DE6D49">
        <w:t xml:space="preserve"> que, ao </w:t>
      </w:r>
      <w:r w:rsidR="00FB702B">
        <w:t xml:space="preserve">associar </w:t>
      </w:r>
      <w:r w:rsidRPr="00DE6D49">
        <w:t xml:space="preserve">o falado ao escrito, ele possa perceber que FEITICEIRA </w:t>
      </w:r>
      <w:r w:rsidR="006A0075">
        <w:t xml:space="preserve">é </w:t>
      </w:r>
      <w:r w:rsidRPr="00DE6D49">
        <w:t>uma palavra mais extensa ou</w:t>
      </w:r>
      <w:r w:rsidR="00152692">
        <w:t>,</w:t>
      </w:r>
      <w:r w:rsidRPr="00DE6D49">
        <w:t xml:space="preserve"> ainda</w:t>
      </w:r>
      <w:r w:rsidR="00152692">
        <w:t>,</w:t>
      </w:r>
      <w:r w:rsidRPr="00DE6D49">
        <w:t xml:space="preserve"> </w:t>
      </w:r>
      <w:r w:rsidR="006A0075">
        <w:t xml:space="preserve">que </w:t>
      </w:r>
      <w:r w:rsidRPr="00DE6D49">
        <w:t>reconhe</w:t>
      </w:r>
      <w:r w:rsidR="006A0075">
        <w:t>ça</w:t>
      </w:r>
      <w:r w:rsidRPr="00DE6D49">
        <w:t xml:space="preserve"> o som das letras </w:t>
      </w:r>
      <w:r w:rsidRPr="006A0075">
        <w:rPr>
          <w:b/>
        </w:rPr>
        <w:t>i</w:t>
      </w:r>
      <w:r w:rsidRPr="006A0075">
        <w:t xml:space="preserve">, </w:t>
      </w:r>
      <w:r w:rsidRPr="006A0075">
        <w:rPr>
          <w:b/>
        </w:rPr>
        <w:t>t</w:t>
      </w:r>
      <w:r w:rsidRPr="006A0075">
        <w:t xml:space="preserve">, ou </w:t>
      </w:r>
      <w:r w:rsidRPr="006A0075">
        <w:rPr>
          <w:b/>
        </w:rPr>
        <w:t>c</w:t>
      </w:r>
      <w:r w:rsidRPr="00DE6D49">
        <w:t xml:space="preserve">. Se houver alunos </w:t>
      </w:r>
      <w:r w:rsidR="006A0075">
        <w:t xml:space="preserve">que </w:t>
      </w:r>
      <w:r w:rsidRPr="00DE6D49">
        <w:t>apresent</w:t>
      </w:r>
      <w:r w:rsidR="006A0075">
        <w:t>em</w:t>
      </w:r>
      <w:r w:rsidRPr="00DE6D49">
        <w:t xml:space="preserve"> dificuldades, diga o que está escrito</w:t>
      </w:r>
      <w:r w:rsidR="006A0075">
        <w:t xml:space="preserve"> em cada palavra</w:t>
      </w:r>
      <w:r w:rsidRPr="00DE6D49">
        <w:t xml:space="preserve"> e peça que descubram </w:t>
      </w:r>
      <w:r w:rsidRPr="006A0075">
        <w:rPr>
          <w:b/>
        </w:rPr>
        <w:t>qual é qual</w:t>
      </w:r>
      <w:r w:rsidRPr="00DE6D49">
        <w:t xml:space="preserve">. Exemplo: “Nesta lista está escrito </w:t>
      </w:r>
      <w:r w:rsidRPr="00E801DF">
        <w:rPr>
          <w:i/>
        </w:rPr>
        <w:t xml:space="preserve">ratinhos </w:t>
      </w:r>
      <w:r w:rsidRPr="00DE6D49">
        <w:t>e</w:t>
      </w:r>
      <w:r w:rsidRPr="00E801DF">
        <w:rPr>
          <w:i/>
        </w:rPr>
        <w:t xml:space="preserve"> Rapunzel.</w:t>
      </w:r>
      <w:r w:rsidRPr="00DE6D49">
        <w:t xml:space="preserve"> Qual é </w:t>
      </w:r>
      <w:r w:rsidRPr="00E801DF">
        <w:rPr>
          <w:i/>
        </w:rPr>
        <w:t>Rapunzel</w:t>
      </w:r>
      <w:r w:rsidRPr="006A0075">
        <w:t>?</w:t>
      </w:r>
      <w:r w:rsidRPr="00E801DF">
        <w:rPr>
          <w:i/>
        </w:rPr>
        <w:t>”</w:t>
      </w:r>
      <w:r w:rsidR="00152692">
        <w:rPr>
          <w:i/>
        </w:rPr>
        <w:t>.</w:t>
      </w:r>
    </w:p>
    <w:p w14:paraId="69F8436F" w14:textId="77777777" w:rsidR="00DE6D49" w:rsidRPr="00E801DF" w:rsidRDefault="00DE6D49" w:rsidP="00DE6D49">
      <w:pPr>
        <w:pStyle w:val="00textosemparagrafo"/>
        <w:rPr>
          <w:b/>
          <w:i/>
        </w:rPr>
      </w:pPr>
    </w:p>
    <w:p w14:paraId="5D048654" w14:textId="2B205634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4.</w:t>
      </w:r>
      <w:r>
        <w:rPr>
          <w:b/>
        </w:rPr>
        <w:t xml:space="preserve"> </w:t>
      </w:r>
      <w:r w:rsidR="00152692">
        <w:rPr>
          <w:b/>
        </w:rPr>
        <w:t xml:space="preserve">A </w:t>
      </w:r>
      <w:r w:rsidRPr="00DE6D49">
        <w:rPr>
          <w:b/>
        </w:rPr>
        <w:t xml:space="preserve">BELA E A FERA/ </w:t>
      </w:r>
      <w:r w:rsidR="00F66B98">
        <w:rPr>
          <w:b/>
        </w:rPr>
        <w:t xml:space="preserve">O </w:t>
      </w:r>
      <w:r w:rsidRPr="00DE6D49">
        <w:rPr>
          <w:b/>
        </w:rPr>
        <w:t>PATINHO FEIO/ CINDERELA/ JOÃO E O PÉ DE FEIJÃO.</w:t>
      </w:r>
    </w:p>
    <w:p w14:paraId="11A2222E" w14:textId="6B6A4F86" w:rsidR="00DE6D49" w:rsidRDefault="00DE6D49" w:rsidP="00DE6D49">
      <w:pPr>
        <w:pStyle w:val="00textosemparagrafo"/>
      </w:pPr>
      <w:r w:rsidRPr="00DE6D49">
        <w:t>Caso os alunos não estejam lendo de forma convencional, informe o que está escrito e ajude-os a relembrar os títulos das histórias. Esperamos que os alunos escrevam os títulos de acordo com suas hipóteses de escrita e consigam copiar as palavras que já estão no enunciado (</w:t>
      </w:r>
      <w:r w:rsidRPr="00E801DF">
        <w:rPr>
          <w:i/>
        </w:rPr>
        <w:t xml:space="preserve">fera </w:t>
      </w:r>
      <w:r w:rsidRPr="00DE6D49">
        <w:t>e</w:t>
      </w:r>
      <w:r w:rsidRPr="00E801DF">
        <w:rPr>
          <w:i/>
        </w:rPr>
        <w:t xml:space="preserve"> patinho</w:t>
      </w:r>
      <w:r w:rsidRPr="00F66B98">
        <w:t>)</w:t>
      </w:r>
      <w:r w:rsidRPr="00DE6D49">
        <w:t xml:space="preserve">. </w:t>
      </w:r>
      <w:r w:rsidR="001B61F9">
        <w:t>Se</w:t>
      </w:r>
      <w:r w:rsidR="001B61F9" w:rsidRPr="00DE6D49">
        <w:t xml:space="preserve"> </w:t>
      </w:r>
      <w:r w:rsidRPr="00DE6D49">
        <w:t>o aluno não escrev</w:t>
      </w:r>
      <w:r w:rsidR="001B61F9">
        <w:t>er</w:t>
      </w:r>
      <w:r w:rsidRPr="00DE6D49">
        <w:t xml:space="preserve"> convencionalmente es</w:t>
      </w:r>
      <w:r w:rsidR="001B61F9">
        <w:t>s</w:t>
      </w:r>
      <w:r w:rsidRPr="00DE6D49">
        <w:t xml:space="preserve">as palavras, peça </w:t>
      </w:r>
      <w:r w:rsidR="001B61F9">
        <w:t>a ele</w:t>
      </w:r>
      <w:r w:rsidR="001B61F9" w:rsidRPr="00DE6D49">
        <w:t xml:space="preserve"> </w:t>
      </w:r>
      <w:r w:rsidRPr="00DE6D49">
        <w:t xml:space="preserve">que </w:t>
      </w:r>
      <w:r w:rsidR="00F66B98">
        <w:t xml:space="preserve">as </w:t>
      </w:r>
      <w:r w:rsidRPr="00DE6D49">
        <w:t xml:space="preserve">releia e </w:t>
      </w:r>
      <w:r w:rsidR="00F66B98">
        <w:t xml:space="preserve">as </w:t>
      </w:r>
      <w:r w:rsidRPr="00DE6D49">
        <w:t xml:space="preserve">compare com </w:t>
      </w:r>
      <w:r w:rsidR="00F66B98">
        <w:t>as que aparecem no</w:t>
      </w:r>
      <w:r w:rsidRPr="00DE6D49">
        <w:t xml:space="preserve"> enunciado. </w:t>
      </w:r>
    </w:p>
    <w:p w14:paraId="694E815B" w14:textId="77777777" w:rsidR="00DE6D49" w:rsidRDefault="00DE6D49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F66B98">
        <w:rPr>
          <w:lang w:val="pt-BR"/>
        </w:rPr>
        <w:br w:type="page"/>
      </w:r>
    </w:p>
    <w:p w14:paraId="1405F423" w14:textId="6A66221F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lastRenderedPageBreak/>
        <w:t>5.</w:t>
      </w:r>
      <w:r>
        <w:rPr>
          <w:b/>
        </w:rPr>
        <w:t xml:space="preserve"> </w:t>
      </w:r>
      <w:r w:rsidRPr="00DE6D49">
        <w:rPr>
          <w:b/>
        </w:rPr>
        <w:t>3/2/1.</w:t>
      </w:r>
    </w:p>
    <w:p w14:paraId="4373A9BF" w14:textId="20C84E7D" w:rsidR="00DE6D49" w:rsidRDefault="00DE6D49" w:rsidP="00DE6D49">
      <w:pPr>
        <w:pStyle w:val="00textosemparagrafo"/>
      </w:pPr>
      <w:r w:rsidRPr="00E801DF">
        <w:t>Observe se os alunos lembram a frase dita pela bruxa e se compreenderam o texto</w:t>
      </w:r>
      <w:r w:rsidR="00C26B3A">
        <w:t>. C</w:t>
      </w:r>
      <w:r w:rsidRPr="00E801DF">
        <w:t>aso</w:t>
      </w:r>
      <w:r w:rsidR="001B61F9">
        <w:t xml:space="preserve"> seja</w:t>
      </w:r>
      <w:r w:rsidRPr="00E801DF">
        <w:t xml:space="preserve"> necessário</w:t>
      </w:r>
      <w:r w:rsidR="001B61F9">
        <w:t>,</w:t>
      </w:r>
      <w:r w:rsidRPr="00E801DF">
        <w:t xml:space="preserve"> relembre a frase e peça que </w:t>
      </w:r>
      <w:r w:rsidR="001B61F9">
        <w:t xml:space="preserve">a </w:t>
      </w:r>
      <w:r w:rsidRPr="00E801DF">
        <w:t>ordenem, já que o objetivo maior desta questão é avaliar as estratégias de leitura dos alunos.</w:t>
      </w:r>
      <w:r>
        <w:t xml:space="preserve"> </w:t>
      </w:r>
    </w:p>
    <w:p w14:paraId="03C56225" w14:textId="77777777" w:rsidR="00DE6D49" w:rsidRPr="00E801DF" w:rsidRDefault="00DE6D49" w:rsidP="00DE6D49">
      <w:pPr>
        <w:pStyle w:val="00textosemparagrafo"/>
        <w:rPr>
          <w:b/>
        </w:rPr>
      </w:pPr>
    </w:p>
    <w:p w14:paraId="4743E5B8" w14:textId="239A9518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6.</w:t>
      </w:r>
      <w:r>
        <w:rPr>
          <w:b/>
        </w:rPr>
        <w:t xml:space="preserve"> </w:t>
      </w:r>
      <w:r w:rsidRPr="00DE6D49">
        <w:rPr>
          <w:b/>
        </w:rPr>
        <w:t>Resposta pessoal</w:t>
      </w:r>
      <w:r w:rsidR="001B61F9">
        <w:rPr>
          <w:b/>
        </w:rPr>
        <w:t>.</w:t>
      </w:r>
    </w:p>
    <w:p w14:paraId="12D09BD0" w14:textId="30ACCD63" w:rsidR="00DE6D49" w:rsidRDefault="00DE6D49" w:rsidP="00DE6D49">
      <w:pPr>
        <w:pStyle w:val="00textosemparagrafo"/>
      </w:pPr>
      <w:r w:rsidRPr="00E801DF">
        <w:t xml:space="preserve">O aluno deve demonstrar se compreendeu a estrutura dos bilhetes e suas características centrais. Ainda que não escreva de forma convencional, observe se </w:t>
      </w:r>
      <w:r w:rsidR="001B61F9">
        <w:t xml:space="preserve">o aluno </w:t>
      </w:r>
      <w:r w:rsidRPr="00E801DF">
        <w:t xml:space="preserve">insere </w:t>
      </w:r>
      <w:r w:rsidR="001B61F9">
        <w:t xml:space="preserve">a </w:t>
      </w:r>
      <w:r w:rsidRPr="00E801DF">
        <w:t>data</w:t>
      </w:r>
      <w:r w:rsidR="001B61F9">
        <w:t xml:space="preserve"> e</w:t>
      </w:r>
      <w:r w:rsidRPr="00E801DF">
        <w:t xml:space="preserve"> o nome do destinatário, se o texto é curto e se</w:t>
      </w:r>
      <w:r w:rsidR="001B61F9">
        <w:t xml:space="preserve"> ele</w:t>
      </w:r>
      <w:r w:rsidRPr="00E801DF">
        <w:t xml:space="preserve"> escreve o próprio nome corretamente. Para aqueles que já escrevem alfabeticamente, avalie se inserem espaços entre as palavras e se a mensagem está coerente. </w:t>
      </w:r>
    </w:p>
    <w:p w14:paraId="4652D000" w14:textId="77777777" w:rsidR="00DE6D49" w:rsidRPr="00E801DF" w:rsidRDefault="00DE6D49" w:rsidP="00DE6D49">
      <w:pPr>
        <w:pStyle w:val="00textosemparagrafo"/>
        <w:rPr>
          <w:b/>
        </w:rPr>
      </w:pPr>
    </w:p>
    <w:p w14:paraId="67F6377A" w14:textId="3969C001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7.</w:t>
      </w:r>
      <w:r>
        <w:rPr>
          <w:b/>
        </w:rPr>
        <w:t xml:space="preserve"> </w:t>
      </w:r>
      <w:r w:rsidRPr="00DE6D49">
        <w:rPr>
          <w:b/>
        </w:rPr>
        <w:t>Tranças/balanças. Rabanete/alfinete. Janela/panela.</w:t>
      </w:r>
    </w:p>
    <w:p w14:paraId="6BBB3702" w14:textId="4FDD75BF" w:rsidR="00DE6D49" w:rsidRDefault="00DE6D49" w:rsidP="00DE6D49">
      <w:pPr>
        <w:pStyle w:val="00textosemparagrafo"/>
      </w:pPr>
      <w:r w:rsidRPr="00E801DF">
        <w:t>Caso os alunos não façam a correspondência correta, oriente-os a analisar e comparar as palavras e retome o</w:t>
      </w:r>
      <w:r w:rsidR="00F26E3B">
        <w:t>s</w:t>
      </w:r>
      <w:r w:rsidRPr="00E801DF">
        <w:t xml:space="preserve"> conceito</w:t>
      </w:r>
      <w:r w:rsidR="00F26E3B">
        <w:t>s</w:t>
      </w:r>
      <w:r w:rsidRPr="00E801DF">
        <w:t xml:space="preserve"> de rima e sílaba. Se necessário</w:t>
      </w:r>
      <w:r w:rsidR="001B61F9">
        <w:t>,</w:t>
      </w:r>
      <w:r w:rsidRPr="00E801DF">
        <w:t xml:space="preserve"> informe o que está escrito, mas sem mostrar onde está escrito.</w:t>
      </w:r>
    </w:p>
    <w:p w14:paraId="7202706E" w14:textId="77777777" w:rsidR="00DE6D49" w:rsidRPr="00E801DF" w:rsidRDefault="00DE6D49" w:rsidP="00DE6D49">
      <w:pPr>
        <w:pStyle w:val="00textosemparagrafo"/>
        <w:rPr>
          <w:b/>
        </w:rPr>
      </w:pPr>
    </w:p>
    <w:p w14:paraId="083A32F4" w14:textId="1877D344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8.</w:t>
      </w:r>
      <w:r>
        <w:rPr>
          <w:b/>
        </w:rPr>
        <w:t xml:space="preserve"> </w:t>
      </w:r>
      <w:r w:rsidRPr="00DE6D49">
        <w:rPr>
          <w:b/>
        </w:rPr>
        <w:t>Gel, torta, mola, fundo.</w:t>
      </w:r>
    </w:p>
    <w:p w14:paraId="3BC16B6B" w14:textId="6484D483" w:rsidR="00DE6D49" w:rsidRDefault="00DE6D49" w:rsidP="00DE6D49">
      <w:pPr>
        <w:pStyle w:val="00textosemparagrafo"/>
      </w:pPr>
      <w:r w:rsidRPr="00E801DF">
        <w:t>Caso os alunos tenham formado palavras que não existam, peça que façam a leitura em voz alta e revejam suas respostas. Sugira que testem todas as letras do quadro para cada palavra</w:t>
      </w:r>
      <w:r w:rsidR="001B61F9">
        <w:t>,</w:t>
      </w:r>
      <w:r w:rsidRPr="00E801DF">
        <w:t xml:space="preserve"> até que formem as palavras corretamente. </w:t>
      </w:r>
    </w:p>
    <w:p w14:paraId="62A02365" w14:textId="77777777" w:rsidR="00DE6D49" w:rsidRPr="00E801DF" w:rsidRDefault="00DE6D49" w:rsidP="00DE6D49">
      <w:pPr>
        <w:pStyle w:val="00textosemparagrafo"/>
        <w:rPr>
          <w:b/>
        </w:rPr>
      </w:pPr>
    </w:p>
    <w:p w14:paraId="0642CB3B" w14:textId="4D91F218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9.</w:t>
      </w:r>
      <w:r>
        <w:rPr>
          <w:b/>
        </w:rPr>
        <w:t xml:space="preserve"> </w:t>
      </w:r>
      <w:r w:rsidRPr="00DE6D49">
        <w:rPr>
          <w:b/>
        </w:rPr>
        <w:t>Resposta pessoal</w:t>
      </w:r>
      <w:r w:rsidR="001B61F9">
        <w:rPr>
          <w:b/>
        </w:rPr>
        <w:t>.</w:t>
      </w:r>
    </w:p>
    <w:p w14:paraId="4B7B445D" w14:textId="391B5C84" w:rsidR="00DE6D49" w:rsidRPr="00E801DF" w:rsidRDefault="00DE6D49" w:rsidP="00DE6D49">
      <w:pPr>
        <w:pStyle w:val="00textosemparagrafo"/>
        <w:rPr>
          <w:b/>
        </w:rPr>
      </w:pPr>
      <w:r w:rsidRPr="00DE6D49">
        <w:t xml:space="preserve">Os alunos </w:t>
      </w:r>
      <w:r w:rsidR="00310935">
        <w:t>devem</w:t>
      </w:r>
      <w:r w:rsidRPr="00DE6D49">
        <w:t xml:space="preserve"> criar um texto </w:t>
      </w:r>
      <w:r w:rsidRPr="00E801DF">
        <w:rPr>
          <w:i/>
        </w:rPr>
        <w:t>você sabia?</w:t>
      </w:r>
      <w:r w:rsidRPr="00DE6D49">
        <w:t xml:space="preserve"> </w:t>
      </w:r>
      <w:r w:rsidR="00310935">
        <w:t>usando</w:t>
      </w:r>
      <w:r w:rsidRPr="00DE6D49">
        <w:t xml:space="preserve"> as informações contidas no quadro, como: </w:t>
      </w:r>
      <w:r w:rsidRPr="00E801DF">
        <w:rPr>
          <w:i/>
        </w:rPr>
        <w:t>Você sabia que são as leoas que caçam as presas na maioria das vezes?</w:t>
      </w:r>
      <w:r w:rsidRPr="00DE6D49">
        <w:t xml:space="preserve"> </w:t>
      </w:r>
      <w:proofErr w:type="gramStart"/>
      <w:r w:rsidRPr="00DE6D49">
        <w:t>ou</w:t>
      </w:r>
      <w:proofErr w:type="gramEnd"/>
      <w:r w:rsidRPr="00DE6D49">
        <w:t xml:space="preserve"> </w:t>
      </w:r>
      <w:r w:rsidRPr="00E801DF">
        <w:rPr>
          <w:i/>
        </w:rPr>
        <w:t>Você sabia que os leões caçam zebras para se alimentar?</w:t>
      </w:r>
      <w:r>
        <w:rPr>
          <w:i/>
        </w:rPr>
        <w:t xml:space="preserve"> </w:t>
      </w:r>
      <w:r w:rsidRPr="00E801DF">
        <w:t>Se necessário</w:t>
      </w:r>
      <w:r w:rsidR="00F37543">
        <w:t>,</w:t>
      </w:r>
      <w:r w:rsidRPr="00E801DF">
        <w:t xml:space="preserve"> leia a informação em voz alta para os alunos e ajude-os a organizar o pensamento. Observe se inserem espaços entre as palavras e se compreendem as características do gênero.</w:t>
      </w:r>
    </w:p>
    <w:p w14:paraId="52FA8AE3" w14:textId="77777777" w:rsidR="00DE6D49" w:rsidRPr="00E801DF" w:rsidRDefault="00DE6D49" w:rsidP="00DE6D49">
      <w:pPr>
        <w:pStyle w:val="00textosemparagrafo"/>
        <w:rPr>
          <w:b/>
        </w:rPr>
      </w:pPr>
    </w:p>
    <w:p w14:paraId="70AEFDE7" w14:textId="1DD71ECE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10.</w:t>
      </w:r>
      <w:r>
        <w:rPr>
          <w:b/>
        </w:rPr>
        <w:t xml:space="preserve"> </w:t>
      </w:r>
      <w:r w:rsidRPr="00DE6D49">
        <w:rPr>
          <w:b/>
        </w:rPr>
        <w:t>Zebra/búfalo.</w:t>
      </w:r>
    </w:p>
    <w:p w14:paraId="044F8626" w14:textId="37115F55" w:rsidR="00DE6D49" w:rsidRDefault="00DE6D49" w:rsidP="00DE6D49">
      <w:pPr>
        <w:pStyle w:val="00textosemparagrafo"/>
        <w:rPr>
          <w:i/>
        </w:rPr>
      </w:pPr>
      <w:r w:rsidRPr="00DE6D49">
        <w:t>Caso o aluno não esteja lendo de forma convencional, ajude-o a se basear nas informações contidas no quadro da questão anterior</w:t>
      </w:r>
      <w:r w:rsidR="00E9150A">
        <w:t xml:space="preserve"> pedindo a ele que encontre</w:t>
      </w:r>
      <w:r w:rsidRPr="00DE6D49">
        <w:t xml:space="preserve"> onde</w:t>
      </w:r>
      <w:r w:rsidR="00E9150A">
        <w:t xml:space="preserve"> estão escritas as palavras</w:t>
      </w:r>
      <w:r w:rsidRPr="00DE6D49">
        <w:t xml:space="preserve"> </w:t>
      </w:r>
      <w:r w:rsidRPr="00E801DF">
        <w:rPr>
          <w:i/>
        </w:rPr>
        <w:t xml:space="preserve">zebra </w:t>
      </w:r>
      <w:r w:rsidRPr="00DE6D49">
        <w:t xml:space="preserve">e </w:t>
      </w:r>
      <w:r w:rsidRPr="00E801DF">
        <w:rPr>
          <w:i/>
        </w:rPr>
        <w:t>búfalo.</w:t>
      </w:r>
      <w:r w:rsidRPr="00DE6D49">
        <w:t xml:space="preserve"> Pergunte</w:t>
      </w:r>
      <w:r w:rsidR="00E9150A">
        <w:t xml:space="preserve"> também</w:t>
      </w:r>
      <w:r w:rsidRPr="00DE6D49">
        <w:t xml:space="preserve">, se está escrito </w:t>
      </w:r>
      <w:r w:rsidRPr="00E801DF">
        <w:rPr>
          <w:i/>
        </w:rPr>
        <w:t>javali</w:t>
      </w:r>
      <w:r w:rsidRPr="00DE6D49">
        <w:t xml:space="preserve"> em algum quadro. Se o aluno selecionar as palavras </w:t>
      </w:r>
      <w:r w:rsidRPr="00E801DF">
        <w:rPr>
          <w:i/>
        </w:rPr>
        <w:t xml:space="preserve">banana </w:t>
      </w:r>
      <w:r w:rsidRPr="00DE6D49">
        <w:t>e</w:t>
      </w:r>
      <w:r w:rsidRPr="00E801DF">
        <w:rPr>
          <w:i/>
        </w:rPr>
        <w:t xml:space="preserve"> noz</w:t>
      </w:r>
      <w:r w:rsidRPr="00DE6D49">
        <w:t xml:space="preserve">, é sinal de que não está olhando para outras partes da palavra. </w:t>
      </w:r>
      <w:r w:rsidR="00E9150A">
        <w:t>Solicite que associe</w:t>
      </w:r>
      <w:r w:rsidRPr="00DE6D49">
        <w:t xml:space="preserve"> o falado </w:t>
      </w:r>
      <w:r w:rsidR="00E9150A">
        <w:t>a</w:t>
      </w:r>
      <w:r w:rsidRPr="00DE6D49">
        <w:t>o escrito e reve</w:t>
      </w:r>
      <w:r w:rsidR="00E9150A">
        <w:t>ja</w:t>
      </w:r>
      <w:r w:rsidRPr="00DE6D49">
        <w:t xml:space="preserve"> o que selecionou, pedindo que reflita sobre o final das palavras e observe o som que </w:t>
      </w:r>
      <w:r w:rsidR="00E9150A">
        <w:t xml:space="preserve">é </w:t>
      </w:r>
      <w:r w:rsidRPr="00DE6D49">
        <w:t>emit</w:t>
      </w:r>
      <w:r w:rsidR="00E9150A">
        <w:t>ido</w:t>
      </w:r>
      <w:r w:rsidRPr="00DE6D49">
        <w:t xml:space="preserve">. Exemplo: </w:t>
      </w:r>
      <w:r w:rsidRPr="00E801DF">
        <w:rPr>
          <w:i/>
        </w:rPr>
        <w:t xml:space="preserve">Vamos ver, há duas palavras com B. Qual deve ser búfalo? Com que letra você acha que </w:t>
      </w:r>
      <w:r w:rsidR="00E9150A">
        <w:rPr>
          <w:i/>
        </w:rPr>
        <w:t xml:space="preserve">essa palavra </w:t>
      </w:r>
      <w:r w:rsidRPr="00E801DF">
        <w:rPr>
          <w:i/>
        </w:rPr>
        <w:t>termina?</w:t>
      </w:r>
    </w:p>
    <w:p w14:paraId="347AC836" w14:textId="77777777" w:rsidR="00DE6D49" w:rsidRPr="00DE6D49" w:rsidRDefault="00DE6D49" w:rsidP="00DE6D49">
      <w:pPr>
        <w:pStyle w:val="00textosemparagrafo"/>
      </w:pPr>
    </w:p>
    <w:p w14:paraId="79DA23C3" w14:textId="239F4203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11.</w:t>
      </w:r>
      <w:r>
        <w:rPr>
          <w:b/>
        </w:rPr>
        <w:t xml:space="preserve"> </w:t>
      </w:r>
      <w:r w:rsidRPr="00DE6D49">
        <w:rPr>
          <w:b/>
        </w:rPr>
        <w:t>Pão, coração, tubarão.</w:t>
      </w:r>
    </w:p>
    <w:p w14:paraId="409AE660" w14:textId="7E217A11" w:rsidR="00DE6D49" w:rsidRDefault="00DE6D49" w:rsidP="00DE6D49">
      <w:pPr>
        <w:pStyle w:val="00textosemparagrafo"/>
      </w:pPr>
      <w:r w:rsidRPr="00E801DF">
        <w:t xml:space="preserve">Caso o aluno apresente dificuldade ou circule a palavra </w:t>
      </w:r>
      <w:r w:rsidRPr="00DF0D74">
        <w:rPr>
          <w:i/>
        </w:rPr>
        <w:t>bolo</w:t>
      </w:r>
      <w:r w:rsidRPr="00E801DF">
        <w:t xml:space="preserve">, é sinal </w:t>
      </w:r>
      <w:r w:rsidR="00F37543">
        <w:t xml:space="preserve">de </w:t>
      </w:r>
      <w:r w:rsidRPr="00E801DF">
        <w:t xml:space="preserve">que não compreendeu </w:t>
      </w:r>
      <w:r w:rsidR="00F37543">
        <w:t xml:space="preserve">o </w:t>
      </w:r>
      <w:r w:rsidRPr="00E801DF">
        <w:t>conceito de rima e não identifica semelhanças entre as palavras. Retome es</w:t>
      </w:r>
      <w:r w:rsidR="00DF0D74">
        <w:t>s</w:t>
      </w:r>
      <w:r w:rsidRPr="00E801DF">
        <w:t xml:space="preserve">e conceito propondo </w:t>
      </w:r>
      <w:r w:rsidR="00F37543">
        <w:t xml:space="preserve">a </w:t>
      </w:r>
      <w:r w:rsidRPr="00E801DF">
        <w:t>criação de rimas e jogo</w:t>
      </w:r>
      <w:r w:rsidR="00DF0D74">
        <w:t>s</w:t>
      </w:r>
      <w:r w:rsidRPr="00E801DF">
        <w:t xml:space="preserve"> de palavras por escrito e oralmente.</w:t>
      </w:r>
    </w:p>
    <w:p w14:paraId="7124CA92" w14:textId="77777777" w:rsidR="00DE6D49" w:rsidRDefault="00DE6D49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DF0D74">
        <w:rPr>
          <w:lang w:val="pt-BR"/>
        </w:rPr>
        <w:br w:type="page"/>
      </w:r>
    </w:p>
    <w:p w14:paraId="1184D881" w14:textId="30FDF68D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lastRenderedPageBreak/>
        <w:t>12.</w:t>
      </w:r>
      <w:r>
        <w:rPr>
          <w:b/>
        </w:rPr>
        <w:t xml:space="preserve"> </w:t>
      </w:r>
      <w:r w:rsidRPr="00DE6D49">
        <w:rPr>
          <w:b/>
        </w:rPr>
        <w:t>Pão, coração, tubarão.</w:t>
      </w:r>
    </w:p>
    <w:p w14:paraId="3072885C" w14:textId="60088613" w:rsidR="00DE6D49" w:rsidRDefault="00DE6D49" w:rsidP="00DE6D49">
      <w:pPr>
        <w:pStyle w:val="00textosemparagrafo"/>
      </w:pPr>
      <w:r w:rsidRPr="00E801DF">
        <w:t xml:space="preserve">Avalie a hipótese de escrita pedindo </w:t>
      </w:r>
      <w:r w:rsidR="00267FAA">
        <w:t>ao</w:t>
      </w:r>
      <w:r w:rsidRPr="00E801DF">
        <w:t xml:space="preserve"> aluno</w:t>
      </w:r>
      <w:r w:rsidR="00267FAA">
        <w:t xml:space="preserve"> que</w:t>
      </w:r>
      <w:r w:rsidRPr="00E801DF">
        <w:t xml:space="preserve"> leia</w:t>
      </w:r>
      <w:r w:rsidR="00CA17A8">
        <w:t xml:space="preserve"> acompanhando a leitura </w:t>
      </w:r>
      <w:r w:rsidRPr="00E801DF">
        <w:t>com os dedos. Observe se a escrita do final das palavras (</w:t>
      </w:r>
      <w:proofErr w:type="spellStart"/>
      <w:r w:rsidRPr="00E801DF">
        <w:t>ão</w:t>
      </w:r>
      <w:proofErr w:type="spellEnd"/>
      <w:r w:rsidRPr="00E801DF">
        <w:t xml:space="preserve">) é estável. </w:t>
      </w:r>
    </w:p>
    <w:p w14:paraId="2B7C2C17" w14:textId="77777777" w:rsidR="00DE6D49" w:rsidRPr="00E801DF" w:rsidRDefault="00DE6D49" w:rsidP="00DE6D49">
      <w:pPr>
        <w:pStyle w:val="00textosemparagrafo"/>
        <w:rPr>
          <w:b/>
        </w:rPr>
      </w:pPr>
    </w:p>
    <w:p w14:paraId="34E5ED71" w14:textId="7DA87AC8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13</w:t>
      </w:r>
      <w:r w:rsidRPr="00E35F35">
        <w:t>. Árvo</w:t>
      </w:r>
      <w:r w:rsidRPr="00E35F35">
        <w:rPr>
          <w:b/>
        </w:rPr>
        <w:t>re</w:t>
      </w:r>
      <w:r w:rsidRPr="00DE6D49">
        <w:rPr>
          <w:b/>
        </w:rPr>
        <w:t xml:space="preserve">, </w:t>
      </w:r>
      <w:r w:rsidRPr="00E35F35">
        <w:t>o</w:t>
      </w:r>
      <w:r w:rsidRPr="00E35F35">
        <w:rPr>
          <w:b/>
        </w:rPr>
        <w:t>vi</w:t>
      </w:r>
      <w:r w:rsidRPr="00E35F35">
        <w:t>nhos</w:t>
      </w:r>
      <w:r w:rsidRPr="00DE6D49">
        <w:rPr>
          <w:b/>
        </w:rPr>
        <w:t xml:space="preserve">, </w:t>
      </w:r>
      <w:r w:rsidRPr="00E35F35">
        <w:t>passar</w:t>
      </w:r>
      <w:r w:rsidRPr="00281215">
        <w:rPr>
          <w:b/>
        </w:rPr>
        <w:t>i</w:t>
      </w:r>
      <w:r w:rsidRPr="00E35F35">
        <w:rPr>
          <w:b/>
        </w:rPr>
        <w:t>nho</w:t>
      </w:r>
      <w:r w:rsidRPr="00DE6D49">
        <w:rPr>
          <w:b/>
        </w:rPr>
        <w:t>.</w:t>
      </w:r>
    </w:p>
    <w:p w14:paraId="73D2CE7B" w14:textId="49748A53" w:rsidR="00DE6D49" w:rsidRDefault="00DE6D49" w:rsidP="00DE6D49">
      <w:pPr>
        <w:pStyle w:val="00textosemparagrafo"/>
      </w:pPr>
      <w:r w:rsidRPr="00DE6D49">
        <w:t xml:space="preserve">Para escrever a palavra </w:t>
      </w:r>
      <w:r w:rsidRPr="00E801DF">
        <w:rPr>
          <w:i/>
        </w:rPr>
        <w:t>passarinho</w:t>
      </w:r>
      <w:r w:rsidR="00281215">
        <w:t>,</w:t>
      </w:r>
      <w:r w:rsidRPr="00DE6D49">
        <w:t xml:space="preserve"> </w:t>
      </w:r>
      <w:r w:rsidR="00E35F35">
        <w:t>os aluno</w:t>
      </w:r>
      <w:r w:rsidRPr="00DE6D49">
        <w:t xml:space="preserve">s poderão se apoiar na palavra </w:t>
      </w:r>
      <w:r w:rsidRPr="00E801DF">
        <w:rPr>
          <w:i/>
        </w:rPr>
        <w:t>ovinhos</w:t>
      </w:r>
      <w:r w:rsidR="00281215" w:rsidRPr="00E35F35">
        <w:t>,</w:t>
      </w:r>
      <w:r w:rsidRPr="00DE6D49">
        <w:t xml:space="preserve"> caso percebam a semelhança da sonorização dessas palavras. </w:t>
      </w:r>
      <w:r w:rsidR="00281215">
        <w:t>Se</w:t>
      </w:r>
      <w:r w:rsidR="00281215" w:rsidRPr="00DE6D49">
        <w:t xml:space="preserve"> </w:t>
      </w:r>
      <w:r w:rsidRPr="00DE6D49">
        <w:t>apresent</w:t>
      </w:r>
      <w:r w:rsidR="00281215">
        <w:t>ar</w:t>
      </w:r>
      <w:r w:rsidRPr="00DE6D49">
        <w:t>em dificuldade ou não escrev</w:t>
      </w:r>
      <w:r w:rsidR="00281215">
        <w:t>ere</w:t>
      </w:r>
      <w:r w:rsidRPr="00DE6D49">
        <w:t>m de forma convencional, oriente-os a buscar palavras de referência, como o nome dos colegas de classe e o seu próprio.</w:t>
      </w:r>
    </w:p>
    <w:p w14:paraId="55B43B4E" w14:textId="77777777" w:rsidR="00DE6D49" w:rsidRPr="00DE6D49" w:rsidRDefault="00DE6D49" w:rsidP="00DE6D49">
      <w:pPr>
        <w:pStyle w:val="00textosemparagrafo"/>
      </w:pPr>
    </w:p>
    <w:p w14:paraId="79483AFE" w14:textId="27B859AD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14.</w:t>
      </w:r>
      <w:r>
        <w:rPr>
          <w:b/>
        </w:rPr>
        <w:t xml:space="preserve"> </w:t>
      </w:r>
      <w:r w:rsidRPr="00DE6D49">
        <w:rPr>
          <w:b/>
        </w:rPr>
        <w:t>Mão/ Casa/ Idade</w:t>
      </w:r>
      <w:r w:rsidR="00281215">
        <w:rPr>
          <w:b/>
        </w:rPr>
        <w:t>.</w:t>
      </w:r>
    </w:p>
    <w:p w14:paraId="630C1B48" w14:textId="4CC6ED9E" w:rsidR="00DE6D49" w:rsidRPr="00E801DF" w:rsidRDefault="00DE6D49" w:rsidP="00DE6D49">
      <w:pPr>
        <w:pStyle w:val="00textosemparagrafo"/>
        <w:rPr>
          <w:b/>
        </w:rPr>
      </w:pPr>
      <w:r w:rsidRPr="00E801DF">
        <w:t>Espera</w:t>
      </w:r>
      <w:r w:rsidR="00963B95">
        <w:t>-se</w:t>
      </w:r>
      <w:r w:rsidRPr="00E801DF">
        <w:t xml:space="preserve"> que os alunos se apoiem na sonoridade das palavras para encontrar outras dentro delas e que possam copiar a “parte” necessária. Caso </w:t>
      </w:r>
      <w:r w:rsidR="00963B95">
        <w:t>algum</w:t>
      </w:r>
      <w:r w:rsidRPr="00E801DF">
        <w:t xml:space="preserve"> aluno não encontre, ofereça pistas ou informe o que está “escondido”, peça</w:t>
      </w:r>
      <w:r w:rsidR="00281215">
        <w:t>,</w:t>
      </w:r>
      <w:r w:rsidRPr="00E801DF">
        <w:t xml:space="preserve"> então</w:t>
      </w:r>
      <w:r w:rsidR="00281215">
        <w:t>,</w:t>
      </w:r>
      <w:r w:rsidRPr="00E801DF">
        <w:t xml:space="preserve"> que circule es</w:t>
      </w:r>
      <w:r w:rsidR="00281215">
        <w:t>s</w:t>
      </w:r>
      <w:r w:rsidRPr="00E801DF">
        <w:t xml:space="preserve">a nova palavra e </w:t>
      </w:r>
      <w:r w:rsidR="00281215">
        <w:t xml:space="preserve">a </w:t>
      </w:r>
      <w:r w:rsidRPr="00E801DF">
        <w:t>escreva. Observe suas estratégias de leitura e de escrita. Ao final</w:t>
      </w:r>
      <w:r w:rsidR="00281215">
        <w:t>,</w:t>
      </w:r>
      <w:r w:rsidRPr="00E801DF">
        <w:t xml:space="preserve"> solicite que compare </w:t>
      </w:r>
      <w:r w:rsidR="00281215">
        <w:t>a</w:t>
      </w:r>
      <w:r w:rsidR="00281215" w:rsidRPr="00E801DF">
        <w:t xml:space="preserve"> </w:t>
      </w:r>
      <w:r w:rsidRPr="00E801DF">
        <w:t xml:space="preserve">própria escrita com a </w:t>
      </w:r>
      <w:r w:rsidR="00963B95">
        <w:t xml:space="preserve">da </w:t>
      </w:r>
      <w:r w:rsidRPr="00E801DF">
        <w:t>palavra</w:t>
      </w:r>
      <w:r w:rsidR="00963B95">
        <w:t xml:space="preserve"> que aparece no </w:t>
      </w:r>
      <w:r w:rsidRPr="00E801DF">
        <w:t>quadro.</w:t>
      </w:r>
    </w:p>
    <w:p w14:paraId="5070DB07" w14:textId="77777777" w:rsidR="00DE6D49" w:rsidRPr="00E801DF" w:rsidRDefault="00DE6D49" w:rsidP="00DE6D49">
      <w:pPr>
        <w:pStyle w:val="00textosemparagrafo"/>
        <w:rPr>
          <w:b/>
        </w:rPr>
      </w:pPr>
    </w:p>
    <w:p w14:paraId="148F8E69" w14:textId="6DB6974F" w:rsidR="00DE6D49" w:rsidRPr="00DE6D49" w:rsidRDefault="00DE6D49" w:rsidP="00DE6D49">
      <w:pPr>
        <w:pStyle w:val="00textosemparagrafo"/>
        <w:rPr>
          <w:b/>
        </w:rPr>
      </w:pPr>
      <w:r w:rsidRPr="00DE6D49">
        <w:rPr>
          <w:b/>
        </w:rPr>
        <w:t>15.</w:t>
      </w:r>
      <w:r>
        <w:rPr>
          <w:b/>
        </w:rPr>
        <w:t xml:space="preserve"> </w:t>
      </w:r>
      <w:r w:rsidRPr="00DE6D49">
        <w:rPr>
          <w:b/>
        </w:rPr>
        <w:t>Resposta pessoal</w:t>
      </w:r>
      <w:r w:rsidR="00102FEC">
        <w:rPr>
          <w:b/>
        </w:rPr>
        <w:t>.</w:t>
      </w:r>
    </w:p>
    <w:p w14:paraId="62571714" w14:textId="77777777" w:rsidR="00DE6D49" w:rsidRPr="00E801DF" w:rsidRDefault="00DE6D49" w:rsidP="00DE6D49">
      <w:pPr>
        <w:pStyle w:val="00textosemparagrafo"/>
        <w:rPr>
          <w:b/>
        </w:rPr>
      </w:pPr>
      <w:r w:rsidRPr="00E801DF">
        <w:t>Caso o nome do aluno não ofereça muitas possibilidades, faça uma adaptação sugerindo o nome de um colega ou de algum alimento que ele goste de comer. Esta questão servirá de sondagem para acompanhar os avanços das hipóteses de escrita dos alunos.</w:t>
      </w:r>
    </w:p>
    <w:p w14:paraId="08937787" w14:textId="77777777" w:rsidR="00ED4D46" w:rsidRPr="00145475" w:rsidRDefault="00ED4D46" w:rsidP="00ED4D46">
      <w:pPr>
        <w:rPr>
          <w:rFonts w:ascii="Arial" w:hAnsi="Arial"/>
          <w:lang w:val="pt-BR"/>
        </w:rPr>
      </w:pPr>
    </w:p>
    <w:sectPr w:rsidR="00ED4D46" w:rsidRPr="00145475" w:rsidSect="005F74F3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F21F5" w14:textId="77777777" w:rsidR="003F76B4" w:rsidRDefault="003F76B4" w:rsidP="00B256BD">
      <w:r>
        <w:separator/>
      </w:r>
    </w:p>
    <w:p w14:paraId="0CB69BC8" w14:textId="77777777" w:rsidR="003F76B4" w:rsidRDefault="003F76B4"/>
  </w:endnote>
  <w:endnote w:type="continuationSeparator" w:id="0">
    <w:p w14:paraId="43335322" w14:textId="77777777" w:rsidR="003F76B4" w:rsidRDefault="003F76B4" w:rsidP="00B256BD">
      <w:r>
        <w:continuationSeparator/>
      </w:r>
    </w:p>
    <w:p w14:paraId="23090689" w14:textId="77777777" w:rsidR="003F76B4" w:rsidRDefault="003F7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-Bold">
    <w:altName w:val="Cambria"/>
    <w:charset w:val="00"/>
    <w:family w:val="auto"/>
    <w:pitch w:val="variable"/>
    <w:sig w:usb0="E00002FF" w:usb1="4000045F" w:usb2="00000000" w:usb3="00000000" w:csb0="0000019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-Bold">
    <w:altName w:val="Tahoma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A2C7" w14:textId="0BCFA25A" w:rsidR="003B2C3E" w:rsidRDefault="003B2C3E" w:rsidP="003B2C3E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F37A34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09471406" w14:textId="6E0EB962" w:rsidR="00380995" w:rsidRPr="00F66B98" w:rsidRDefault="003B2C3E" w:rsidP="003B2C3E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F66B98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99E81" w14:textId="77777777" w:rsidR="003F76B4" w:rsidRDefault="003F76B4" w:rsidP="00B256BD">
      <w:r>
        <w:separator/>
      </w:r>
    </w:p>
    <w:p w14:paraId="13127C6E" w14:textId="77777777" w:rsidR="003F76B4" w:rsidRDefault="003F76B4"/>
  </w:footnote>
  <w:footnote w:type="continuationSeparator" w:id="0">
    <w:p w14:paraId="6C622DA0" w14:textId="77777777" w:rsidR="003F76B4" w:rsidRDefault="003F76B4" w:rsidP="00B256BD">
      <w:r>
        <w:continuationSeparator/>
      </w:r>
    </w:p>
    <w:p w14:paraId="0D7D416C" w14:textId="77777777" w:rsidR="003F76B4" w:rsidRDefault="003F76B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53576E15" w:rsidR="00110AD9" w:rsidRDefault="0090573C" w:rsidP="00BA5D7C">
    <w:pPr>
      <w:ind w:right="360"/>
    </w:pPr>
    <w:r>
      <w:rPr>
        <w:noProof/>
        <w:lang w:val="pt-BR" w:eastAsia="pt-BR"/>
      </w:rPr>
      <w:drawing>
        <wp:inline distT="0" distB="0" distL="0" distR="0" wp14:anchorId="5C26EF79" wp14:editId="5CBDD89C">
          <wp:extent cx="5939790" cy="295910"/>
          <wp:effectExtent l="0" t="0" r="3810" b="889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24727"/>
    <w:multiLevelType w:val="hybridMultilevel"/>
    <w:tmpl w:val="362CB562"/>
    <w:lvl w:ilvl="0" w:tplc="0FAA6CC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4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E40545"/>
    <w:multiLevelType w:val="hybridMultilevel"/>
    <w:tmpl w:val="34028D20"/>
    <w:lvl w:ilvl="0" w:tplc="5D68E8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9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30"/>
  </w:num>
  <w:num w:numId="4">
    <w:abstractNumId w:val="21"/>
  </w:num>
  <w:num w:numId="5">
    <w:abstractNumId w:val="34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3"/>
  </w:num>
  <w:num w:numId="13">
    <w:abstractNumId w:val="28"/>
  </w:num>
  <w:num w:numId="14">
    <w:abstractNumId w:val="16"/>
  </w:num>
  <w:num w:numId="15">
    <w:abstractNumId w:val="24"/>
  </w:num>
  <w:num w:numId="16">
    <w:abstractNumId w:val="33"/>
  </w:num>
  <w:num w:numId="17">
    <w:abstractNumId w:val="32"/>
  </w:num>
  <w:num w:numId="18">
    <w:abstractNumId w:val="18"/>
  </w:num>
  <w:num w:numId="19">
    <w:abstractNumId w:val="25"/>
  </w:num>
  <w:num w:numId="20">
    <w:abstractNumId w:val="1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2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5A46"/>
    <w:rsid w:val="00006403"/>
    <w:rsid w:val="000065F8"/>
    <w:rsid w:val="00012E2C"/>
    <w:rsid w:val="00027491"/>
    <w:rsid w:val="000333A9"/>
    <w:rsid w:val="0003683A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B6309"/>
    <w:rsid w:val="000B757D"/>
    <w:rsid w:val="000C49F6"/>
    <w:rsid w:val="000C5491"/>
    <w:rsid w:val="000D10D6"/>
    <w:rsid w:val="000E4B89"/>
    <w:rsid w:val="000E5715"/>
    <w:rsid w:val="000F1BAB"/>
    <w:rsid w:val="000F44CE"/>
    <w:rsid w:val="000F4E1F"/>
    <w:rsid w:val="000F7E65"/>
    <w:rsid w:val="00102FEC"/>
    <w:rsid w:val="00107713"/>
    <w:rsid w:val="00110AD9"/>
    <w:rsid w:val="001125C2"/>
    <w:rsid w:val="001131F7"/>
    <w:rsid w:val="00120276"/>
    <w:rsid w:val="001227D3"/>
    <w:rsid w:val="001247EA"/>
    <w:rsid w:val="00145475"/>
    <w:rsid w:val="00152692"/>
    <w:rsid w:val="00160D2B"/>
    <w:rsid w:val="00164805"/>
    <w:rsid w:val="00165BB3"/>
    <w:rsid w:val="00166F2E"/>
    <w:rsid w:val="00181CAF"/>
    <w:rsid w:val="00187B8B"/>
    <w:rsid w:val="00192937"/>
    <w:rsid w:val="001A5D7A"/>
    <w:rsid w:val="001B09CA"/>
    <w:rsid w:val="001B2485"/>
    <w:rsid w:val="001B40F3"/>
    <w:rsid w:val="001B61F9"/>
    <w:rsid w:val="001C2FAD"/>
    <w:rsid w:val="001C5E8F"/>
    <w:rsid w:val="001D746A"/>
    <w:rsid w:val="001E62B2"/>
    <w:rsid w:val="001F6DC3"/>
    <w:rsid w:val="001F79EC"/>
    <w:rsid w:val="002041E5"/>
    <w:rsid w:val="00210621"/>
    <w:rsid w:val="0021156E"/>
    <w:rsid w:val="00214DBA"/>
    <w:rsid w:val="00217F85"/>
    <w:rsid w:val="0022330B"/>
    <w:rsid w:val="0022645E"/>
    <w:rsid w:val="00246282"/>
    <w:rsid w:val="0025431D"/>
    <w:rsid w:val="00256565"/>
    <w:rsid w:val="0025747D"/>
    <w:rsid w:val="00261A1E"/>
    <w:rsid w:val="00264B8E"/>
    <w:rsid w:val="00267FAA"/>
    <w:rsid w:val="00272ED4"/>
    <w:rsid w:val="00277B6A"/>
    <w:rsid w:val="002807D8"/>
    <w:rsid w:val="00281215"/>
    <w:rsid w:val="002874CC"/>
    <w:rsid w:val="002970D2"/>
    <w:rsid w:val="002B0BB4"/>
    <w:rsid w:val="002B1B8D"/>
    <w:rsid w:val="002B3CCE"/>
    <w:rsid w:val="002B5165"/>
    <w:rsid w:val="002B7999"/>
    <w:rsid w:val="002C7E44"/>
    <w:rsid w:val="002D42F5"/>
    <w:rsid w:val="002D5AFE"/>
    <w:rsid w:val="002E18D1"/>
    <w:rsid w:val="002E5565"/>
    <w:rsid w:val="002E6324"/>
    <w:rsid w:val="002F248A"/>
    <w:rsid w:val="0030480C"/>
    <w:rsid w:val="00310935"/>
    <w:rsid w:val="00313090"/>
    <w:rsid w:val="003246FF"/>
    <w:rsid w:val="00340E11"/>
    <w:rsid w:val="00343CB1"/>
    <w:rsid w:val="00353D10"/>
    <w:rsid w:val="00353E4B"/>
    <w:rsid w:val="00353E6C"/>
    <w:rsid w:val="00360833"/>
    <w:rsid w:val="00364DD3"/>
    <w:rsid w:val="00372C17"/>
    <w:rsid w:val="00374972"/>
    <w:rsid w:val="00380995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B2C3E"/>
    <w:rsid w:val="003D39CD"/>
    <w:rsid w:val="003D6550"/>
    <w:rsid w:val="003E1323"/>
    <w:rsid w:val="003E1396"/>
    <w:rsid w:val="003F2233"/>
    <w:rsid w:val="003F65D5"/>
    <w:rsid w:val="003F76B4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355A"/>
    <w:rsid w:val="0046373B"/>
    <w:rsid w:val="00463AAA"/>
    <w:rsid w:val="004641FA"/>
    <w:rsid w:val="00464B12"/>
    <w:rsid w:val="004656C7"/>
    <w:rsid w:val="00486496"/>
    <w:rsid w:val="00487D7D"/>
    <w:rsid w:val="00491AD3"/>
    <w:rsid w:val="00492AD3"/>
    <w:rsid w:val="004A2DF5"/>
    <w:rsid w:val="004A3F8C"/>
    <w:rsid w:val="004A5E99"/>
    <w:rsid w:val="004B0502"/>
    <w:rsid w:val="004B2786"/>
    <w:rsid w:val="004B379F"/>
    <w:rsid w:val="004D0362"/>
    <w:rsid w:val="004E40E3"/>
    <w:rsid w:val="004E7996"/>
    <w:rsid w:val="004F007D"/>
    <w:rsid w:val="005042ED"/>
    <w:rsid w:val="00505B14"/>
    <w:rsid w:val="00510FBE"/>
    <w:rsid w:val="00516E8C"/>
    <w:rsid w:val="0052129D"/>
    <w:rsid w:val="00524A67"/>
    <w:rsid w:val="0052516E"/>
    <w:rsid w:val="00525ED3"/>
    <w:rsid w:val="00526021"/>
    <w:rsid w:val="0053234B"/>
    <w:rsid w:val="005336EA"/>
    <w:rsid w:val="005351DA"/>
    <w:rsid w:val="00535DC6"/>
    <w:rsid w:val="00541F48"/>
    <w:rsid w:val="00546212"/>
    <w:rsid w:val="00553F1A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C4ED7"/>
    <w:rsid w:val="005D5E95"/>
    <w:rsid w:val="005E0B8D"/>
    <w:rsid w:val="005F33F5"/>
    <w:rsid w:val="005F74F3"/>
    <w:rsid w:val="006045C9"/>
    <w:rsid w:val="00604D12"/>
    <w:rsid w:val="00606B04"/>
    <w:rsid w:val="00623A19"/>
    <w:rsid w:val="00631CB8"/>
    <w:rsid w:val="00632620"/>
    <w:rsid w:val="00653E45"/>
    <w:rsid w:val="006540CB"/>
    <w:rsid w:val="006622AE"/>
    <w:rsid w:val="00663A04"/>
    <w:rsid w:val="00665D45"/>
    <w:rsid w:val="00672EC9"/>
    <w:rsid w:val="00691332"/>
    <w:rsid w:val="00693C70"/>
    <w:rsid w:val="00696864"/>
    <w:rsid w:val="006A0075"/>
    <w:rsid w:val="006A0E2C"/>
    <w:rsid w:val="006B297B"/>
    <w:rsid w:val="006C466B"/>
    <w:rsid w:val="006C55FC"/>
    <w:rsid w:val="006C6CB2"/>
    <w:rsid w:val="006E6CD2"/>
    <w:rsid w:val="006E7A3B"/>
    <w:rsid w:val="006E7C8D"/>
    <w:rsid w:val="006F3F44"/>
    <w:rsid w:val="006F6FC9"/>
    <w:rsid w:val="00700BAC"/>
    <w:rsid w:val="00700C5D"/>
    <w:rsid w:val="007038D0"/>
    <w:rsid w:val="00703B0F"/>
    <w:rsid w:val="007040D3"/>
    <w:rsid w:val="00715ADA"/>
    <w:rsid w:val="00720F34"/>
    <w:rsid w:val="007234B0"/>
    <w:rsid w:val="007262A5"/>
    <w:rsid w:val="00734F82"/>
    <w:rsid w:val="00746C25"/>
    <w:rsid w:val="00755774"/>
    <w:rsid w:val="00760E4E"/>
    <w:rsid w:val="00761F4E"/>
    <w:rsid w:val="007621BA"/>
    <w:rsid w:val="00765FBD"/>
    <w:rsid w:val="007725F7"/>
    <w:rsid w:val="00780254"/>
    <w:rsid w:val="00792481"/>
    <w:rsid w:val="007A6E7A"/>
    <w:rsid w:val="007A7E1E"/>
    <w:rsid w:val="007B30B9"/>
    <w:rsid w:val="007B30E3"/>
    <w:rsid w:val="007B543C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2374A"/>
    <w:rsid w:val="00826584"/>
    <w:rsid w:val="00833E51"/>
    <w:rsid w:val="00836E01"/>
    <w:rsid w:val="00841BD6"/>
    <w:rsid w:val="00847457"/>
    <w:rsid w:val="00847F3B"/>
    <w:rsid w:val="00854CA6"/>
    <w:rsid w:val="00860C97"/>
    <w:rsid w:val="008644A1"/>
    <w:rsid w:val="00870A65"/>
    <w:rsid w:val="00885F24"/>
    <w:rsid w:val="008B1D6C"/>
    <w:rsid w:val="008B2687"/>
    <w:rsid w:val="008B62B5"/>
    <w:rsid w:val="008B670A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2C62"/>
    <w:rsid w:val="0090573C"/>
    <w:rsid w:val="0090597E"/>
    <w:rsid w:val="00906AA4"/>
    <w:rsid w:val="0091249E"/>
    <w:rsid w:val="00921264"/>
    <w:rsid w:val="009251CB"/>
    <w:rsid w:val="00927E71"/>
    <w:rsid w:val="00951C50"/>
    <w:rsid w:val="00951E47"/>
    <w:rsid w:val="00954260"/>
    <w:rsid w:val="0095636E"/>
    <w:rsid w:val="009615A2"/>
    <w:rsid w:val="00963848"/>
    <w:rsid w:val="00963B95"/>
    <w:rsid w:val="009706E4"/>
    <w:rsid w:val="00974F27"/>
    <w:rsid w:val="00982C0A"/>
    <w:rsid w:val="00987BF5"/>
    <w:rsid w:val="009964BF"/>
    <w:rsid w:val="009A6B3A"/>
    <w:rsid w:val="009C5954"/>
    <w:rsid w:val="009D52F7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19FD"/>
    <w:rsid w:val="00A6328B"/>
    <w:rsid w:val="00A6691D"/>
    <w:rsid w:val="00A70BC5"/>
    <w:rsid w:val="00A764C2"/>
    <w:rsid w:val="00A83569"/>
    <w:rsid w:val="00A8431D"/>
    <w:rsid w:val="00A871C0"/>
    <w:rsid w:val="00A87D16"/>
    <w:rsid w:val="00A9067C"/>
    <w:rsid w:val="00A90975"/>
    <w:rsid w:val="00A90A79"/>
    <w:rsid w:val="00A953EF"/>
    <w:rsid w:val="00AA09A7"/>
    <w:rsid w:val="00AA3488"/>
    <w:rsid w:val="00AA39B7"/>
    <w:rsid w:val="00AA5998"/>
    <w:rsid w:val="00AB1343"/>
    <w:rsid w:val="00AB2094"/>
    <w:rsid w:val="00AB46A5"/>
    <w:rsid w:val="00AB6D16"/>
    <w:rsid w:val="00AB7DF9"/>
    <w:rsid w:val="00AD47E8"/>
    <w:rsid w:val="00AD6EDD"/>
    <w:rsid w:val="00AE1BBB"/>
    <w:rsid w:val="00AF03FB"/>
    <w:rsid w:val="00B04A0C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64AD3"/>
    <w:rsid w:val="00B733D4"/>
    <w:rsid w:val="00B90232"/>
    <w:rsid w:val="00BA1134"/>
    <w:rsid w:val="00BA43FE"/>
    <w:rsid w:val="00BA4A6E"/>
    <w:rsid w:val="00BA5D7C"/>
    <w:rsid w:val="00BA7783"/>
    <w:rsid w:val="00BB32DC"/>
    <w:rsid w:val="00BB451C"/>
    <w:rsid w:val="00BB6A73"/>
    <w:rsid w:val="00BB7A5E"/>
    <w:rsid w:val="00BC0171"/>
    <w:rsid w:val="00BD10E2"/>
    <w:rsid w:val="00BD5C7B"/>
    <w:rsid w:val="00BD6B8A"/>
    <w:rsid w:val="00BE42CF"/>
    <w:rsid w:val="00BF2AC4"/>
    <w:rsid w:val="00C05D6C"/>
    <w:rsid w:val="00C079C3"/>
    <w:rsid w:val="00C10510"/>
    <w:rsid w:val="00C12830"/>
    <w:rsid w:val="00C24475"/>
    <w:rsid w:val="00C26B3A"/>
    <w:rsid w:val="00C4568F"/>
    <w:rsid w:val="00C47A64"/>
    <w:rsid w:val="00C5155E"/>
    <w:rsid w:val="00C53394"/>
    <w:rsid w:val="00C57D82"/>
    <w:rsid w:val="00C62592"/>
    <w:rsid w:val="00C652B0"/>
    <w:rsid w:val="00C87BCA"/>
    <w:rsid w:val="00C91A5D"/>
    <w:rsid w:val="00CA17A8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A190F"/>
    <w:rsid w:val="00DA22E8"/>
    <w:rsid w:val="00DB0809"/>
    <w:rsid w:val="00DB1848"/>
    <w:rsid w:val="00DB5A3A"/>
    <w:rsid w:val="00DC158A"/>
    <w:rsid w:val="00DC30C0"/>
    <w:rsid w:val="00DD7A09"/>
    <w:rsid w:val="00DE0935"/>
    <w:rsid w:val="00DE6D49"/>
    <w:rsid w:val="00DF0D74"/>
    <w:rsid w:val="00DF40BB"/>
    <w:rsid w:val="00E02BBD"/>
    <w:rsid w:val="00E11165"/>
    <w:rsid w:val="00E146FC"/>
    <w:rsid w:val="00E14AED"/>
    <w:rsid w:val="00E268A2"/>
    <w:rsid w:val="00E35F35"/>
    <w:rsid w:val="00E3752B"/>
    <w:rsid w:val="00E504D7"/>
    <w:rsid w:val="00E52A36"/>
    <w:rsid w:val="00E53B60"/>
    <w:rsid w:val="00E63D4E"/>
    <w:rsid w:val="00E7102D"/>
    <w:rsid w:val="00E77CEC"/>
    <w:rsid w:val="00E855E6"/>
    <w:rsid w:val="00E9150A"/>
    <w:rsid w:val="00EA1575"/>
    <w:rsid w:val="00EA1CAE"/>
    <w:rsid w:val="00EA3AE1"/>
    <w:rsid w:val="00EA68DD"/>
    <w:rsid w:val="00EB27EB"/>
    <w:rsid w:val="00EB7EB6"/>
    <w:rsid w:val="00EB7F06"/>
    <w:rsid w:val="00EC0BB3"/>
    <w:rsid w:val="00EC2539"/>
    <w:rsid w:val="00EC5A63"/>
    <w:rsid w:val="00EC6B75"/>
    <w:rsid w:val="00ED4D46"/>
    <w:rsid w:val="00EE087C"/>
    <w:rsid w:val="00EE22FF"/>
    <w:rsid w:val="00EF2AFD"/>
    <w:rsid w:val="00EF5305"/>
    <w:rsid w:val="00F00103"/>
    <w:rsid w:val="00F0313F"/>
    <w:rsid w:val="00F1202A"/>
    <w:rsid w:val="00F26E3B"/>
    <w:rsid w:val="00F37543"/>
    <w:rsid w:val="00F37A34"/>
    <w:rsid w:val="00F37F4D"/>
    <w:rsid w:val="00F445D3"/>
    <w:rsid w:val="00F46E63"/>
    <w:rsid w:val="00F66B98"/>
    <w:rsid w:val="00F70C24"/>
    <w:rsid w:val="00F76257"/>
    <w:rsid w:val="00F771D5"/>
    <w:rsid w:val="00F8054F"/>
    <w:rsid w:val="00F833F1"/>
    <w:rsid w:val="00F83A29"/>
    <w:rsid w:val="00F87472"/>
    <w:rsid w:val="00F937B5"/>
    <w:rsid w:val="00F97191"/>
    <w:rsid w:val="00FA3FFD"/>
    <w:rsid w:val="00FA418B"/>
    <w:rsid w:val="00FA498F"/>
    <w:rsid w:val="00FB0625"/>
    <w:rsid w:val="00FB0C1F"/>
    <w:rsid w:val="00FB58E9"/>
    <w:rsid w:val="00FB6A68"/>
    <w:rsid w:val="00FB702B"/>
    <w:rsid w:val="00FD081D"/>
    <w:rsid w:val="00FD418A"/>
    <w:rsid w:val="00FD4AE2"/>
    <w:rsid w:val="00FD4F19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2767"/>
  <w15:docId w15:val="{FEE61ED1-59F3-43A2-951D-0A1D097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DE6D49"/>
    <w:pPr>
      <w:outlineLvl w:val="0"/>
    </w:pPr>
    <w:rPr>
      <w:rFonts w:ascii="Tahoma" w:eastAsiaTheme="minorEastAsia" w:hAnsi="Tahoma" w:cs="Tahoma"/>
      <w:b/>
      <w:caps/>
      <w:color w:val="009276"/>
      <w:sz w:val="32"/>
      <w:szCs w:val="20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F37A34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eastAsiaTheme="minorHAnsi" w:hAnsi="Tahoma" w:cs="Cambria-Bold"/>
      <w:b/>
      <w:bCs/>
      <w:caps/>
      <w:color w:val="000000"/>
      <w:szCs w:val="32"/>
      <w:lang w:val="pt-BR" w:eastAsia="en-US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customStyle="1" w:styleId="8GABARITOCOMENTRIO">
    <w:name w:val="8GABARITO_COMENTÁRIO"/>
    <w:basedOn w:val="Normal"/>
    <w:qFormat/>
    <w:rsid w:val="00ED4D46"/>
    <w:pPr>
      <w:spacing w:after="120" w:line="360" w:lineRule="auto"/>
      <w:jc w:val="both"/>
    </w:pPr>
    <w:rPr>
      <w:rFonts w:ascii="Tahoma" w:eastAsiaTheme="minorHAnsi" w:hAnsi="Tahoma"/>
      <w:sz w:val="22"/>
      <w:szCs w:val="22"/>
      <w:lang w:val="pt-BR" w:eastAsia="en-US"/>
    </w:rPr>
  </w:style>
  <w:style w:type="paragraph" w:customStyle="1" w:styleId="p1">
    <w:name w:val="p1"/>
    <w:basedOn w:val="Normal"/>
    <w:rsid w:val="00ED4D46"/>
    <w:rPr>
      <w:rFonts w:ascii="Helvetica" w:eastAsiaTheme="minorHAnsi" w:hAnsi="Helvetica" w:cs="Times New Roman"/>
      <w:sz w:val="18"/>
      <w:szCs w:val="1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3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309"/>
    <w:rPr>
      <w:rFonts w:ascii="Tahoma" w:eastAsiaTheme="minorEastAsia" w:hAnsi="Tahoma" w:cs="Tahoma"/>
      <w:sz w:val="16"/>
      <w:szCs w:val="16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8644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4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4A1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4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4A1"/>
    <w:rPr>
      <w:rFonts w:eastAsiaTheme="minorEastAsia"/>
      <w:b/>
      <w:bCs/>
      <w:sz w:val="20"/>
      <w:szCs w:val="20"/>
      <w:lang w:eastAsia="es-ES"/>
    </w:rPr>
  </w:style>
  <w:style w:type="paragraph" w:customStyle="1" w:styleId="00cabeos0">
    <w:name w:val="00_cabeços"/>
    <w:next w:val="00cabeos"/>
    <w:autoRedefine/>
    <w:qFormat/>
    <w:rsid w:val="00F37A34"/>
    <w:pPr>
      <w:outlineLvl w:val="0"/>
    </w:pPr>
    <w:rPr>
      <w:rFonts w:ascii="Tahoma" w:eastAsiaTheme="minorEastAsia" w:hAnsi="Tahoma" w:cs="Tahoma"/>
      <w:b/>
      <w:caps/>
      <w:color w:val="009276"/>
      <w:sz w:val="32"/>
      <w:szCs w:val="20"/>
      <w:lang w:val="pt-BR" w:eastAsia="es-E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E6D49"/>
    <w:rPr>
      <w:rFonts w:ascii="Times New Roman" w:hAnsi="Times New Roman" w:cs="Times New Roma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E6D49"/>
    <w:rPr>
      <w:rFonts w:ascii="Times New Roman" w:eastAsiaTheme="minorEastAsia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EA9272-A3D5-9B4C-A9E8-447BB344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907</Words>
  <Characters>4904</Characters>
  <Application>Microsoft Macintosh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Usuário do Microsoft Office</cp:lastModifiedBy>
  <cp:revision>26</cp:revision>
  <cp:lastPrinted>2017-10-10T17:08:00Z</cp:lastPrinted>
  <dcterms:created xsi:type="dcterms:W3CDTF">2017-12-26T12:30:00Z</dcterms:created>
  <dcterms:modified xsi:type="dcterms:W3CDTF">2017-12-26T23:39:00Z</dcterms:modified>
  <cp:category/>
</cp:coreProperties>
</file>