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AB12C" w14:textId="77777777" w:rsidR="005F3565" w:rsidRPr="00AF69C9" w:rsidRDefault="005F3565" w:rsidP="005F3565">
      <w:pPr>
        <w:pStyle w:val="00cabeos"/>
      </w:pPr>
      <w:r>
        <w:t xml:space="preserve">Sequências </w:t>
      </w:r>
      <w:r w:rsidRPr="005F3565">
        <w:t>didáticas</w:t>
      </w:r>
    </w:p>
    <w:p w14:paraId="2ECA6F9D" w14:textId="77777777" w:rsidR="003C6836" w:rsidRDefault="003C6836" w:rsidP="005F3565">
      <w:pPr>
        <w:pStyle w:val="00P1"/>
      </w:pPr>
    </w:p>
    <w:p w14:paraId="2C3BBF93" w14:textId="36A68F0B" w:rsidR="005F3565" w:rsidRPr="00AF69C9" w:rsidRDefault="005F3565" w:rsidP="005F3565">
      <w:pPr>
        <w:pStyle w:val="00P1"/>
      </w:pPr>
      <w:r>
        <w:t>2</w:t>
      </w:r>
      <w:r w:rsidRPr="00AF69C9">
        <w:t xml:space="preserve">º bimestre </w:t>
      </w:r>
    </w:p>
    <w:p w14:paraId="4535134B" w14:textId="77777777" w:rsidR="003C6836" w:rsidRDefault="003C6836" w:rsidP="005F3565">
      <w:pPr>
        <w:pStyle w:val="00P1"/>
        <w:rPr>
          <w:rFonts w:ascii="Cambria" w:eastAsia="Arial" w:hAnsi="Cambria" w:cs="Arial"/>
          <w:color w:val="auto"/>
          <w:sz w:val="28"/>
          <w:szCs w:val="72"/>
        </w:rPr>
      </w:pPr>
    </w:p>
    <w:p w14:paraId="0B313509" w14:textId="62612E2B" w:rsidR="005F3565" w:rsidRDefault="005F3565" w:rsidP="005F3565">
      <w:pPr>
        <w:pStyle w:val="00P1"/>
        <w:rPr>
          <w:rFonts w:ascii="Cambria" w:eastAsia="Arial" w:hAnsi="Cambria" w:cs="Arial"/>
          <w:color w:val="auto"/>
          <w:sz w:val="28"/>
          <w:szCs w:val="72"/>
          <w:vertAlign w:val="subscript"/>
        </w:rPr>
      </w:pPr>
      <w:r w:rsidRPr="00AF69C9">
        <w:rPr>
          <w:rFonts w:ascii="Cambria" w:eastAsia="Arial" w:hAnsi="Cambria" w:cs="Arial"/>
          <w:color w:val="auto"/>
          <w:sz w:val="28"/>
          <w:szCs w:val="72"/>
        </w:rPr>
        <w:t>S</w:t>
      </w:r>
      <w:r>
        <w:rPr>
          <w:rFonts w:ascii="Cambria" w:eastAsia="Arial" w:hAnsi="Cambria" w:cs="Arial"/>
          <w:color w:val="auto"/>
          <w:sz w:val="28"/>
          <w:szCs w:val="72"/>
        </w:rPr>
        <w:t>2</w:t>
      </w:r>
      <w:r>
        <w:rPr>
          <w:rFonts w:ascii="Cambria" w:eastAsia="Arial" w:hAnsi="Cambria" w:cs="Arial"/>
          <w:color w:val="auto"/>
          <w:sz w:val="28"/>
          <w:szCs w:val="72"/>
          <w:vertAlign w:val="subscript"/>
        </w:rPr>
        <w:t>3</w:t>
      </w:r>
    </w:p>
    <w:p w14:paraId="31CDEC99" w14:textId="77777777" w:rsidR="005F3565" w:rsidRPr="00AF69C9" w:rsidRDefault="005F3565" w:rsidP="005F3565">
      <w:pPr>
        <w:pStyle w:val="00textosemparagrafo"/>
        <w:rPr>
          <w:rFonts w:eastAsia="Arial"/>
        </w:rPr>
      </w:pPr>
    </w:p>
    <w:p w14:paraId="79CC4A72" w14:textId="77777777" w:rsidR="005F3565" w:rsidRPr="005F3565" w:rsidRDefault="005F3565" w:rsidP="005F3565">
      <w:pPr>
        <w:pStyle w:val="00PESO2"/>
        <w:rPr>
          <w:szCs w:val="24"/>
        </w:rPr>
      </w:pPr>
      <w:r w:rsidRPr="005F3565">
        <w:t xml:space="preserve">Livro do estudante </w:t>
      </w:r>
    </w:p>
    <w:p w14:paraId="2D50EFC0" w14:textId="63E4777E" w:rsidR="005F3565" w:rsidRDefault="005F3565" w:rsidP="005F3565">
      <w:pPr>
        <w:pStyle w:val="00textosemparagrafo"/>
      </w:pPr>
      <w:r w:rsidRPr="00EE78AF">
        <w:t>Unidade 5 – Mais figuras</w:t>
      </w:r>
      <w:r>
        <w:t xml:space="preserve"> geométricas</w:t>
      </w:r>
    </w:p>
    <w:p w14:paraId="4EC90AEB" w14:textId="77777777" w:rsidR="005F3565" w:rsidRPr="00EE78AF" w:rsidRDefault="005F3565" w:rsidP="005F3565">
      <w:pPr>
        <w:pStyle w:val="00textosemparagrafo"/>
      </w:pPr>
    </w:p>
    <w:p w14:paraId="150A67CD" w14:textId="77777777" w:rsidR="005F3565" w:rsidRPr="00EE78AF" w:rsidRDefault="005F3565" w:rsidP="005F3565">
      <w:pPr>
        <w:pStyle w:val="00PESO2"/>
      </w:pPr>
      <w:r w:rsidRPr="00EE78AF">
        <w:t>Unidade temática</w:t>
      </w:r>
    </w:p>
    <w:p w14:paraId="4B3CEF26" w14:textId="1C1CB65B" w:rsidR="005F3565" w:rsidRDefault="005F3565" w:rsidP="005F3565">
      <w:pPr>
        <w:pStyle w:val="00textosemparagrafo"/>
      </w:pPr>
      <w:r>
        <w:t>Geometria</w:t>
      </w:r>
    </w:p>
    <w:p w14:paraId="148C6FD1" w14:textId="77777777" w:rsidR="005F3565" w:rsidRDefault="005F3565" w:rsidP="005F3565">
      <w:pPr>
        <w:pStyle w:val="00textosemparagrafo"/>
      </w:pPr>
    </w:p>
    <w:p w14:paraId="7BAF702C" w14:textId="77777777" w:rsidR="005F3565" w:rsidRDefault="005F3565" w:rsidP="005F3565">
      <w:pPr>
        <w:pStyle w:val="00PESO2"/>
      </w:pPr>
      <w:r>
        <w:t>Objetivos</w:t>
      </w:r>
    </w:p>
    <w:p w14:paraId="146F535B" w14:textId="6E809A1E" w:rsidR="005F3565" w:rsidRDefault="005F3565" w:rsidP="005F3565">
      <w:pPr>
        <w:pStyle w:val="00Textogeralbullet"/>
      </w:pPr>
      <w:r>
        <w:t xml:space="preserve">Responder a perguntas que levem o professor a levantar os conhecimentos anteriores dos alunos sobre o tema da </w:t>
      </w:r>
      <w:r w:rsidR="003C6836">
        <w:t>U</w:t>
      </w:r>
      <w:r>
        <w:t xml:space="preserve">nidade. </w:t>
      </w:r>
    </w:p>
    <w:p w14:paraId="0DDD77D8" w14:textId="5E75EA63" w:rsidR="005F3565" w:rsidRDefault="005F3565" w:rsidP="005F3565">
      <w:pPr>
        <w:pStyle w:val="00Textogeralbullet"/>
      </w:pPr>
      <w:r>
        <w:t>Reconhecer linhas retas e linhas curvas.</w:t>
      </w:r>
    </w:p>
    <w:p w14:paraId="044B4C46" w14:textId="784846D2" w:rsidR="005F3565" w:rsidRDefault="005F3565" w:rsidP="005F3565">
      <w:pPr>
        <w:pStyle w:val="00Textogeralbullet"/>
      </w:pPr>
      <w:r>
        <w:t>Reconhecer retas paralelas e retas concorrentes</w:t>
      </w:r>
      <w:r w:rsidR="00A54D29">
        <w:t>.</w:t>
      </w:r>
    </w:p>
    <w:p w14:paraId="57B9D2C0" w14:textId="5FBBAFCC" w:rsidR="005F3565" w:rsidRDefault="005F3565" w:rsidP="005F3565">
      <w:pPr>
        <w:pStyle w:val="00Textogeralbullet"/>
      </w:pPr>
      <w:r>
        <w:t>Identificar polígonos e suas características.</w:t>
      </w:r>
    </w:p>
    <w:p w14:paraId="0ED6E7DE" w14:textId="3E541607" w:rsidR="005F3565" w:rsidRDefault="005F3565" w:rsidP="005F3565">
      <w:pPr>
        <w:pStyle w:val="00Textogeralbullet"/>
      </w:pPr>
      <w:r>
        <w:t xml:space="preserve">Reconhecer trapézios de paralelogramos. </w:t>
      </w:r>
    </w:p>
    <w:p w14:paraId="6589FA80" w14:textId="3ADDDA1E" w:rsidR="005F3565" w:rsidRDefault="005F3565" w:rsidP="005F3565">
      <w:pPr>
        <w:pStyle w:val="00Textogeralbullet"/>
      </w:pPr>
      <w:r>
        <w:t>Identificar circunferências e círculos.</w:t>
      </w:r>
    </w:p>
    <w:p w14:paraId="795BEBF2" w14:textId="6575D9B6" w:rsidR="005F3565" w:rsidRDefault="005F3565" w:rsidP="005F3565">
      <w:pPr>
        <w:pStyle w:val="00textosemparagrafo"/>
      </w:pPr>
      <w:r w:rsidRPr="00EE78AF">
        <w:rPr>
          <w:b/>
        </w:rPr>
        <w:t>Observação</w:t>
      </w:r>
      <w:r>
        <w:t xml:space="preserve">: </w:t>
      </w:r>
      <w:r w:rsidR="00D57C7F">
        <w:t xml:space="preserve">Esses </w:t>
      </w:r>
      <w:r>
        <w:t>objetivos favorecem o desenvolvimento da seguinte habilidade apresentada na BNCC (3</w:t>
      </w:r>
      <w:r w:rsidRPr="00EE78AF">
        <w:rPr>
          <w:u w:val="single"/>
          <w:vertAlign w:val="superscript"/>
        </w:rPr>
        <w:t>a</w:t>
      </w:r>
      <w:r>
        <w:t xml:space="preserve"> versão):</w:t>
      </w:r>
    </w:p>
    <w:p w14:paraId="56778EE2" w14:textId="77777777" w:rsidR="005F3565" w:rsidRPr="005F3565" w:rsidRDefault="005F3565" w:rsidP="005F3565">
      <w:pPr>
        <w:pStyle w:val="00textosemparagrafo"/>
      </w:pPr>
      <w:r>
        <w:t>(EF03MA15) Classificar e comparar figuras planas (triângulo, quadrado, retângulo, trapézio e paralelogramo) em relação a seus lados (quantidade, posições relativas e comprimento) e vértices.</w:t>
      </w:r>
    </w:p>
    <w:p w14:paraId="43B16A90" w14:textId="77777777" w:rsidR="005F3565" w:rsidRDefault="005F3565" w:rsidP="005F3565">
      <w:pPr>
        <w:pStyle w:val="00textosemparagrafo"/>
        <w:rPr>
          <w:rFonts w:eastAsia="Arial"/>
        </w:rPr>
      </w:pPr>
    </w:p>
    <w:p w14:paraId="0851F6D3" w14:textId="77777777" w:rsidR="005F3565" w:rsidRDefault="005F3565" w:rsidP="005F3565">
      <w:pPr>
        <w:pStyle w:val="00PESO2"/>
        <w:rPr>
          <w:szCs w:val="24"/>
        </w:rPr>
      </w:pPr>
      <w:r>
        <w:t>Número de aulas estimado</w:t>
      </w:r>
    </w:p>
    <w:p w14:paraId="4B76AE54" w14:textId="77777777" w:rsidR="005F3565" w:rsidRPr="003C6836" w:rsidRDefault="005F3565" w:rsidP="005F3565">
      <w:pPr>
        <w:spacing w:line="360" w:lineRule="auto"/>
        <w:jc w:val="both"/>
        <w:rPr>
          <w:rFonts w:ascii="Tahoma" w:eastAsia="Arial" w:hAnsi="Tahoma" w:cs="Tahoma"/>
          <w:sz w:val="22"/>
          <w:szCs w:val="22"/>
        </w:rPr>
      </w:pPr>
      <w:r w:rsidRPr="003C6836">
        <w:rPr>
          <w:rFonts w:ascii="Tahoma" w:eastAsia="Arial" w:hAnsi="Tahoma" w:cs="Tahoma"/>
          <w:sz w:val="22"/>
          <w:szCs w:val="22"/>
        </w:rPr>
        <w:t>5 aulas (de 40 a 50 minutos cada uma)</w:t>
      </w:r>
    </w:p>
    <w:p w14:paraId="230AB6C4" w14:textId="186F8D5D" w:rsidR="005F3565" w:rsidRDefault="005F3565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6D124668" w14:textId="77777777" w:rsidR="005F3565" w:rsidRDefault="005F3565" w:rsidP="005F3565">
      <w:pPr>
        <w:pStyle w:val="00PESO2"/>
      </w:pPr>
      <w:r>
        <w:lastRenderedPageBreak/>
        <w:t>Aula 1</w:t>
      </w:r>
    </w:p>
    <w:p w14:paraId="7123EF60" w14:textId="77777777" w:rsidR="005F3565" w:rsidRDefault="005F3565" w:rsidP="005F3565">
      <w:pPr>
        <w:pStyle w:val="00peso3"/>
      </w:pPr>
      <w:r>
        <w:t>Conteúdo específico</w:t>
      </w:r>
    </w:p>
    <w:p w14:paraId="0AA32FC9" w14:textId="04755590" w:rsidR="005F3565" w:rsidRPr="003C6836" w:rsidRDefault="005F3565" w:rsidP="005F3565">
      <w:pPr>
        <w:spacing w:line="360" w:lineRule="auto"/>
        <w:jc w:val="both"/>
        <w:rPr>
          <w:rFonts w:ascii="Tahoma" w:eastAsia="Arial" w:hAnsi="Tahoma" w:cs="Tahoma"/>
          <w:sz w:val="22"/>
          <w:szCs w:val="22"/>
        </w:rPr>
      </w:pPr>
      <w:r w:rsidRPr="003C6836">
        <w:rPr>
          <w:rFonts w:ascii="Tahoma" w:eastAsia="Arial" w:hAnsi="Tahoma" w:cs="Tahoma"/>
          <w:sz w:val="22"/>
          <w:szCs w:val="22"/>
        </w:rPr>
        <w:t xml:space="preserve">Troca de ideias sobre conceitos que serão desenvolvidos na </w:t>
      </w:r>
      <w:r w:rsidR="003B5D1E" w:rsidRPr="003C6836">
        <w:rPr>
          <w:rFonts w:ascii="Tahoma" w:eastAsia="Arial" w:hAnsi="Tahoma" w:cs="Tahoma"/>
          <w:sz w:val="22"/>
          <w:szCs w:val="22"/>
        </w:rPr>
        <w:t>U</w:t>
      </w:r>
      <w:r w:rsidRPr="003C6836">
        <w:rPr>
          <w:rFonts w:ascii="Tahoma" w:eastAsia="Arial" w:hAnsi="Tahoma" w:cs="Tahoma"/>
          <w:sz w:val="22"/>
          <w:szCs w:val="22"/>
        </w:rPr>
        <w:t>nidade</w:t>
      </w:r>
    </w:p>
    <w:p w14:paraId="316CF9E1" w14:textId="77777777" w:rsidR="005F3565" w:rsidRDefault="005F3565" w:rsidP="005F3565">
      <w:pPr>
        <w:pStyle w:val="00peso3"/>
        <w:rPr>
          <w:szCs w:val="24"/>
        </w:rPr>
      </w:pPr>
      <w:r>
        <w:t>Recursos didáticos</w:t>
      </w:r>
    </w:p>
    <w:p w14:paraId="3CBAE7A2" w14:textId="09411560" w:rsidR="005F3565" w:rsidRPr="00827A4C" w:rsidRDefault="005F3565" w:rsidP="005F3565">
      <w:pPr>
        <w:pStyle w:val="00Textogeralbullet"/>
      </w:pPr>
      <w:r w:rsidRPr="00827A4C">
        <w:t xml:space="preserve">Livro </w:t>
      </w:r>
      <w:r w:rsidRPr="00827A4C">
        <w:rPr>
          <w:i/>
        </w:rPr>
        <w:t>Uma incrível poção mágica</w:t>
      </w:r>
      <w:r>
        <w:t>,</w:t>
      </w:r>
      <w:r w:rsidRPr="00827A4C">
        <w:t xml:space="preserve"> de </w:t>
      </w:r>
      <w:proofErr w:type="spellStart"/>
      <w:r w:rsidRPr="00827A4C">
        <w:t>Sin</w:t>
      </w:r>
      <w:proofErr w:type="spellEnd"/>
      <w:r w:rsidRPr="00827A4C">
        <w:t xml:space="preserve"> Ji-</w:t>
      </w:r>
      <w:proofErr w:type="spellStart"/>
      <w:r w:rsidRPr="00827A4C">
        <w:t>Yun</w:t>
      </w:r>
      <w:proofErr w:type="spellEnd"/>
      <w:r w:rsidRPr="00827A4C">
        <w:t xml:space="preserve"> e </w:t>
      </w:r>
      <w:proofErr w:type="spellStart"/>
      <w:r w:rsidRPr="00827A4C">
        <w:t>Choi</w:t>
      </w:r>
      <w:proofErr w:type="spellEnd"/>
      <w:r w:rsidRPr="00827A4C">
        <w:t xml:space="preserve"> </w:t>
      </w:r>
      <w:proofErr w:type="spellStart"/>
      <w:r w:rsidRPr="00827A4C">
        <w:t>Hye-Yeong</w:t>
      </w:r>
      <w:proofErr w:type="spellEnd"/>
      <w:r w:rsidRPr="00827A4C">
        <w:t xml:space="preserve">. São Paulo: </w:t>
      </w:r>
      <w:proofErr w:type="spellStart"/>
      <w:r w:rsidRPr="00827A4C">
        <w:t>Callis</w:t>
      </w:r>
      <w:bookmarkStart w:id="0" w:name="_Hlk496604479"/>
      <w:proofErr w:type="spellEnd"/>
      <w:r>
        <w:t>, 2009.</w:t>
      </w:r>
      <w:r w:rsidRPr="00827A4C">
        <w:t xml:space="preserve"> O livro faz parte dos </w:t>
      </w:r>
      <w:r w:rsidRPr="004A0F92">
        <w:rPr>
          <w:i/>
        </w:rPr>
        <w:t>Acervos complementares FNDE/PNLD</w:t>
      </w:r>
      <w:r w:rsidR="0067497F">
        <w:t>;</w:t>
      </w:r>
      <w:r w:rsidR="0067497F" w:rsidRPr="00827A4C">
        <w:t xml:space="preserve"> </w:t>
      </w:r>
      <w:r w:rsidRPr="00827A4C">
        <w:t>verifique se está disponível na sua escola.</w:t>
      </w:r>
    </w:p>
    <w:bookmarkEnd w:id="0"/>
    <w:p w14:paraId="7D5B263B" w14:textId="2B188CCD" w:rsidR="005F3565" w:rsidRDefault="005F3565" w:rsidP="005F3565">
      <w:pPr>
        <w:pStyle w:val="00Textogeralbullet"/>
      </w:pPr>
      <w:r>
        <w:t xml:space="preserve">Papel </w:t>
      </w:r>
      <w:r w:rsidRPr="00D62ED1">
        <w:rPr>
          <w:i/>
        </w:rPr>
        <w:t>color set</w:t>
      </w:r>
      <w:r>
        <w:t xml:space="preserve"> de diversas cores.</w:t>
      </w:r>
    </w:p>
    <w:p w14:paraId="2CD698C0" w14:textId="67DE55BC" w:rsidR="005F3565" w:rsidRDefault="005F3565" w:rsidP="005F3565">
      <w:pPr>
        <w:pStyle w:val="00Textogeralbullet"/>
      </w:pPr>
      <w:r>
        <w:t xml:space="preserve">Papel </w:t>
      </w:r>
      <w:proofErr w:type="spellStart"/>
      <w:r w:rsidRPr="003B5D1E">
        <w:t>kraft</w:t>
      </w:r>
      <w:proofErr w:type="spellEnd"/>
      <w:r>
        <w:t>.</w:t>
      </w:r>
    </w:p>
    <w:p w14:paraId="730CFC8B" w14:textId="77777777" w:rsidR="009150C4" w:rsidRDefault="009150C4" w:rsidP="009150C4">
      <w:pPr>
        <w:pStyle w:val="00Textogeralbullet"/>
        <w:numPr>
          <w:ilvl w:val="0"/>
          <w:numId w:val="0"/>
        </w:numPr>
        <w:ind w:left="284"/>
      </w:pPr>
    </w:p>
    <w:p w14:paraId="3FAEC635" w14:textId="77777777" w:rsidR="005F3565" w:rsidRDefault="005F3565" w:rsidP="005F3565">
      <w:pPr>
        <w:pStyle w:val="00peso3"/>
        <w:rPr>
          <w:szCs w:val="24"/>
        </w:rPr>
      </w:pPr>
      <w:r>
        <w:t>Encaminhamento</w:t>
      </w:r>
    </w:p>
    <w:p w14:paraId="2EF6AB88" w14:textId="148DF137" w:rsidR="005F3565" w:rsidRDefault="005F3565" w:rsidP="005F3565">
      <w:pPr>
        <w:pStyle w:val="00Textogeralbullet"/>
      </w:pPr>
      <w:r>
        <w:t xml:space="preserve">Leia antecipadamente o livro </w:t>
      </w:r>
      <w:r>
        <w:rPr>
          <w:i/>
        </w:rPr>
        <w:t>Uma incrível poção mágica</w:t>
      </w:r>
      <w:r>
        <w:t xml:space="preserve">. O livro narra a história de uma bruxa que tinha o sonho de ficar sem fazer nada. Para isso, criou uma poção mágica com a qual conseguiria realizar seus desejos e transformar objetos de diferentes </w:t>
      </w:r>
      <w:r w:rsidR="000E31F7">
        <w:t>formatos</w:t>
      </w:r>
      <w:r>
        <w:t xml:space="preserve"> em qualquer coisa. Antes de ler com os alunos, providencie recortes de papel </w:t>
      </w:r>
      <w:r w:rsidRPr="00E47F3A">
        <w:rPr>
          <w:i/>
        </w:rPr>
        <w:t>color set</w:t>
      </w:r>
      <w:r>
        <w:t xml:space="preserve"> no formato de círculos e semicírculos (raio 5 cm), triângulos (5 cm de lado) e retângulos (5 cm </w:t>
      </w:r>
      <w:r w:rsidR="009150C4">
        <w:sym w:font="Symbol" w:char="F0B4"/>
      </w:r>
      <w:r>
        <w:t xml:space="preserve"> 7 cm), que serão utilizados durante a leitura. </w:t>
      </w:r>
    </w:p>
    <w:p w14:paraId="481F56CC" w14:textId="246B905E" w:rsidR="005F3565" w:rsidRDefault="005F3565" w:rsidP="005F3565">
      <w:pPr>
        <w:pStyle w:val="00Textogeralbullet"/>
      </w:pPr>
      <w:r w:rsidRPr="00EC4D4C">
        <w:t xml:space="preserve">Para a leitura do livro, organize os alunos </w:t>
      </w:r>
      <w:r>
        <w:t xml:space="preserve">em uma roda de conversa. Entregue para </w:t>
      </w:r>
      <w:proofErr w:type="gramStart"/>
      <w:r>
        <w:t>cada um alguns</w:t>
      </w:r>
      <w:proofErr w:type="gramEnd"/>
      <w:r>
        <w:t xml:space="preserve"> </w:t>
      </w:r>
      <w:r w:rsidR="000E31F7">
        <w:t xml:space="preserve">modelos de </w:t>
      </w:r>
      <w:r>
        <w:t>círculos, triângulos e retângulos. Informe que vão utilizá-los de acordo com o que acontecer na história. Mostre a capa do livro, leia o título e questione sobre o que esperam da história pela observação da capa e do título. Durante a leitura, solicite que tentem formar as figuras que aparecem na história. Enquanto estiverem montando suas figuras, observe se conseguem nomeá-las com o vocabulário adequado, se reconhecem vértices</w:t>
      </w:r>
      <w:r w:rsidR="000E31F7">
        <w:t xml:space="preserve"> e lados</w:t>
      </w:r>
      <w:r>
        <w:t>, se as reconhecem como figuras geométricas planas.</w:t>
      </w:r>
    </w:p>
    <w:p w14:paraId="7551BA81" w14:textId="15DD20A8" w:rsidR="005F3565" w:rsidRDefault="005F3565" w:rsidP="005F3565">
      <w:pPr>
        <w:pStyle w:val="00Textogeralbullet"/>
      </w:pPr>
      <w:r>
        <w:t xml:space="preserve">Após a leitura, proponha algumas questões para verificar o que compreenderam da história. Essa atividade trabalha a compreensão leitora. </w:t>
      </w:r>
    </w:p>
    <w:p w14:paraId="5B6CE45E" w14:textId="4D8E2144" w:rsidR="005F3565" w:rsidRDefault="005F3565" w:rsidP="00AF07D2">
      <w:pPr>
        <w:pStyle w:val="00Textogeralbullet"/>
        <w:spacing w:after="240"/>
      </w:pPr>
      <w:r>
        <w:t xml:space="preserve">Solicite que colem suas figuras em uma folha de papel sulfite. Em seguida, com a ajuda deles, construa no papel </w:t>
      </w:r>
      <w:proofErr w:type="spellStart"/>
      <w:r w:rsidRPr="00582625">
        <w:t>kraft</w:t>
      </w:r>
      <w:proofErr w:type="spellEnd"/>
      <w:r w:rsidRPr="00582625">
        <w:t xml:space="preserve"> </w:t>
      </w:r>
      <w:r w:rsidR="000E31F7">
        <w:t>um quadro</w:t>
      </w:r>
      <w:r>
        <w:t xml:space="preserve"> com o nome de cada figura geométrica plana que apareceu na história</w:t>
      </w:r>
      <w:r w:rsidR="00B153AD">
        <w:t xml:space="preserve"> e</w:t>
      </w:r>
      <w:r>
        <w:t xml:space="preserve"> deixe linhas em branco para que sejam acrescentados mais nomes no decorrer desta sequência. Fixe </w:t>
      </w:r>
      <w:r w:rsidR="009150C4">
        <w:t>o quadro</w:t>
      </w:r>
      <w:r>
        <w:t xml:space="preserve"> no mural da sala e retome-</w:t>
      </w:r>
      <w:r w:rsidR="00A9501A">
        <w:t xml:space="preserve">o </w:t>
      </w:r>
      <w:r>
        <w:t xml:space="preserve">durante as aulas. Sugestão de </w:t>
      </w:r>
      <w:r w:rsidR="00A9501A">
        <w:t>quadro</w:t>
      </w:r>
      <w:r>
        <w:t>:</w:t>
      </w:r>
    </w:p>
    <w:tbl>
      <w:tblPr>
        <w:tblStyle w:val="Tabelacomgrade"/>
        <w:tblW w:w="4801" w:type="pct"/>
        <w:tblInd w:w="392" w:type="dxa"/>
        <w:tblLook w:val="0400" w:firstRow="0" w:lastRow="0" w:firstColumn="0" w:lastColumn="0" w:noHBand="0" w:noVBand="1"/>
      </w:tblPr>
      <w:tblGrid>
        <w:gridCol w:w="2861"/>
        <w:gridCol w:w="3189"/>
        <w:gridCol w:w="3189"/>
      </w:tblGrid>
      <w:tr w:rsidR="005F3565" w:rsidRPr="005F3565" w14:paraId="0E389E44" w14:textId="77777777" w:rsidTr="00A9501A">
        <w:trPr>
          <w:trHeight w:val="23"/>
        </w:trPr>
        <w:tc>
          <w:tcPr>
            <w:tcW w:w="1548" w:type="pct"/>
            <w:shd w:val="clear" w:color="auto" w:fill="767171" w:themeFill="background2" w:themeFillShade="80"/>
          </w:tcPr>
          <w:p w14:paraId="3DB88207" w14:textId="77777777" w:rsidR="005F3565" w:rsidRPr="005F3565" w:rsidRDefault="005F3565" w:rsidP="005F3565">
            <w:pPr>
              <w:spacing w:before="40" w:after="40" w:line="240" w:lineRule="auto"/>
              <w:jc w:val="center"/>
              <w:rPr>
                <w:rFonts w:ascii="Tahoma" w:hAnsi="Tahoma"/>
                <w:b/>
                <w:bCs/>
                <w:color w:val="FFFFFF" w:themeColor="background1"/>
                <w:sz w:val="20"/>
                <w:szCs w:val="20"/>
              </w:rPr>
            </w:pPr>
            <w:r w:rsidRPr="005F3565">
              <w:rPr>
                <w:rFonts w:ascii="Tahoma" w:hAnsi="Tahoma"/>
                <w:b/>
                <w:bCs/>
                <w:color w:val="FFFFFF" w:themeColor="background1"/>
                <w:sz w:val="20"/>
                <w:szCs w:val="20"/>
              </w:rPr>
              <w:t>Figura geométrica</w:t>
            </w:r>
          </w:p>
        </w:tc>
        <w:tc>
          <w:tcPr>
            <w:tcW w:w="1726" w:type="pct"/>
            <w:shd w:val="clear" w:color="auto" w:fill="767171" w:themeFill="background2" w:themeFillShade="80"/>
          </w:tcPr>
          <w:p w14:paraId="6A6129AC" w14:textId="77777777" w:rsidR="005F3565" w:rsidRPr="005F3565" w:rsidRDefault="005F3565" w:rsidP="005F3565">
            <w:pPr>
              <w:spacing w:before="40" w:after="40" w:line="240" w:lineRule="auto"/>
              <w:jc w:val="center"/>
              <w:rPr>
                <w:rFonts w:ascii="Tahoma" w:hAnsi="Tahoma"/>
                <w:b/>
                <w:bCs/>
                <w:color w:val="FFFFFF" w:themeColor="background1"/>
                <w:sz w:val="20"/>
                <w:szCs w:val="20"/>
              </w:rPr>
            </w:pPr>
            <w:r w:rsidRPr="005F3565">
              <w:rPr>
                <w:rFonts w:ascii="Tahoma" w:hAnsi="Tahoma"/>
                <w:b/>
                <w:bCs/>
                <w:color w:val="FFFFFF" w:themeColor="background1"/>
                <w:sz w:val="20"/>
                <w:szCs w:val="20"/>
              </w:rPr>
              <w:t>Número de vértices</w:t>
            </w:r>
          </w:p>
        </w:tc>
        <w:tc>
          <w:tcPr>
            <w:tcW w:w="1726" w:type="pct"/>
            <w:shd w:val="clear" w:color="auto" w:fill="767171" w:themeFill="background2" w:themeFillShade="80"/>
          </w:tcPr>
          <w:p w14:paraId="2C88913D" w14:textId="77777777" w:rsidR="005F3565" w:rsidRPr="005F3565" w:rsidRDefault="005F3565" w:rsidP="005F3565">
            <w:pPr>
              <w:spacing w:before="40" w:after="40" w:line="240" w:lineRule="auto"/>
              <w:jc w:val="center"/>
              <w:rPr>
                <w:rFonts w:ascii="Tahoma" w:hAnsi="Tahoma"/>
                <w:b/>
                <w:bCs/>
                <w:color w:val="FFFFFF" w:themeColor="background1"/>
                <w:sz w:val="20"/>
                <w:szCs w:val="20"/>
              </w:rPr>
            </w:pPr>
            <w:r w:rsidRPr="005F3565">
              <w:rPr>
                <w:rFonts w:ascii="Tahoma" w:hAnsi="Tahoma"/>
                <w:b/>
                <w:bCs/>
                <w:color w:val="FFFFFF" w:themeColor="background1"/>
                <w:sz w:val="20"/>
                <w:szCs w:val="20"/>
              </w:rPr>
              <w:t>Número de lados</w:t>
            </w:r>
          </w:p>
        </w:tc>
      </w:tr>
      <w:tr w:rsidR="005F3565" w:rsidRPr="005F3565" w14:paraId="0295E4F9" w14:textId="77777777" w:rsidTr="00A9501A">
        <w:trPr>
          <w:trHeight w:val="20"/>
        </w:trPr>
        <w:tc>
          <w:tcPr>
            <w:tcW w:w="1548" w:type="pct"/>
          </w:tcPr>
          <w:p w14:paraId="2D1C46A9" w14:textId="77777777" w:rsidR="005F3565" w:rsidRPr="005F3565" w:rsidRDefault="005F3565" w:rsidP="005F3565">
            <w:pPr>
              <w:pStyle w:val="00textosemparagrafo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5F3565">
              <w:rPr>
                <w:color w:val="auto"/>
                <w:sz w:val="20"/>
                <w:szCs w:val="20"/>
              </w:rPr>
              <w:t>Retângulo</w:t>
            </w:r>
          </w:p>
        </w:tc>
        <w:tc>
          <w:tcPr>
            <w:tcW w:w="1726" w:type="pct"/>
          </w:tcPr>
          <w:p w14:paraId="30CF7E76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  <w:tc>
          <w:tcPr>
            <w:tcW w:w="1726" w:type="pct"/>
          </w:tcPr>
          <w:p w14:paraId="23335022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</w:tr>
      <w:tr w:rsidR="005F3565" w:rsidRPr="005F3565" w14:paraId="78B82E16" w14:textId="77777777" w:rsidTr="00A9501A">
        <w:trPr>
          <w:trHeight w:val="20"/>
        </w:trPr>
        <w:tc>
          <w:tcPr>
            <w:tcW w:w="1548" w:type="pct"/>
          </w:tcPr>
          <w:p w14:paraId="4B7DD5E9" w14:textId="77777777" w:rsidR="005F3565" w:rsidRPr="005F3565" w:rsidRDefault="005F3565" w:rsidP="005F3565">
            <w:pPr>
              <w:pStyle w:val="00textosemparagrafo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5F3565">
              <w:rPr>
                <w:color w:val="auto"/>
                <w:sz w:val="20"/>
                <w:szCs w:val="20"/>
              </w:rPr>
              <w:t>Triângulo</w:t>
            </w:r>
          </w:p>
        </w:tc>
        <w:tc>
          <w:tcPr>
            <w:tcW w:w="1726" w:type="pct"/>
          </w:tcPr>
          <w:p w14:paraId="358420FE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  <w:tc>
          <w:tcPr>
            <w:tcW w:w="1726" w:type="pct"/>
          </w:tcPr>
          <w:p w14:paraId="28F2767C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</w:tr>
      <w:tr w:rsidR="005F3565" w:rsidRPr="005F3565" w14:paraId="75A70E67" w14:textId="77777777" w:rsidTr="00A9501A">
        <w:trPr>
          <w:trHeight w:val="20"/>
        </w:trPr>
        <w:tc>
          <w:tcPr>
            <w:tcW w:w="1548" w:type="pct"/>
          </w:tcPr>
          <w:p w14:paraId="4CCD074A" w14:textId="77777777" w:rsidR="005F3565" w:rsidRPr="005F3565" w:rsidRDefault="005F3565" w:rsidP="005F3565">
            <w:pPr>
              <w:pStyle w:val="00textosemparagrafo"/>
              <w:spacing w:before="40" w:after="40" w:line="240" w:lineRule="auto"/>
              <w:rPr>
                <w:color w:val="auto"/>
                <w:sz w:val="20"/>
                <w:szCs w:val="20"/>
              </w:rPr>
            </w:pPr>
            <w:r w:rsidRPr="005F3565">
              <w:rPr>
                <w:color w:val="auto"/>
                <w:sz w:val="20"/>
                <w:szCs w:val="20"/>
              </w:rPr>
              <w:t>Círculo</w:t>
            </w:r>
          </w:p>
        </w:tc>
        <w:tc>
          <w:tcPr>
            <w:tcW w:w="1726" w:type="pct"/>
          </w:tcPr>
          <w:p w14:paraId="709D811D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  <w:tc>
          <w:tcPr>
            <w:tcW w:w="1726" w:type="pct"/>
          </w:tcPr>
          <w:p w14:paraId="656F3091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</w:tr>
      <w:tr w:rsidR="005F3565" w:rsidRPr="005F3565" w14:paraId="5A7BFAF3" w14:textId="77777777" w:rsidTr="00A9501A">
        <w:trPr>
          <w:trHeight w:val="20"/>
        </w:trPr>
        <w:tc>
          <w:tcPr>
            <w:tcW w:w="1548" w:type="pct"/>
          </w:tcPr>
          <w:p w14:paraId="24E07C8E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  <w:tc>
          <w:tcPr>
            <w:tcW w:w="1726" w:type="pct"/>
          </w:tcPr>
          <w:p w14:paraId="5317263B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  <w:tc>
          <w:tcPr>
            <w:tcW w:w="1726" w:type="pct"/>
          </w:tcPr>
          <w:p w14:paraId="3A228CAF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</w:tr>
      <w:tr w:rsidR="005F3565" w:rsidRPr="005F3565" w14:paraId="6BD7F90F" w14:textId="77777777" w:rsidTr="00A9501A">
        <w:trPr>
          <w:trHeight w:val="20"/>
        </w:trPr>
        <w:tc>
          <w:tcPr>
            <w:tcW w:w="1548" w:type="pct"/>
          </w:tcPr>
          <w:p w14:paraId="61573343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  <w:tc>
          <w:tcPr>
            <w:tcW w:w="1726" w:type="pct"/>
          </w:tcPr>
          <w:p w14:paraId="69567C43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  <w:tc>
          <w:tcPr>
            <w:tcW w:w="1726" w:type="pct"/>
          </w:tcPr>
          <w:p w14:paraId="35E9F7E6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</w:tr>
      <w:tr w:rsidR="005F3565" w:rsidRPr="005F3565" w14:paraId="21BA02F5" w14:textId="77777777" w:rsidTr="00A9501A">
        <w:trPr>
          <w:trHeight w:val="20"/>
        </w:trPr>
        <w:tc>
          <w:tcPr>
            <w:tcW w:w="1548" w:type="pct"/>
          </w:tcPr>
          <w:p w14:paraId="577AB1BA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  <w:tc>
          <w:tcPr>
            <w:tcW w:w="1726" w:type="pct"/>
          </w:tcPr>
          <w:p w14:paraId="19012163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  <w:tc>
          <w:tcPr>
            <w:tcW w:w="1726" w:type="pct"/>
          </w:tcPr>
          <w:p w14:paraId="5B6A8D42" w14:textId="77777777" w:rsidR="005F3565" w:rsidRPr="005F3565" w:rsidRDefault="005F3565" w:rsidP="005F3565">
            <w:pPr>
              <w:pStyle w:val="05Atividade"/>
              <w:spacing w:before="40" w:after="40" w:line="240" w:lineRule="auto"/>
              <w:rPr>
                <w:rFonts w:ascii="Tahoma" w:hAnsi="Tahoma"/>
                <w:color w:val="auto"/>
                <w:sz w:val="20"/>
                <w:szCs w:val="20"/>
              </w:rPr>
            </w:pPr>
          </w:p>
        </w:tc>
      </w:tr>
    </w:tbl>
    <w:p w14:paraId="1F8DA643" w14:textId="32E58CDB" w:rsidR="005F3565" w:rsidRDefault="005F3565" w:rsidP="00AF07D2">
      <w:pPr>
        <w:pStyle w:val="00Textogeralbullet"/>
        <w:spacing w:before="240"/>
      </w:pPr>
      <w:r>
        <w:t>Observe como</w:t>
      </w:r>
      <w:r w:rsidR="00A9501A">
        <w:t xml:space="preserve"> os alunos</w:t>
      </w:r>
      <w:r>
        <w:t xml:space="preserve"> participam da aula, se fazem inferências e verificam as hipóteses que levantaram. Em todas as situações de fala coletiva, todos devem ter chance de expor suas ideias e opiniões, por isso, incentive os mais quietos a participar</w:t>
      </w:r>
      <w:r w:rsidR="000F2532">
        <w:t xml:space="preserve">; </w:t>
      </w:r>
      <w:r>
        <w:t>assim, você poderá verificar se estão compreendendo o assunto.</w:t>
      </w:r>
    </w:p>
    <w:p w14:paraId="4C903739" w14:textId="77777777" w:rsidR="005F3565" w:rsidRDefault="005F3565">
      <w:pPr>
        <w:rPr>
          <w:rFonts w:ascii="Tahoma" w:eastAsia="Arial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07E00FFA" w14:textId="77777777" w:rsidR="005F3565" w:rsidRDefault="005F3565" w:rsidP="005F3565">
      <w:pPr>
        <w:pStyle w:val="00PESO2"/>
      </w:pPr>
      <w:r>
        <w:lastRenderedPageBreak/>
        <w:t>Aula 2</w:t>
      </w:r>
    </w:p>
    <w:p w14:paraId="39D1B13A" w14:textId="77777777" w:rsidR="005F3565" w:rsidRDefault="005F3565" w:rsidP="005F3565">
      <w:pPr>
        <w:pStyle w:val="00peso3"/>
        <w:rPr>
          <w:szCs w:val="24"/>
        </w:rPr>
      </w:pPr>
      <w:r>
        <w:t>Conteúdo específico</w:t>
      </w:r>
    </w:p>
    <w:p w14:paraId="3C88DBE2" w14:textId="7D263802" w:rsidR="005F3565" w:rsidRDefault="005F3565" w:rsidP="005F3565">
      <w:pPr>
        <w:pStyle w:val="00textosemparagrafo"/>
      </w:pPr>
      <w:r>
        <w:t>Polígonos</w:t>
      </w:r>
    </w:p>
    <w:p w14:paraId="3E3F90C6" w14:textId="77777777" w:rsidR="005F3565" w:rsidRDefault="005F3565" w:rsidP="005F3565">
      <w:pPr>
        <w:pStyle w:val="00textosemparagrafo"/>
      </w:pPr>
    </w:p>
    <w:p w14:paraId="69683076" w14:textId="77777777" w:rsidR="005F3565" w:rsidRDefault="005F3565" w:rsidP="005F3565">
      <w:pPr>
        <w:pStyle w:val="00peso3"/>
      </w:pPr>
      <w:r>
        <w:t>Recursos didáticos</w:t>
      </w:r>
    </w:p>
    <w:p w14:paraId="5D180405" w14:textId="67269B65" w:rsidR="005F3565" w:rsidRDefault="005F3565" w:rsidP="005F3565">
      <w:pPr>
        <w:pStyle w:val="00Textogeralbullet"/>
      </w:pPr>
      <w:r>
        <w:t xml:space="preserve">Páginas </w:t>
      </w:r>
      <w:r w:rsidRPr="00E827E5">
        <w:t>104 a 107</w:t>
      </w:r>
      <w:r>
        <w:t xml:space="preserve"> do </w:t>
      </w:r>
      <w:r w:rsidRPr="00AE179D">
        <w:rPr>
          <w:i/>
        </w:rPr>
        <w:t>Livro do estudante</w:t>
      </w:r>
      <w:r>
        <w:t>.</w:t>
      </w:r>
    </w:p>
    <w:p w14:paraId="7D5F15E5" w14:textId="4F245B31" w:rsidR="005F3565" w:rsidRDefault="005F3565" w:rsidP="005F3565">
      <w:pPr>
        <w:pStyle w:val="00Textogeralbullet"/>
      </w:pPr>
      <w:r>
        <w:t>Revistas para recortar, solicitadas antecipadamente.</w:t>
      </w:r>
    </w:p>
    <w:p w14:paraId="43D7E97A" w14:textId="7DB24DEA" w:rsidR="005F3565" w:rsidRDefault="005F3565" w:rsidP="005F3565">
      <w:pPr>
        <w:pStyle w:val="00Textogeralbullet"/>
      </w:pPr>
      <w:r>
        <w:t xml:space="preserve">Tesoura </w:t>
      </w:r>
      <w:r w:rsidR="00D01CC8">
        <w:t>com pontas arredondadas.</w:t>
      </w:r>
    </w:p>
    <w:p w14:paraId="4D24CDC1" w14:textId="4F0BB5CE" w:rsidR="005F3565" w:rsidRDefault="005F3565" w:rsidP="005F3565">
      <w:pPr>
        <w:pStyle w:val="00Textogeralbullet"/>
      </w:pPr>
      <w:r>
        <w:t>Pastas ou envelopes para guardar os recortes.</w:t>
      </w:r>
    </w:p>
    <w:p w14:paraId="712F05B4" w14:textId="77777777" w:rsidR="00E827E5" w:rsidRDefault="00E827E5" w:rsidP="00E827E5">
      <w:pPr>
        <w:pStyle w:val="00Textogeralbullet"/>
        <w:numPr>
          <w:ilvl w:val="0"/>
          <w:numId w:val="0"/>
        </w:numPr>
        <w:ind w:left="284"/>
      </w:pPr>
    </w:p>
    <w:p w14:paraId="17F63630" w14:textId="77777777" w:rsidR="005F3565" w:rsidRDefault="005F3565" w:rsidP="005F3565">
      <w:pPr>
        <w:pStyle w:val="00peso3"/>
      </w:pPr>
      <w:r>
        <w:t>Encaminhamento</w:t>
      </w:r>
    </w:p>
    <w:p w14:paraId="5B899771" w14:textId="1DA49944" w:rsidR="005F3565" w:rsidRDefault="005F3565" w:rsidP="005F3565">
      <w:pPr>
        <w:pStyle w:val="00Textogeralbullet"/>
      </w:pPr>
      <w:r>
        <w:t>Organize os alunos em grupos de quatro componentes e distribua as revistas. Oriente-os a folheá-las e a separar as páginas com mais imagens coloridas. Solicite que repartam as páginas entre eles. A seguir, peça que façam recortes que lembrem triângulos, quadrados, retângulos e círculos. Se não se lembrarem, desenhe algumas figuras que sirvam de modelo no quadro de giz ou retome a história lida na aula anterior.</w:t>
      </w:r>
    </w:p>
    <w:p w14:paraId="4883B93F" w14:textId="4E988671" w:rsidR="005F3565" w:rsidRDefault="005F3565" w:rsidP="005F3565">
      <w:pPr>
        <w:pStyle w:val="00Textogeralbullet"/>
      </w:pPr>
      <w:r>
        <w:t>Enquanto recortam, circule pela sala para verificar como cada grupo está desenvolvendo a atividade. Todos devem participar</w:t>
      </w:r>
      <w:r w:rsidR="004A0F92">
        <w:t>;</w:t>
      </w:r>
      <w:r>
        <w:t xml:space="preserve"> portanto, é preciso atentar para a dinâmica de trabalho dos grupos.</w:t>
      </w:r>
    </w:p>
    <w:p w14:paraId="00666EA5" w14:textId="435A615B" w:rsidR="005F3565" w:rsidRDefault="005F3565" w:rsidP="005F3565">
      <w:pPr>
        <w:pStyle w:val="00Textogeralbullet"/>
      </w:pPr>
      <w:r>
        <w:t>Quando obtiverem umas 20 ou 30 figuras recortadas por grupo, questione: “Qual grupo recortou mais quadrados?”; “Qual grupo recortou mais triângulos?”; “Algum grupo recortou círculos? E retângulos?”. Peça que mostrem algumas figuras e, a seguir, que as guardem para as próximas aulas.</w:t>
      </w:r>
    </w:p>
    <w:p w14:paraId="74AF71BA" w14:textId="7D55C8CE" w:rsidR="005F3565" w:rsidRDefault="005F3565" w:rsidP="005F3565">
      <w:pPr>
        <w:pStyle w:val="00Textogeralbullet"/>
      </w:pPr>
      <w:r>
        <w:t xml:space="preserve">Leia com os alunos as atividades das páginas </w:t>
      </w:r>
      <w:r w:rsidRPr="00A66DEC">
        <w:t>104 a 107</w:t>
      </w:r>
      <w:r>
        <w:t xml:space="preserve"> do </w:t>
      </w:r>
      <w:r w:rsidRPr="00AE179D">
        <w:rPr>
          <w:i/>
        </w:rPr>
        <w:t>Livro do estudante</w:t>
      </w:r>
      <w:r>
        <w:t xml:space="preserve"> (consulte mais orientações no </w:t>
      </w:r>
      <w:r w:rsidRPr="00AE179D">
        <w:rPr>
          <w:i/>
        </w:rPr>
        <w:t>Manual do professor</w:t>
      </w:r>
      <w:r>
        <w:t xml:space="preserve"> impresso). Questione: “Quais figuras do tapete da página </w:t>
      </w:r>
      <w:r w:rsidRPr="00A66DEC">
        <w:t>104</w:t>
      </w:r>
      <w:r>
        <w:t xml:space="preserve"> lembram polígonos? Vamos identificá-las?”. </w:t>
      </w:r>
      <w:bookmarkStart w:id="1" w:name="_Hlk496176138"/>
      <w:r>
        <w:t xml:space="preserve">A seguir, solicite que resolvam as atividades página por página, orientando-os sobre o vocabulário adequado para nomear as figuras e suas partes: vértices e lados. </w:t>
      </w:r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eles.</w:t>
      </w:r>
    </w:p>
    <w:p w14:paraId="5B87040B" w14:textId="1D3DD874" w:rsidR="00115AC8" w:rsidRDefault="005F3565" w:rsidP="00266C1F">
      <w:pPr>
        <w:pStyle w:val="00Textogeralbullet"/>
      </w:pPr>
      <w:r>
        <w:t>Proponha às duplas que troquem os livros para a correção coletiva, chamando algumas no quadro de giz para apresentar as resoluções dos colegas. Peça a participação da turma na correção. Quando todas as atividades forem corrigidas, diga-lhes que destroquem os livros e verifique se ainda têm dúvidas. Esclareça o que for preciso e proponha como tarefa para casa o desenho de cinco polígonos à escolha dos alunos.</w:t>
      </w:r>
    </w:p>
    <w:p w14:paraId="68A5909D" w14:textId="77777777" w:rsidR="00115AC8" w:rsidRDefault="00115AC8">
      <w:pPr>
        <w:rPr>
          <w:rFonts w:ascii="Tahoma" w:eastAsia="Arial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bookmarkEnd w:id="1"/>
    <w:p w14:paraId="7A4DAA76" w14:textId="0DEA18A1" w:rsidR="005F3565" w:rsidRDefault="005F3565" w:rsidP="005F3565">
      <w:pPr>
        <w:pStyle w:val="00Textogeralbullet"/>
      </w:pPr>
      <w:r>
        <w:t xml:space="preserve">Caso não tenha acesso à Coleção, proponha aos alunos a atividade sugerida nos itens iniciais desta aula. A seguir, reproduza dois círculos, quatro quadrados, quatro retângulos e cinco triângulos em folhas de papel e dê uma folha para cada aluno. </w:t>
      </w:r>
      <w:r w:rsidR="000E31F7">
        <w:t>Observe se eles reconhecem que</w:t>
      </w:r>
      <w:r>
        <w:t xml:space="preserve"> </w:t>
      </w:r>
      <w:r w:rsidR="00CC729D">
        <w:t xml:space="preserve">os </w:t>
      </w:r>
      <w:r>
        <w:t xml:space="preserve">polígonos são contornados por linhas retas que não se cruzam. Questione: “Vocês estão vendo polígonos nessa atividade?”; “Quais são eles?”; “Quantos são?”. Verifique se eles incluem os círculos na resposta. Enfatize que o círculo não é um polígono porque não é contornado por linhas retas. Peça que pintem os quadrados de azul, os triângulos de verde e os retângulos de amarelo. A seguir, solicite que marquem </w:t>
      </w:r>
      <w:r w:rsidRPr="00AE179D">
        <w:rPr>
          <w:b/>
        </w:rPr>
        <w:t>X</w:t>
      </w:r>
      <w:r>
        <w:t xml:space="preserve"> nas figuras que não são polígonos</w:t>
      </w:r>
      <w:r w:rsidRPr="00B973DE">
        <w:t xml:space="preserve"> </w:t>
      </w:r>
      <w:r>
        <w:t>e cerquem com uma linha os polígonos. No caderno, oriente-os</w:t>
      </w:r>
      <w:r w:rsidR="004A0F92">
        <w:t xml:space="preserve"> a</w:t>
      </w:r>
      <w:r>
        <w:t xml:space="preserve"> usar a régua e solicite que desenhem um quadrado, um triângulo e um retângulo e escrevam embaixo de cada figura o número de lados e o número de vértices de cada uma. Verifique se identificam que o quadrado e o retângulo têm quatro lados e quatro vértices e que o triângulo tem três lados e três vértices. Faça a correção coletiva.</w:t>
      </w:r>
    </w:p>
    <w:p w14:paraId="10916276" w14:textId="207D45D1" w:rsidR="005F3565" w:rsidRDefault="005F3565" w:rsidP="005F3565">
      <w:pPr>
        <w:pStyle w:val="00Textogeralbullet"/>
      </w:pPr>
      <w:r>
        <w:t>Como forma de avaliação, observe a participação e o envolvimento dos alunos nas atividades e verifique seus registros.</w:t>
      </w:r>
    </w:p>
    <w:p w14:paraId="347B0A6E" w14:textId="33A460C2" w:rsidR="00115AC8" w:rsidRDefault="00115AC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6F4BF553" w14:textId="77777777" w:rsidR="005F3565" w:rsidRDefault="005F3565" w:rsidP="005F3565">
      <w:pPr>
        <w:pStyle w:val="00PESO2"/>
        <w:rPr>
          <w:szCs w:val="24"/>
        </w:rPr>
      </w:pPr>
      <w:r>
        <w:t>Aula 3</w:t>
      </w:r>
    </w:p>
    <w:p w14:paraId="500F6969" w14:textId="77777777" w:rsidR="005F3565" w:rsidRDefault="005F3565" w:rsidP="005F3565">
      <w:pPr>
        <w:pStyle w:val="00peso3"/>
        <w:rPr>
          <w:szCs w:val="24"/>
        </w:rPr>
      </w:pPr>
      <w:r>
        <w:t>Conteúdo específico</w:t>
      </w:r>
    </w:p>
    <w:p w14:paraId="7A4BCF83" w14:textId="631D98FF" w:rsidR="005F3565" w:rsidRDefault="00A66DEC" w:rsidP="005F3565">
      <w:pPr>
        <w:pStyle w:val="00textosemparagrafo"/>
      </w:pPr>
      <w:r>
        <w:t>Paralelogramo e trapézio</w:t>
      </w:r>
    </w:p>
    <w:p w14:paraId="4964C3C8" w14:textId="77777777" w:rsidR="005F3565" w:rsidRDefault="005F3565" w:rsidP="008F1D57">
      <w:pPr>
        <w:pStyle w:val="00peso3"/>
        <w:spacing w:before="120"/>
        <w:rPr>
          <w:szCs w:val="24"/>
        </w:rPr>
      </w:pPr>
      <w:r>
        <w:t>Recursos didáticos</w:t>
      </w:r>
    </w:p>
    <w:p w14:paraId="39B7BEC7" w14:textId="00EC15E2" w:rsidR="005F3565" w:rsidRDefault="005F3565" w:rsidP="005F3565">
      <w:pPr>
        <w:pStyle w:val="00Textogeralbullet"/>
      </w:pPr>
      <w:r>
        <w:t xml:space="preserve">Páginas </w:t>
      </w:r>
      <w:r w:rsidRPr="00A66DEC">
        <w:t>108 e 109</w:t>
      </w:r>
      <w:r>
        <w:t xml:space="preserve"> do </w:t>
      </w:r>
      <w:r w:rsidRPr="00AE179D">
        <w:rPr>
          <w:i/>
        </w:rPr>
        <w:t>Livro do estudante</w:t>
      </w:r>
      <w:r>
        <w:t>.</w:t>
      </w:r>
    </w:p>
    <w:p w14:paraId="591E9A14" w14:textId="7C101FFE" w:rsidR="005F3565" w:rsidRDefault="005F3565" w:rsidP="005F3565">
      <w:pPr>
        <w:pStyle w:val="00Textogeralbullet"/>
      </w:pPr>
      <w:r>
        <w:t>Revistas para recortar.</w:t>
      </w:r>
    </w:p>
    <w:p w14:paraId="0609DD8A" w14:textId="0194B6BA" w:rsidR="005F3565" w:rsidRDefault="005F3565" w:rsidP="005F3565">
      <w:pPr>
        <w:pStyle w:val="00Textogeralbullet"/>
      </w:pPr>
      <w:r>
        <w:t xml:space="preserve">Tesoura </w:t>
      </w:r>
      <w:r w:rsidR="00D01CC8">
        <w:t>com pontas arredondadas.</w:t>
      </w:r>
    </w:p>
    <w:p w14:paraId="4384BCAB" w14:textId="6FC0D239" w:rsidR="005F3565" w:rsidRDefault="005F3565" w:rsidP="005F3565">
      <w:pPr>
        <w:pStyle w:val="00Textogeralbullet"/>
      </w:pPr>
      <w:r>
        <w:t>Pasta ou envelope para guardar os recortes.</w:t>
      </w:r>
    </w:p>
    <w:p w14:paraId="5646B52D" w14:textId="77777777" w:rsidR="005F3565" w:rsidRPr="005F3565" w:rsidRDefault="005F3565" w:rsidP="008F1D57">
      <w:pPr>
        <w:pStyle w:val="00peso3"/>
        <w:spacing w:before="120"/>
      </w:pPr>
      <w:r>
        <w:t>Encaminhamento</w:t>
      </w:r>
    </w:p>
    <w:p w14:paraId="71A15D01" w14:textId="748EBB8D" w:rsidR="005F3565" w:rsidRDefault="005F3565" w:rsidP="008F1D57">
      <w:pPr>
        <w:pStyle w:val="00Textogeralbullet"/>
        <w:spacing w:after="30"/>
      </w:pPr>
      <w:r>
        <w:t>Organize os alunos em grupos de quatro componente</w:t>
      </w:r>
      <w:r w:rsidR="003A4EFD">
        <w:t>s</w:t>
      </w:r>
      <w:r>
        <w:t xml:space="preserve"> e dê continuidade aos </w:t>
      </w:r>
      <w:r w:rsidR="00A333F8">
        <w:t xml:space="preserve">recortes, </w:t>
      </w:r>
      <w:r>
        <w:t xml:space="preserve">agora com formato de </w:t>
      </w:r>
      <w:r w:rsidR="00A66DEC">
        <w:t xml:space="preserve">paralelogramo </w:t>
      </w:r>
      <w:r>
        <w:t xml:space="preserve">e </w:t>
      </w:r>
      <w:r w:rsidR="00A66DEC">
        <w:t>trapézio</w:t>
      </w:r>
      <w:r>
        <w:t>. Desenhe essas figuras no quadro de giz, diga-lhes que façam recortes com esses formatos escolhendo páginas bem coloridas das revistas. Ainda não nomeie as figuras.</w:t>
      </w:r>
    </w:p>
    <w:p w14:paraId="5679F183" w14:textId="54F2352D" w:rsidR="005F3565" w:rsidRDefault="005F3565" w:rsidP="008F1D57">
      <w:pPr>
        <w:pStyle w:val="00Textogeralbullet"/>
        <w:spacing w:before="0" w:after="30"/>
      </w:pPr>
      <w:r>
        <w:t>Circule pela sala de aula e verifique como os grupos estão se organizando. É preciso que todos sejam orientados a participar da atividade, mesmo os relutantes ou aqueles que se consideram pouco hábeis. Se for preciso, ajude-os e incentive-os a continuar.</w:t>
      </w:r>
    </w:p>
    <w:p w14:paraId="1F331C10" w14:textId="502C41B7" w:rsidR="00115AC8" w:rsidRDefault="005F3565" w:rsidP="008F1D57">
      <w:pPr>
        <w:pStyle w:val="00Textogeralbullet"/>
        <w:spacing w:before="0" w:after="30"/>
      </w:pPr>
      <w:r>
        <w:t xml:space="preserve">Quando cada grupo obtiver umas 10 figuras recortadas no total, peça a cada componente do grupo que mostre um trapézio recortado e diga aos alunos </w:t>
      </w:r>
      <w:bookmarkStart w:id="2" w:name="_Hlk499225849"/>
      <w:r>
        <w:t>que essa figura é um polígono chamado de trapézio. Questione: “Qual é o número de lados e de vértices do trapézio? Vocês conhecem outras figuras geométricas que têm quatro lados e quatro vértices? Quais são elas?”. Verifique se mencionam o quadrado e o retângulo. Questione: “O trapézio tem os quatro lados iguais?”.</w:t>
      </w:r>
      <w:bookmarkEnd w:id="2"/>
      <w:r>
        <w:t xml:space="preserve"> </w:t>
      </w:r>
    </w:p>
    <w:p w14:paraId="06C853C1" w14:textId="5ACA1641" w:rsidR="005F3565" w:rsidRDefault="005F3565" w:rsidP="008F1D57">
      <w:pPr>
        <w:pStyle w:val="00Textogeralbullet"/>
        <w:spacing w:before="0" w:after="30"/>
      </w:pPr>
      <w:r>
        <w:t>Agora</w:t>
      </w:r>
      <w:r w:rsidR="004A0F92">
        <w:t>,</w:t>
      </w:r>
      <w:r>
        <w:t xml:space="preserve"> solicite aos alunos que façam o mesmo com os paralelogramos e diga-lhes que essa figura é um polígono chamado de paralelogramo. Questione: “Qual é o número de lados e de vértices do paralelogramo? Vocês conhecem outras figuras geométricas que têm quatro lados e quatro vértices? Quais são elas?”. Verifique se mencionam o quadrado, o retângulo e o trapézio. Questione: “O paralelogramo tem os quatro lados iguais?”. Explique que as figuras geométricas que têm quatro lados são chamadas de quadriláteros. Oriente-os a guardar os recortes com os outros que fizeram em aulas anteriores.</w:t>
      </w:r>
    </w:p>
    <w:p w14:paraId="4E41C098" w14:textId="41440262" w:rsidR="005F3565" w:rsidRDefault="005F3565" w:rsidP="008F1D57">
      <w:pPr>
        <w:pStyle w:val="00Textogeralbullet"/>
        <w:spacing w:before="0" w:after="30"/>
      </w:pPr>
      <w:r>
        <w:t xml:space="preserve">Leia com os alunos as atividades das páginas </w:t>
      </w:r>
      <w:r w:rsidRPr="00412960">
        <w:t>108 e 109</w:t>
      </w:r>
      <w:r>
        <w:t xml:space="preserve"> do </w:t>
      </w:r>
      <w:r w:rsidRPr="00AE179D">
        <w:rPr>
          <w:i/>
        </w:rPr>
        <w:t>Livro do estudante</w:t>
      </w:r>
      <w:r>
        <w:t xml:space="preserve"> e solicite que as façam. Consulte mais orientações no </w:t>
      </w:r>
      <w:r w:rsidRPr="00AE179D">
        <w:rPr>
          <w:i/>
        </w:rPr>
        <w:t>Manual do professor</w:t>
      </w:r>
      <w:r>
        <w:t xml:space="preserve"> impresso. Enquanto os alunos fazem as atividades, circule pela sala e verifique se têm dúvidas. Questione se suas respostas estão corretas e faça intervenções individuais se for preciso.</w:t>
      </w:r>
    </w:p>
    <w:p w14:paraId="4B866ADF" w14:textId="691C5246" w:rsidR="005F3565" w:rsidRDefault="005F3565" w:rsidP="008F1D57">
      <w:pPr>
        <w:pStyle w:val="00Textogeralbullet"/>
        <w:spacing w:before="0" w:after="30"/>
      </w:pPr>
      <w:r>
        <w:t>Caso não tenha acesso à Coleção, proponha aos alunos as atividades dos itens iniciais desta aula. A seguir, desenhe no quadro de giz um quadrado, um retângulo, um trapézio e um paralelogramo e explique que o quadrado, o retângulo e o paralelogramo têm dois pares de lados paralelos. Faça os prolongamentos dos lados das figuras para que os alunos visualizem e entendam o significado de paralelo. Explique que isso não ocorre com o trapézio e com o triângulo, e dê exemplos no quadro de giz. Antecipadamente, reproduza duas atividades em papel sulfite e dê uma folha para cada aluno. Na primeira atividade, desenhe alguns quadriláteros e solicite aos alunos que os identifiquem e escrevam o número de lados e de vértices de cada um; na segunda, faça uma malha quadriculada com 1 cm de lado e peça que desenhem um trapézio e um paralelogramo. Faça a correção coletiva.</w:t>
      </w:r>
    </w:p>
    <w:p w14:paraId="7B380453" w14:textId="04F4AB8D" w:rsidR="00115AC8" w:rsidRPr="00115AC8" w:rsidRDefault="005F3565" w:rsidP="008F1D57">
      <w:pPr>
        <w:pStyle w:val="00Textogeralbullet"/>
        <w:spacing w:before="0" w:after="30"/>
        <w:rPr>
          <w:rFonts w:eastAsiaTheme="minorEastAsia" w:cs="Arial"/>
        </w:rPr>
      </w:pPr>
      <w:r>
        <w:t>Como forma de avaliação, avalie sua participação na atividade de recorte, na resolução das atividades propostas e verifique seus registros.</w:t>
      </w:r>
      <w:r w:rsidR="00115AC8">
        <w:br w:type="page"/>
      </w:r>
    </w:p>
    <w:p w14:paraId="2F0AE375" w14:textId="77777777" w:rsidR="005F3565" w:rsidRDefault="005F3565" w:rsidP="005F3565">
      <w:pPr>
        <w:pStyle w:val="00PESO2"/>
      </w:pPr>
      <w:bookmarkStart w:id="3" w:name="_Hlk499287332"/>
      <w:r>
        <w:t>Aula 4</w:t>
      </w:r>
    </w:p>
    <w:p w14:paraId="4FC4CA5B" w14:textId="77777777" w:rsidR="005F3565" w:rsidRDefault="005F3565" w:rsidP="005F3565">
      <w:pPr>
        <w:pStyle w:val="00peso3"/>
        <w:rPr>
          <w:szCs w:val="24"/>
        </w:rPr>
      </w:pPr>
      <w:r>
        <w:t>Conteúdo específico</w:t>
      </w:r>
    </w:p>
    <w:bookmarkEnd w:id="3"/>
    <w:p w14:paraId="4B93F081" w14:textId="52BD1962" w:rsidR="005F3565" w:rsidRDefault="005F3565" w:rsidP="005F3565">
      <w:pPr>
        <w:pStyle w:val="00textosemparagrafo"/>
      </w:pPr>
      <w:r>
        <w:t>Circunferência e círculo</w:t>
      </w:r>
    </w:p>
    <w:p w14:paraId="0E9B7D79" w14:textId="77777777" w:rsidR="00115AC8" w:rsidRDefault="00115AC8" w:rsidP="00115AC8">
      <w:pPr>
        <w:pStyle w:val="00peso3"/>
        <w:spacing w:before="240"/>
        <w:rPr>
          <w:szCs w:val="24"/>
        </w:rPr>
      </w:pPr>
      <w:r>
        <w:t>Recursos didáticos</w:t>
      </w:r>
    </w:p>
    <w:p w14:paraId="5EBB91C4" w14:textId="0B94D3F4" w:rsidR="005F3565" w:rsidRDefault="005F3565" w:rsidP="005F3565">
      <w:pPr>
        <w:pStyle w:val="00Textogeralbullet"/>
      </w:pPr>
      <w:r>
        <w:t xml:space="preserve">Páginas </w:t>
      </w:r>
      <w:r w:rsidRPr="00412960">
        <w:t>110, 111 e 112</w:t>
      </w:r>
      <w:r>
        <w:t xml:space="preserve"> do </w:t>
      </w:r>
      <w:r w:rsidRPr="00AE179D">
        <w:rPr>
          <w:i/>
        </w:rPr>
        <w:t>Livro do estudante</w:t>
      </w:r>
      <w:r>
        <w:t>.</w:t>
      </w:r>
    </w:p>
    <w:p w14:paraId="5CD3E5BE" w14:textId="15C4A7F6" w:rsidR="005F3565" w:rsidRDefault="005F3565" w:rsidP="005F3565">
      <w:pPr>
        <w:pStyle w:val="00Textogeralbullet"/>
      </w:pPr>
      <w:r>
        <w:t xml:space="preserve">Livro </w:t>
      </w:r>
      <w:r>
        <w:rPr>
          <w:i/>
        </w:rPr>
        <w:t>O trânsito no mundinho</w:t>
      </w:r>
      <w:r w:rsidRPr="00AE179D">
        <w:t>,</w:t>
      </w:r>
      <w:r>
        <w:t xml:space="preserve"> de Ingrid </w:t>
      </w:r>
      <w:proofErr w:type="spellStart"/>
      <w:r>
        <w:t>Biesemeyer</w:t>
      </w:r>
      <w:proofErr w:type="spellEnd"/>
      <w:r>
        <w:t xml:space="preserve"> </w:t>
      </w:r>
      <w:proofErr w:type="spellStart"/>
      <w:r>
        <w:t>Bellinghausen</w:t>
      </w:r>
      <w:proofErr w:type="spellEnd"/>
      <w:r>
        <w:t xml:space="preserve">. São Paulo: DCL, 2006. O livro faz parte </w:t>
      </w:r>
      <w:r w:rsidRPr="00A7319D">
        <w:t>dos</w:t>
      </w:r>
      <w:r>
        <w:t xml:space="preserve"> </w:t>
      </w:r>
      <w:r w:rsidRPr="004A0F92">
        <w:rPr>
          <w:i/>
        </w:rPr>
        <w:t>Acervos complementares FNDE/PNLD</w:t>
      </w:r>
      <w:r w:rsidR="002F06BE">
        <w:t xml:space="preserve">; </w:t>
      </w:r>
      <w:r>
        <w:t>verifique se está disponível na sua escola</w:t>
      </w:r>
      <w:r w:rsidRPr="006770C4">
        <w:t>.</w:t>
      </w:r>
    </w:p>
    <w:p w14:paraId="4821862F" w14:textId="2E9347E3" w:rsidR="005F3565" w:rsidRDefault="005F3565" w:rsidP="005F3565">
      <w:pPr>
        <w:pStyle w:val="00Textogeralbullet"/>
      </w:pPr>
      <w:r>
        <w:t>Giz de lousa.</w:t>
      </w:r>
    </w:p>
    <w:p w14:paraId="4925A2F3" w14:textId="633989FB" w:rsidR="005F3565" w:rsidRDefault="005F3565" w:rsidP="005F3565">
      <w:pPr>
        <w:pStyle w:val="00Textogeralbullet"/>
      </w:pPr>
      <w:r>
        <w:t>Barbante.</w:t>
      </w:r>
    </w:p>
    <w:p w14:paraId="43E91101" w14:textId="316F5D11" w:rsidR="005F3565" w:rsidRDefault="005F3565" w:rsidP="005F3565">
      <w:pPr>
        <w:pStyle w:val="00Textogeralbullet"/>
      </w:pPr>
      <w:r>
        <w:t>Compasso.</w:t>
      </w:r>
    </w:p>
    <w:p w14:paraId="5F3E2D33" w14:textId="5F9E59B6" w:rsidR="005F3565" w:rsidRDefault="005F3565" w:rsidP="005F3565">
      <w:pPr>
        <w:pStyle w:val="00Textogeralbullet"/>
      </w:pPr>
      <w:r>
        <w:t xml:space="preserve">Objetos </w:t>
      </w:r>
      <w:r w:rsidR="00887106">
        <w:t>circulares</w:t>
      </w:r>
      <w:r>
        <w:t xml:space="preserve"> para contornar (por exemplo, tampas de vários tamanhos).</w:t>
      </w:r>
    </w:p>
    <w:p w14:paraId="702F9416" w14:textId="77777777" w:rsidR="00115AC8" w:rsidRPr="005F3565" w:rsidRDefault="00115AC8" w:rsidP="00115AC8">
      <w:pPr>
        <w:pStyle w:val="00peso3"/>
        <w:spacing w:before="240"/>
      </w:pPr>
      <w:r>
        <w:t>Encaminhamento</w:t>
      </w:r>
    </w:p>
    <w:p w14:paraId="7790BDB0" w14:textId="2341855F" w:rsidR="005F3565" w:rsidRDefault="005F3565" w:rsidP="005F3565">
      <w:pPr>
        <w:pStyle w:val="00Textogeralbullet"/>
      </w:pPr>
      <w:r>
        <w:t xml:space="preserve">Leia previamente o livro indicado. A circulação de veículos e de pessoas é regulamentada por leis e deve ser baseada em regras de boa convivência. O livro </w:t>
      </w:r>
      <w:r w:rsidRPr="00AE179D">
        <w:rPr>
          <w:i/>
        </w:rPr>
        <w:t>O trânsito no mundinho</w:t>
      </w:r>
      <w:r>
        <w:t xml:space="preserve"> nos leva a refletir sobre o que aconteceria se não existissem normas para organizar tudo isso. Apresentando dez regras básicas de trânsito, com foco nos pedestres e nas crianças, a obra nos ensina que, para evitar acidentes e garantir a segurança, é preciso conhecer e obedecer às leis de trânsito. </w:t>
      </w:r>
    </w:p>
    <w:p w14:paraId="06CA0207" w14:textId="0016BD36" w:rsidR="005F3565" w:rsidRDefault="005F3565" w:rsidP="005F3565">
      <w:pPr>
        <w:pStyle w:val="00Textogeralbullet"/>
      </w:pPr>
      <w:r>
        <w:t>Organize os alunos em uma roda de conversa, mostre-lhes a capa do livro e questione o que esperam da história com base no título e na capa. Incentive-os a levantar hipóteses sobre a história. À medida que você for desenvolvendo a leitura, explore o enredo e as ilustrações do livro destacando os círculos. Informe aos alunos que se eles contornarem uma moeda obterão uma figura que lembra uma circunferência e se pintarem o interior dessa figura obterão um círculo, que é formado por uma circunferência e seu interior. Aproveite o momento para abordar as leis e regras de trânsito, ajudando-os a se tornarem cidadãos responsáveis e cuidadosos. Após a leitura, questione: “</w:t>
      </w:r>
      <w:r w:rsidR="00AF1E53">
        <w:t xml:space="preserve">Por que </w:t>
      </w:r>
      <w:r>
        <w:t>foi necessário criar regras para que todos pudessem transitar?”; “Es</w:t>
      </w:r>
      <w:r w:rsidR="004A0F92">
        <w:t>s</w:t>
      </w:r>
      <w:r>
        <w:t xml:space="preserve">as regras também protegem o ambiente?”; “Como os personagens fizeram para que suas leis fossem respeitadas?”; “Esse mundinho é muito diferente do nosso?”; “Para que servem as nossas leis?”; “Quais desenhos lembram figuras geométricas planas nas ilustrações?”. </w:t>
      </w:r>
    </w:p>
    <w:p w14:paraId="0EBC680A" w14:textId="3C1DBB53" w:rsidR="005F3565" w:rsidRDefault="005F3565" w:rsidP="005F3565">
      <w:pPr>
        <w:pStyle w:val="00Textogeralbullet"/>
      </w:pPr>
      <w:r>
        <w:t xml:space="preserve">Mostre um compasso aos alunos e diga que esse é o instrumento que usamos para desenhar uma circunferência e que podemos fazer um compasso utilizando barbante e giz de lousa. Corte um pedaço de barbante e amarre um pedaço de giz em uma das pontas. Apoie a ponta livre do barbante firmemente no quadro de giz e, com o giz preso ao barbante, desenhe algumas circunferências e alguns círculos para os alunos visualizarem. Pinte o interior dos círculos com giz colorido e enfatize a diferença entre círculo e circunferência. A seguir, dê uma folha de papel sulfite para cada aluno e distribua as tampas, oriente-os a contorná-las com lápis de cores diferentes para criar figuras geométricas que lembrem círculos e circunferências. Solicite que pintem o interior dos círculos e identifiquem cada figura com a nomenclatura correta. </w:t>
      </w:r>
    </w:p>
    <w:p w14:paraId="6CF00286" w14:textId="5BA8304C" w:rsidR="005F3565" w:rsidRDefault="005F3565" w:rsidP="005F3565">
      <w:pPr>
        <w:pStyle w:val="00Textogeralbullet"/>
      </w:pPr>
      <w:r>
        <w:t xml:space="preserve">Leia com os alunos as páginas </w:t>
      </w:r>
      <w:r w:rsidRPr="002F59CA">
        <w:t>110 a 112</w:t>
      </w:r>
      <w:r>
        <w:t xml:space="preserve"> do </w:t>
      </w:r>
      <w:r w:rsidRPr="00D30D33">
        <w:rPr>
          <w:i/>
        </w:rPr>
        <w:t>Livro do estudante</w:t>
      </w:r>
      <w:r>
        <w:t xml:space="preserve"> e solicite que façam as atividades. Se julgar conveniente, escolha algumas atividades e diga-lhes que as façam como tarefa para casa. Consulte mais orientações no </w:t>
      </w:r>
      <w:r w:rsidRPr="00A75E80">
        <w:rPr>
          <w:i/>
        </w:rPr>
        <w:t>Manual do professor</w:t>
      </w:r>
      <w:r>
        <w:t xml:space="preserve"> impresso. Faça a correção coletiva das atividades e esclareça as dúvidas dos alunos.</w:t>
      </w:r>
    </w:p>
    <w:p w14:paraId="2F8438C2" w14:textId="4EA1354B" w:rsidR="00115AC8" w:rsidRPr="00115AC8" w:rsidRDefault="005F3565" w:rsidP="00AB67A5">
      <w:pPr>
        <w:pStyle w:val="00Textogeralbullet"/>
      </w:pPr>
      <w:r>
        <w:t>Como forma de avaliação, observe a participação e o envolvimento dos alunos durante a leitura do livro e verifique os registros das atividades.</w:t>
      </w:r>
      <w:r w:rsidR="00115AC8">
        <w:br w:type="page"/>
      </w:r>
    </w:p>
    <w:p w14:paraId="01A4E718" w14:textId="350F0FA5" w:rsidR="005F3565" w:rsidRDefault="005F3565" w:rsidP="005F3565">
      <w:pPr>
        <w:pStyle w:val="00PESO2"/>
      </w:pPr>
      <w:r>
        <w:t>Aula 5</w:t>
      </w:r>
    </w:p>
    <w:p w14:paraId="2E4247FB" w14:textId="77777777" w:rsidR="005F3565" w:rsidRDefault="005F3565" w:rsidP="005F3565">
      <w:pPr>
        <w:pStyle w:val="00peso3"/>
        <w:rPr>
          <w:szCs w:val="24"/>
        </w:rPr>
      </w:pPr>
      <w:r>
        <w:t>Conteúdo específico</w:t>
      </w:r>
    </w:p>
    <w:p w14:paraId="3FD02DDE" w14:textId="77777777" w:rsidR="005F3565" w:rsidRDefault="005F3565" w:rsidP="005F3565">
      <w:pPr>
        <w:pStyle w:val="00textosemparagrafo"/>
      </w:pPr>
      <w:r>
        <w:t>Mosaico com figuras geométricas planas</w:t>
      </w:r>
    </w:p>
    <w:p w14:paraId="307C8025" w14:textId="77777777" w:rsidR="005F3565" w:rsidRPr="00C2714B" w:rsidRDefault="005F3565" w:rsidP="00C2714B">
      <w:pPr>
        <w:pStyle w:val="00textosemparagrafo"/>
      </w:pPr>
    </w:p>
    <w:p w14:paraId="334CC92F" w14:textId="77777777" w:rsidR="005F3565" w:rsidRPr="009038EA" w:rsidRDefault="005F3565" w:rsidP="005F3565">
      <w:pPr>
        <w:pStyle w:val="00peso3"/>
      </w:pPr>
      <w:r w:rsidRPr="009038EA">
        <w:t>Recursos didáticos</w:t>
      </w:r>
    </w:p>
    <w:p w14:paraId="23CEDD54" w14:textId="0296D6FE" w:rsidR="005F3565" w:rsidRPr="00FB6F7D" w:rsidRDefault="005F3565" w:rsidP="005F3565">
      <w:pPr>
        <w:pStyle w:val="00Textogeralbullet"/>
      </w:pPr>
      <w:r w:rsidRPr="00FB6F7D">
        <w:t>Recortes de papel das aulas anteriores.</w:t>
      </w:r>
    </w:p>
    <w:p w14:paraId="520D9D68" w14:textId="6FC2710A" w:rsidR="005F3565" w:rsidRPr="00FB6F7D" w:rsidRDefault="005F3565" w:rsidP="005F3565">
      <w:pPr>
        <w:pStyle w:val="00Textogeralbullet"/>
      </w:pPr>
      <w:r w:rsidRPr="00FB6F7D">
        <w:t>Folhas de cartolina.</w:t>
      </w:r>
    </w:p>
    <w:p w14:paraId="6F5C79F7" w14:textId="11777144" w:rsidR="005F3565" w:rsidRPr="00FB6F7D" w:rsidRDefault="005F3565" w:rsidP="005F3565">
      <w:pPr>
        <w:pStyle w:val="00Textogeralbullet"/>
      </w:pPr>
      <w:r w:rsidRPr="00FB6F7D">
        <w:t>Cola em bastão.</w:t>
      </w:r>
    </w:p>
    <w:p w14:paraId="49BFFB1B" w14:textId="2E410603" w:rsidR="005F3565" w:rsidRPr="00FB6F7D" w:rsidRDefault="005F3565" w:rsidP="005F3565">
      <w:pPr>
        <w:pStyle w:val="00Textogeralbullet"/>
      </w:pPr>
      <w:r w:rsidRPr="00FB6F7D">
        <w:t>Lápis de cor preto.</w:t>
      </w:r>
    </w:p>
    <w:p w14:paraId="651116BE" w14:textId="0F905F6F" w:rsidR="005F3565" w:rsidRPr="00FB6F7D" w:rsidRDefault="005F3565" w:rsidP="005F3565">
      <w:pPr>
        <w:pStyle w:val="00Textogeralbullet"/>
      </w:pPr>
      <w:r w:rsidRPr="00FB6F7D">
        <w:t>Etiquetas adesivas brancas.</w:t>
      </w:r>
    </w:p>
    <w:p w14:paraId="5BA2725B" w14:textId="08E8D2FD" w:rsidR="005F3565" w:rsidRDefault="005F3565" w:rsidP="005F3565">
      <w:pPr>
        <w:pStyle w:val="00textosemparagrafo"/>
      </w:pPr>
    </w:p>
    <w:p w14:paraId="0209E627" w14:textId="77777777" w:rsidR="005F3565" w:rsidRDefault="005F3565" w:rsidP="005F3565">
      <w:pPr>
        <w:pStyle w:val="00peso3"/>
        <w:rPr>
          <w:szCs w:val="24"/>
        </w:rPr>
      </w:pPr>
      <w:r>
        <w:t>Encaminhamento</w:t>
      </w:r>
    </w:p>
    <w:p w14:paraId="50CF1885" w14:textId="30A9DD99" w:rsidR="005F3565" w:rsidRDefault="005F3565" w:rsidP="005F3565">
      <w:pPr>
        <w:pStyle w:val="00Textogeralbullet"/>
      </w:pPr>
      <w:r>
        <w:t>Organize os alunos em grupos de quatro componentes. Diga-lhes que vão criar um mosaico com figuras geométricas planas. Explique que esse mosaico será elaborado pela colagem dos recortes com formato de figuras geométricas sobre uma folha de cartolina.</w:t>
      </w:r>
    </w:p>
    <w:p w14:paraId="33EC828E" w14:textId="7FA6F9DD" w:rsidR="005F3565" w:rsidRDefault="005F3565" w:rsidP="005F3565">
      <w:pPr>
        <w:pStyle w:val="00Textogeralbullet"/>
      </w:pPr>
      <w:r>
        <w:t>Distribua uma cartolina para cada grupo. Solicite que coloquem sobre as mesas as figuras recortadas das revistas, que estavam nos envelopes ou nas pastas, a cola em bastão e o lápis preto com a ponta grossa. Diga-lhes que, primeiro, devem planejar como o trabalho ficará. Para isso, solicite que, com calma, arrumem as figuras sobre a cartolina, utilizando quadrados, retângulos, triângulos, círculos, trapézios e paralelogramos, para que todas as figuras apareçam no trabalho. Oriente-os a fazer isso algumas vezes até encontrar a disposição que considerarem mais bonita, sem deixar um recorte sobre o outro.</w:t>
      </w:r>
    </w:p>
    <w:p w14:paraId="13596312" w14:textId="43CC97D5" w:rsidR="005F3565" w:rsidRDefault="005F3565" w:rsidP="005F3565">
      <w:pPr>
        <w:pStyle w:val="00Textogeralbullet"/>
      </w:pPr>
      <w:r>
        <w:t>A seguir, solicite que passem cola em um dos lados de uma figura, não deixando nenhuma parte sem cola, e fixem-na na cartolina, alisando-a delicadamente. Oriente-os a deixar um espaço pequeno entre uma figura e outra, suficiente apenas para contorná-las com o lápis preto. Circule pela sala para verificar como os grupos estão se organizando, se estão utilizando figuras variadas e colando-as adequadamente na cartolina. Esse procedimento deve se repetir até que todas as figuras sejam coladas.</w:t>
      </w:r>
    </w:p>
    <w:p w14:paraId="673A6914" w14:textId="1AE9ACA9" w:rsidR="005F3565" w:rsidRDefault="005F3565" w:rsidP="005F3565">
      <w:pPr>
        <w:pStyle w:val="00Textogeralbullet"/>
      </w:pPr>
      <w:r>
        <w:t>Depois que a cola secar, oriente-os a, com cuidado, contornar todas as figuras com o lápis preto, para dar a aparência de mosaico. Por último, dê uma etiqueta adesiva para cada grupo registrar o nome dos componentes e colar no trabalho.</w:t>
      </w:r>
    </w:p>
    <w:p w14:paraId="46DDFF4E" w14:textId="1191808D" w:rsidR="005F3565" w:rsidRDefault="005F3565" w:rsidP="005F3565">
      <w:pPr>
        <w:pStyle w:val="00Textogeralbullet"/>
      </w:pPr>
      <w:r>
        <w:t>Fixe os trabalhos no mural da sala de aula ou faça uma exposição com eles na escola.</w:t>
      </w:r>
    </w:p>
    <w:p w14:paraId="4D982169" w14:textId="15FD5AB2" w:rsidR="005F3565" w:rsidRDefault="005F3565" w:rsidP="005F3565">
      <w:pPr>
        <w:pStyle w:val="00Textogeralbullet"/>
      </w:pPr>
      <w:r>
        <w:t>Como forma de avaliação, observe a participação, a organização e o envolvimento dos alunos na atividade. Verifique também se reconhecem as figuras geométricas planas e as identificam corretamente, assim como seus lados e vértices.</w:t>
      </w:r>
    </w:p>
    <w:p w14:paraId="253E5ED9" w14:textId="64824CCC" w:rsidR="00115AC8" w:rsidRDefault="00115AC8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0FBB15A6" w14:textId="4D3FD795" w:rsidR="005F3565" w:rsidRDefault="005F3565" w:rsidP="005F3565">
      <w:pPr>
        <w:pStyle w:val="00PESO2"/>
      </w:pPr>
      <w:r>
        <w:t xml:space="preserve">Mais sugestões para acompanhar o desenvolvimento dos alunos </w:t>
      </w:r>
    </w:p>
    <w:p w14:paraId="173A3682" w14:textId="77777777" w:rsidR="005F3565" w:rsidRPr="005F3565" w:rsidRDefault="005F3565" w:rsidP="005F3565">
      <w:pPr>
        <w:pStyle w:val="00textosemparagrafo"/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 a preencham. </w:t>
      </w:r>
    </w:p>
    <w:p w14:paraId="2F49CB5B" w14:textId="77777777" w:rsidR="005F3565" w:rsidRDefault="005F3565" w:rsidP="005F3565">
      <w:pPr>
        <w:pStyle w:val="00textosemparagrafo"/>
      </w:pPr>
    </w:p>
    <w:p w14:paraId="3D0B2964" w14:textId="77777777" w:rsidR="005F3565" w:rsidRDefault="005F3565" w:rsidP="005F3565">
      <w:pPr>
        <w:pStyle w:val="00PESO2"/>
      </w:pPr>
      <w:r>
        <w:t>Atividades</w:t>
      </w:r>
    </w:p>
    <w:p w14:paraId="3BF4F837" w14:textId="77777777" w:rsidR="00E136B7" w:rsidRDefault="00E136B7" w:rsidP="005F3565">
      <w:pPr>
        <w:pStyle w:val="00textosemparagrafo"/>
      </w:pPr>
    </w:p>
    <w:p w14:paraId="703FB82B" w14:textId="7A9B8973" w:rsidR="005F3565" w:rsidRDefault="005F3565" w:rsidP="005F3565">
      <w:pPr>
        <w:pStyle w:val="00textosemparagrafo"/>
      </w:pPr>
      <w:r>
        <w:t>1. Entregue uma folha de papel sulfite para cada aluno e peça que, com a régua, a dividam em quatro partes. Solicite que desenhem quadriláteros em uma das partes, triângulos</w:t>
      </w:r>
      <w:r w:rsidRPr="00C93582">
        <w:t xml:space="preserve"> </w:t>
      </w:r>
      <w:r>
        <w:t>em outra, trapézios e paralelogramos em outra e, por último, figuras que não são polígonos em outra parte.</w:t>
      </w:r>
    </w:p>
    <w:p w14:paraId="57893777" w14:textId="77777777" w:rsidR="005F3565" w:rsidRDefault="005F3565" w:rsidP="005F3565">
      <w:pPr>
        <w:pStyle w:val="00textosemparagrafo"/>
      </w:pPr>
    </w:p>
    <w:p w14:paraId="4621B529" w14:textId="77777777" w:rsidR="005F3565" w:rsidRDefault="005F3565" w:rsidP="005F3565">
      <w:pPr>
        <w:pStyle w:val="00textosemparagrafo"/>
      </w:pPr>
      <w:r>
        <w:t xml:space="preserve">2. Em folhas de papel sulfite, elabore duas atividades, faça cópias e entregue uma folha para cada aluno: na primeira atividade, reproduza diferentes polígonos e figuras que não são polígonos e peça que marquem </w:t>
      </w:r>
      <w:r w:rsidRPr="00E56FE9">
        <w:rPr>
          <w:b/>
        </w:rPr>
        <w:t>X</w:t>
      </w:r>
      <w:r>
        <w:t xml:space="preserve"> nos polígonos e cerquem com uma linha as figuras que não são polígonos; na segunda atividade, reproduza quadrados, retângulos, triângulos, trapézios e paralelogramos e solicite que marquem </w:t>
      </w:r>
      <w:r w:rsidRPr="00E56FE9">
        <w:rPr>
          <w:b/>
        </w:rPr>
        <w:t>X</w:t>
      </w:r>
      <w:r>
        <w:t xml:space="preserve"> nas figuras que têm dois pares de lados paralelos.</w:t>
      </w:r>
    </w:p>
    <w:p w14:paraId="162FB313" w14:textId="77777777" w:rsidR="005F3565" w:rsidRDefault="005F3565" w:rsidP="005F3565">
      <w:pPr>
        <w:spacing w:line="331" w:lineRule="auto"/>
        <w:jc w:val="both"/>
        <w:rPr>
          <w:b/>
        </w:rPr>
      </w:pPr>
    </w:p>
    <w:p w14:paraId="3EF596D3" w14:textId="77777777" w:rsidR="005F3565" w:rsidRDefault="005F3565" w:rsidP="005F3565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algum aluno não tenha entendido alguma das propostas, faça intervenção individual.</w:t>
      </w:r>
    </w:p>
    <w:p w14:paraId="6EA7FBF5" w14:textId="77777777" w:rsidR="005F3565" w:rsidRDefault="005F3565" w:rsidP="00C2714B">
      <w:pPr>
        <w:pStyle w:val="00textosemparagrafo"/>
        <w:rPr>
          <w:rFonts w:eastAsia="Arial"/>
        </w:rPr>
      </w:pPr>
    </w:p>
    <w:p w14:paraId="3D79E801" w14:textId="77777777" w:rsidR="005F3565" w:rsidRDefault="005F3565" w:rsidP="00C2714B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747A5B47" w14:textId="77777777" w:rsidR="00C2714B" w:rsidRPr="007D78AE" w:rsidRDefault="00C2714B" w:rsidP="00C2714B">
      <w:pPr>
        <w:pStyle w:val="00PESO2"/>
      </w:pPr>
      <w:r w:rsidRPr="007D78AE">
        <w:t xml:space="preserve">Fichas para </w:t>
      </w:r>
      <w:proofErr w:type="spellStart"/>
      <w:r w:rsidRPr="007D78AE">
        <w:t>autoavaliação</w:t>
      </w:r>
      <w:proofErr w:type="spellEnd"/>
    </w:p>
    <w:p w14:paraId="150C9C5F" w14:textId="77777777" w:rsidR="00C2714B" w:rsidRPr="007D78AE" w:rsidRDefault="00C2714B" w:rsidP="00C2714B">
      <w:pPr>
        <w:pStyle w:val="00textosemparagrafo"/>
      </w:pPr>
    </w:p>
    <w:tbl>
      <w:tblPr>
        <w:tblStyle w:val="TabeladeGradeClara1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819"/>
        <w:gridCol w:w="1414"/>
        <w:gridCol w:w="1984"/>
        <w:gridCol w:w="1405"/>
      </w:tblGrid>
      <w:tr w:rsidR="004A0F92" w:rsidRPr="00887106" w14:paraId="2022479F" w14:textId="77777777" w:rsidTr="00A17EA7">
        <w:trPr>
          <w:trHeight w:val="890"/>
        </w:trPr>
        <w:tc>
          <w:tcPr>
            <w:tcW w:w="2504" w:type="pct"/>
            <w:vAlign w:val="center"/>
          </w:tcPr>
          <w:p w14:paraId="1FD7B05F" w14:textId="2C7946F4" w:rsidR="004A0F92" w:rsidRPr="00887106" w:rsidRDefault="004A0F92" w:rsidP="00887106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887106">
              <w:rPr>
                <w:rFonts w:ascii="Tahoma" w:hAnsi="Tahoma" w:cs="Tahoma"/>
                <w:b/>
                <w:sz w:val="20"/>
                <w:szCs w:val="20"/>
              </w:rPr>
              <w:t xml:space="preserve">Marque X na carinha que retrata melhor o que você sente ao responder cada questão. </w:t>
            </w:r>
          </w:p>
        </w:tc>
        <w:tc>
          <w:tcPr>
            <w:tcW w:w="735" w:type="pct"/>
            <w:vAlign w:val="center"/>
          </w:tcPr>
          <w:p w14:paraId="3095E768" w14:textId="323B1DED" w:rsidR="004A0F92" w:rsidRPr="00887106" w:rsidRDefault="004A0F92" w:rsidP="0088710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7106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0F7E0F2" wp14:editId="607D6134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7106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1031" w:type="pct"/>
            <w:vAlign w:val="center"/>
          </w:tcPr>
          <w:p w14:paraId="01DB51C8" w14:textId="37672E11" w:rsidR="004A0F92" w:rsidRPr="00887106" w:rsidRDefault="004A0F92" w:rsidP="0088710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7106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5F1B1F" wp14:editId="37A018AD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7106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730" w:type="pct"/>
            <w:vAlign w:val="center"/>
          </w:tcPr>
          <w:p w14:paraId="55DD26B1" w14:textId="01A42540" w:rsidR="004A0F92" w:rsidRPr="00887106" w:rsidRDefault="004A0F92" w:rsidP="00887106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7106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135B18A" wp14:editId="53E8B1D5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7106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C2714B" w:rsidRPr="00887106" w14:paraId="520E3ECE" w14:textId="77777777" w:rsidTr="00A17EA7">
        <w:trPr>
          <w:trHeight w:val="680"/>
        </w:trPr>
        <w:tc>
          <w:tcPr>
            <w:tcW w:w="2504" w:type="pct"/>
            <w:vAlign w:val="center"/>
          </w:tcPr>
          <w:p w14:paraId="5E2257C8" w14:textId="5D658B43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1. Sei dizer quais são as características de um quadrilátero?</w:t>
            </w:r>
          </w:p>
        </w:tc>
        <w:tc>
          <w:tcPr>
            <w:tcW w:w="735" w:type="pct"/>
            <w:vAlign w:val="center"/>
          </w:tcPr>
          <w:p w14:paraId="668E7643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025BC3AE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156EADCD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714B" w:rsidRPr="00887106" w14:paraId="217F15ED" w14:textId="77777777" w:rsidTr="00A17EA7">
        <w:trPr>
          <w:trHeight w:val="680"/>
        </w:trPr>
        <w:tc>
          <w:tcPr>
            <w:tcW w:w="2504" w:type="pct"/>
            <w:vAlign w:val="center"/>
          </w:tcPr>
          <w:p w14:paraId="078C5190" w14:textId="5A5EE454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2. Sei dizer quais são as características de um triângulo?</w:t>
            </w:r>
          </w:p>
        </w:tc>
        <w:tc>
          <w:tcPr>
            <w:tcW w:w="735" w:type="pct"/>
            <w:vAlign w:val="center"/>
          </w:tcPr>
          <w:p w14:paraId="2D21A3EE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7E9AB826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10979014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714B" w:rsidRPr="00887106" w14:paraId="275BEEF4" w14:textId="77777777" w:rsidTr="00A17EA7">
        <w:trPr>
          <w:trHeight w:val="680"/>
        </w:trPr>
        <w:tc>
          <w:tcPr>
            <w:tcW w:w="2504" w:type="pct"/>
            <w:vAlign w:val="center"/>
          </w:tcPr>
          <w:p w14:paraId="2378E397" w14:textId="5B7F09B1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3. Sei diferenciar trapézio de paralelogramo?</w:t>
            </w:r>
          </w:p>
        </w:tc>
        <w:tc>
          <w:tcPr>
            <w:tcW w:w="735" w:type="pct"/>
            <w:vAlign w:val="center"/>
          </w:tcPr>
          <w:p w14:paraId="6FBFDE10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2EB6ED38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3AB75C47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714B" w:rsidRPr="00887106" w14:paraId="5694C750" w14:textId="77777777" w:rsidTr="00A17EA7">
        <w:trPr>
          <w:trHeight w:val="680"/>
        </w:trPr>
        <w:tc>
          <w:tcPr>
            <w:tcW w:w="2504" w:type="pct"/>
            <w:vAlign w:val="center"/>
          </w:tcPr>
          <w:p w14:paraId="0D93AA63" w14:textId="33A3AD15" w:rsidR="00C2714B" w:rsidRPr="00887106" w:rsidRDefault="00C2714B" w:rsidP="00887106">
            <w:pPr>
              <w:spacing w:before="120" w:after="120"/>
              <w:rPr>
                <w:rFonts w:ascii="Tahoma" w:hAnsi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4. Sei diferenciar círculo de circunferência?</w:t>
            </w:r>
          </w:p>
        </w:tc>
        <w:tc>
          <w:tcPr>
            <w:tcW w:w="735" w:type="pct"/>
            <w:vAlign w:val="center"/>
          </w:tcPr>
          <w:p w14:paraId="74FC437F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0CB64D6F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48C55D30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2714B" w:rsidRPr="00887106" w14:paraId="7E44FA0F" w14:textId="77777777" w:rsidTr="00A17EA7">
        <w:trPr>
          <w:trHeight w:val="680"/>
        </w:trPr>
        <w:tc>
          <w:tcPr>
            <w:tcW w:w="2504" w:type="pct"/>
            <w:vAlign w:val="center"/>
          </w:tcPr>
          <w:p w14:paraId="56A72200" w14:textId="2933DA0B" w:rsidR="00C2714B" w:rsidRPr="00887106" w:rsidRDefault="00C2714B" w:rsidP="00887106">
            <w:pPr>
              <w:spacing w:before="120" w:after="120"/>
              <w:rPr>
                <w:rFonts w:ascii="Tahoma" w:hAnsi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5. Sei reconhecer polígonos e não polígonos?</w:t>
            </w:r>
          </w:p>
        </w:tc>
        <w:tc>
          <w:tcPr>
            <w:tcW w:w="735" w:type="pct"/>
            <w:vAlign w:val="center"/>
          </w:tcPr>
          <w:p w14:paraId="64D03AF5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2372A47E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001D474D" w14:textId="77777777" w:rsidR="00C2714B" w:rsidRPr="00887106" w:rsidRDefault="00C2714B" w:rsidP="00887106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69C44D1F" w14:textId="77777777" w:rsidR="00A17EA7" w:rsidRPr="007D78AE" w:rsidRDefault="00A17EA7" w:rsidP="00A17EA7">
      <w:pPr>
        <w:pStyle w:val="00textosemparagrafo"/>
      </w:pPr>
    </w:p>
    <w:tbl>
      <w:tblPr>
        <w:tblStyle w:val="TabeladeGradeClara1"/>
        <w:tblW w:w="5000" w:type="pct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819"/>
        <w:gridCol w:w="1414"/>
        <w:gridCol w:w="1984"/>
        <w:gridCol w:w="1405"/>
      </w:tblGrid>
      <w:tr w:rsidR="00A17EA7" w:rsidRPr="00887106" w14:paraId="62B7FFE2" w14:textId="77777777" w:rsidTr="008D67EF">
        <w:trPr>
          <w:trHeight w:val="890"/>
        </w:trPr>
        <w:tc>
          <w:tcPr>
            <w:tcW w:w="2503" w:type="pct"/>
            <w:vAlign w:val="center"/>
          </w:tcPr>
          <w:p w14:paraId="2ACF878A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887106">
              <w:rPr>
                <w:rFonts w:ascii="Tahoma" w:hAnsi="Tahoma" w:cs="Tahoma"/>
                <w:b/>
                <w:sz w:val="20"/>
                <w:szCs w:val="20"/>
              </w:rPr>
              <w:t xml:space="preserve">Marque X na carinha que retrata melhor o que você sente ao responder cada questão. </w:t>
            </w:r>
          </w:p>
        </w:tc>
        <w:tc>
          <w:tcPr>
            <w:tcW w:w="735" w:type="pct"/>
            <w:vAlign w:val="center"/>
          </w:tcPr>
          <w:p w14:paraId="768F7479" w14:textId="77777777" w:rsidR="00A17EA7" w:rsidRPr="00887106" w:rsidRDefault="00A17EA7" w:rsidP="008D67EF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7106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02EB5B2" wp14:editId="0AFD44CF">
                  <wp:extent cx="473257" cy="502837"/>
                  <wp:effectExtent l="0" t="0" r="9525" b="5715"/>
                  <wp:docPr id="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7106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1031" w:type="pct"/>
            <w:vAlign w:val="center"/>
          </w:tcPr>
          <w:p w14:paraId="787440C3" w14:textId="77777777" w:rsidR="00A17EA7" w:rsidRPr="00887106" w:rsidRDefault="00A17EA7" w:rsidP="008D67EF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7106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1457631" wp14:editId="50D40A18">
                  <wp:extent cx="468896" cy="511523"/>
                  <wp:effectExtent l="0" t="0" r="0" b="0"/>
                  <wp:docPr id="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7106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730" w:type="pct"/>
            <w:vAlign w:val="center"/>
          </w:tcPr>
          <w:p w14:paraId="1EE56DF5" w14:textId="77777777" w:rsidR="00A17EA7" w:rsidRPr="00887106" w:rsidRDefault="00A17EA7" w:rsidP="008D67EF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87106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9421D1" wp14:editId="5AE24CBB">
                  <wp:extent cx="486657" cy="511523"/>
                  <wp:effectExtent l="0" t="0" r="0" b="0"/>
                  <wp:docPr id="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87106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A17EA7" w:rsidRPr="00887106" w14:paraId="69B2F65D" w14:textId="77777777" w:rsidTr="008D67EF">
        <w:trPr>
          <w:trHeight w:val="680"/>
        </w:trPr>
        <w:tc>
          <w:tcPr>
            <w:tcW w:w="2503" w:type="pct"/>
            <w:vAlign w:val="center"/>
          </w:tcPr>
          <w:p w14:paraId="47E05D90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1. Sei dizer quais são as características de um quadrilátero?</w:t>
            </w:r>
          </w:p>
        </w:tc>
        <w:tc>
          <w:tcPr>
            <w:tcW w:w="735" w:type="pct"/>
            <w:vAlign w:val="center"/>
          </w:tcPr>
          <w:p w14:paraId="05723CB3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0A8F5B46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38AD4168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17EA7" w:rsidRPr="00887106" w14:paraId="29D1C8FE" w14:textId="77777777" w:rsidTr="008D67EF">
        <w:trPr>
          <w:trHeight w:val="680"/>
        </w:trPr>
        <w:tc>
          <w:tcPr>
            <w:tcW w:w="2503" w:type="pct"/>
            <w:vAlign w:val="center"/>
          </w:tcPr>
          <w:p w14:paraId="11A247D9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2. Sei dizer quais são as características de um triângulo?</w:t>
            </w:r>
          </w:p>
        </w:tc>
        <w:tc>
          <w:tcPr>
            <w:tcW w:w="735" w:type="pct"/>
            <w:vAlign w:val="center"/>
          </w:tcPr>
          <w:p w14:paraId="19AAFF30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500CA67C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105BB8EB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17EA7" w:rsidRPr="00887106" w14:paraId="472D6BFD" w14:textId="77777777" w:rsidTr="008D67EF">
        <w:trPr>
          <w:trHeight w:val="680"/>
        </w:trPr>
        <w:tc>
          <w:tcPr>
            <w:tcW w:w="2503" w:type="pct"/>
            <w:vAlign w:val="center"/>
          </w:tcPr>
          <w:p w14:paraId="701885E6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3. Sei diferenciar trapézio de paralelogramo?</w:t>
            </w:r>
          </w:p>
        </w:tc>
        <w:tc>
          <w:tcPr>
            <w:tcW w:w="735" w:type="pct"/>
            <w:vAlign w:val="center"/>
          </w:tcPr>
          <w:p w14:paraId="77D5A949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5ACC428A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69218D0F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17EA7" w:rsidRPr="00887106" w14:paraId="440F206C" w14:textId="77777777" w:rsidTr="008D67EF">
        <w:trPr>
          <w:trHeight w:val="680"/>
        </w:trPr>
        <w:tc>
          <w:tcPr>
            <w:tcW w:w="2503" w:type="pct"/>
            <w:vAlign w:val="center"/>
          </w:tcPr>
          <w:p w14:paraId="3494A632" w14:textId="77777777" w:rsidR="00A17EA7" w:rsidRPr="00887106" w:rsidRDefault="00A17EA7" w:rsidP="008D67EF">
            <w:pPr>
              <w:spacing w:before="120" w:after="120"/>
              <w:rPr>
                <w:rFonts w:ascii="Tahoma" w:hAnsi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4. Sei diferenciar círculo de circunferência?</w:t>
            </w:r>
          </w:p>
        </w:tc>
        <w:tc>
          <w:tcPr>
            <w:tcW w:w="735" w:type="pct"/>
            <w:vAlign w:val="center"/>
          </w:tcPr>
          <w:p w14:paraId="45B8AB79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58971C98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3830D2AE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17EA7" w:rsidRPr="00887106" w14:paraId="5B128A4B" w14:textId="77777777" w:rsidTr="008D67EF">
        <w:trPr>
          <w:trHeight w:val="680"/>
        </w:trPr>
        <w:tc>
          <w:tcPr>
            <w:tcW w:w="2503" w:type="pct"/>
            <w:vAlign w:val="center"/>
          </w:tcPr>
          <w:p w14:paraId="135BA674" w14:textId="77777777" w:rsidR="00A17EA7" w:rsidRPr="00887106" w:rsidRDefault="00A17EA7" w:rsidP="008D67EF">
            <w:pPr>
              <w:spacing w:before="120" w:after="120"/>
              <w:rPr>
                <w:rFonts w:ascii="Tahoma" w:hAnsi="Tahoma"/>
                <w:caps/>
                <w:color w:val="000000"/>
                <w:sz w:val="20"/>
                <w:szCs w:val="20"/>
              </w:rPr>
            </w:pPr>
            <w:r w:rsidRPr="00887106">
              <w:rPr>
                <w:rFonts w:ascii="Tahoma" w:hAnsi="Tahoma"/>
                <w:color w:val="000000"/>
                <w:sz w:val="20"/>
                <w:szCs w:val="20"/>
              </w:rPr>
              <w:t>5. Sei reconhecer polígonos e não polígonos?</w:t>
            </w:r>
          </w:p>
        </w:tc>
        <w:tc>
          <w:tcPr>
            <w:tcW w:w="735" w:type="pct"/>
            <w:vAlign w:val="center"/>
          </w:tcPr>
          <w:p w14:paraId="3E0D741A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pct"/>
            <w:vAlign w:val="center"/>
          </w:tcPr>
          <w:p w14:paraId="252BD99F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30" w:type="pct"/>
            <w:vAlign w:val="center"/>
          </w:tcPr>
          <w:p w14:paraId="1E4869E0" w14:textId="77777777" w:rsidR="00A17EA7" w:rsidRPr="00887106" w:rsidRDefault="00A17EA7" w:rsidP="008D67EF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480F7C9" w14:textId="0F8283E5" w:rsidR="00C2714B" w:rsidRDefault="00C2714B" w:rsidP="00A17EA7">
      <w:pPr>
        <w:pStyle w:val="00textosemparagrafo"/>
      </w:pPr>
      <w:bookmarkStart w:id="4" w:name="_GoBack"/>
      <w:bookmarkEnd w:id="4"/>
    </w:p>
    <w:sectPr w:rsidR="00C2714B" w:rsidSect="00574233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2A83E" w14:textId="77777777" w:rsidR="00AE182F" w:rsidRDefault="00AE182F" w:rsidP="00B256BD">
      <w:r>
        <w:separator/>
      </w:r>
    </w:p>
  </w:endnote>
  <w:endnote w:type="continuationSeparator" w:id="0">
    <w:p w14:paraId="1A8192FE" w14:textId="77777777" w:rsidR="00AE182F" w:rsidRDefault="00AE182F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B4ED72B-BD95-4ADB-89BB-AA410355E4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A8ED89-60F6-4FA1-8396-AB2C0042B6EA}"/>
    <w:embedBold r:id="rId3" w:fontKey="{6FD0DA35-9572-4C0F-ABEA-7E6F82FBC8D5}"/>
    <w:embedBoldItalic r:id="rId4" w:fontKey="{1DF4B9ED-EC4F-482F-8E12-DDAD155AFB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4B4F713-93CC-490D-BBFF-14FB58B1B9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B0799C8-FFEB-43DB-8D78-D57A31E5E1F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F4F73D94-B608-478B-B380-FC6A723B0096}"/>
    <w:embedBold r:id="rId8" w:fontKey="{C93C4A28-2EDB-4BA1-90D8-B8B510DF0089}"/>
    <w:embedItalic r:id="rId9" w:fontKey="{BB47175F-C824-40A5-A726-6D869EECF59A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0856A6F-0200-423A-962C-A5ECA1B130B8}"/>
    <w:embedBold r:id="rId11" w:fontKey="{805D76FE-420A-4B81-977E-5EBF6FA85A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DFC34AB-4249-4F21-9B1C-FE4546B2E816}"/>
    <w:embedBold r:id="rId13" w:fontKey="{FF544E2D-D0B2-4C0E-A48B-BC70E041C198}"/>
    <w:embedItalic r:id="rId14" w:fontKey="{9F9BA1C6-9463-425D-942F-66A47A4B5315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0861C3F2-E49F-48DD-9186-171B00A31ECC}"/>
    <w:embedBold r:id="rId16" w:fontKey="{CD8287E9-8F45-441E-B09C-898DB690F1DB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B4701E72-35D4-45B4-80D0-6F6C81DB37D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9AEAB2E8-15FE-4AE2-B0B9-330933F772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F3B3B" w14:textId="1F2CFB2F" w:rsidR="001A5C22" w:rsidRDefault="001A5C22" w:rsidP="001A5C2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17EA7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5B84B0AA" w14:textId="00A70BF5" w:rsidR="00A53EB1" w:rsidRPr="001A5C22" w:rsidRDefault="001A5C22" w:rsidP="001A5C2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2953BD" w14:textId="77777777" w:rsidR="00AE182F" w:rsidRDefault="00AE182F" w:rsidP="00B256BD">
      <w:r>
        <w:separator/>
      </w:r>
    </w:p>
  </w:footnote>
  <w:footnote w:type="continuationSeparator" w:id="0">
    <w:p w14:paraId="2F4C03C6" w14:textId="77777777" w:rsidR="00AE182F" w:rsidRDefault="00AE182F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3ADDB2B7" w:rsidR="00A53EB1" w:rsidRDefault="00C2714B" w:rsidP="00BA5D7C">
    <w:pPr>
      <w:ind w:right="360"/>
    </w:pPr>
    <w:r>
      <w:rPr>
        <w:noProof/>
        <w:lang w:eastAsia="pt-BR"/>
      </w:rPr>
      <w:drawing>
        <wp:inline distT="0" distB="0" distL="0" distR="0" wp14:anchorId="661DEC59" wp14:editId="3E16D47D">
          <wp:extent cx="5940000" cy="289846"/>
          <wp:effectExtent l="0" t="0" r="381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ARM3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6A6142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2208E6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BA6DB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26CD4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41840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604BE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A72D9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2466F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DACB8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2A45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A5061EE"/>
    <w:multiLevelType w:val="hybridMultilevel"/>
    <w:tmpl w:val="22F8E05E"/>
    <w:lvl w:ilvl="0" w:tplc="0746598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D9A668E"/>
    <w:multiLevelType w:val="hybridMultilevel"/>
    <w:tmpl w:val="4B160B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4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6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5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AF56EB5"/>
    <w:multiLevelType w:val="multilevel"/>
    <w:tmpl w:val="A7B207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4D3324"/>
    <w:multiLevelType w:val="multilevel"/>
    <w:tmpl w:val="3432D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0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1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3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4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7"/>
  </w:num>
  <w:num w:numId="3">
    <w:abstractNumId w:val="44"/>
  </w:num>
  <w:num w:numId="4">
    <w:abstractNumId w:val="30"/>
  </w:num>
  <w:num w:numId="5">
    <w:abstractNumId w:val="48"/>
  </w:num>
  <w:num w:numId="6">
    <w:abstractNumId w:val="9"/>
  </w:num>
  <w:num w:numId="7">
    <w:abstractNumId w:val="16"/>
  </w:num>
  <w:num w:numId="8">
    <w:abstractNumId w:val="26"/>
  </w:num>
  <w:num w:numId="9">
    <w:abstractNumId w:val="1"/>
  </w:num>
  <w:num w:numId="10">
    <w:abstractNumId w:val="19"/>
  </w:num>
  <w:num w:numId="11">
    <w:abstractNumId w:val="17"/>
  </w:num>
  <w:num w:numId="12">
    <w:abstractNumId w:val="32"/>
  </w:num>
  <w:num w:numId="13">
    <w:abstractNumId w:val="40"/>
  </w:num>
  <w:num w:numId="14">
    <w:abstractNumId w:val="25"/>
  </w:num>
  <w:num w:numId="15">
    <w:abstractNumId w:val="33"/>
  </w:num>
  <w:num w:numId="16">
    <w:abstractNumId w:val="47"/>
  </w:num>
  <w:num w:numId="17">
    <w:abstractNumId w:val="46"/>
  </w:num>
  <w:num w:numId="18">
    <w:abstractNumId w:val="27"/>
  </w:num>
  <w:num w:numId="19">
    <w:abstractNumId w:val="35"/>
  </w:num>
  <w:num w:numId="20">
    <w:abstractNumId w:val="24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9"/>
  </w:num>
  <w:num w:numId="34">
    <w:abstractNumId w:val="42"/>
  </w:num>
  <w:num w:numId="35">
    <w:abstractNumId w:val="28"/>
  </w:num>
  <w:num w:numId="36">
    <w:abstractNumId w:val="21"/>
  </w:num>
  <w:num w:numId="37">
    <w:abstractNumId w:val="23"/>
  </w:num>
  <w:num w:numId="38">
    <w:abstractNumId w:val="34"/>
  </w:num>
  <w:num w:numId="39">
    <w:abstractNumId w:val="39"/>
  </w:num>
  <w:num w:numId="40">
    <w:abstractNumId w:val="12"/>
  </w:num>
  <w:num w:numId="41">
    <w:abstractNumId w:val="18"/>
  </w:num>
  <w:num w:numId="42">
    <w:abstractNumId w:val="20"/>
  </w:num>
  <w:num w:numId="43">
    <w:abstractNumId w:val="31"/>
  </w:num>
  <w:num w:numId="44">
    <w:abstractNumId w:val="15"/>
  </w:num>
  <w:num w:numId="45">
    <w:abstractNumId w:val="14"/>
  </w:num>
  <w:num w:numId="46">
    <w:abstractNumId w:val="13"/>
  </w:num>
  <w:num w:numId="47">
    <w:abstractNumId w:val="43"/>
  </w:num>
  <w:num w:numId="48">
    <w:abstractNumId w:val="36"/>
  </w:num>
  <w:num w:numId="49">
    <w:abstractNumId w:val="38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6713C"/>
    <w:rsid w:val="00074182"/>
    <w:rsid w:val="00077202"/>
    <w:rsid w:val="00095B8A"/>
    <w:rsid w:val="000966D8"/>
    <w:rsid w:val="000A02BB"/>
    <w:rsid w:val="000A1017"/>
    <w:rsid w:val="000A1D6A"/>
    <w:rsid w:val="000A23BE"/>
    <w:rsid w:val="000A4728"/>
    <w:rsid w:val="000B09FA"/>
    <w:rsid w:val="000B27D3"/>
    <w:rsid w:val="000C119F"/>
    <w:rsid w:val="000C6F1B"/>
    <w:rsid w:val="000D10D6"/>
    <w:rsid w:val="000D7A5E"/>
    <w:rsid w:val="000E24E1"/>
    <w:rsid w:val="000E31F7"/>
    <w:rsid w:val="000E5715"/>
    <w:rsid w:val="000F1BAB"/>
    <w:rsid w:val="000F2532"/>
    <w:rsid w:val="00110076"/>
    <w:rsid w:val="00113760"/>
    <w:rsid w:val="00115AC8"/>
    <w:rsid w:val="0011686E"/>
    <w:rsid w:val="001227D3"/>
    <w:rsid w:val="0012283B"/>
    <w:rsid w:val="00126F45"/>
    <w:rsid w:val="001272F1"/>
    <w:rsid w:val="00127B90"/>
    <w:rsid w:val="00132FC9"/>
    <w:rsid w:val="0013552F"/>
    <w:rsid w:val="001402A8"/>
    <w:rsid w:val="001550B8"/>
    <w:rsid w:val="00160D2B"/>
    <w:rsid w:val="00165BB3"/>
    <w:rsid w:val="0017688C"/>
    <w:rsid w:val="00181CAF"/>
    <w:rsid w:val="00192937"/>
    <w:rsid w:val="001A5C22"/>
    <w:rsid w:val="001A5D7A"/>
    <w:rsid w:val="001A5E22"/>
    <w:rsid w:val="001B0CBD"/>
    <w:rsid w:val="001B2485"/>
    <w:rsid w:val="001C0AC9"/>
    <w:rsid w:val="001C2FAD"/>
    <w:rsid w:val="001D746A"/>
    <w:rsid w:val="001E4002"/>
    <w:rsid w:val="001E497E"/>
    <w:rsid w:val="001E62B2"/>
    <w:rsid w:val="001F6DC3"/>
    <w:rsid w:val="0021022F"/>
    <w:rsid w:val="00210621"/>
    <w:rsid w:val="00214DBA"/>
    <w:rsid w:val="00217F85"/>
    <w:rsid w:val="0022330B"/>
    <w:rsid w:val="00226D01"/>
    <w:rsid w:val="00240A8E"/>
    <w:rsid w:val="00242CC2"/>
    <w:rsid w:val="00246282"/>
    <w:rsid w:val="00253741"/>
    <w:rsid w:val="0025650E"/>
    <w:rsid w:val="00256565"/>
    <w:rsid w:val="0025747D"/>
    <w:rsid w:val="002578F5"/>
    <w:rsid w:val="00261A1E"/>
    <w:rsid w:val="00262DFF"/>
    <w:rsid w:val="00266C1F"/>
    <w:rsid w:val="0027048A"/>
    <w:rsid w:val="0027165A"/>
    <w:rsid w:val="00272ED4"/>
    <w:rsid w:val="00281DA1"/>
    <w:rsid w:val="00290FD3"/>
    <w:rsid w:val="002A31FF"/>
    <w:rsid w:val="002B7999"/>
    <w:rsid w:val="002C7BA3"/>
    <w:rsid w:val="002C7E44"/>
    <w:rsid w:val="002D5AFE"/>
    <w:rsid w:val="002F06BE"/>
    <w:rsid w:val="002F59CA"/>
    <w:rsid w:val="002F5DF1"/>
    <w:rsid w:val="00304634"/>
    <w:rsid w:val="0030480C"/>
    <w:rsid w:val="00313090"/>
    <w:rsid w:val="003333A1"/>
    <w:rsid w:val="003378F5"/>
    <w:rsid w:val="00353D10"/>
    <w:rsid w:val="00371CF6"/>
    <w:rsid w:val="00374972"/>
    <w:rsid w:val="00375B0E"/>
    <w:rsid w:val="00377145"/>
    <w:rsid w:val="003802EF"/>
    <w:rsid w:val="00382DCC"/>
    <w:rsid w:val="00393DF4"/>
    <w:rsid w:val="00395473"/>
    <w:rsid w:val="0039729A"/>
    <w:rsid w:val="003A4EFD"/>
    <w:rsid w:val="003A7080"/>
    <w:rsid w:val="003A7B75"/>
    <w:rsid w:val="003B5D1E"/>
    <w:rsid w:val="003C0F3B"/>
    <w:rsid w:val="003C3C9A"/>
    <w:rsid w:val="003C6836"/>
    <w:rsid w:val="003D6550"/>
    <w:rsid w:val="003E1396"/>
    <w:rsid w:val="003F2233"/>
    <w:rsid w:val="003F7741"/>
    <w:rsid w:val="0040410F"/>
    <w:rsid w:val="00406969"/>
    <w:rsid w:val="00410623"/>
    <w:rsid w:val="00410CF3"/>
    <w:rsid w:val="00410D6C"/>
    <w:rsid w:val="00411F4C"/>
    <w:rsid w:val="00412960"/>
    <w:rsid w:val="0042079E"/>
    <w:rsid w:val="00424244"/>
    <w:rsid w:val="00426B46"/>
    <w:rsid w:val="00430BE3"/>
    <w:rsid w:val="004405CF"/>
    <w:rsid w:val="004457D8"/>
    <w:rsid w:val="0044624D"/>
    <w:rsid w:val="0045079F"/>
    <w:rsid w:val="00455D65"/>
    <w:rsid w:val="004641FA"/>
    <w:rsid w:val="00464B12"/>
    <w:rsid w:val="00477976"/>
    <w:rsid w:val="00486496"/>
    <w:rsid w:val="00492AD3"/>
    <w:rsid w:val="00492C26"/>
    <w:rsid w:val="004968C4"/>
    <w:rsid w:val="004A0F92"/>
    <w:rsid w:val="004A2DF5"/>
    <w:rsid w:val="004A3F8C"/>
    <w:rsid w:val="004B0502"/>
    <w:rsid w:val="004B1E43"/>
    <w:rsid w:val="004C3E3E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60B3C"/>
    <w:rsid w:val="00567FB2"/>
    <w:rsid w:val="00573590"/>
    <w:rsid w:val="00574233"/>
    <w:rsid w:val="0058178D"/>
    <w:rsid w:val="00582625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5044"/>
    <w:rsid w:val="005F3565"/>
    <w:rsid w:val="00604D12"/>
    <w:rsid w:val="0062160D"/>
    <w:rsid w:val="006216E2"/>
    <w:rsid w:val="006242AD"/>
    <w:rsid w:val="00630463"/>
    <w:rsid w:val="00631CB8"/>
    <w:rsid w:val="00637378"/>
    <w:rsid w:val="00642299"/>
    <w:rsid w:val="00652BFA"/>
    <w:rsid w:val="00653E45"/>
    <w:rsid w:val="00657BF2"/>
    <w:rsid w:val="006622AE"/>
    <w:rsid w:val="00665D45"/>
    <w:rsid w:val="00665DE2"/>
    <w:rsid w:val="00671E2A"/>
    <w:rsid w:val="00672EC9"/>
    <w:rsid w:val="00673D6F"/>
    <w:rsid w:val="0067497F"/>
    <w:rsid w:val="00693C70"/>
    <w:rsid w:val="00694325"/>
    <w:rsid w:val="00694649"/>
    <w:rsid w:val="006A58BC"/>
    <w:rsid w:val="006A7A7F"/>
    <w:rsid w:val="006B7D4A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3C8F"/>
    <w:rsid w:val="00746C25"/>
    <w:rsid w:val="00754D2D"/>
    <w:rsid w:val="00755774"/>
    <w:rsid w:val="00760C32"/>
    <w:rsid w:val="00760E4E"/>
    <w:rsid w:val="007621BA"/>
    <w:rsid w:val="007725F7"/>
    <w:rsid w:val="00782C5E"/>
    <w:rsid w:val="00792481"/>
    <w:rsid w:val="007A0F53"/>
    <w:rsid w:val="007A7C82"/>
    <w:rsid w:val="007B0D89"/>
    <w:rsid w:val="007B30B9"/>
    <w:rsid w:val="007B3E5A"/>
    <w:rsid w:val="007B5D3A"/>
    <w:rsid w:val="007B6C2C"/>
    <w:rsid w:val="007C2C8A"/>
    <w:rsid w:val="007C4ACD"/>
    <w:rsid w:val="007C6BE3"/>
    <w:rsid w:val="007E3281"/>
    <w:rsid w:val="007E3D20"/>
    <w:rsid w:val="007E4227"/>
    <w:rsid w:val="007E6EEC"/>
    <w:rsid w:val="007F0774"/>
    <w:rsid w:val="007F5A3C"/>
    <w:rsid w:val="00801FB7"/>
    <w:rsid w:val="00802755"/>
    <w:rsid w:val="00813409"/>
    <w:rsid w:val="00822A3E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7615C"/>
    <w:rsid w:val="008767BA"/>
    <w:rsid w:val="00880568"/>
    <w:rsid w:val="00885F24"/>
    <w:rsid w:val="00887106"/>
    <w:rsid w:val="008B1D6C"/>
    <w:rsid w:val="008B2687"/>
    <w:rsid w:val="008C0CFC"/>
    <w:rsid w:val="008C31C7"/>
    <w:rsid w:val="008C3828"/>
    <w:rsid w:val="008D0460"/>
    <w:rsid w:val="008D25D9"/>
    <w:rsid w:val="008D2C94"/>
    <w:rsid w:val="008D30DA"/>
    <w:rsid w:val="008D6B2B"/>
    <w:rsid w:val="008E14D9"/>
    <w:rsid w:val="008F1D57"/>
    <w:rsid w:val="008F229D"/>
    <w:rsid w:val="008F428E"/>
    <w:rsid w:val="008F4D50"/>
    <w:rsid w:val="008F5816"/>
    <w:rsid w:val="0090597E"/>
    <w:rsid w:val="00906AA4"/>
    <w:rsid w:val="00911306"/>
    <w:rsid w:val="0091249E"/>
    <w:rsid w:val="00914C9C"/>
    <w:rsid w:val="009150C4"/>
    <w:rsid w:val="00921264"/>
    <w:rsid w:val="009251CB"/>
    <w:rsid w:val="00927E71"/>
    <w:rsid w:val="0093527A"/>
    <w:rsid w:val="009438AB"/>
    <w:rsid w:val="00944D34"/>
    <w:rsid w:val="00953B26"/>
    <w:rsid w:val="00954260"/>
    <w:rsid w:val="009617A3"/>
    <w:rsid w:val="00963295"/>
    <w:rsid w:val="00967224"/>
    <w:rsid w:val="00972D2F"/>
    <w:rsid w:val="0097340C"/>
    <w:rsid w:val="00974F27"/>
    <w:rsid w:val="00976F91"/>
    <w:rsid w:val="009A01B8"/>
    <w:rsid w:val="009A106D"/>
    <w:rsid w:val="009A1B46"/>
    <w:rsid w:val="009A1CC4"/>
    <w:rsid w:val="009D2AA4"/>
    <w:rsid w:val="009D4CFD"/>
    <w:rsid w:val="009E0AC7"/>
    <w:rsid w:val="009F52F5"/>
    <w:rsid w:val="00A04CC7"/>
    <w:rsid w:val="00A052D4"/>
    <w:rsid w:val="00A116C5"/>
    <w:rsid w:val="00A1197D"/>
    <w:rsid w:val="00A17EA7"/>
    <w:rsid w:val="00A222AD"/>
    <w:rsid w:val="00A267D7"/>
    <w:rsid w:val="00A3110F"/>
    <w:rsid w:val="00A333F8"/>
    <w:rsid w:val="00A404E0"/>
    <w:rsid w:val="00A5036A"/>
    <w:rsid w:val="00A5255E"/>
    <w:rsid w:val="00A53369"/>
    <w:rsid w:val="00A53EB1"/>
    <w:rsid w:val="00A54D29"/>
    <w:rsid w:val="00A55F16"/>
    <w:rsid w:val="00A66743"/>
    <w:rsid w:val="00A6691D"/>
    <w:rsid w:val="00A66DEC"/>
    <w:rsid w:val="00A70BC5"/>
    <w:rsid w:val="00A83569"/>
    <w:rsid w:val="00A843A8"/>
    <w:rsid w:val="00A8447B"/>
    <w:rsid w:val="00A84CF8"/>
    <w:rsid w:val="00A86A00"/>
    <w:rsid w:val="00A9501A"/>
    <w:rsid w:val="00AA3488"/>
    <w:rsid w:val="00AA39B7"/>
    <w:rsid w:val="00AA5998"/>
    <w:rsid w:val="00AC6EFA"/>
    <w:rsid w:val="00AE182F"/>
    <w:rsid w:val="00AE1BBB"/>
    <w:rsid w:val="00AE2A63"/>
    <w:rsid w:val="00AE2D04"/>
    <w:rsid w:val="00AF07D2"/>
    <w:rsid w:val="00AF1E53"/>
    <w:rsid w:val="00B03520"/>
    <w:rsid w:val="00B07182"/>
    <w:rsid w:val="00B10396"/>
    <w:rsid w:val="00B153AD"/>
    <w:rsid w:val="00B16F2C"/>
    <w:rsid w:val="00B20ACD"/>
    <w:rsid w:val="00B256BD"/>
    <w:rsid w:val="00B35A58"/>
    <w:rsid w:val="00B35FB1"/>
    <w:rsid w:val="00B476C6"/>
    <w:rsid w:val="00B56B6B"/>
    <w:rsid w:val="00B65ECA"/>
    <w:rsid w:val="00B66F98"/>
    <w:rsid w:val="00BA21FB"/>
    <w:rsid w:val="00BA3458"/>
    <w:rsid w:val="00BA43FE"/>
    <w:rsid w:val="00BA4A9F"/>
    <w:rsid w:val="00BA5D7C"/>
    <w:rsid w:val="00BA60B8"/>
    <w:rsid w:val="00BB2811"/>
    <w:rsid w:val="00BB6A73"/>
    <w:rsid w:val="00BC0171"/>
    <w:rsid w:val="00BC40FC"/>
    <w:rsid w:val="00BC7C27"/>
    <w:rsid w:val="00BD5C7B"/>
    <w:rsid w:val="00BD7450"/>
    <w:rsid w:val="00BE418C"/>
    <w:rsid w:val="00BE42CF"/>
    <w:rsid w:val="00BF0641"/>
    <w:rsid w:val="00BF170E"/>
    <w:rsid w:val="00BF4CE6"/>
    <w:rsid w:val="00C03CC2"/>
    <w:rsid w:val="00C0611D"/>
    <w:rsid w:val="00C10510"/>
    <w:rsid w:val="00C12830"/>
    <w:rsid w:val="00C15C4E"/>
    <w:rsid w:val="00C20B0C"/>
    <w:rsid w:val="00C2714B"/>
    <w:rsid w:val="00C42357"/>
    <w:rsid w:val="00C4744E"/>
    <w:rsid w:val="00C47A64"/>
    <w:rsid w:val="00C5155E"/>
    <w:rsid w:val="00C53394"/>
    <w:rsid w:val="00C57D82"/>
    <w:rsid w:val="00C62962"/>
    <w:rsid w:val="00C652B0"/>
    <w:rsid w:val="00C73F66"/>
    <w:rsid w:val="00C87BCA"/>
    <w:rsid w:val="00C949EE"/>
    <w:rsid w:val="00C97B77"/>
    <w:rsid w:val="00CB1C19"/>
    <w:rsid w:val="00CB553A"/>
    <w:rsid w:val="00CB70BD"/>
    <w:rsid w:val="00CC729D"/>
    <w:rsid w:val="00CE3AB7"/>
    <w:rsid w:val="00CE6747"/>
    <w:rsid w:val="00CF3A90"/>
    <w:rsid w:val="00D01CC8"/>
    <w:rsid w:val="00D02E09"/>
    <w:rsid w:val="00D03FB4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7F86"/>
    <w:rsid w:val="00D46AE7"/>
    <w:rsid w:val="00D56183"/>
    <w:rsid w:val="00D57C7F"/>
    <w:rsid w:val="00D61095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2B48"/>
    <w:rsid w:val="00DB5A3A"/>
    <w:rsid w:val="00DB62DC"/>
    <w:rsid w:val="00DC158A"/>
    <w:rsid w:val="00DD3856"/>
    <w:rsid w:val="00DD3D73"/>
    <w:rsid w:val="00DD7A09"/>
    <w:rsid w:val="00DF0209"/>
    <w:rsid w:val="00DF54D9"/>
    <w:rsid w:val="00DF78AD"/>
    <w:rsid w:val="00E02F05"/>
    <w:rsid w:val="00E05C16"/>
    <w:rsid w:val="00E136B7"/>
    <w:rsid w:val="00E152AD"/>
    <w:rsid w:val="00E3752B"/>
    <w:rsid w:val="00E51294"/>
    <w:rsid w:val="00E53932"/>
    <w:rsid w:val="00E63D4E"/>
    <w:rsid w:val="00E72303"/>
    <w:rsid w:val="00E77CE9"/>
    <w:rsid w:val="00E77DE9"/>
    <w:rsid w:val="00E827E5"/>
    <w:rsid w:val="00E855E6"/>
    <w:rsid w:val="00E94FA4"/>
    <w:rsid w:val="00EA1575"/>
    <w:rsid w:val="00EA68DD"/>
    <w:rsid w:val="00EA7F3A"/>
    <w:rsid w:val="00EB7F06"/>
    <w:rsid w:val="00EC2539"/>
    <w:rsid w:val="00EC5A63"/>
    <w:rsid w:val="00EC6B75"/>
    <w:rsid w:val="00EE7936"/>
    <w:rsid w:val="00EF2AFD"/>
    <w:rsid w:val="00F006C0"/>
    <w:rsid w:val="00F0313F"/>
    <w:rsid w:val="00F06368"/>
    <w:rsid w:val="00F06ECC"/>
    <w:rsid w:val="00F07267"/>
    <w:rsid w:val="00F153B3"/>
    <w:rsid w:val="00F17A27"/>
    <w:rsid w:val="00F222AE"/>
    <w:rsid w:val="00F24673"/>
    <w:rsid w:val="00F36CC4"/>
    <w:rsid w:val="00F4488E"/>
    <w:rsid w:val="00F50E39"/>
    <w:rsid w:val="00F524C4"/>
    <w:rsid w:val="00F57A7A"/>
    <w:rsid w:val="00F64EF8"/>
    <w:rsid w:val="00F66E4D"/>
    <w:rsid w:val="00F67BD1"/>
    <w:rsid w:val="00F742E6"/>
    <w:rsid w:val="00F74DAA"/>
    <w:rsid w:val="00F76257"/>
    <w:rsid w:val="00F8054F"/>
    <w:rsid w:val="00F86B71"/>
    <w:rsid w:val="00F913B2"/>
    <w:rsid w:val="00F937B5"/>
    <w:rsid w:val="00FA033A"/>
    <w:rsid w:val="00FA52F7"/>
    <w:rsid w:val="00FA6F86"/>
    <w:rsid w:val="00FA77B1"/>
    <w:rsid w:val="00FA7F52"/>
    <w:rsid w:val="00FB03EA"/>
    <w:rsid w:val="00FB0625"/>
    <w:rsid w:val="00FB2C66"/>
    <w:rsid w:val="00FD63F5"/>
    <w:rsid w:val="00FD6EDE"/>
    <w:rsid w:val="00FE2662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810AED2"/>
  <w14:defaultImageDpi w14:val="330"/>
  <w15:docId w15:val="{E8A50487-9EBE-4441-81A8-B4AC4453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565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F4CE6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F3565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F742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42E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42E6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42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42E6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42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2E6"/>
    <w:rPr>
      <w:rFonts w:ascii="Segoe UI" w:hAnsi="Segoe UI" w:cs="Segoe UI"/>
      <w:sz w:val="18"/>
      <w:szCs w:val="18"/>
    </w:rPr>
  </w:style>
  <w:style w:type="table" w:customStyle="1" w:styleId="2">
    <w:name w:val="2"/>
    <w:basedOn w:val="Tabelanormal"/>
    <w:rsid w:val="005F3565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2"/>
      <w:szCs w:val="22"/>
      <w:lang w:val="pt-BR" w:eastAsia="pt-BR"/>
    </w:rPr>
    <w:tblPr>
      <w:tblStyleRowBandSize w:val="1"/>
      <w:tblStyleColBandSize w:val="1"/>
      <w:tblInd w:w="0" w:type="nil"/>
    </w:tblPr>
  </w:style>
  <w:style w:type="table" w:customStyle="1" w:styleId="1">
    <w:name w:val="1"/>
    <w:basedOn w:val="Tabelanormal"/>
    <w:rsid w:val="005F3565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2"/>
      <w:szCs w:val="22"/>
      <w:lang w:val="pt-BR" w:eastAsia="pt-BR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paragraph" w:customStyle="1" w:styleId="01Ttulosequncias">
    <w:name w:val="01 Título sequências"/>
    <w:basedOn w:val="Ttulo"/>
    <w:rsid w:val="005F3565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5F3565"/>
    <w:pPr>
      <w:spacing w:before="0"/>
      <w:jc w:val="left"/>
    </w:pPr>
    <w:rPr>
      <w:sz w:val="28"/>
    </w:rPr>
  </w:style>
  <w:style w:type="paragraph" w:customStyle="1" w:styleId="07Arte">
    <w:name w:val="07 Arte"/>
    <w:basedOn w:val="Normal"/>
    <w:qFormat/>
    <w:rsid w:val="005F3565"/>
    <w:pPr>
      <w:jc w:val="both"/>
    </w:pPr>
    <w:rPr>
      <w:rFonts w:ascii="Arial" w:hAnsi="Arial" w:cs="Arial"/>
      <w:color w:val="008000"/>
      <w:sz w:val="20"/>
    </w:rPr>
  </w:style>
  <w:style w:type="paragraph" w:customStyle="1" w:styleId="04Textocontedo">
    <w:name w:val="04 Texto conteúdo"/>
    <w:basedOn w:val="Normal"/>
    <w:rsid w:val="005F3565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3Ttulopeso3">
    <w:name w:val="03 Título peso 3"/>
    <w:basedOn w:val="02Ttulospeso2"/>
    <w:rsid w:val="005F3565"/>
    <w:rPr>
      <w:sz w:val="24"/>
    </w:rPr>
  </w:style>
  <w:style w:type="paragraph" w:customStyle="1" w:styleId="05Atividade">
    <w:name w:val="05 Atividade"/>
    <w:basedOn w:val="04Textocontedo"/>
    <w:rsid w:val="005F3565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5F35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F3565"/>
    <w:rPr>
      <w:rFonts w:asciiTheme="majorHAnsi" w:eastAsiaTheme="majorEastAsia" w:hAnsiTheme="majorHAnsi" w:cstheme="majorBidi"/>
      <w:spacing w:val="-10"/>
      <w:kern w:val="28"/>
      <w:sz w:val="56"/>
      <w:szCs w:val="5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E13B7A-0F24-4C84-BC62-9677F9DB9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2672</Words>
  <Characters>14432</Characters>
  <Application>Microsoft Office Word</Application>
  <DocSecurity>0</DocSecurity>
  <Lines>120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19</cp:revision>
  <cp:lastPrinted>2017-10-09T19:08:00Z</cp:lastPrinted>
  <dcterms:created xsi:type="dcterms:W3CDTF">2017-12-14T13:03:00Z</dcterms:created>
  <dcterms:modified xsi:type="dcterms:W3CDTF">2018-01-04T20:02:00Z</dcterms:modified>
</cp:coreProperties>
</file>