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3296" w14:textId="77777777" w:rsidR="005C6C25" w:rsidRPr="005009D3" w:rsidRDefault="005C6C25" w:rsidP="005009D3">
      <w:pPr>
        <w:pStyle w:val="00cabeos"/>
        <w:spacing w:line="480" w:lineRule="auto"/>
      </w:pPr>
      <w:r w:rsidRPr="005009D3">
        <w:t xml:space="preserve">SEQUÊNCIA DIDÁTICA 6 </w:t>
      </w:r>
    </w:p>
    <w:p w14:paraId="70154E87" w14:textId="77777777" w:rsidR="005C6C25" w:rsidRPr="005009D3" w:rsidRDefault="005C6C25" w:rsidP="00CC2D7A">
      <w:pPr>
        <w:pStyle w:val="00P1"/>
        <w:spacing w:line="360" w:lineRule="auto"/>
      </w:pPr>
      <w:r w:rsidRPr="005009D3">
        <w:t>Fluência de leitura</w:t>
      </w:r>
    </w:p>
    <w:p w14:paraId="17C6B43B" w14:textId="77777777" w:rsidR="005C6C25" w:rsidRPr="005009D3" w:rsidRDefault="005C6C25" w:rsidP="00CC2D7A">
      <w:pPr>
        <w:pStyle w:val="00textosemparagrafo"/>
        <w:spacing w:line="360" w:lineRule="auto"/>
        <w:rPr>
          <w:sz w:val="20"/>
          <w:szCs w:val="20"/>
        </w:rPr>
      </w:pPr>
      <w:r w:rsidRPr="005009D3">
        <w:rPr>
          <w:sz w:val="20"/>
          <w:szCs w:val="20"/>
        </w:rPr>
        <w:t>4 AULAS</w:t>
      </w: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5C6C25" w:rsidRPr="003D3C9F" w14:paraId="2F22C49A" w14:textId="77777777" w:rsidTr="003D3C9F">
        <w:trPr>
          <w:trHeight w:val="510"/>
        </w:trPr>
        <w:tc>
          <w:tcPr>
            <w:tcW w:w="3510" w:type="dxa"/>
            <w:vAlign w:val="center"/>
          </w:tcPr>
          <w:p w14:paraId="4E6BF20F" w14:textId="77777777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3D3C9F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EIXOS</w:t>
            </w:r>
          </w:p>
        </w:tc>
        <w:tc>
          <w:tcPr>
            <w:tcW w:w="5689" w:type="dxa"/>
            <w:vAlign w:val="center"/>
          </w:tcPr>
          <w:p w14:paraId="1E31FA99" w14:textId="77777777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Oralidade</w:t>
            </w:r>
            <w:proofErr w:type="spellEnd"/>
          </w:p>
          <w:p w14:paraId="7E678E8E" w14:textId="77777777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Leitura</w:t>
            </w:r>
            <w:proofErr w:type="spellEnd"/>
          </w:p>
          <w:p w14:paraId="65D4C8A8" w14:textId="77777777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Educação</w:t>
            </w:r>
            <w:proofErr w:type="spellEnd"/>
            <w:r w:rsidRPr="003D3C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literária</w:t>
            </w:r>
            <w:proofErr w:type="spellEnd"/>
          </w:p>
        </w:tc>
      </w:tr>
      <w:tr w:rsidR="005C6C25" w:rsidRPr="003D3C9F" w14:paraId="6FA7F8D0" w14:textId="77777777" w:rsidTr="003D3C9F">
        <w:trPr>
          <w:trHeight w:val="510"/>
        </w:trPr>
        <w:tc>
          <w:tcPr>
            <w:tcW w:w="3510" w:type="dxa"/>
            <w:vAlign w:val="center"/>
          </w:tcPr>
          <w:p w14:paraId="63DD0D2D" w14:textId="71F37B05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3D3C9F">
              <w:rPr>
                <w:rFonts w:ascii="Tahoma" w:hAnsi="Tahoma" w:cs="Tahoma"/>
                <w:b/>
                <w:color w:val="009276"/>
                <w:sz w:val="20"/>
                <w:szCs w:val="20"/>
              </w:rPr>
              <w:t xml:space="preserve">UNIDADES </w:t>
            </w:r>
            <w:r w:rsidR="008C7255" w:rsidRPr="003D3C9F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TEMÁTICAS</w:t>
            </w:r>
          </w:p>
        </w:tc>
        <w:tc>
          <w:tcPr>
            <w:tcW w:w="5689" w:type="dxa"/>
            <w:vAlign w:val="center"/>
          </w:tcPr>
          <w:p w14:paraId="324F7142" w14:textId="011F7BA8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 xml:space="preserve">Interação discursiva </w:t>
            </w:r>
            <w:r w:rsidR="00206146" w:rsidRPr="00275931">
              <w:rPr>
                <w:rFonts w:ascii="Tahoma" w:hAnsi="Tahoma" w:cs="Tahoma"/>
                <w:sz w:val="20"/>
                <w:szCs w:val="20"/>
                <w:lang w:val="pt-BR"/>
              </w:rPr>
              <w:t>/</w:t>
            </w: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intercâmbio oral no contexto escolar</w:t>
            </w:r>
          </w:p>
          <w:p w14:paraId="2CB8B8C2" w14:textId="77777777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Construção da autonomia de leitura</w:t>
            </w:r>
          </w:p>
          <w:p w14:paraId="1CFB27BE" w14:textId="2839E0D2" w:rsidR="0098368D" w:rsidRPr="00275931" w:rsidRDefault="0098368D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Experiências estéticas</w:t>
            </w:r>
          </w:p>
          <w:p w14:paraId="774D6852" w14:textId="6D4AC5FD" w:rsidR="009E22B4" w:rsidRPr="003D3C9F" w:rsidRDefault="009E22B4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Interesse</w:t>
            </w:r>
            <w:proofErr w:type="spellEnd"/>
            <w:r w:rsidRPr="003D3C9F">
              <w:rPr>
                <w:rFonts w:ascii="Tahoma" w:hAnsi="Tahoma" w:cs="Tahoma"/>
                <w:sz w:val="20"/>
                <w:szCs w:val="20"/>
              </w:rPr>
              <w:t xml:space="preserve"> pela </w:t>
            </w: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leitura</w:t>
            </w:r>
            <w:proofErr w:type="spellEnd"/>
            <w:r w:rsidRPr="003D3C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C9F">
              <w:rPr>
                <w:rFonts w:ascii="Tahoma" w:hAnsi="Tahoma" w:cs="Tahoma"/>
                <w:sz w:val="20"/>
                <w:szCs w:val="20"/>
              </w:rPr>
              <w:t>literária</w:t>
            </w:r>
            <w:proofErr w:type="spellEnd"/>
          </w:p>
        </w:tc>
      </w:tr>
      <w:tr w:rsidR="005C6C25" w:rsidRPr="00275931" w14:paraId="233820AF" w14:textId="77777777" w:rsidTr="003D3C9F">
        <w:trPr>
          <w:trHeight w:val="510"/>
        </w:trPr>
        <w:tc>
          <w:tcPr>
            <w:tcW w:w="3510" w:type="dxa"/>
            <w:vAlign w:val="center"/>
          </w:tcPr>
          <w:p w14:paraId="1A013A7A" w14:textId="77777777" w:rsidR="005C6C25" w:rsidRPr="003D3C9F" w:rsidRDefault="005C6C25" w:rsidP="003D3C9F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3D3C9F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OBJETOS DE CONHECIMENTO</w:t>
            </w:r>
          </w:p>
        </w:tc>
        <w:tc>
          <w:tcPr>
            <w:tcW w:w="5689" w:type="dxa"/>
            <w:vAlign w:val="center"/>
          </w:tcPr>
          <w:p w14:paraId="3C2D17FD" w14:textId="53E5051F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Constituição da identidade psicossocial, em sala de aula, por meio da oralidade</w:t>
            </w:r>
          </w:p>
          <w:p w14:paraId="69E1C550" w14:textId="6E0973AD" w:rsidR="00B42433" w:rsidRPr="00275931" w:rsidRDefault="00B42433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Regras de convivência em sala de aula</w:t>
            </w:r>
          </w:p>
          <w:p w14:paraId="28FE0B32" w14:textId="77777777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Fluência de leitura para a compreensão do texto</w:t>
            </w:r>
          </w:p>
          <w:p w14:paraId="269C106E" w14:textId="77777777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Processos de criação</w:t>
            </w:r>
          </w:p>
          <w:p w14:paraId="4571362C" w14:textId="5012E499" w:rsidR="005C6C25" w:rsidRPr="00275931" w:rsidRDefault="005C6C25" w:rsidP="003D3C9F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275931">
              <w:rPr>
                <w:rFonts w:ascii="Tahoma" w:hAnsi="Tahoma" w:cs="Tahoma"/>
                <w:sz w:val="20"/>
                <w:szCs w:val="20"/>
                <w:lang w:val="pt-BR"/>
              </w:rPr>
              <w:t>Apreciação de texto literário</w:t>
            </w:r>
            <w:r w:rsidR="00206146" w:rsidRPr="00275931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</w:p>
        </w:tc>
      </w:tr>
    </w:tbl>
    <w:p w14:paraId="3B4AA63A" w14:textId="77777777" w:rsidR="005C6C25" w:rsidRPr="00260AE6" w:rsidRDefault="005C6C25" w:rsidP="005C6C25">
      <w:pPr>
        <w:rPr>
          <w:rFonts w:ascii="Tahoma" w:hAnsi="Tahoma" w:cs="Tahoma"/>
          <w:b/>
          <w:bCs/>
          <w:sz w:val="20"/>
          <w:szCs w:val="20"/>
          <w:lang w:val="pt-BR"/>
        </w:rPr>
      </w:pPr>
    </w:p>
    <w:p w14:paraId="39D7D1F1" w14:textId="77777777" w:rsidR="005C6C25" w:rsidRPr="00260AE6" w:rsidRDefault="005C6C25" w:rsidP="005C6C25">
      <w:pPr>
        <w:rPr>
          <w:rFonts w:ascii="Tahoma" w:hAnsi="Tahoma" w:cs="Tahoma"/>
          <w:b/>
          <w:bCs/>
          <w:sz w:val="20"/>
          <w:szCs w:val="20"/>
          <w:lang w:val="pt-BR"/>
        </w:rPr>
      </w:pPr>
      <w:r w:rsidRPr="00260AE6">
        <w:rPr>
          <w:rFonts w:ascii="Tahoma" w:hAnsi="Tahoma" w:cs="Tahoma"/>
          <w:b/>
          <w:bCs/>
          <w:sz w:val="20"/>
          <w:szCs w:val="20"/>
          <w:lang w:val="pt-BR"/>
        </w:rPr>
        <w:br w:type="page"/>
      </w:r>
    </w:p>
    <w:p w14:paraId="279DE058" w14:textId="7E5264AE" w:rsidR="005C6C25" w:rsidRDefault="005C6C25" w:rsidP="00A95C10">
      <w:pPr>
        <w:pStyle w:val="00P1"/>
      </w:pPr>
      <w:r w:rsidRPr="00260AE6">
        <w:lastRenderedPageBreak/>
        <w:t xml:space="preserve">A. INTRODUÇÃO </w:t>
      </w:r>
    </w:p>
    <w:p w14:paraId="39ED6551" w14:textId="77777777" w:rsidR="00A95C10" w:rsidRPr="00260AE6" w:rsidRDefault="00A95C10" w:rsidP="00A95C10">
      <w:pPr>
        <w:pStyle w:val="00P1"/>
      </w:pPr>
    </w:p>
    <w:p w14:paraId="6EB468FB" w14:textId="100E3642" w:rsidR="005C6C25" w:rsidRPr="00260AE6" w:rsidRDefault="005C6C25" w:rsidP="005C6C25">
      <w:pPr>
        <w:pStyle w:val="00textosemparagrafo"/>
      </w:pPr>
      <w:r w:rsidRPr="00260AE6">
        <w:t xml:space="preserve">A fluência de leitura é uma aprendizagem que se estende ao longo da escolaridade, tendo em vista as várias oportunidades que os </w:t>
      </w:r>
      <w:r w:rsidR="00275931">
        <w:t>alunos</w:t>
      </w:r>
      <w:r w:rsidRPr="00260AE6">
        <w:t xml:space="preserve"> têm de construir sua autonomia leitora. Quanto mais eles forem incentivados a ler e a conversar sobre o que foi lido, mais desenvolverão a fluência de leitura e o prazer de ler. </w:t>
      </w:r>
    </w:p>
    <w:p w14:paraId="1A2C5D4C" w14:textId="315BA273" w:rsidR="005C6C25" w:rsidRPr="00260AE6" w:rsidRDefault="005C6C25" w:rsidP="005C6C25">
      <w:pPr>
        <w:pStyle w:val="00textosemparagrafo"/>
      </w:pPr>
      <w:r w:rsidRPr="00260AE6">
        <w:t xml:space="preserve">Para que a leitura expressiva dos </w:t>
      </w:r>
      <w:r w:rsidR="00275931">
        <w:t>alunos</w:t>
      </w:r>
      <w:r w:rsidRPr="00260AE6">
        <w:t xml:space="preserve"> se desenvolva, são necessárias situações didáticas previamente preparadas que promovam o ato de ler, em voz alta, textos conhecidos e compreendidos, até que consigam fazê-lo, com mais autonomia, com textos ainda desconhecidos.</w:t>
      </w:r>
    </w:p>
    <w:p w14:paraId="3303E6AE" w14:textId="58B94700" w:rsidR="005C6C25" w:rsidRPr="00260AE6" w:rsidRDefault="005C6C25" w:rsidP="005C6C25">
      <w:pPr>
        <w:pStyle w:val="00textosemparagrafo"/>
      </w:pPr>
      <w:r w:rsidRPr="00260AE6">
        <w:t xml:space="preserve">Um trabalho, na escola, que contemple a aprendizagem da fluência dos </w:t>
      </w:r>
      <w:r w:rsidR="00275931">
        <w:t>alunos</w:t>
      </w:r>
      <w:r w:rsidRPr="00260AE6">
        <w:t xml:space="preserve"> necessita de propostas com diversos focos. Sem dúvida, a leitura em voz alta do professor com o uso de diferentes gêneros textuais de boa qualidade é fundamental para a aprendizagem dos </w:t>
      </w:r>
      <w:r w:rsidR="00275931">
        <w:t>alunos</w:t>
      </w:r>
      <w:r w:rsidRPr="00260AE6">
        <w:t xml:space="preserve">. Cabe ao professor selecionar essas leituras e preparar-se para elas, como modelo de leitor fluente que é. As práticas de professor leitor, no entanto, não são suficientes. É preciso propor também aos </w:t>
      </w:r>
      <w:r w:rsidR="00275931">
        <w:t>alunos</w:t>
      </w:r>
      <w:r w:rsidRPr="00260AE6">
        <w:t xml:space="preserve"> atividades em que eles mesmos leiam em voz alta para os colegas de sala.</w:t>
      </w:r>
    </w:p>
    <w:p w14:paraId="37B57249" w14:textId="4610B9D3" w:rsidR="005C6C25" w:rsidRPr="00260AE6" w:rsidRDefault="005C6C25" w:rsidP="005C6C25">
      <w:pPr>
        <w:pStyle w:val="00textosemparagrafo"/>
      </w:pPr>
      <w:r w:rsidRPr="00260AE6">
        <w:t xml:space="preserve">A organização de um jogral para que os </w:t>
      </w:r>
      <w:r w:rsidR="00275931">
        <w:t>alunos</w:t>
      </w:r>
      <w:r w:rsidRPr="00260AE6">
        <w:t xml:space="preserve"> leiam um poema selecionado em voz alta para outras turmas da escola ou de fora dela constitui uma oportunidade produtiva para eles vivenciarem o processo de ler com o objetivo de aprimorar a fluência da leitura.</w:t>
      </w:r>
    </w:p>
    <w:p w14:paraId="46EE2287" w14:textId="77777777" w:rsidR="005C6C25" w:rsidRPr="00260AE6" w:rsidRDefault="005C6C25" w:rsidP="005C6C25">
      <w:pPr>
        <w:pStyle w:val="00textosemparagrafo"/>
      </w:pPr>
    </w:p>
    <w:p w14:paraId="38AF5DE0" w14:textId="77777777" w:rsidR="005C6C25" w:rsidRPr="00260AE6" w:rsidRDefault="005C6C25" w:rsidP="00A95C10">
      <w:pPr>
        <w:pStyle w:val="00P1"/>
      </w:pPr>
      <w:r w:rsidRPr="00260AE6">
        <w:t xml:space="preserve">B. OBJETIVOS </w:t>
      </w:r>
    </w:p>
    <w:p w14:paraId="580ADECD" w14:textId="77777777" w:rsidR="00A95C10" w:rsidRDefault="00A95C10" w:rsidP="00A95C10">
      <w:pPr>
        <w:pStyle w:val="00peso3"/>
      </w:pPr>
    </w:p>
    <w:p w14:paraId="3AB12322" w14:textId="4E31655F" w:rsidR="005C6C25" w:rsidRPr="00A95C10" w:rsidRDefault="005C6C25" w:rsidP="00A95C10">
      <w:pPr>
        <w:pStyle w:val="00peso3"/>
      </w:pPr>
      <w:r w:rsidRPr="00A95C10">
        <w:t xml:space="preserve">OBJETIVO GERAL </w:t>
      </w:r>
    </w:p>
    <w:p w14:paraId="389D9124" w14:textId="7785842A" w:rsidR="005C6C25" w:rsidRPr="00260AE6" w:rsidRDefault="005C6C25" w:rsidP="005C6C25">
      <w:pPr>
        <w:pStyle w:val="00textosemparagrafo"/>
        <w:rPr>
          <w:rFonts w:cs="Tahoma"/>
        </w:rPr>
      </w:pPr>
      <w:r w:rsidRPr="00260AE6">
        <w:rPr>
          <w:rFonts w:cs="Tahoma"/>
        </w:rPr>
        <w:t xml:space="preserve">Realizar um jogral com o poema “Levava eu um jarrinho”, de Fernando Pessoa (domínio público), para ser apresentado pelos </w:t>
      </w:r>
      <w:r w:rsidR="00275931">
        <w:rPr>
          <w:rFonts w:cs="Tahoma"/>
        </w:rPr>
        <w:t>alunos</w:t>
      </w:r>
      <w:r w:rsidRPr="00260AE6">
        <w:rPr>
          <w:rFonts w:cs="Tahoma"/>
        </w:rPr>
        <w:t xml:space="preserve"> aos colegas da escola ou de fora dela.</w:t>
      </w:r>
    </w:p>
    <w:p w14:paraId="0FD5D7FD" w14:textId="77777777" w:rsidR="005C6C25" w:rsidRPr="00260AE6" w:rsidRDefault="005C6C25" w:rsidP="005C6C25">
      <w:pPr>
        <w:pStyle w:val="00textosemparagrafo"/>
      </w:pPr>
    </w:p>
    <w:p w14:paraId="19CBCA72" w14:textId="77777777" w:rsidR="005C6C25" w:rsidRPr="00260AE6" w:rsidRDefault="005C6C25" w:rsidP="00A95C10">
      <w:pPr>
        <w:pStyle w:val="00peso3"/>
      </w:pPr>
      <w:r w:rsidRPr="00260AE6">
        <w:t>OBJETIVOS ESPECÍFICOS</w:t>
      </w:r>
    </w:p>
    <w:p w14:paraId="3A224078" w14:textId="77777777" w:rsidR="005C6C25" w:rsidRPr="00260AE6" w:rsidRDefault="005C6C25" w:rsidP="005C6C25">
      <w:pPr>
        <w:pStyle w:val="00textosemparagrafo"/>
        <w:rPr>
          <w:rFonts w:cs="Tahoma"/>
        </w:rPr>
      </w:pPr>
      <w:r w:rsidRPr="00260AE6">
        <w:rPr>
          <w:rFonts w:cs="Tahoma"/>
        </w:rPr>
        <w:t>Favorecer o desenvolvimento das seguintes habilidades do componente curricular Língua Portuguesa:</w:t>
      </w:r>
    </w:p>
    <w:p w14:paraId="4F101941" w14:textId="77777777" w:rsidR="005C6C25" w:rsidRPr="00260AE6" w:rsidRDefault="005C6C25" w:rsidP="0098133C">
      <w:pPr>
        <w:pStyle w:val="00Textogeralbullet"/>
      </w:pPr>
      <w:r w:rsidRPr="00260AE6">
        <w:t>(EF02LP01) Expressar-se em situações de intercâmbio oral com autoconfiança (sem medo de falar em público), liberdade e desenvoltura, preocupando-se em ser compreendido pelo interlocutor e usando a palavra com tom de voz audível, boa articulação e ritmo adequado.</w:t>
      </w:r>
    </w:p>
    <w:p w14:paraId="37A5AE67" w14:textId="77777777" w:rsidR="005C6C25" w:rsidRPr="00260AE6" w:rsidRDefault="005C6C25">
      <w:pPr>
        <w:pStyle w:val="00Textogeralbullet"/>
      </w:pPr>
      <w:r w:rsidRPr="00260AE6">
        <w:t>(EF02LP03) Escutar, com atenção e compreensão, instruções orais ao participar de atividades escolares.</w:t>
      </w:r>
    </w:p>
    <w:p w14:paraId="6A206C73" w14:textId="77777777" w:rsidR="005C6C25" w:rsidRPr="00260AE6" w:rsidRDefault="005C6C25">
      <w:pPr>
        <w:pStyle w:val="00Textogeralbullet"/>
      </w:pPr>
      <w:r w:rsidRPr="00260AE6">
        <w:t>(EF02LP09) Ler, com autonomia e fluência, textos curtos, com nível de textualidade adequado, silenciosamente e, em seguida, em voz alta.</w:t>
      </w:r>
    </w:p>
    <w:p w14:paraId="78ED591B" w14:textId="77777777" w:rsidR="005C6C25" w:rsidRPr="00260AE6" w:rsidRDefault="005C6C25">
      <w:pPr>
        <w:pStyle w:val="00Textogeralbullet"/>
      </w:pPr>
      <w:r w:rsidRPr="00260AE6">
        <w:t>(EF02LP46) Recitar parlendas, quadras, quadrinhas e poemas, além de cantar músicas e canções, com ritmo, melodia e sonoridade, observando as rimas.</w:t>
      </w:r>
    </w:p>
    <w:p w14:paraId="44805F23" w14:textId="77777777" w:rsidR="005C6C25" w:rsidRPr="00260AE6" w:rsidRDefault="005C6C25">
      <w:pPr>
        <w:pStyle w:val="00Textogeralbullet"/>
      </w:pPr>
      <w:r w:rsidRPr="00260AE6">
        <w:t>(EF02LP48) Ouvir, com atenção e interesse, a leitura feita pelo professor, ou ler, de forma autônoma, textos literários, e expressar preferências por gêneros, temas e autores.</w:t>
      </w:r>
    </w:p>
    <w:p w14:paraId="0BCEA526" w14:textId="77777777" w:rsidR="005C6C25" w:rsidRPr="00260AE6" w:rsidRDefault="005C6C25" w:rsidP="005C6C25">
      <w:pPr>
        <w:rPr>
          <w:lang w:val="pt-BR"/>
        </w:rPr>
      </w:pPr>
      <w:r w:rsidRPr="00260AE6">
        <w:rPr>
          <w:lang w:val="pt-BR"/>
        </w:rPr>
        <w:br w:type="page"/>
      </w:r>
    </w:p>
    <w:p w14:paraId="11A257B5" w14:textId="77777777" w:rsidR="005C6C25" w:rsidRPr="00260AE6" w:rsidRDefault="005C6C25" w:rsidP="00A95C10">
      <w:pPr>
        <w:pStyle w:val="00P1"/>
      </w:pPr>
      <w:r w:rsidRPr="00260AE6">
        <w:lastRenderedPageBreak/>
        <w:t>C. METODOLOGIA</w:t>
      </w:r>
    </w:p>
    <w:p w14:paraId="1C0B7760" w14:textId="77777777" w:rsidR="005C6C25" w:rsidRPr="00260AE6" w:rsidRDefault="005C6C25" w:rsidP="005C6C25">
      <w:pPr>
        <w:pStyle w:val="00textosemparagrafo"/>
      </w:pPr>
    </w:p>
    <w:p w14:paraId="7EEF4F53" w14:textId="77777777" w:rsidR="005C6C25" w:rsidRPr="00A95C10" w:rsidRDefault="005C6C25" w:rsidP="00A95C10">
      <w:pPr>
        <w:pStyle w:val="00PESO2"/>
        <w:rPr>
          <w:color w:val="009276"/>
          <w:sz w:val="23"/>
          <w:szCs w:val="23"/>
        </w:rPr>
      </w:pPr>
      <w:r w:rsidRPr="00A95C10">
        <w:rPr>
          <w:color w:val="009276"/>
          <w:sz w:val="23"/>
          <w:szCs w:val="23"/>
        </w:rPr>
        <w:t>AULA 1</w:t>
      </w:r>
    </w:p>
    <w:p w14:paraId="3DC31EDC" w14:textId="77777777" w:rsidR="005C6C25" w:rsidRPr="00260AE6" w:rsidRDefault="005C6C25" w:rsidP="00A95C10">
      <w:pPr>
        <w:pStyle w:val="00peso3"/>
      </w:pPr>
    </w:p>
    <w:p w14:paraId="0183B392" w14:textId="77777777" w:rsidR="005C6C25" w:rsidRPr="00260AE6" w:rsidRDefault="005C6C25" w:rsidP="00A95C10">
      <w:pPr>
        <w:pStyle w:val="00peso3"/>
      </w:pPr>
      <w:r w:rsidRPr="00260AE6">
        <w:t>Conteúdo específico</w:t>
      </w:r>
    </w:p>
    <w:p w14:paraId="348C8CC1" w14:textId="77777777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Arial"/>
        </w:rPr>
        <w:t xml:space="preserve">Leitura individual e silenciosa do poema. </w:t>
      </w:r>
    </w:p>
    <w:p w14:paraId="0F00A21B" w14:textId="77777777" w:rsidR="005C6C25" w:rsidRPr="00260AE6" w:rsidRDefault="005C6C25" w:rsidP="005C6C25">
      <w:pPr>
        <w:pStyle w:val="00textosemparagrafo"/>
      </w:pPr>
    </w:p>
    <w:p w14:paraId="2657AA8F" w14:textId="77777777" w:rsidR="005C6C25" w:rsidRPr="00260AE6" w:rsidRDefault="005C6C25" w:rsidP="00A95C10">
      <w:pPr>
        <w:pStyle w:val="00peso3"/>
        <w:rPr>
          <w:szCs w:val="24"/>
        </w:rPr>
      </w:pPr>
      <w:r w:rsidRPr="00260AE6">
        <w:t>Recurso didático</w:t>
      </w:r>
    </w:p>
    <w:p w14:paraId="0C36E963" w14:textId="35321C1D" w:rsidR="005C6C25" w:rsidRPr="00260AE6" w:rsidRDefault="005C6C25" w:rsidP="005C6C25">
      <w:pPr>
        <w:pStyle w:val="00textosemparagrafo"/>
      </w:pPr>
      <w:r w:rsidRPr="00260AE6">
        <w:rPr>
          <w:rFonts w:eastAsia="Arial"/>
        </w:rPr>
        <w:t xml:space="preserve">Cópia para todos 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do poema “Levava eu um jarrinho”, de Fernando Pessoa. </w:t>
      </w:r>
    </w:p>
    <w:p w14:paraId="31A423FD" w14:textId="77777777" w:rsidR="005C6C25" w:rsidRPr="00260AE6" w:rsidRDefault="005C6C25" w:rsidP="005C6C25">
      <w:pPr>
        <w:pStyle w:val="00textosemparagrafo"/>
      </w:pPr>
    </w:p>
    <w:p w14:paraId="010578C5" w14:textId="24713E8F" w:rsidR="005C6C25" w:rsidRPr="00260AE6" w:rsidRDefault="005C6C25" w:rsidP="00A95C10">
      <w:pPr>
        <w:pStyle w:val="00peso3"/>
      </w:pPr>
      <w:r w:rsidRPr="00260AE6">
        <w:t xml:space="preserve">Gestão dos </w:t>
      </w:r>
      <w:r w:rsidR="00275931">
        <w:t>alunos</w:t>
      </w:r>
    </w:p>
    <w:p w14:paraId="49F6BCD9" w14:textId="66E25696" w:rsidR="005C6C25" w:rsidRPr="00260AE6" w:rsidRDefault="00275931" w:rsidP="005C6C25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5C6C25" w:rsidRPr="00260AE6">
        <w:rPr>
          <w:rFonts w:eastAsia="Arial"/>
        </w:rPr>
        <w:t xml:space="preserve"> participam coletivamente dos momentos iniciais do trabalho: leitura do professor e discussão sobre a compreensão do texto que será usado no jogral.</w:t>
      </w:r>
    </w:p>
    <w:p w14:paraId="19B7B786" w14:textId="77777777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Depois, individualmente e em silêncio, leem o poema selecionado.</w:t>
      </w:r>
    </w:p>
    <w:p w14:paraId="38085F7B" w14:textId="77777777" w:rsidR="005C6C25" w:rsidRPr="00260AE6" w:rsidRDefault="005C6C25" w:rsidP="005C6C25">
      <w:pPr>
        <w:pStyle w:val="00textosemparagrafo"/>
      </w:pPr>
    </w:p>
    <w:p w14:paraId="3443B652" w14:textId="77777777" w:rsidR="005C6C25" w:rsidRPr="00260AE6" w:rsidRDefault="005C6C25" w:rsidP="00A95C10">
      <w:pPr>
        <w:pStyle w:val="00peso3"/>
      </w:pPr>
      <w:r w:rsidRPr="00260AE6">
        <w:t>Habilidade</w:t>
      </w:r>
    </w:p>
    <w:p w14:paraId="24B629F4" w14:textId="0511A644" w:rsidR="005C6C25" w:rsidRPr="00260AE6" w:rsidRDefault="005C6C25" w:rsidP="005C6C25">
      <w:pPr>
        <w:pStyle w:val="00textosemparagrafo"/>
      </w:pPr>
      <w:r w:rsidRPr="00260AE6">
        <w:t>(EF02LP48)</w:t>
      </w:r>
      <w:r w:rsidR="00C15D37">
        <w:t>.</w:t>
      </w:r>
    </w:p>
    <w:p w14:paraId="7B743806" w14:textId="77777777" w:rsidR="005C6C25" w:rsidRPr="00260AE6" w:rsidRDefault="005C6C25" w:rsidP="005C6C25">
      <w:pPr>
        <w:pStyle w:val="00textosemparagrafo"/>
      </w:pPr>
    </w:p>
    <w:p w14:paraId="34963BD6" w14:textId="77777777" w:rsidR="005C6C25" w:rsidRPr="00260AE6" w:rsidRDefault="005C6C25" w:rsidP="00A95C10">
      <w:pPr>
        <w:pStyle w:val="00peso3"/>
      </w:pPr>
      <w:r w:rsidRPr="00260AE6">
        <w:t>Encaminhamento</w:t>
      </w:r>
    </w:p>
    <w:p w14:paraId="02824BC0" w14:textId="02ED5D32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Times New Roman"/>
        </w:rPr>
        <w:t xml:space="preserve">1. Converse com a turma sobre a finalidade da SD: organização de um jogral para ser apresentado pelos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para outras turmas da escola ou fora dela.</w:t>
      </w:r>
    </w:p>
    <w:p w14:paraId="5BA0B168" w14:textId="5AC8B9C8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Times New Roman"/>
        </w:rPr>
        <w:t xml:space="preserve">2. Leia em voz alta o poema, com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acompanhando com o texto em mãos.</w:t>
      </w:r>
    </w:p>
    <w:p w14:paraId="3EC2C683" w14:textId="77777777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Times New Roman"/>
        </w:rPr>
        <w:t xml:space="preserve">3. Converse sobre o poema, destacando: </w:t>
      </w:r>
    </w:p>
    <w:p w14:paraId="5146775D" w14:textId="77777777" w:rsidR="005C6C25" w:rsidRPr="00260AE6" w:rsidRDefault="005C6C25" w:rsidP="0098133C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t>O autor</w:t>
      </w:r>
      <w:r w:rsidRPr="00260AE6">
        <w:rPr>
          <w:rFonts w:eastAsia="Times New Roman"/>
        </w:rPr>
        <w:t>. Fernando Pessoa viveu no começo do século XX e é um dos maiores poetas de Portugal. Escreveu também para crianças.</w:t>
      </w:r>
    </w:p>
    <w:p w14:paraId="175E1A95" w14:textId="77777777" w:rsidR="005C6C25" w:rsidRPr="00260AE6" w:rsidRDefault="005C6C25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t>O título</w:t>
      </w:r>
      <w:r w:rsidRPr="00260AE6">
        <w:rPr>
          <w:rFonts w:eastAsia="Times New Roman"/>
        </w:rPr>
        <w:t>. “Levava eu um jarrinho” indica que quem conta a situação é a própria personagem da história. É interessante também perceber que usamos normalmente “Eu levava” e não “Levava eu”. No poema, essa inversão dá mais cadência sonora ao verso e, por modificar a ordem convencionalmente usada, chama a atenção.</w:t>
      </w:r>
    </w:p>
    <w:p w14:paraId="102E79E8" w14:textId="77777777" w:rsidR="005C6C25" w:rsidRPr="00260AE6" w:rsidRDefault="005C6C25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t>O enredo</w:t>
      </w:r>
      <w:r w:rsidRPr="00260AE6">
        <w:rPr>
          <w:rFonts w:eastAsia="Times New Roman"/>
        </w:rPr>
        <w:t>. A menina levava um jarrinho para comprar vinho (em Portugal, como em outros países da Europa, o vinho é um alimento importante) e pão e estava bem bonita, com uma fita enfeitando seus cabelos. De repente, um rapaz apareceu e começou a persegui-la. Na fuga, a menina derrubou o jarro, perdeu o tostão e a fita rasgou-se.</w:t>
      </w:r>
    </w:p>
    <w:p w14:paraId="62078076" w14:textId="559512F6" w:rsidR="005C6C25" w:rsidRPr="00260AE6" w:rsidRDefault="005C6C25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t>O tema</w:t>
      </w:r>
      <w:r w:rsidRPr="00260AE6">
        <w:rPr>
          <w:rFonts w:eastAsia="Times New Roman"/>
        </w:rPr>
        <w:t xml:space="preserve">. O inesperado que acontece de vez em quando às pessoas.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podem falar de imprevistos que viveram e de que se lembrem. O poema dá margem também para discutir o condicionante “se”: “Se eu não tivesse feito tal coisa, isto não teria acontecido”.</w:t>
      </w:r>
    </w:p>
    <w:p w14:paraId="54D81E22" w14:textId="77777777" w:rsidR="005C6C25" w:rsidRPr="00260AE6" w:rsidRDefault="005C6C25" w:rsidP="005C6C25">
      <w:pPr>
        <w:rPr>
          <w:rFonts w:ascii="Tahoma" w:eastAsia="Times New Roman" w:hAnsi="Tahoma" w:cs="Tahoma"/>
          <w:color w:val="000000"/>
          <w:spacing w:val="-2"/>
          <w:sz w:val="22"/>
          <w:szCs w:val="22"/>
          <w:lang w:val="pt-BR"/>
        </w:rPr>
      </w:pPr>
      <w:r w:rsidRPr="00260AE6">
        <w:rPr>
          <w:rFonts w:eastAsia="Times New Roman"/>
          <w:lang w:val="pt-BR"/>
        </w:rPr>
        <w:br w:type="page"/>
      </w:r>
    </w:p>
    <w:p w14:paraId="0208F471" w14:textId="0C94D511" w:rsidR="005C6C25" w:rsidRPr="00260AE6" w:rsidRDefault="005C6C25" w:rsidP="0098133C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lastRenderedPageBreak/>
        <w:t>Os elementos de organização da linguagem poética</w:t>
      </w:r>
      <w:r w:rsidRPr="00260AE6">
        <w:rPr>
          <w:rFonts w:eastAsia="Times New Roman"/>
        </w:rPr>
        <w:t>. Estrofes, versos, rimas e sua regularidade, pois os versos do poema são rimados de dois em dois (1</w:t>
      </w:r>
      <w:r w:rsidRPr="00260AE6">
        <w:rPr>
          <w:rFonts w:eastAsia="Times New Roman"/>
          <w:u w:val="single"/>
          <w:vertAlign w:val="superscript"/>
        </w:rPr>
        <w:t>o</w:t>
      </w:r>
      <w:r w:rsidRPr="00260AE6">
        <w:rPr>
          <w:rFonts w:eastAsia="Times New Roman"/>
        </w:rPr>
        <w:t xml:space="preserve"> e 2</w:t>
      </w:r>
      <w:r w:rsidRPr="00260AE6">
        <w:rPr>
          <w:rFonts w:eastAsia="Times New Roman"/>
          <w:u w:val="single"/>
          <w:vertAlign w:val="superscript"/>
        </w:rPr>
        <w:t>o</w:t>
      </w:r>
      <w:r w:rsidRPr="00260AE6">
        <w:rPr>
          <w:rFonts w:eastAsia="Times New Roman"/>
        </w:rPr>
        <w:t>, 3</w:t>
      </w:r>
      <w:r w:rsidRPr="00260AE6">
        <w:rPr>
          <w:rFonts w:eastAsia="Times New Roman"/>
          <w:u w:val="single"/>
          <w:vertAlign w:val="superscript"/>
        </w:rPr>
        <w:t>o</w:t>
      </w:r>
      <w:r w:rsidRPr="00260AE6" w:rsidDel="007A0DA1">
        <w:rPr>
          <w:rFonts w:eastAsia="Times New Roman"/>
        </w:rPr>
        <w:t xml:space="preserve"> </w:t>
      </w:r>
      <w:r w:rsidRPr="00260AE6">
        <w:rPr>
          <w:rFonts w:eastAsia="Times New Roman"/>
        </w:rPr>
        <w:t>e 4</w:t>
      </w:r>
      <w:r w:rsidRPr="00260AE6">
        <w:rPr>
          <w:rFonts w:eastAsia="Times New Roman"/>
          <w:u w:val="single"/>
          <w:vertAlign w:val="superscript"/>
        </w:rPr>
        <w:t>o</w:t>
      </w:r>
      <w:r w:rsidRPr="00260AE6">
        <w:rPr>
          <w:rFonts w:eastAsia="Times New Roman"/>
        </w:rPr>
        <w:t xml:space="preserve">, e assim por diante). Chame a atenção dos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para as palavras “atrás” e “rapaz”, cujas terminações têm sons iguais, mas escritas diferentes.</w:t>
      </w:r>
    </w:p>
    <w:p w14:paraId="2C9650B8" w14:textId="5FF23AAB" w:rsidR="005C6C25" w:rsidRPr="00260AE6" w:rsidRDefault="005C6C25">
      <w:pPr>
        <w:pStyle w:val="00Textogeralbullet"/>
        <w:rPr>
          <w:rFonts w:eastAsia="Times New Roman"/>
        </w:rPr>
      </w:pPr>
      <w:r w:rsidRPr="00260AE6">
        <w:rPr>
          <w:rFonts w:eastAsia="Times New Roman"/>
          <w:u w:val="single"/>
        </w:rPr>
        <w:t>O vocabulário</w:t>
      </w:r>
      <w:r w:rsidRPr="00260AE6">
        <w:rPr>
          <w:rFonts w:eastAsia="Times New Roman"/>
        </w:rPr>
        <w:t xml:space="preserve">. Questione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sobre o que significa “desdita”, palavra de pouco uso no dia a dia, mas importante para o entendimento completo do poema. Estimule-os a levantar hipóteses sobre os sentidos dela tendo em vista o contexto em que está inserida. </w:t>
      </w:r>
    </w:p>
    <w:p w14:paraId="1DA36922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p w14:paraId="2104F001" w14:textId="01229F4C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Times New Roman"/>
        </w:rPr>
        <w:t xml:space="preserve">A intenção é que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ouçam a leitura em voz alta do professor, como modelo de leitor fluente, o que deve acontecer frequentemente ao longo do ano. A intenção é também que eles compreendam o texto, uma vez que há fortes relações entre ler com fluência e compreensão textual. E mais: conversar sobre o texto lido faz parte do desenvolvimento da fluência e do gosto de ler. Se houver ainda alguma dúvida sobre a compreensão do texto, é importante solucioná-la, para que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se sintam à vontade com o texto.</w:t>
      </w:r>
    </w:p>
    <w:p w14:paraId="5578281C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p w14:paraId="7DA79A87" w14:textId="24844BE9" w:rsidR="005C6C25" w:rsidRPr="00260AE6" w:rsidRDefault="00E33F20" w:rsidP="005C6C25">
      <w:pPr>
        <w:pStyle w:val="00textosemparagrafo"/>
      </w:pPr>
      <w:r>
        <w:t>4</w:t>
      </w:r>
      <w:r w:rsidR="005C6C25" w:rsidRPr="00260AE6">
        <w:t xml:space="preserve">. Peça a cada </w:t>
      </w:r>
      <w:r w:rsidR="00275931">
        <w:t>aluno</w:t>
      </w:r>
      <w:r w:rsidR="005C6C25" w:rsidRPr="00260AE6">
        <w:t xml:space="preserve"> que, de posse da cópia do poema, o leia em silêncio e individualmente, num ato que o fará compreender ainda mais o texto.</w:t>
      </w:r>
    </w:p>
    <w:p w14:paraId="21E01D83" w14:textId="77777777" w:rsidR="005C6C25" w:rsidRPr="00260AE6" w:rsidRDefault="005C6C25" w:rsidP="005C6C25">
      <w:pPr>
        <w:pStyle w:val="00textosemparagrafo"/>
      </w:pPr>
    </w:p>
    <w:p w14:paraId="2DD8F6CB" w14:textId="77777777" w:rsidR="005C6C25" w:rsidRPr="00260AE6" w:rsidRDefault="005C6C25" w:rsidP="005C6C25">
      <w:pPr>
        <w:rPr>
          <w:rFonts w:ascii="Tahoma" w:hAnsi="Tahoma" w:cs="Tahoma"/>
          <w:lang w:val="pt-BR"/>
        </w:rPr>
      </w:pPr>
      <w:r w:rsidRPr="00260AE6">
        <w:rPr>
          <w:rFonts w:ascii="Tahoma" w:hAnsi="Tahoma" w:cs="Tahoma"/>
          <w:lang w:val="pt-BR"/>
        </w:rPr>
        <w:br w:type="page"/>
      </w:r>
    </w:p>
    <w:p w14:paraId="7780992B" w14:textId="77777777" w:rsidR="005C6C25" w:rsidRPr="00260AE6" w:rsidRDefault="005C6C25" w:rsidP="00A95C10">
      <w:pPr>
        <w:pStyle w:val="00P1"/>
      </w:pPr>
      <w:r w:rsidRPr="00260AE6">
        <w:lastRenderedPageBreak/>
        <w:t>ANEXO</w:t>
      </w:r>
    </w:p>
    <w:p w14:paraId="1B80F525" w14:textId="77777777" w:rsidR="005C6C25" w:rsidRPr="00260AE6" w:rsidRDefault="005C6C25" w:rsidP="005C6C25">
      <w:pPr>
        <w:pStyle w:val="2TEXTOSTERCEIROS"/>
      </w:pPr>
    </w:p>
    <w:p w14:paraId="3D493CEC" w14:textId="20C33C82" w:rsidR="005C6C25" w:rsidRPr="00A95C10" w:rsidRDefault="00222E9D" w:rsidP="00A95C10">
      <w:pPr>
        <w:pStyle w:val="00PESO2"/>
        <w:spacing w:line="276" w:lineRule="auto"/>
        <w:rPr>
          <w:rFonts w:ascii="Cambria" w:hAnsi="Cambria"/>
        </w:rPr>
      </w:pPr>
      <w:r w:rsidRPr="00A95C10">
        <w:rPr>
          <w:rFonts w:ascii="Cambria" w:hAnsi="Cambria"/>
        </w:rPr>
        <w:t>LEVAVA EU UM JARRINHO</w:t>
      </w:r>
    </w:p>
    <w:p w14:paraId="14DCAFC3" w14:textId="5EC6AB9A" w:rsidR="005C6C25" w:rsidRPr="00260AE6" w:rsidRDefault="00222E9D" w:rsidP="00A95C10">
      <w:pPr>
        <w:pStyle w:val="2TEXTOSTERCEIROS"/>
        <w:spacing w:line="276" w:lineRule="auto"/>
        <w:rPr>
          <w:rFonts w:eastAsia="Times New Roman"/>
        </w:rPr>
      </w:pPr>
      <w:r w:rsidRPr="00260AE6">
        <w:t>FERNANDO PESSOA</w:t>
      </w:r>
    </w:p>
    <w:p w14:paraId="714F8B14" w14:textId="77777777" w:rsidR="005C6C25" w:rsidRPr="00260AE6" w:rsidRDefault="005C6C25" w:rsidP="005C6C25">
      <w:pPr>
        <w:pStyle w:val="2TEXTOSTERCEIROS"/>
      </w:pPr>
    </w:p>
    <w:p w14:paraId="139763CC" w14:textId="7A6FEC5B" w:rsidR="005C6C25" w:rsidRPr="00260AE6" w:rsidRDefault="00222E9D" w:rsidP="005C6C25">
      <w:pPr>
        <w:pStyle w:val="2TEXTOSTERCEIROS"/>
      </w:pPr>
      <w:r w:rsidRPr="00260AE6">
        <w:t>LEVAVA EU UM JARRINHO</w:t>
      </w:r>
    </w:p>
    <w:p w14:paraId="31DC4162" w14:textId="3FD5D64B" w:rsidR="005C6C25" w:rsidRPr="00260AE6" w:rsidRDefault="00222E9D" w:rsidP="005C6C25">
      <w:pPr>
        <w:pStyle w:val="2TEXTOSTERCEIROS"/>
      </w:pPr>
      <w:r w:rsidRPr="00260AE6">
        <w:t>PARA IR BUSCAR VINHO;</w:t>
      </w:r>
    </w:p>
    <w:p w14:paraId="69C50FE3" w14:textId="2D572797" w:rsidR="005C6C25" w:rsidRPr="00260AE6" w:rsidRDefault="00222E9D" w:rsidP="005C6C25">
      <w:pPr>
        <w:pStyle w:val="2TEXTOSTERCEIROS"/>
      </w:pPr>
      <w:r w:rsidRPr="00260AE6">
        <w:t>LEVAVA UM TOSTÃO</w:t>
      </w:r>
    </w:p>
    <w:p w14:paraId="47FF55A6" w14:textId="41ECF70A" w:rsidR="005C6C25" w:rsidRPr="00260AE6" w:rsidRDefault="00222E9D" w:rsidP="005C6C25">
      <w:pPr>
        <w:pStyle w:val="2TEXTOSTERCEIROS"/>
      </w:pPr>
      <w:r w:rsidRPr="00260AE6">
        <w:t>P’RA COMPRAR UM PÃO;</w:t>
      </w:r>
    </w:p>
    <w:p w14:paraId="2985A782" w14:textId="0EC359D5" w:rsidR="005C6C25" w:rsidRPr="00260AE6" w:rsidRDefault="00222E9D" w:rsidP="005C6C25">
      <w:pPr>
        <w:pStyle w:val="2TEXTOSTERCEIROS"/>
      </w:pPr>
      <w:r w:rsidRPr="00260AE6">
        <w:t>LEVAVA UMA FITA</w:t>
      </w:r>
    </w:p>
    <w:p w14:paraId="0777F6C7" w14:textId="4FDBD684" w:rsidR="005C6C25" w:rsidRPr="00260AE6" w:rsidRDefault="00222E9D" w:rsidP="005C6C25">
      <w:pPr>
        <w:pStyle w:val="2TEXTOSTERCEIROS"/>
      </w:pPr>
      <w:r w:rsidRPr="00260AE6">
        <w:t>PARA IR BONITA.</w:t>
      </w:r>
    </w:p>
    <w:p w14:paraId="2042EDE3" w14:textId="77777777" w:rsidR="005C6C25" w:rsidRPr="00260AE6" w:rsidRDefault="005C6C25" w:rsidP="005C6C25">
      <w:pPr>
        <w:pStyle w:val="2TEXTOSTERCEIROS"/>
      </w:pPr>
    </w:p>
    <w:p w14:paraId="42ACDCC8" w14:textId="79A4337B" w:rsidR="005C6C25" w:rsidRPr="00260AE6" w:rsidRDefault="00222E9D" w:rsidP="005C6C25">
      <w:pPr>
        <w:pStyle w:val="2TEXTOSTERCEIROS"/>
      </w:pPr>
      <w:r w:rsidRPr="00260AE6">
        <w:t>CORREU ATRÁS</w:t>
      </w:r>
    </w:p>
    <w:p w14:paraId="7C9EAAC9" w14:textId="69EB06EA" w:rsidR="005C6C25" w:rsidRPr="00260AE6" w:rsidRDefault="00222E9D" w:rsidP="005C6C25">
      <w:pPr>
        <w:pStyle w:val="2TEXTOSTERCEIROS"/>
      </w:pPr>
      <w:r w:rsidRPr="00260AE6">
        <w:t>DE MIM UM RAPAZ.</w:t>
      </w:r>
    </w:p>
    <w:p w14:paraId="6E0AE1D2" w14:textId="42ED4479" w:rsidR="005C6C25" w:rsidRPr="00260AE6" w:rsidRDefault="00222E9D" w:rsidP="005C6C25">
      <w:pPr>
        <w:pStyle w:val="2TEXTOSTERCEIROS"/>
      </w:pPr>
      <w:r w:rsidRPr="00260AE6">
        <w:t xml:space="preserve">FOI O JARRO </w:t>
      </w:r>
      <w:proofErr w:type="gramStart"/>
      <w:r w:rsidRPr="00260AE6">
        <w:t>PRA</w:t>
      </w:r>
      <w:proofErr w:type="gramEnd"/>
      <w:r w:rsidRPr="00260AE6">
        <w:t xml:space="preserve"> O CHÃO,</w:t>
      </w:r>
    </w:p>
    <w:p w14:paraId="3286186C" w14:textId="029FF19D" w:rsidR="005C6C25" w:rsidRPr="00260AE6" w:rsidRDefault="00222E9D" w:rsidP="005C6C25">
      <w:pPr>
        <w:pStyle w:val="2TEXTOSTERCEIROS"/>
      </w:pPr>
      <w:r w:rsidRPr="00260AE6">
        <w:t>PERDI O TOSTÃO,</w:t>
      </w:r>
    </w:p>
    <w:p w14:paraId="5D63A6B2" w14:textId="49A092B2" w:rsidR="005C6C25" w:rsidRPr="00260AE6" w:rsidRDefault="00222E9D" w:rsidP="005C6C25">
      <w:pPr>
        <w:pStyle w:val="2TEXTOSTERCEIROS"/>
      </w:pPr>
      <w:r w:rsidRPr="00260AE6">
        <w:t>RASGOU-SE A FITA...</w:t>
      </w:r>
    </w:p>
    <w:p w14:paraId="52FEF519" w14:textId="2275716C" w:rsidR="005C6C25" w:rsidRPr="00260AE6" w:rsidRDefault="00222E9D" w:rsidP="005C6C25">
      <w:pPr>
        <w:pStyle w:val="2TEXTOSTERCEIROS"/>
      </w:pPr>
      <w:r w:rsidRPr="00260AE6">
        <w:t>VEJAM QUE DESDITA!</w:t>
      </w:r>
    </w:p>
    <w:p w14:paraId="1A0D9248" w14:textId="77777777" w:rsidR="005C6C25" w:rsidRPr="00260AE6" w:rsidRDefault="005C6C25" w:rsidP="005C6C25">
      <w:pPr>
        <w:pStyle w:val="2TEXTOSTERCEIROS"/>
      </w:pPr>
    </w:p>
    <w:p w14:paraId="15B1919A" w14:textId="605B7A94" w:rsidR="005C6C25" w:rsidRPr="00260AE6" w:rsidRDefault="00222E9D" w:rsidP="005C6C25">
      <w:pPr>
        <w:pStyle w:val="2TEXTOSTERCEIROS"/>
      </w:pPr>
      <w:r w:rsidRPr="00260AE6">
        <w:t>SE EU NÃO LEVASSE UM JARRINHO</w:t>
      </w:r>
    </w:p>
    <w:p w14:paraId="582B7252" w14:textId="61EEB3EB" w:rsidR="005C6C25" w:rsidRPr="00260AE6" w:rsidRDefault="00222E9D" w:rsidP="005C6C25">
      <w:pPr>
        <w:pStyle w:val="2TEXTOSTERCEIROS"/>
      </w:pPr>
      <w:r w:rsidRPr="00260AE6">
        <w:t>PARA IR BUSCAR VINHO,</w:t>
      </w:r>
    </w:p>
    <w:p w14:paraId="15CDA888" w14:textId="4A6EB81B" w:rsidR="005C6C25" w:rsidRPr="00260AE6" w:rsidRDefault="00222E9D" w:rsidP="005C6C25">
      <w:pPr>
        <w:pStyle w:val="2TEXTOSTERCEIROS"/>
      </w:pPr>
      <w:r w:rsidRPr="00260AE6">
        <w:t>NEM LEVASSE UM TOSTÃO</w:t>
      </w:r>
    </w:p>
    <w:p w14:paraId="0DC71CBC" w14:textId="6B21230D" w:rsidR="005C6C25" w:rsidRPr="00260AE6" w:rsidRDefault="00222E9D" w:rsidP="005C6C25">
      <w:pPr>
        <w:pStyle w:val="2TEXTOSTERCEIROS"/>
      </w:pPr>
      <w:r w:rsidRPr="00260AE6">
        <w:t>P’RA COMPRAR UM PÃO,</w:t>
      </w:r>
    </w:p>
    <w:p w14:paraId="2AA61C09" w14:textId="534F9581" w:rsidR="005C6C25" w:rsidRPr="00260AE6" w:rsidRDefault="00222E9D" w:rsidP="005C6C25">
      <w:pPr>
        <w:pStyle w:val="2TEXTOSTERCEIROS"/>
      </w:pPr>
      <w:r w:rsidRPr="00260AE6">
        <w:t>NEM LEVASSE UMA FITA</w:t>
      </w:r>
    </w:p>
    <w:p w14:paraId="418E408A" w14:textId="12407D08" w:rsidR="005C6C25" w:rsidRPr="00260AE6" w:rsidRDefault="00222E9D" w:rsidP="005C6C25">
      <w:pPr>
        <w:pStyle w:val="2TEXTOSTERCEIROS"/>
      </w:pPr>
      <w:r w:rsidRPr="00260AE6">
        <w:t>PARA IR BONITA,</w:t>
      </w:r>
    </w:p>
    <w:p w14:paraId="094EBB9D" w14:textId="33F4EBBD" w:rsidR="005C6C25" w:rsidRPr="00260AE6" w:rsidRDefault="00222E9D" w:rsidP="005C6C25">
      <w:pPr>
        <w:pStyle w:val="2TEXTOSTERCEIROS"/>
      </w:pPr>
      <w:r w:rsidRPr="00260AE6">
        <w:t>NEM CORRESSE ATRÁS</w:t>
      </w:r>
    </w:p>
    <w:p w14:paraId="2C802278" w14:textId="06D305E7" w:rsidR="005C6C25" w:rsidRPr="00260AE6" w:rsidRDefault="00222E9D" w:rsidP="005C6C25">
      <w:pPr>
        <w:pStyle w:val="2TEXTOSTERCEIROS"/>
      </w:pPr>
      <w:r w:rsidRPr="00260AE6">
        <w:t>DE MIM UM RAPAZ</w:t>
      </w:r>
    </w:p>
    <w:p w14:paraId="4AB7246B" w14:textId="603FAA8E" w:rsidR="005C6C25" w:rsidRPr="00260AE6" w:rsidRDefault="00222E9D" w:rsidP="005C6C25">
      <w:pPr>
        <w:pStyle w:val="2TEXTOSTERCEIROS"/>
      </w:pPr>
      <w:r w:rsidRPr="00260AE6">
        <w:t>PARA VER O QUE EU FAZIA,</w:t>
      </w:r>
    </w:p>
    <w:p w14:paraId="6EFCFA01" w14:textId="723D835E" w:rsidR="005C6C25" w:rsidRPr="00260AE6" w:rsidRDefault="00222E9D" w:rsidP="005C6C25">
      <w:pPr>
        <w:pStyle w:val="2TEXTOSTERCEIROS"/>
      </w:pPr>
      <w:r w:rsidRPr="00260AE6">
        <w:t>NADA DISTO ACONTECIA.</w:t>
      </w:r>
    </w:p>
    <w:p w14:paraId="7A0FF018" w14:textId="77777777" w:rsidR="005C6C25" w:rsidRPr="00260AE6" w:rsidRDefault="005C6C25" w:rsidP="005C6C25">
      <w:pPr>
        <w:rPr>
          <w:rFonts w:ascii="Tahoma" w:hAnsi="Tahoma" w:cs="Tahoma"/>
          <w:b/>
          <w:bCs/>
          <w:color w:val="1F3864"/>
          <w:u w:val="single"/>
          <w:lang w:val="pt-BR"/>
        </w:rPr>
      </w:pPr>
      <w:r w:rsidRPr="00260AE6">
        <w:rPr>
          <w:rFonts w:ascii="Tahoma" w:hAnsi="Tahoma" w:cs="Tahoma"/>
          <w:b/>
          <w:bCs/>
          <w:color w:val="1F3864"/>
          <w:u w:val="single"/>
          <w:lang w:val="pt-BR"/>
        </w:rPr>
        <w:br w:type="page"/>
      </w:r>
    </w:p>
    <w:p w14:paraId="507AD31C" w14:textId="77777777" w:rsidR="005C6C25" w:rsidRPr="00A95C10" w:rsidRDefault="005C6C25" w:rsidP="00A95C10">
      <w:pPr>
        <w:pStyle w:val="00PESO2"/>
        <w:rPr>
          <w:sz w:val="23"/>
          <w:szCs w:val="23"/>
        </w:rPr>
      </w:pPr>
      <w:r w:rsidRPr="00A95C10">
        <w:rPr>
          <w:color w:val="009276"/>
          <w:sz w:val="23"/>
          <w:szCs w:val="23"/>
        </w:rPr>
        <w:lastRenderedPageBreak/>
        <w:t>AULA 2</w:t>
      </w:r>
    </w:p>
    <w:p w14:paraId="6897A449" w14:textId="77777777" w:rsidR="00222E9D" w:rsidRDefault="00222E9D" w:rsidP="00A95C10">
      <w:pPr>
        <w:pStyle w:val="00peso3"/>
      </w:pPr>
    </w:p>
    <w:p w14:paraId="1301C5E5" w14:textId="0A83426A" w:rsidR="005C6C25" w:rsidRPr="00260AE6" w:rsidRDefault="005C6C25" w:rsidP="00A95C10">
      <w:pPr>
        <w:pStyle w:val="00peso3"/>
      </w:pPr>
      <w:r w:rsidRPr="00260AE6">
        <w:t xml:space="preserve">Conteúdo específico </w:t>
      </w:r>
    </w:p>
    <w:p w14:paraId="4611AB2C" w14:textId="1C8CBB7E" w:rsidR="005C6C25" w:rsidRPr="00260AE6" w:rsidRDefault="005C6C25" w:rsidP="005C6C25">
      <w:pPr>
        <w:pStyle w:val="00textosemparagrafo"/>
      </w:pPr>
      <w:r w:rsidRPr="00260AE6">
        <w:t xml:space="preserve">Jogral, por meio da leitura em voz alta pelos </w:t>
      </w:r>
      <w:r w:rsidR="00275931">
        <w:t>alunos</w:t>
      </w:r>
      <w:r w:rsidRPr="00260AE6">
        <w:t>.</w:t>
      </w:r>
    </w:p>
    <w:p w14:paraId="2EE08DAE" w14:textId="77777777" w:rsidR="005C6C25" w:rsidRPr="00260AE6" w:rsidRDefault="005C6C25" w:rsidP="005C6C25">
      <w:pPr>
        <w:pStyle w:val="00textosemparagrafo"/>
      </w:pPr>
    </w:p>
    <w:p w14:paraId="77A805C1" w14:textId="77777777" w:rsidR="005C6C25" w:rsidRPr="00260AE6" w:rsidRDefault="005C6C25" w:rsidP="00A95C10">
      <w:pPr>
        <w:pStyle w:val="00peso3"/>
      </w:pPr>
      <w:r w:rsidRPr="00260AE6">
        <w:t>Recurso didático</w:t>
      </w:r>
    </w:p>
    <w:p w14:paraId="03F1AA23" w14:textId="5C909795" w:rsidR="005C6C25" w:rsidRPr="00260AE6" w:rsidRDefault="005C6C25" w:rsidP="005C6C25">
      <w:pPr>
        <w:pStyle w:val="00textosemparagrafo"/>
      </w:pPr>
      <w:r w:rsidRPr="00260AE6">
        <w:t xml:space="preserve">Cópia do poema para cada </w:t>
      </w:r>
      <w:r w:rsidR="00275931">
        <w:t>aluno</w:t>
      </w:r>
      <w:r w:rsidRPr="00260AE6">
        <w:t>.</w:t>
      </w:r>
    </w:p>
    <w:p w14:paraId="6918BF47" w14:textId="77777777" w:rsidR="005C6C25" w:rsidRPr="00260AE6" w:rsidRDefault="005C6C25" w:rsidP="005C6C25">
      <w:pPr>
        <w:pStyle w:val="00textosemparagrafo"/>
      </w:pPr>
    </w:p>
    <w:p w14:paraId="756EFA54" w14:textId="7E47C9CE" w:rsidR="005C6C25" w:rsidRPr="00260AE6" w:rsidRDefault="005C6C25" w:rsidP="00A95C10">
      <w:pPr>
        <w:pStyle w:val="00peso3"/>
      </w:pPr>
      <w:r w:rsidRPr="00260AE6">
        <w:t xml:space="preserve">Gestão dos </w:t>
      </w:r>
      <w:r w:rsidR="00275931">
        <w:t>alunos</w:t>
      </w:r>
    </w:p>
    <w:p w14:paraId="3D866C2A" w14:textId="447A4BEF" w:rsidR="005C6C25" w:rsidRPr="00260AE6" w:rsidRDefault="00275931" w:rsidP="005C6C25">
      <w:pPr>
        <w:pStyle w:val="00textosemparagrafo"/>
      </w:pPr>
      <w:r>
        <w:t>Alunos</w:t>
      </w:r>
      <w:r w:rsidR="005C6C25" w:rsidRPr="00260AE6">
        <w:t xml:space="preserve">, em duplas, leem o texto um para o outro, em voz alta, para se prepararem um pouco mais para o jogral. </w:t>
      </w:r>
    </w:p>
    <w:p w14:paraId="68F066A4" w14:textId="1BB46FF8" w:rsidR="005C6C25" w:rsidRPr="00260AE6" w:rsidRDefault="005C6C25" w:rsidP="005C6C25">
      <w:pPr>
        <w:pStyle w:val="00textosemparagrafo"/>
      </w:pPr>
      <w:r w:rsidRPr="00260AE6">
        <w:t xml:space="preserve">No coletivo, organização geral para o jogral: </w:t>
      </w:r>
      <w:r w:rsidR="00275931">
        <w:t>alunos</w:t>
      </w:r>
      <w:r w:rsidRPr="00260AE6">
        <w:t xml:space="preserve"> e o professor. </w:t>
      </w:r>
    </w:p>
    <w:p w14:paraId="699E842E" w14:textId="77777777" w:rsidR="005C6C25" w:rsidRPr="00260AE6" w:rsidRDefault="005C6C25" w:rsidP="005C6C25">
      <w:pPr>
        <w:pStyle w:val="00textosemparagrafo"/>
      </w:pPr>
    </w:p>
    <w:p w14:paraId="0141DA6A" w14:textId="77777777" w:rsidR="005C6C25" w:rsidRPr="00260AE6" w:rsidRDefault="005C6C25" w:rsidP="00A95C10">
      <w:pPr>
        <w:pStyle w:val="00peso3"/>
      </w:pPr>
      <w:r w:rsidRPr="00260AE6">
        <w:t>Habilidades</w:t>
      </w:r>
    </w:p>
    <w:p w14:paraId="5664D818" w14:textId="77777777" w:rsidR="005C6C25" w:rsidRPr="00260AE6" w:rsidRDefault="005C6C25" w:rsidP="005C6C25">
      <w:pPr>
        <w:pStyle w:val="00textosemparagrafo"/>
      </w:pPr>
      <w:r w:rsidRPr="00260AE6">
        <w:t>(EF02LP03); (EF02LP09).</w:t>
      </w:r>
    </w:p>
    <w:p w14:paraId="75C2E469" w14:textId="77777777" w:rsidR="005C6C25" w:rsidRPr="00260AE6" w:rsidRDefault="005C6C25" w:rsidP="005C6C25">
      <w:pPr>
        <w:pStyle w:val="00textosemparagrafo"/>
      </w:pPr>
    </w:p>
    <w:p w14:paraId="50C197B0" w14:textId="77777777" w:rsidR="005C6C25" w:rsidRPr="00260AE6" w:rsidRDefault="005C6C25" w:rsidP="00A95C10">
      <w:pPr>
        <w:pStyle w:val="00peso3"/>
      </w:pPr>
      <w:r w:rsidRPr="00260AE6">
        <w:t>Encaminhamento</w:t>
      </w:r>
    </w:p>
    <w:p w14:paraId="2DE52B68" w14:textId="2C303141" w:rsidR="005C6C25" w:rsidRPr="00260AE6" w:rsidRDefault="005C6C25" w:rsidP="005C6C25">
      <w:pPr>
        <w:pStyle w:val="00textosemparagrafo"/>
      </w:pPr>
      <w:r w:rsidRPr="00260AE6">
        <w:t xml:space="preserve">1. Solicite aos </w:t>
      </w:r>
      <w:r w:rsidR="00275931">
        <w:t>alunos</w:t>
      </w:r>
      <w:r w:rsidRPr="00260AE6">
        <w:t xml:space="preserve"> que se organizem em duplas para ler o poema em voz alta, um para o outro, iniciando assim o ensaio da leitura.</w:t>
      </w:r>
    </w:p>
    <w:p w14:paraId="4BBF00E8" w14:textId="1ECF69B3" w:rsidR="005C6C25" w:rsidRPr="00260AE6" w:rsidRDefault="005C6C25" w:rsidP="005C6C25">
      <w:pPr>
        <w:pStyle w:val="00textosemparagrafo"/>
      </w:pPr>
      <w:r w:rsidRPr="00260AE6">
        <w:t xml:space="preserve">2. Em seguida, peça aos </w:t>
      </w:r>
      <w:r w:rsidR="00275931">
        <w:t>alunos</w:t>
      </w:r>
      <w:r w:rsidRPr="00260AE6">
        <w:t xml:space="preserve"> que enumerem os versos do poema. A marcação de 1 a 22 versos pode ser feita à esquerda, no início de cada verso.</w:t>
      </w:r>
    </w:p>
    <w:p w14:paraId="7992B319" w14:textId="7F81BCBD" w:rsidR="005C6C25" w:rsidRPr="00260AE6" w:rsidRDefault="005C6C25" w:rsidP="005C6C25">
      <w:pPr>
        <w:pStyle w:val="00textosemparagrafo"/>
      </w:pPr>
      <w:r w:rsidRPr="00260AE6">
        <w:t xml:space="preserve">3. Organize os </w:t>
      </w:r>
      <w:r w:rsidR="00275931">
        <w:t>alunos</w:t>
      </w:r>
      <w:r w:rsidRPr="00260AE6">
        <w:t xml:space="preserve"> em grupos de cinco membros cada um. Cada grupo pode criar para si um nome para usar nas apresentações.</w:t>
      </w:r>
    </w:p>
    <w:p w14:paraId="0BEDB8BA" w14:textId="4233AAFC" w:rsidR="005C6C25" w:rsidRPr="00260AE6" w:rsidRDefault="005C6C25" w:rsidP="005C6C25">
      <w:pPr>
        <w:pStyle w:val="00textosemparagrafo"/>
      </w:pPr>
      <w:r w:rsidRPr="00260AE6">
        <w:t xml:space="preserve">4. Faça com os </w:t>
      </w:r>
      <w:r w:rsidR="00275931">
        <w:t>alunos</w:t>
      </w:r>
      <w:r w:rsidRPr="00260AE6">
        <w:t xml:space="preserve"> a divisão dos versos, que devem ser lidos conforme a tabela abaixo. Oriente-os a anotar a organização estabelecida em seus textos.</w:t>
      </w:r>
    </w:p>
    <w:p w14:paraId="39D467C0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tbl>
      <w:tblPr>
        <w:tblStyle w:val="tabelabimestre"/>
        <w:tblW w:w="5000" w:type="pct"/>
        <w:tblLook w:val="04A0" w:firstRow="1" w:lastRow="0" w:firstColumn="1" w:lastColumn="0" w:noHBand="0" w:noVBand="1"/>
      </w:tblPr>
      <w:tblGrid>
        <w:gridCol w:w="4555"/>
        <w:gridCol w:w="5067"/>
      </w:tblGrid>
      <w:tr w:rsidR="005C6C25" w:rsidRPr="00260AE6" w14:paraId="24BAE9EA" w14:textId="77777777" w:rsidTr="001D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367" w:type="pct"/>
          </w:tcPr>
          <w:p w14:paraId="249D02B9" w14:textId="66742F18" w:rsidR="005C6C25" w:rsidRPr="00260AE6" w:rsidRDefault="00275931" w:rsidP="001D3840">
            <w:pPr>
              <w:pStyle w:val="PargrafodaLista"/>
              <w:spacing w:line="276" w:lineRule="auto"/>
              <w:ind w:left="0"/>
              <w:contextualSpacing w:val="0"/>
              <w:rPr>
                <w:rFonts w:eastAsia="Times New Roman" w:cs="Tahoma"/>
                <w:bCs/>
                <w:lang w:val="pt-BR"/>
              </w:rPr>
            </w:pPr>
            <w:r>
              <w:rPr>
                <w:rFonts w:eastAsia="Times New Roman" w:cs="Tahoma"/>
                <w:bCs/>
                <w:lang w:val="pt-BR"/>
              </w:rPr>
              <w:t>ALUNOS</w:t>
            </w:r>
          </w:p>
        </w:tc>
        <w:tc>
          <w:tcPr>
            <w:tcW w:w="2633" w:type="pct"/>
          </w:tcPr>
          <w:p w14:paraId="367E421C" w14:textId="77777777" w:rsidR="005C6C25" w:rsidRPr="00260AE6" w:rsidRDefault="005C6C25" w:rsidP="001D3840">
            <w:pPr>
              <w:pStyle w:val="PargrafodaLista"/>
              <w:spacing w:line="276" w:lineRule="auto"/>
              <w:ind w:left="0"/>
              <w:contextualSpacing w:val="0"/>
              <w:rPr>
                <w:rFonts w:eastAsia="Times New Roman" w:cs="Tahoma"/>
                <w:bCs/>
                <w:lang w:val="pt-BR"/>
              </w:rPr>
            </w:pPr>
            <w:r w:rsidRPr="00260AE6">
              <w:rPr>
                <w:rFonts w:eastAsia="Times New Roman" w:cs="Tahoma"/>
                <w:bCs/>
                <w:lang w:val="pt-BR"/>
              </w:rPr>
              <w:t>VERSOS</w:t>
            </w:r>
          </w:p>
        </w:tc>
      </w:tr>
      <w:tr w:rsidR="005C6C25" w:rsidRPr="00260AE6" w14:paraId="6E36359E" w14:textId="77777777" w:rsidTr="001D3840">
        <w:trPr>
          <w:trHeight w:val="397"/>
        </w:trPr>
        <w:tc>
          <w:tcPr>
            <w:tcW w:w="2367" w:type="pct"/>
          </w:tcPr>
          <w:p w14:paraId="31AC8343" w14:textId="48609B79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 xml:space="preserve">A (nome do </w:t>
            </w:r>
            <w:r w:rsidR="00275931">
              <w:rPr>
                <w:lang w:val="pt-BR"/>
              </w:rPr>
              <w:t>aluno</w:t>
            </w:r>
            <w:r w:rsidRPr="00260AE6">
              <w:rPr>
                <w:lang w:val="pt-BR"/>
              </w:rPr>
              <w:t>)</w:t>
            </w:r>
          </w:p>
        </w:tc>
        <w:tc>
          <w:tcPr>
            <w:tcW w:w="2633" w:type="pct"/>
          </w:tcPr>
          <w:p w14:paraId="42345F3B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1, 3, 5</w:t>
            </w:r>
          </w:p>
        </w:tc>
      </w:tr>
      <w:tr w:rsidR="005C6C25" w:rsidRPr="00260AE6" w14:paraId="6F22949D" w14:textId="77777777" w:rsidTr="001D3840">
        <w:trPr>
          <w:trHeight w:val="397"/>
        </w:trPr>
        <w:tc>
          <w:tcPr>
            <w:tcW w:w="2367" w:type="pct"/>
          </w:tcPr>
          <w:p w14:paraId="30B3F0C6" w14:textId="588FF5F2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 xml:space="preserve">B (nome do </w:t>
            </w:r>
            <w:r w:rsidR="00275931">
              <w:rPr>
                <w:lang w:val="pt-BR"/>
              </w:rPr>
              <w:t>aluno</w:t>
            </w:r>
            <w:r w:rsidRPr="00260AE6">
              <w:rPr>
                <w:lang w:val="pt-BR"/>
              </w:rPr>
              <w:t>)</w:t>
            </w:r>
          </w:p>
        </w:tc>
        <w:tc>
          <w:tcPr>
            <w:tcW w:w="2633" w:type="pct"/>
          </w:tcPr>
          <w:p w14:paraId="0228B7DF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2, 9, 14</w:t>
            </w:r>
          </w:p>
        </w:tc>
      </w:tr>
      <w:tr w:rsidR="005C6C25" w:rsidRPr="00260AE6" w14:paraId="14DCFE29" w14:textId="77777777" w:rsidTr="001D3840">
        <w:trPr>
          <w:trHeight w:val="397"/>
        </w:trPr>
        <w:tc>
          <w:tcPr>
            <w:tcW w:w="2367" w:type="pct"/>
          </w:tcPr>
          <w:p w14:paraId="1CAC4A7E" w14:textId="649BE83D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 xml:space="preserve">C (nome do </w:t>
            </w:r>
            <w:r w:rsidR="00275931">
              <w:rPr>
                <w:lang w:val="pt-BR"/>
              </w:rPr>
              <w:t>aluno</w:t>
            </w:r>
            <w:r w:rsidRPr="00260AE6">
              <w:rPr>
                <w:lang w:val="pt-BR"/>
              </w:rPr>
              <w:t>)</w:t>
            </w:r>
          </w:p>
        </w:tc>
        <w:tc>
          <w:tcPr>
            <w:tcW w:w="2633" w:type="pct"/>
          </w:tcPr>
          <w:p w14:paraId="18B28D22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4, 10, 16</w:t>
            </w:r>
          </w:p>
        </w:tc>
      </w:tr>
      <w:tr w:rsidR="005C6C25" w:rsidRPr="00260AE6" w14:paraId="2F7811B2" w14:textId="77777777" w:rsidTr="001D3840">
        <w:trPr>
          <w:trHeight w:val="397"/>
        </w:trPr>
        <w:tc>
          <w:tcPr>
            <w:tcW w:w="2367" w:type="pct"/>
          </w:tcPr>
          <w:p w14:paraId="7D0F3632" w14:textId="670D588F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 xml:space="preserve">D (nome do </w:t>
            </w:r>
            <w:r w:rsidR="00275931">
              <w:rPr>
                <w:lang w:val="pt-BR"/>
              </w:rPr>
              <w:t>aluno</w:t>
            </w:r>
            <w:r w:rsidRPr="00260AE6">
              <w:rPr>
                <w:lang w:val="pt-BR"/>
              </w:rPr>
              <w:t>)</w:t>
            </w:r>
          </w:p>
        </w:tc>
        <w:tc>
          <w:tcPr>
            <w:tcW w:w="2633" w:type="pct"/>
          </w:tcPr>
          <w:p w14:paraId="4B9F0B0F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6, 11, 18</w:t>
            </w:r>
          </w:p>
        </w:tc>
      </w:tr>
      <w:tr w:rsidR="005C6C25" w:rsidRPr="00260AE6" w14:paraId="7141F333" w14:textId="77777777" w:rsidTr="001D3840">
        <w:trPr>
          <w:trHeight w:val="397"/>
        </w:trPr>
        <w:tc>
          <w:tcPr>
            <w:tcW w:w="2367" w:type="pct"/>
          </w:tcPr>
          <w:p w14:paraId="2C4BABF0" w14:textId="7910D4C0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 xml:space="preserve">E (nome do </w:t>
            </w:r>
            <w:r w:rsidR="00275931">
              <w:rPr>
                <w:lang w:val="pt-BR"/>
              </w:rPr>
              <w:t>aluno</w:t>
            </w:r>
            <w:r w:rsidRPr="00260AE6">
              <w:rPr>
                <w:lang w:val="pt-BR"/>
              </w:rPr>
              <w:t>)</w:t>
            </w:r>
          </w:p>
        </w:tc>
        <w:tc>
          <w:tcPr>
            <w:tcW w:w="2633" w:type="pct"/>
          </w:tcPr>
          <w:p w14:paraId="6E0FDA98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12, 21</w:t>
            </w:r>
          </w:p>
        </w:tc>
      </w:tr>
      <w:tr w:rsidR="005C6C25" w:rsidRPr="00260AE6" w14:paraId="299C59C1" w14:textId="77777777" w:rsidTr="001D3840">
        <w:trPr>
          <w:trHeight w:val="397"/>
        </w:trPr>
        <w:tc>
          <w:tcPr>
            <w:tcW w:w="2367" w:type="pct"/>
          </w:tcPr>
          <w:p w14:paraId="0A1BE0A5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TODOS</w:t>
            </w:r>
          </w:p>
        </w:tc>
        <w:tc>
          <w:tcPr>
            <w:tcW w:w="2633" w:type="pct"/>
          </w:tcPr>
          <w:p w14:paraId="6A85C9D1" w14:textId="77777777" w:rsidR="005C6C25" w:rsidRPr="00260AE6" w:rsidRDefault="005C6C25" w:rsidP="001D3840">
            <w:pPr>
              <w:rPr>
                <w:lang w:val="pt-BR"/>
              </w:rPr>
            </w:pPr>
            <w:r w:rsidRPr="00260AE6">
              <w:rPr>
                <w:lang w:val="pt-BR"/>
              </w:rPr>
              <w:t>Título e versos 7, 8, 13, 15, 17, 19, 20 e 22.</w:t>
            </w:r>
          </w:p>
        </w:tc>
      </w:tr>
    </w:tbl>
    <w:p w14:paraId="6E2BFA22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p w14:paraId="2827CCF5" w14:textId="0903D448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Times New Roman"/>
        </w:rPr>
        <w:t xml:space="preserve">5. Explique aos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que a organização dos versos para o jogral não é aleatória: ela relaciona versos semanticamente ligados, além de, na leitura de TODOS, explicitar a narrativa. Em outras Sequências Didáticas com essa mesma finalidade,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podem participar da organização de trechos ou versos, tendo em vista algum elemento que favoreça a divisão para o jogral.</w:t>
      </w:r>
    </w:p>
    <w:p w14:paraId="19EEAE58" w14:textId="77777777" w:rsidR="005C6C25" w:rsidRPr="00260AE6" w:rsidRDefault="005C6C25" w:rsidP="005C6C25">
      <w:pPr>
        <w:rPr>
          <w:rFonts w:ascii="Tahoma" w:eastAsia="Times New Roman" w:hAnsi="Tahoma" w:cs="Tahoma"/>
          <w:lang w:val="pt-BR"/>
        </w:rPr>
      </w:pPr>
      <w:r w:rsidRPr="00260AE6">
        <w:rPr>
          <w:rFonts w:ascii="Tahoma" w:eastAsia="Times New Roman" w:hAnsi="Tahoma" w:cs="Tahoma"/>
          <w:lang w:val="pt-BR"/>
        </w:rPr>
        <w:br w:type="page"/>
      </w:r>
    </w:p>
    <w:p w14:paraId="74A3298D" w14:textId="77777777" w:rsidR="005C6C25" w:rsidRPr="00A95C10" w:rsidRDefault="005C6C25" w:rsidP="00A95C10">
      <w:pPr>
        <w:pStyle w:val="00PESO2"/>
        <w:rPr>
          <w:sz w:val="23"/>
          <w:szCs w:val="23"/>
        </w:rPr>
      </w:pPr>
      <w:r w:rsidRPr="00A95C10">
        <w:rPr>
          <w:color w:val="009276"/>
          <w:sz w:val="23"/>
          <w:szCs w:val="23"/>
        </w:rPr>
        <w:lastRenderedPageBreak/>
        <w:t>AULA 3</w:t>
      </w:r>
    </w:p>
    <w:p w14:paraId="502CFEFB" w14:textId="77777777" w:rsidR="00222E9D" w:rsidRDefault="00222E9D" w:rsidP="00A95C10">
      <w:pPr>
        <w:pStyle w:val="00peso3"/>
      </w:pPr>
    </w:p>
    <w:p w14:paraId="327E0048" w14:textId="3CE59FB7" w:rsidR="005C6C25" w:rsidRPr="00260AE6" w:rsidRDefault="005C6C25" w:rsidP="00A95C10">
      <w:pPr>
        <w:pStyle w:val="00peso3"/>
      </w:pPr>
      <w:r w:rsidRPr="00260AE6">
        <w:t xml:space="preserve">Conteúdo específico </w:t>
      </w:r>
    </w:p>
    <w:p w14:paraId="26DD9FF3" w14:textId="03538EEF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Arial"/>
        </w:rPr>
        <w:t xml:space="preserve">Leitura fluente do poema pelos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>.</w:t>
      </w:r>
    </w:p>
    <w:p w14:paraId="1F4E064B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p w14:paraId="0F543CFF" w14:textId="4E037A51" w:rsidR="005C6C25" w:rsidRPr="00260AE6" w:rsidRDefault="005C6C25" w:rsidP="00A95C10">
      <w:pPr>
        <w:pStyle w:val="00peso3"/>
      </w:pPr>
      <w:r w:rsidRPr="00260AE6">
        <w:t xml:space="preserve">Recurso didático </w:t>
      </w:r>
    </w:p>
    <w:p w14:paraId="2DB4BCA2" w14:textId="50F22302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Cópia do poema para cada </w:t>
      </w:r>
      <w:r w:rsidR="00275931">
        <w:rPr>
          <w:rFonts w:eastAsia="Arial"/>
        </w:rPr>
        <w:t>aluno</w:t>
      </w:r>
      <w:r w:rsidRPr="00260AE6">
        <w:rPr>
          <w:rFonts w:eastAsia="Arial"/>
        </w:rPr>
        <w:t>.</w:t>
      </w:r>
    </w:p>
    <w:p w14:paraId="09B55CF6" w14:textId="77777777" w:rsidR="005C6C25" w:rsidRPr="00260AE6" w:rsidRDefault="005C6C25" w:rsidP="005C6C25">
      <w:pPr>
        <w:pStyle w:val="00textosemparagrafo"/>
        <w:rPr>
          <w:rFonts w:eastAsia="Arial"/>
        </w:rPr>
      </w:pPr>
    </w:p>
    <w:p w14:paraId="0DBBEF22" w14:textId="6AF22DFA" w:rsidR="005C6C25" w:rsidRPr="00260AE6" w:rsidRDefault="005C6C25" w:rsidP="00A95C10">
      <w:pPr>
        <w:pStyle w:val="00peso3"/>
      </w:pPr>
      <w:r w:rsidRPr="00260AE6">
        <w:t xml:space="preserve">Gestão dos </w:t>
      </w:r>
      <w:r w:rsidR="00275931">
        <w:t>alunos</w:t>
      </w:r>
    </w:p>
    <w:p w14:paraId="7DD1B3CE" w14:textId="3E7036C1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Os grupos ensaiam o jogral. É desejável que os grupos sejam distribuídos por diferentes espaços da escola: sala de aula, pátio, salas disponíveis etc.</w:t>
      </w:r>
      <w:r w:rsidR="007457BC">
        <w:rPr>
          <w:rFonts w:eastAsia="Arial"/>
        </w:rPr>
        <w:t>,</w:t>
      </w:r>
      <w:r w:rsidRPr="00260AE6">
        <w:rPr>
          <w:rFonts w:eastAsia="Arial"/>
        </w:rPr>
        <w:t xml:space="preserve"> para que os ensaios sejam mais tranquilos, evitando-se assim o burburinho das várias leituras em voz alta ao mesmo tempo e no mesmo ambiente.</w:t>
      </w:r>
    </w:p>
    <w:p w14:paraId="70EBD879" w14:textId="77777777" w:rsidR="005C6C25" w:rsidRPr="00260AE6" w:rsidRDefault="005C6C25" w:rsidP="005C6C25">
      <w:pPr>
        <w:pStyle w:val="00textosemparagrafo"/>
      </w:pPr>
    </w:p>
    <w:p w14:paraId="22DC96DD" w14:textId="77777777" w:rsidR="005C6C25" w:rsidRPr="00260AE6" w:rsidRDefault="005C6C25" w:rsidP="00A95C10">
      <w:pPr>
        <w:pStyle w:val="00peso3"/>
      </w:pPr>
      <w:r w:rsidRPr="00260AE6">
        <w:t>Habilidades</w:t>
      </w:r>
    </w:p>
    <w:p w14:paraId="03946E56" w14:textId="77777777" w:rsidR="005C6C25" w:rsidRPr="005C2CBA" w:rsidRDefault="005C6C25" w:rsidP="005C6C25">
      <w:pPr>
        <w:pStyle w:val="00textosemparagrafo"/>
        <w:rPr>
          <w:color w:val="000000" w:themeColor="text1"/>
        </w:rPr>
      </w:pPr>
      <w:r w:rsidRPr="005C2CBA">
        <w:rPr>
          <w:color w:val="000000" w:themeColor="text1"/>
        </w:rPr>
        <w:t>(EF02LP01); (EF02LP09); (EF02LP46); (EF02LP48).</w:t>
      </w:r>
    </w:p>
    <w:p w14:paraId="705988BE" w14:textId="77777777" w:rsidR="005C6C25" w:rsidRPr="00260AE6" w:rsidRDefault="005C6C25" w:rsidP="005C6C25">
      <w:pPr>
        <w:pStyle w:val="00textosemparagrafo"/>
      </w:pPr>
    </w:p>
    <w:p w14:paraId="35DFE75F" w14:textId="77777777" w:rsidR="005C6C25" w:rsidRPr="00260AE6" w:rsidRDefault="005C6C25" w:rsidP="00A95C10">
      <w:pPr>
        <w:pStyle w:val="00peso3"/>
      </w:pPr>
      <w:r w:rsidRPr="00260AE6">
        <w:t>Encaminhamento</w:t>
      </w:r>
    </w:p>
    <w:p w14:paraId="69BBF536" w14:textId="4D380CDC" w:rsidR="005C6C25" w:rsidRPr="00260AE6" w:rsidRDefault="005C6C25" w:rsidP="005C6C25">
      <w:pPr>
        <w:pStyle w:val="00textosemparagrafo"/>
      </w:pPr>
      <w:r w:rsidRPr="00260AE6">
        <w:rPr>
          <w:rFonts w:eastAsia="Times New Roman"/>
        </w:rPr>
        <w:t xml:space="preserve">1. Solicite a cada grupo que faça seus ensaios. Circule pela sala para auxiliar os </w:t>
      </w:r>
      <w:r w:rsidR="00275931">
        <w:rPr>
          <w:rFonts w:eastAsia="Times New Roman"/>
        </w:rPr>
        <w:t>alunos</w:t>
      </w:r>
      <w:r w:rsidRPr="00260AE6">
        <w:rPr>
          <w:rFonts w:eastAsia="Times New Roman"/>
        </w:rPr>
        <w:t xml:space="preserve"> mais retraídos na atividade ou para atuar em suas dificuldades, ou ainda para elogiar o que está dando certo. O momento é de aprender/ensaiar a falar com expressividade. A l</w:t>
      </w:r>
      <w:r w:rsidRPr="00260AE6">
        <w:t>eitura expressiva tem a ver com os elementos prosódicos, como ritmo, entonação, pausa, preservação de unidades sintáticas e o recurso à ênfase (nem sempre marcados pelos sinais de pontuação do texto sendo lido).</w:t>
      </w:r>
    </w:p>
    <w:p w14:paraId="23080C41" w14:textId="145A15AB" w:rsidR="005C6C25" w:rsidRDefault="005C6C25" w:rsidP="005C6C25">
      <w:pPr>
        <w:pStyle w:val="00textosemparagrafo"/>
      </w:pPr>
      <w:r w:rsidRPr="00260AE6">
        <w:t>2. Determine um tempo da aula para os ensaios dos grupos e, em seguida, reagrupe a turma de dois em dois grupos para que leiam um para o outro. Solicite a um grupo que analise a expressividade da leitura do outro.</w:t>
      </w:r>
    </w:p>
    <w:p w14:paraId="77BCEA56" w14:textId="2576E12D" w:rsidR="00206146" w:rsidRDefault="00206146" w:rsidP="005C6C25">
      <w:pPr>
        <w:pStyle w:val="00textosemparagrafo"/>
      </w:pPr>
    </w:p>
    <w:p w14:paraId="30E6E09E" w14:textId="582B2D73" w:rsidR="00206146" w:rsidRPr="00260AE6" w:rsidRDefault="00206146" w:rsidP="005C6C25">
      <w:pPr>
        <w:pStyle w:val="00textosemparagrafo"/>
      </w:pPr>
    </w:p>
    <w:p w14:paraId="06CAD183" w14:textId="77777777" w:rsidR="005C6C25" w:rsidRPr="00A95C10" w:rsidRDefault="005C6C25" w:rsidP="00A95C10">
      <w:pPr>
        <w:pStyle w:val="00PESO2"/>
        <w:rPr>
          <w:sz w:val="23"/>
          <w:szCs w:val="23"/>
        </w:rPr>
      </w:pPr>
      <w:r w:rsidRPr="00A95C10">
        <w:rPr>
          <w:color w:val="009276"/>
          <w:sz w:val="23"/>
          <w:szCs w:val="23"/>
        </w:rPr>
        <w:t>AULA 4</w:t>
      </w:r>
    </w:p>
    <w:p w14:paraId="254B5359" w14:textId="77777777" w:rsidR="00222E9D" w:rsidRDefault="00222E9D" w:rsidP="00A95C10">
      <w:pPr>
        <w:pStyle w:val="00peso3"/>
      </w:pPr>
    </w:p>
    <w:p w14:paraId="2DD45566" w14:textId="693EB24E" w:rsidR="005C6C25" w:rsidRPr="00260AE6" w:rsidRDefault="005C6C25" w:rsidP="00A95C10">
      <w:pPr>
        <w:pStyle w:val="00peso3"/>
      </w:pPr>
      <w:r w:rsidRPr="00260AE6">
        <w:t xml:space="preserve">Conteúdo específico </w:t>
      </w:r>
    </w:p>
    <w:p w14:paraId="45DCF67B" w14:textId="77777777" w:rsidR="005C6C25" w:rsidRPr="00260AE6" w:rsidRDefault="005C6C25" w:rsidP="005C6C25">
      <w:pPr>
        <w:pStyle w:val="00textosemparagrafo"/>
        <w:rPr>
          <w:rFonts w:eastAsia="Times New Roman"/>
        </w:rPr>
      </w:pPr>
      <w:r w:rsidRPr="00260AE6">
        <w:rPr>
          <w:rFonts w:eastAsia="Arial"/>
        </w:rPr>
        <w:t>Leitura fluente – a escuta dos textos do jogral.</w:t>
      </w:r>
    </w:p>
    <w:p w14:paraId="48E8B103" w14:textId="77777777" w:rsidR="005C6C25" w:rsidRPr="00260AE6" w:rsidRDefault="005C6C25" w:rsidP="005C6C25">
      <w:pPr>
        <w:pStyle w:val="00textosemparagrafo"/>
        <w:rPr>
          <w:rFonts w:eastAsia="Times New Roman"/>
        </w:rPr>
      </w:pPr>
    </w:p>
    <w:p w14:paraId="21DBA240" w14:textId="040C4CC5" w:rsidR="005C6C25" w:rsidRPr="00260AE6" w:rsidRDefault="005C6C25" w:rsidP="00A95C10">
      <w:pPr>
        <w:pStyle w:val="00peso3"/>
      </w:pPr>
      <w:r w:rsidRPr="00260AE6">
        <w:t xml:space="preserve">Recurso didático </w:t>
      </w:r>
    </w:p>
    <w:p w14:paraId="01EC22C8" w14:textId="77777777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Gravação dos grupos na realização do jogral por celular ou outro meio eletrônico.</w:t>
      </w:r>
    </w:p>
    <w:p w14:paraId="5AFF089A" w14:textId="77777777" w:rsidR="005C6C25" w:rsidRPr="00260AE6" w:rsidRDefault="005C6C25" w:rsidP="005C6C25">
      <w:pPr>
        <w:pStyle w:val="00textosemparagrafo"/>
        <w:rPr>
          <w:rFonts w:eastAsia="Arial"/>
        </w:rPr>
      </w:pPr>
    </w:p>
    <w:p w14:paraId="04F9F3C3" w14:textId="3D8185B6" w:rsidR="005C6C25" w:rsidRPr="00260AE6" w:rsidRDefault="005C6C25" w:rsidP="00A95C10">
      <w:pPr>
        <w:pStyle w:val="00peso3"/>
      </w:pPr>
      <w:r w:rsidRPr="00260AE6">
        <w:t xml:space="preserve">Gestão dos </w:t>
      </w:r>
      <w:r w:rsidR="00275931">
        <w:t>alunos</w:t>
      </w:r>
    </w:p>
    <w:p w14:paraId="040934F8" w14:textId="113304D6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em grupos fazem a gravação do seu jogral.</w:t>
      </w:r>
    </w:p>
    <w:p w14:paraId="7041B940" w14:textId="77777777" w:rsidR="005C6C25" w:rsidRPr="00260AE6" w:rsidRDefault="005C6C25" w:rsidP="005C6C25">
      <w:pPr>
        <w:pStyle w:val="00textosemparagrafo"/>
      </w:pPr>
    </w:p>
    <w:p w14:paraId="246CBE11" w14:textId="77777777" w:rsidR="005C6C25" w:rsidRPr="00260AE6" w:rsidRDefault="005C6C25" w:rsidP="00A95C10">
      <w:pPr>
        <w:pStyle w:val="00peso3"/>
      </w:pPr>
      <w:r w:rsidRPr="00260AE6">
        <w:t>Habilidades</w:t>
      </w:r>
    </w:p>
    <w:p w14:paraId="7AC468B7" w14:textId="77777777" w:rsidR="005C6C25" w:rsidRPr="005C2CBA" w:rsidRDefault="005C6C25" w:rsidP="005C6C25">
      <w:pPr>
        <w:pStyle w:val="00textosemparagrafo"/>
        <w:rPr>
          <w:color w:val="000000" w:themeColor="text1"/>
        </w:rPr>
      </w:pPr>
      <w:r w:rsidRPr="005C2CBA">
        <w:rPr>
          <w:color w:val="000000" w:themeColor="text1"/>
        </w:rPr>
        <w:t>(EF02LP01); (EF02LP09); (EF02LP46); (EF02LP48).</w:t>
      </w:r>
    </w:p>
    <w:p w14:paraId="5BF22CD0" w14:textId="77777777" w:rsidR="005C6C25" w:rsidRPr="00260AE6" w:rsidRDefault="005C6C25" w:rsidP="005C6C25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260AE6">
        <w:rPr>
          <w:lang w:val="pt-BR"/>
        </w:rPr>
        <w:br w:type="page"/>
      </w:r>
    </w:p>
    <w:p w14:paraId="74AE1CF9" w14:textId="77777777" w:rsidR="005C6C25" w:rsidRPr="00260AE6" w:rsidRDefault="005C6C25" w:rsidP="00A95C10">
      <w:pPr>
        <w:pStyle w:val="00peso3"/>
      </w:pPr>
      <w:r w:rsidRPr="00260AE6">
        <w:lastRenderedPageBreak/>
        <w:t>Encaminhamento</w:t>
      </w:r>
    </w:p>
    <w:p w14:paraId="569A6E7F" w14:textId="47176553" w:rsidR="005C6C25" w:rsidRPr="00260AE6" w:rsidRDefault="005C6C25" w:rsidP="005C6C25">
      <w:pPr>
        <w:pStyle w:val="00textosemparagrafo"/>
      </w:pPr>
      <w:r w:rsidRPr="00260AE6">
        <w:t xml:space="preserve">1. Solicite aos grupos que gravem suas apresentações do jogral como forma de se escutarem e avaliarem seus pontos fortes e aquilo que ainda precisa de mais treino. A gravação é um bom procedimento de preparação do jogral, que auxilia os </w:t>
      </w:r>
      <w:r w:rsidR="00275931">
        <w:t>alunos</w:t>
      </w:r>
      <w:r w:rsidRPr="00260AE6">
        <w:t xml:space="preserve"> a aprenderem a ler em voz alta, atentando para as pausas, a pontuação e a entonação, ou seja, a fluência leitora − um processo de aprendizagem que se dá ao longo da escolaridade.</w:t>
      </w:r>
    </w:p>
    <w:p w14:paraId="7D8DE9A8" w14:textId="27AEA25C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2. Ouvidas as gravações pelos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>, propicie aos grupos que tenham mais ensaios, com base no que analisaram e no que julgaram necessário melhorar.</w:t>
      </w:r>
    </w:p>
    <w:p w14:paraId="4849C4F9" w14:textId="77777777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3. Proponha uma sessão na qual, primeiramente, todos os grupos da classe se apresentam para a turma. Nessa sessão, novas sugestões podem surgir para melhorar o jogral de cada grupo.</w:t>
      </w:r>
    </w:p>
    <w:p w14:paraId="51165082" w14:textId="316C656E" w:rsidR="005C6C25" w:rsidRPr="00260AE6" w:rsidRDefault="005C6C25" w:rsidP="005C6C25">
      <w:pPr>
        <w:pStyle w:val="00textosemparagrafo"/>
      </w:pPr>
      <w:r w:rsidRPr="00260AE6">
        <w:rPr>
          <w:rFonts w:eastAsia="Arial"/>
        </w:rPr>
        <w:t xml:space="preserve">4. Faça com 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um Cronograma do Jogral, de modo que a cada grupo de cinco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correspondam apresentações para turmas diferentes da escola. </w:t>
      </w:r>
    </w:p>
    <w:p w14:paraId="601B7313" w14:textId="7E1B03C8" w:rsidR="005C6C25" w:rsidRPr="00260AE6" w:rsidRDefault="005C6C25" w:rsidP="005C6C25">
      <w:pPr>
        <w:pStyle w:val="00textosemparagrafo"/>
      </w:pPr>
      <w:r w:rsidRPr="00260AE6">
        <w:rPr>
          <w:rFonts w:eastAsia="Arial"/>
        </w:rPr>
        <w:t xml:space="preserve">5. Sugira aos </w:t>
      </w:r>
      <w:r w:rsidR="00275931">
        <w:rPr>
          <w:rFonts w:eastAsia="Arial"/>
        </w:rPr>
        <w:t>alunos</w:t>
      </w:r>
      <w:r w:rsidR="00756938" w:rsidRPr="00260AE6">
        <w:rPr>
          <w:rFonts w:eastAsia="Arial"/>
        </w:rPr>
        <w:t xml:space="preserve"> </w:t>
      </w:r>
      <w:r w:rsidRPr="00260AE6">
        <w:rPr>
          <w:rFonts w:eastAsia="Arial"/>
        </w:rPr>
        <w:t xml:space="preserve">que se vistam ou usem adornos para as apresentações, de acordo com o nome do grupo. </w:t>
      </w:r>
    </w:p>
    <w:p w14:paraId="181A96AB" w14:textId="77777777" w:rsidR="005C6C25" w:rsidRPr="00260AE6" w:rsidRDefault="005C6C25" w:rsidP="005C6C25">
      <w:pPr>
        <w:pStyle w:val="00textosemparagrafo"/>
      </w:pPr>
    </w:p>
    <w:p w14:paraId="4F12CDC6" w14:textId="77777777" w:rsidR="005C6C25" w:rsidRPr="00260AE6" w:rsidRDefault="005C6C25" w:rsidP="00A95C10">
      <w:pPr>
        <w:pStyle w:val="00P1"/>
      </w:pPr>
      <w:r w:rsidRPr="00260AE6">
        <w:t>D. SUGESTÃO DE FONTE DE PESQUISA PARA O PROFESSOR</w:t>
      </w:r>
    </w:p>
    <w:p w14:paraId="1F6D12DA" w14:textId="77777777" w:rsidR="005C6C25" w:rsidRPr="00260AE6" w:rsidRDefault="005C6C25" w:rsidP="005C6C25">
      <w:pPr>
        <w:pStyle w:val="00textosemparagrafo"/>
      </w:pPr>
    </w:p>
    <w:p w14:paraId="3678FA94" w14:textId="31143F91" w:rsidR="005C6C25" w:rsidRPr="00260AE6" w:rsidRDefault="005C6C25" w:rsidP="005C6C25">
      <w:pPr>
        <w:pStyle w:val="00textosemparagrafo"/>
      </w:pPr>
      <w:r w:rsidRPr="00260AE6">
        <w:rPr>
          <w:i/>
        </w:rPr>
        <w:t>Primeiras Leituras</w:t>
      </w:r>
      <w:r w:rsidRPr="00260AE6">
        <w:t xml:space="preserve"> – Práticas de fluência e compreensão leitora. São Paulo: Moderna, 2011. v.</w:t>
      </w:r>
      <w:r w:rsidR="00854B6D">
        <w:t xml:space="preserve"> </w:t>
      </w:r>
      <w:r w:rsidRPr="00260AE6">
        <w:t>2.</w:t>
      </w:r>
    </w:p>
    <w:p w14:paraId="4653076C" w14:textId="77777777" w:rsidR="005C6C25" w:rsidRPr="00260AE6" w:rsidRDefault="005C6C25" w:rsidP="005C6C25">
      <w:pPr>
        <w:pStyle w:val="00textosemparagrafo"/>
      </w:pPr>
    </w:p>
    <w:p w14:paraId="7A50884E" w14:textId="2C3B165F" w:rsidR="005C6C25" w:rsidRDefault="005C6C25" w:rsidP="00A95C10">
      <w:pPr>
        <w:pStyle w:val="00P1"/>
      </w:pPr>
      <w:r w:rsidRPr="00260AE6">
        <w:t xml:space="preserve">E. SUGESTÕES PARA VERIFICAR E ACOMPANHAR A APRENDIZAGEM DOS </w:t>
      </w:r>
      <w:r w:rsidR="00275931">
        <w:t>ALUNOS</w:t>
      </w:r>
    </w:p>
    <w:p w14:paraId="455AA6CD" w14:textId="77777777" w:rsidR="002F3AB7" w:rsidRPr="00260AE6" w:rsidRDefault="002F3AB7" w:rsidP="00A95C10">
      <w:pPr>
        <w:pStyle w:val="00P1"/>
      </w:pPr>
    </w:p>
    <w:p w14:paraId="7E8A22E0" w14:textId="0A0C536F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É possível verificar e acompanhar a aprendizagem dos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por meio de observações e anotações do professor que sintetizem os diferentes momentos trabalhados, como: </w:t>
      </w:r>
    </w:p>
    <w:p w14:paraId="1468E609" w14:textId="2352FF6F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1. Como foi a participação de cada </w:t>
      </w:r>
      <w:r w:rsidR="00275931">
        <w:rPr>
          <w:rFonts w:eastAsia="Arial"/>
        </w:rPr>
        <w:t>aluno</w:t>
      </w:r>
      <w:r w:rsidRPr="00260AE6">
        <w:rPr>
          <w:rFonts w:eastAsia="Arial"/>
        </w:rPr>
        <w:t xml:space="preserve"> durante </w:t>
      </w:r>
      <w:r w:rsidR="00854B6D">
        <w:rPr>
          <w:rFonts w:eastAsia="Arial"/>
        </w:rPr>
        <w:t xml:space="preserve">a </w:t>
      </w:r>
      <w:r w:rsidRPr="00260AE6">
        <w:rPr>
          <w:rFonts w:eastAsia="Arial"/>
        </w:rPr>
        <w:t xml:space="preserve">exposição oral dele ou da de um colega? Algum </w:t>
      </w:r>
      <w:r w:rsidR="00275931">
        <w:rPr>
          <w:rFonts w:eastAsia="Arial"/>
        </w:rPr>
        <w:t>aluno</w:t>
      </w:r>
      <w:r w:rsidRPr="00260AE6">
        <w:rPr>
          <w:rFonts w:eastAsia="Arial"/>
        </w:rPr>
        <w:t xml:space="preserve"> fala com desenvoltura, mas não escuta o colega? Quem apenas ouve? Quais encaminhamentos poderão ser feitos para alterar esse quadro, de forma a garantir uma participação mais equilibrada? </w:t>
      </w:r>
    </w:p>
    <w:p w14:paraId="174DA816" w14:textId="39D890F9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2. Como a proposta de trabalho sinalizou as dificuldades dos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quanto à fluência de leitura? Como atuar nesses casos?</w:t>
      </w:r>
    </w:p>
    <w:p w14:paraId="19360C0B" w14:textId="2A205BB7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3. As apresentações dos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em forma de jogral demonstraram que eles vivenciaram a leitura em voz alta como um processo de aprendizagem e não como algo pronto, um simples “</w:t>
      </w:r>
      <w:proofErr w:type="gramStart"/>
      <w:r w:rsidRPr="00260AE6">
        <w:rPr>
          <w:rFonts w:eastAsia="Arial"/>
        </w:rPr>
        <w:t>sabe”/</w:t>
      </w:r>
      <w:proofErr w:type="gramEnd"/>
      <w:r w:rsidRPr="00260AE6">
        <w:rPr>
          <w:rFonts w:eastAsia="Arial"/>
        </w:rPr>
        <w:t>”não sabe”?</w:t>
      </w:r>
    </w:p>
    <w:p w14:paraId="4978B060" w14:textId="77777777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4. O trabalho em grupo favorece a aprendizagem não somente do conteúdo específico, mas também da relação verbal entre interlocutores, uma vez que todo ato de linguagem é uma negociação de sentidos. Durante o trabalho, os papéis enunciativos (quem escreve, quem lê, quem fala, quem dita, quem ouve) foram trocados/alternados no grupo ou estavam “cristalizados”?</w:t>
      </w:r>
    </w:p>
    <w:p w14:paraId="36133D6D" w14:textId="4E7B7F0C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 xml:space="preserve">5. Os </w:t>
      </w:r>
      <w:r w:rsidR="00275931">
        <w:rPr>
          <w:rFonts w:eastAsia="Arial"/>
        </w:rPr>
        <w:t>alunos</w:t>
      </w:r>
      <w:r w:rsidRPr="00260AE6">
        <w:rPr>
          <w:rFonts w:eastAsia="Arial"/>
        </w:rPr>
        <w:t xml:space="preserve"> divertiram-se com o que foi proposto? De que modo isso foi percebido?</w:t>
      </w:r>
    </w:p>
    <w:p w14:paraId="1B283D51" w14:textId="77777777" w:rsidR="005C6C25" w:rsidRPr="00260AE6" w:rsidRDefault="005C6C25" w:rsidP="005C6C25">
      <w:pPr>
        <w:rPr>
          <w:rFonts w:ascii="Tahoma" w:eastAsia="Arial" w:hAnsi="Tahoma" w:cs="Arial"/>
          <w:color w:val="000000"/>
          <w:sz w:val="22"/>
          <w:szCs w:val="22"/>
          <w:lang w:val="pt-BR"/>
        </w:rPr>
      </w:pPr>
      <w:r w:rsidRPr="00260AE6">
        <w:rPr>
          <w:rFonts w:eastAsia="Arial"/>
          <w:lang w:val="pt-BR"/>
        </w:rPr>
        <w:br w:type="page"/>
      </w:r>
    </w:p>
    <w:p w14:paraId="71C5012C" w14:textId="04FEBA93" w:rsidR="005C6C25" w:rsidRPr="00260AE6" w:rsidRDefault="005C6C25" w:rsidP="00A95C10">
      <w:pPr>
        <w:pStyle w:val="00P1"/>
      </w:pPr>
      <w:r w:rsidRPr="00260AE6">
        <w:lastRenderedPageBreak/>
        <w:t xml:space="preserve">F. </w:t>
      </w:r>
      <w:r w:rsidR="00275931">
        <w:t>FICHA</w:t>
      </w:r>
      <w:r w:rsidRPr="00260AE6">
        <w:t xml:space="preserve"> DE AUTOAVALIAÇÃO</w:t>
      </w:r>
    </w:p>
    <w:p w14:paraId="2DCAF065" w14:textId="77777777" w:rsidR="005C6C25" w:rsidRPr="00260AE6" w:rsidRDefault="005C6C25" w:rsidP="005C6C25">
      <w:pPr>
        <w:pStyle w:val="00textosemparagrafo"/>
      </w:pPr>
    </w:p>
    <w:p w14:paraId="5D750C76" w14:textId="7E3B476F" w:rsidR="005C6C25" w:rsidRDefault="001A5F4E" w:rsidP="005C6C25">
      <w:pPr>
        <w:pStyle w:val="00textosemparagrafo"/>
      </w:pPr>
      <w:r w:rsidRPr="00260AE6">
        <w:t>MARQUE X NA COLUNA QUE RETRATA MELHOR O QUE VOCÊ SENTE AO RESPONDER CADA QUESTÃO.</w:t>
      </w:r>
    </w:p>
    <w:p w14:paraId="6E6BE66D" w14:textId="6C31BD38" w:rsidR="005C6C25" w:rsidRPr="00260AE6" w:rsidRDefault="005C6C25" w:rsidP="00A95C10">
      <w:pPr>
        <w:pStyle w:val="00PESO2"/>
      </w:pPr>
    </w:p>
    <w:tbl>
      <w:tblPr>
        <w:tblStyle w:val="tabelaver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588"/>
        <w:gridCol w:w="2516"/>
        <w:gridCol w:w="1645"/>
      </w:tblGrid>
      <w:tr w:rsidR="005C6C25" w:rsidRPr="00260AE6" w14:paraId="3FB5EF9F" w14:textId="77777777" w:rsidTr="0027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E274" w14:textId="0B92FFCF" w:rsidR="005C6C25" w:rsidRPr="00A95C10" w:rsidRDefault="005C6C25" w:rsidP="001D3840">
            <w:pPr>
              <w:rPr>
                <w:rFonts w:cs="Tahoma"/>
                <w:color w:val="009276"/>
                <w:lang w:val="pt-BR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14:paraId="44C3438C" w14:textId="6083CC67" w:rsidR="005C6C25" w:rsidRPr="00A95C10" w:rsidRDefault="00222E9D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A95C10">
              <w:rPr>
                <w:rFonts w:cs="Tahoma"/>
                <w:caps w:val="0"/>
                <w:color w:val="009276"/>
                <w:lang w:val="pt-BR"/>
              </w:rPr>
              <w:t>SIM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2032FAC" w14:textId="716CB995" w:rsidR="005C6C25" w:rsidRPr="00A95C10" w:rsidRDefault="00222E9D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A95C10">
              <w:rPr>
                <w:rFonts w:cs="Tahoma"/>
                <w:caps w:val="0"/>
                <w:color w:val="009276"/>
                <w:lang w:val="pt-BR"/>
              </w:rPr>
              <w:t>MAIS OU MENOS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F489CD9" w14:textId="10256A86" w:rsidR="005C6C25" w:rsidRPr="00A95C10" w:rsidRDefault="00222E9D" w:rsidP="001D3840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A95C10">
              <w:rPr>
                <w:rFonts w:cs="Tahoma"/>
                <w:caps w:val="0"/>
                <w:color w:val="009276"/>
                <w:lang w:val="pt-BR"/>
              </w:rPr>
              <w:t>NÃO</w:t>
            </w:r>
          </w:p>
        </w:tc>
      </w:tr>
      <w:tr w:rsidR="005C6C25" w:rsidRPr="00275931" w14:paraId="5D6DCD04" w14:textId="77777777" w:rsidTr="00275931">
        <w:trPr>
          <w:trHeight w:val="908"/>
        </w:trPr>
        <w:tc>
          <w:tcPr>
            <w:tcW w:w="3873" w:type="dxa"/>
            <w:tcBorders>
              <w:top w:val="single" w:sz="4" w:space="0" w:color="auto"/>
            </w:tcBorders>
          </w:tcPr>
          <w:p w14:paraId="41B688D8" w14:textId="34BB444F" w:rsidR="005C6C25" w:rsidRPr="00260AE6" w:rsidRDefault="00222E9D" w:rsidP="001D3840">
            <w:pPr>
              <w:rPr>
                <w:rFonts w:cs="Tahoma"/>
                <w:caps w:val="0"/>
                <w:lang w:val="pt-BR"/>
              </w:rPr>
            </w:pPr>
            <w:r w:rsidRPr="00260AE6">
              <w:rPr>
                <w:caps w:val="0"/>
                <w:lang w:val="pt-BR"/>
              </w:rPr>
              <w:t>GOSTEI DE LER EM VOZ ALTA EM FORMA DE JOGRAL?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12AC9765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0238B7C4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4EE84E9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  <w:bookmarkStart w:id="0" w:name="_GoBack"/>
            <w:bookmarkEnd w:id="0"/>
          </w:p>
        </w:tc>
      </w:tr>
      <w:tr w:rsidR="005C6C25" w:rsidRPr="00275931" w14:paraId="4008B273" w14:textId="77777777" w:rsidTr="000C230F">
        <w:trPr>
          <w:trHeight w:val="835"/>
        </w:trPr>
        <w:tc>
          <w:tcPr>
            <w:tcW w:w="3873" w:type="dxa"/>
          </w:tcPr>
          <w:p w14:paraId="585EF249" w14:textId="019E1200" w:rsidR="005C6C25" w:rsidRPr="00260AE6" w:rsidRDefault="00222E9D" w:rsidP="001D3840">
            <w:pPr>
              <w:rPr>
                <w:rFonts w:cs="Tahoma"/>
                <w:caps w:val="0"/>
                <w:lang w:val="pt-BR"/>
              </w:rPr>
            </w:pPr>
            <w:r w:rsidRPr="00260AE6">
              <w:rPr>
                <w:caps w:val="0"/>
                <w:lang w:val="pt-BR"/>
              </w:rPr>
              <w:t>PERCEBI QUE SE APRENDE A FALAR EM PÚBLICO PREPARANDO-SE PARA ISSO?</w:t>
            </w:r>
          </w:p>
        </w:tc>
        <w:tc>
          <w:tcPr>
            <w:tcW w:w="1588" w:type="dxa"/>
          </w:tcPr>
          <w:p w14:paraId="4D81C092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</w:tcPr>
          <w:p w14:paraId="05C58A04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064C814A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</w:tr>
      <w:tr w:rsidR="005C6C25" w:rsidRPr="00275931" w14:paraId="77ED2354" w14:textId="77777777" w:rsidTr="000C230F">
        <w:trPr>
          <w:trHeight w:val="691"/>
        </w:trPr>
        <w:tc>
          <w:tcPr>
            <w:tcW w:w="3873" w:type="dxa"/>
          </w:tcPr>
          <w:p w14:paraId="28B2B2F5" w14:textId="34BD6523" w:rsidR="005C6C25" w:rsidRPr="00260AE6" w:rsidRDefault="00222E9D" w:rsidP="001D3840">
            <w:pPr>
              <w:rPr>
                <w:rFonts w:cs="Tahoma"/>
                <w:caps w:val="0"/>
                <w:lang w:val="pt-BR"/>
              </w:rPr>
            </w:pPr>
            <w:r w:rsidRPr="00260AE6">
              <w:rPr>
                <w:caps w:val="0"/>
                <w:lang w:val="pt-BR"/>
              </w:rPr>
              <w:t>GOSTEI DE OUVIR OS DEMAIS GRUPOS DA CLASSE EM SUAS APRESENTAÇÕES?</w:t>
            </w:r>
          </w:p>
        </w:tc>
        <w:tc>
          <w:tcPr>
            <w:tcW w:w="1588" w:type="dxa"/>
          </w:tcPr>
          <w:p w14:paraId="6A8817ED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</w:tcPr>
          <w:p w14:paraId="020ABE69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7137776A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</w:tr>
      <w:tr w:rsidR="005C6C25" w:rsidRPr="00260AE6" w14:paraId="202B2656" w14:textId="77777777" w:rsidTr="000C230F">
        <w:trPr>
          <w:trHeight w:val="691"/>
        </w:trPr>
        <w:tc>
          <w:tcPr>
            <w:tcW w:w="3873" w:type="dxa"/>
          </w:tcPr>
          <w:p w14:paraId="5F714E2A" w14:textId="3583459A" w:rsidR="005C6C25" w:rsidRPr="00260AE6" w:rsidRDefault="00222E9D" w:rsidP="001D3840">
            <w:pPr>
              <w:rPr>
                <w:caps w:val="0"/>
                <w:lang w:val="pt-BR"/>
              </w:rPr>
            </w:pPr>
            <w:r w:rsidRPr="00260AE6">
              <w:rPr>
                <w:caps w:val="0"/>
                <w:lang w:val="pt-BR"/>
              </w:rPr>
              <w:t>PARTICIPEI ATIVAMENTE DOS TRABALHOS?</w:t>
            </w:r>
          </w:p>
        </w:tc>
        <w:tc>
          <w:tcPr>
            <w:tcW w:w="1588" w:type="dxa"/>
          </w:tcPr>
          <w:p w14:paraId="18D09CD1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2516" w:type="dxa"/>
          </w:tcPr>
          <w:p w14:paraId="161CC58F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  <w:tc>
          <w:tcPr>
            <w:tcW w:w="1645" w:type="dxa"/>
          </w:tcPr>
          <w:p w14:paraId="68D3CB4D" w14:textId="77777777" w:rsidR="005C6C25" w:rsidRPr="00260AE6" w:rsidRDefault="005C6C25" w:rsidP="001D3840">
            <w:pPr>
              <w:rPr>
                <w:rFonts w:cs="Tahoma"/>
                <w:lang w:val="pt-BR"/>
              </w:rPr>
            </w:pPr>
          </w:p>
        </w:tc>
      </w:tr>
    </w:tbl>
    <w:p w14:paraId="326A7128" w14:textId="77777777" w:rsidR="005C6C25" w:rsidRPr="00260AE6" w:rsidRDefault="005C6C25" w:rsidP="005C6C25">
      <w:pPr>
        <w:pStyle w:val="00textosemparagrafo"/>
      </w:pPr>
    </w:p>
    <w:p w14:paraId="3883E30C" w14:textId="77777777" w:rsidR="005C6C25" w:rsidRPr="00260AE6" w:rsidRDefault="005C6C25" w:rsidP="005C6C25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260AE6">
        <w:rPr>
          <w:lang w:val="pt-BR"/>
        </w:rPr>
        <w:br w:type="page"/>
      </w:r>
    </w:p>
    <w:p w14:paraId="36AA2332" w14:textId="3823288E" w:rsidR="005C6C25" w:rsidRPr="00260AE6" w:rsidRDefault="005C6C25" w:rsidP="00A95C10">
      <w:pPr>
        <w:pStyle w:val="00P1"/>
      </w:pPr>
      <w:r w:rsidRPr="00260AE6">
        <w:lastRenderedPageBreak/>
        <w:t xml:space="preserve">G. AFERIÇÃO DO DESENVOLVIMENTO DOS </w:t>
      </w:r>
      <w:r w:rsidR="00275931">
        <w:t>ALUNOS</w:t>
      </w:r>
      <w:r w:rsidRPr="00260AE6">
        <w:t xml:space="preserve"> DAS HABILIDADES SELECIONADAS NA SEQUÊNCIA</w:t>
      </w:r>
    </w:p>
    <w:p w14:paraId="3814F4DB" w14:textId="77777777" w:rsidR="005C6C25" w:rsidRPr="00260AE6" w:rsidRDefault="005C6C25" w:rsidP="005C6C25">
      <w:pPr>
        <w:pStyle w:val="00textosemparagrafo"/>
      </w:pPr>
    </w:p>
    <w:p w14:paraId="1702382C" w14:textId="45107926" w:rsidR="005C6C25" w:rsidRPr="00260AE6" w:rsidRDefault="00784764" w:rsidP="00163AFA">
      <w:pPr>
        <w:pStyle w:val="00textosemparagrafo"/>
        <w:spacing w:line="276" w:lineRule="auto"/>
      </w:pPr>
      <w:r w:rsidRPr="00260AE6">
        <w:t>DIGA PARA O PROFESSOR OU ESCREVA O QUE SE PEDE.</w:t>
      </w:r>
    </w:p>
    <w:p w14:paraId="4B31B5D1" w14:textId="5CA561A7" w:rsidR="005C6C25" w:rsidRPr="00260AE6" w:rsidRDefault="00784764" w:rsidP="005C6C25">
      <w:pPr>
        <w:pStyle w:val="00textosemparagrafo"/>
      </w:pPr>
      <w:r w:rsidRPr="00260AE6">
        <w:t>1. O QUE VOCÊ MAIS APRENDEU COM AS AULAS DE LEITURA EM VOZ ALTA PARA OS COLEGAS?</w:t>
      </w:r>
    </w:p>
    <w:p w14:paraId="4D18F7DB" w14:textId="77777777" w:rsidR="005C6C25" w:rsidRPr="00260AE6" w:rsidRDefault="005C6C25" w:rsidP="00163AFA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51E959BC" w14:textId="77777777" w:rsidR="005C6C25" w:rsidRPr="00260AE6" w:rsidRDefault="005C6C25" w:rsidP="00163AFA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00245E96" w14:textId="77777777" w:rsidR="005C6C25" w:rsidRPr="00260AE6" w:rsidRDefault="005C6C25" w:rsidP="00163AFA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0E4D5971" w14:textId="77777777" w:rsidR="005C6C25" w:rsidRPr="00260AE6" w:rsidRDefault="005C6C25" w:rsidP="005C6C25">
      <w:pPr>
        <w:pStyle w:val="00textosemparagrafo"/>
      </w:pPr>
    </w:p>
    <w:p w14:paraId="486CF953" w14:textId="1FE8598F" w:rsidR="005C6C25" w:rsidRPr="00260AE6" w:rsidRDefault="00784764" w:rsidP="005C6C25">
      <w:pPr>
        <w:pStyle w:val="00textosemparagrafo"/>
      </w:pPr>
      <w:r w:rsidRPr="00260AE6">
        <w:t>2. COMO OUVINTE DOS COLEGAS, SE VOCÊ PUDESSE MUDAR ALGO NO MODO COMO ELES SE APRESENTARAM, O QUE ALTERARIA?</w:t>
      </w:r>
    </w:p>
    <w:p w14:paraId="36090B88" w14:textId="77777777" w:rsidR="00222E9D" w:rsidRPr="00260AE6" w:rsidRDefault="00222E9D" w:rsidP="002F3AB7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140C2E09" w14:textId="77777777" w:rsidR="00222E9D" w:rsidRPr="00260AE6" w:rsidRDefault="00222E9D" w:rsidP="002F3AB7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324EC9A4" w14:textId="77777777" w:rsidR="00222E9D" w:rsidRPr="00260AE6" w:rsidRDefault="00222E9D" w:rsidP="002F3AB7">
      <w:pPr>
        <w:pStyle w:val="00textosemparagrafo"/>
        <w:spacing w:after="0" w:line="360" w:lineRule="auto"/>
      </w:pPr>
      <w:r w:rsidRPr="00260AE6">
        <w:t>______________________________________________________________________________</w:t>
      </w:r>
    </w:p>
    <w:p w14:paraId="08509320" w14:textId="77777777" w:rsidR="005C6C25" w:rsidRPr="00260AE6" w:rsidRDefault="005C6C25" w:rsidP="005C6C25">
      <w:pPr>
        <w:pStyle w:val="00textosemparagrafo"/>
      </w:pPr>
    </w:p>
    <w:p w14:paraId="1628EBCC" w14:textId="4A6C464E" w:rsidR="005C6C25" w:rsidRPr="00260AE6" w:rsidRDefault="005C6C25" w:rsidP="00A95C10">
      <w:pPr>
        <w:pStyle w:val="00P1"/>
      </w:pPr>
      <w:r w:rsidRPr="00260AE6">
        <w:t>CRITÉRIO</w:t>
      </w:r>
      <w:r w:rsidR="00275931">
        <w:t>S</w:t>
      </w:r>
      <w:r w:rsidRPr="00260AE6">
        <w:t xml:space="preserve"> DE AVALIAÇÃO </w:t>
      </w:r>
    </w:p>
    <w:p w14:paraId="3AEABB4A" w14:textId="5AC42552" w:rsidR="005C6C25" w:rsidRPr="00260AE6" w:rsidRDefault="005C6C25" w:rsidP="005C6C25">
      <w:pPr>
        <w:pStyle w:val="00textosemparagrafo"/>
        <w:rPr>
          <w:rFonts w:eastAsia="Arial"/>
        </w:rPr>
      </w:pPr>
      <w:r w:rsidRPr="00260AE6">
        <w:rPr>
          <w:rFonts w:eastAsia="Arial"/>
        </w:rPr>
        <w:t>Considerando as habilidades</w:t>
      </w:r>
      <w:r w:rsidR="00275931">
        <w:rPr>
          <w:rFonts w:eastAsia="Arial"/>
        </w:rPr>
        <w:t>,</w:t>
      </w:r>
      <w:r w:rsidRPr="00260AE6">
        <w:rPr>
          <w:rFonts w:eastAsia="Arial"/>
        </w:rPr>
        <w:t xml:space="preserve"> a seguir transcritas, analise se o </w:t>
      </w:r>
      <w:r w:rsidR="00275931">
        <w:rPr>
          <w:rFonts w:eastAsia="Arial"/>
        </w:rPr>
        <w:t>aluno</w:t>
      </w:r>
      <w:r w:rsidRPr="00260AE6">
        <w:rPr>
          <w:rFonts w:eastAsia="Arial"/>
        </w:rPr>
        <w:t xml:space="preserve"> conseguiu: </w:t>
      </w:r>
    </w:p>
    <w:p w14:paraId="5A1FD8FA" w14:textId="77777777" w:rsidR="005C6C25" w:rsidRPr="00260AE6" w:rsidRDefault="005C6C25" w:rsidP="0098133C">
      <w:pPr>
        <w:pStyle w:val="00Textogeralbullet"/>
      </w:pPr>
      <w:r w:rsidRPr="00260AE6">
        <w:t>(EF02LP01) Expressar-se em situações de intercâmbio oral com autoconfiança (sem medo de falar em público), liberdade e desenvoltura, preocupando-se em ser compreendido pelo interlocutor e usando a palavra com tom de voz audível, boa articulação e ritmo adequado.</w:t>
      </w:r>
    </w:p>
    <w:p w14:paraId="12D3D985" w14:textId="77777777" w:rsidR="005C6C25" w:rsidRPr="005C2CBA" w:rsidRDefault="005C6C25" w:rsidP="0098133C">
      <w:pPr>
        <w:pStyle w:val="00Textogeralbullet"/>
      </w:pPr>
      <w:r w:rsidRPr="005C2CBA">
        <w:t>(EF02LP03) Escutar, com atenção e compreensão, instruções orais ao participar de atividades escolares.</w:t>
      </w:r>
    </w:p>
    <w:p w14:paraId="644C8FF7" w14:textId="77777777" w:rsidR="005C6C25" w:rsidRPr="00260AE6" w:rsidRDefault="005C6C25" w:rsidP="00C656C0">
      <w:pPr>
        <w:pStyle w:val="00Textogeralbullet"/>
      </w:pPr>
      <w:r w:rsidRPr="00260AE6">
        <w:t>(EF02LP09) Ler, com autonomia e fluência, textos curtos, com nível de textualidade adequado, silenciosamente e, em seguida, em voz alta.</w:t>
      </w:r>
    </w:p>
    <w:p w14:paraId="683BEFF6" w14:textId="77777777" w:rsidR="005C6C25" w:rsidRPr="00260AE6" w:rsidRDefault="005C6C25" w:rsidP="00C656C0">
      <w:pPr>
        <w:pStyle w:val="00Textogeralbullet"/>
      </w:pPr>
      <w:r w:rsidRPr="00260AE6">
        <w:t>(EF02LP46) Recitar parlendas, quadras, quadrinhas e poemas, além de cantar músicas e canções, com ritmo, melodia e sonoridade, observando as rimas.</w:t>
      </w:r>
    </w:p>
    <w:p w14:paraId="5E71AC86" w14:textId="77777777" w:rsidR="005C6C25" w:rsidRPr="00260AE6" w:rsidRDefault="005C6C25">
      <w:pPr>
        <w:pStyle w:val="00Textogeralbullet"/>
      </w:pPr>
      <w:r w:rsidRPr="00260AE6">
        <w:t>(EF02LP48) Ouvir, com atenção e interesse, a leitura feita pelo professor, ou ler, de forma autônoma, textos literários, e expressar preferências por gêneros, temas e autores.</w:t>
      </w:r>
    </w:p>
    <w:p w14:paraId="4F1DCFCC" w14:textId="77777777" w:rsidR="00595DDF" w:rsidRPr="00E33F20" w:rsidRDefault="00595DDF" w:rsidP="005C6C25">
      <w:pPr>
        <w:rPr>
          <w:lang w:val="pt-BR"/>
        </w:rPr>
      </w:pPr>
    </w:p>
    <w:sectPr w:rsidR="00595DDF" w:rsidRPr="00E33F20" w:rsidSect="0099164B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0F3A" w14:textId="77777777" w:rsidR="009606C3" w:rsidRDefault="009606C3" w:rsidP="00B256BD">
      <w:r>
        <w:separator/>
      </w:r>
    </w:p>
    <w:p w14:paraId="306BE51C" w14:textId="77777777" w:rsidR="009606C3" w:rsidRDefault="009606C3"/>
  </w:endnote>
  <w:endnote w:type="continuationSeparator" w:id="0">
    <w:p w14:paraId="7DE00401" w14:textId="77777777" w:rsidR="009606C3" w:rsidRDefault="009606C3" w:rsidP="00B256BD">
      <w:r>
        <w:continuationSeparator/>
      </w:r>
    </w:p>
    <w:p w14:paraId="1606860A" w14:textId="77777777" w:rsidR="009606C3" w:rsidRDefault="00960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EB5C" w14:textId="2F139E95" w:rsidR="0099164B" w:rsidRDefault="0099164B" w:rsidP="009916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5931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A540A9E" w14:textId="279F0A8A" w:rsidR="00474E54" w:rsidRPr="00275931" w:rsidRDefault="0099164B" w:rsidP="0099164B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275931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D5307" w14:textId="77777777" w:rsidR="009606C3" w:rsidRDefault="009606C3" w:rsidP="00B256BD">
      <w:r>
        <w:separator/>
      </w:r>
    </w:p>
    <w:p w14:paraId="0B06E5C0" w14:textId="77777777" w:rsidR="009606C3" w:rsidRDefault="009606C3"/>
  </w:footnote>
  <w:footnote w:type="continuationSeparator" w:id="0">
    <w:p w14:paraId="39DC98A9" w14:textId="77777777" w:rsidR="009606C3" w:rsidRDefault="009606C3" w:rsidP="00B256BD">
      <w:r>
        <w:continuationSeparator/>
      </w:r>
    </w:p>
    <w:p w14:paraId="5ED95340" w14:textId="77777777" w:rsidR="009606C3" w:rsidRDefault="00960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7B9812FC" w:rsidR="00110AD9" w:rsidRDefault="00474E54" w:rsidP="00BA5D7C">
    <w:pPr>
      <w:ind w:right="360"/>
    </w:pPr>
    <w:r>
      <w:rPr>
        <w:noProof/>
      </w:rPr>
      <w:drawing>
        <wp:inline distT="0" distB="0" distL="0" distR="0" wp14:anchorId="141D413D" wp14:editId="1B9C89D4">
          <wp:extent cx="6116320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2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E9F064F2"/>
    <w:lvl w:ilvl="0" w:tplc="15721C40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079C7"/>
    <w:rsid w:val="00007E18"/>
    <w:rsid w:val="00012E2C"/>
    <w:rsid w:val="00026101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C230F"/>
    <w:rsid w:val="000D10D6"/>
    <w:rsid w:val="000E5715"/>
    <w:rsid w:val="000F1BAB"/>
    <w:rsid w:val="000F4E1F"/>
    <w:rsid w:val="000F7E65"/>
    <w:rsid w:val="00110AD9"/>
    <w:rsid w:val="001131F7"/>
    <w:rsid w:val="00115532"/>
    <w:rsid w:val="00120276"/>
    <w:rsid w:val="001227D3"/>
    <w:rsid w:val="00160D2B"/>
    <w:rsid w:val="00163AFA"/>
    <w:rsid w:val="00164805"/>
    <w:rsid w:val="00165BB3"/>
    <w:rsid w:val="00181CAF"/>
    <w:rsid w:val="00187B8B"/>
    <w:rsid w:val="00192937"/>
    <w:rsid w:val="001A5D7A"/>
    <w:rsid w:val="001A5F4E"/>
    <w:rsid w:val="001B09CA"/>
    <w:rsid w:val="001B2485"/>
    <w:rsid w:val="001B40F3"/>
    <w:rsid w:val="001C2FAD"/>
    <w:rsid w:val="001C4067"/>
    <w:rsid w:val="001C5E8F"/>
    <w:rsid w:val="001D746A"/>
    <w:rsid w:val="001E62B2"/>
    <w:rsid w:val="001F6DC3"/>
    <w:rsid w:val="001F79EC"/>
    <w:rsid w:val="002041E5"/>
    <w:rsid w:val="00206146"/>
    <w:rsid w:val="00210621"/>
    <w:rsid w:val="0021156E"/>
    <w:rsid w:val="00214DBA"/>
    <w:rsid w:val="00217F85"/>
    <w:rsid w:val="00222E9D"/>
    <w:rsid w:val="0022330B"/>
    <w:rsid w:val="00246282"/>
    <w:rsid w:val="0025431D"/>
    <w:rsid w:val="00256565"/>
    <w:rsid w:val="0025747D"/>
    <w:rsid w:val="00261A1E"/>
    <w:rsid w:val="002661B6"/>
    <w:rsid w:val="00272ED4"/>
    <w:rsid w:val="00275931"/>
    <w:rsid w:val="00277539"/>
    <w:rsid w:val="002807D8"/>
    <w:rsid w:val="002970D2"/>
    <w:rsid w:val="002B0BB4"/>
    <w:rsid w:val="002B7999"/>
    <w:rsid w:val="002C7E44"/>
    <w:rsid w:val="002D42F5"/>
    <w:rsid w:val="002D5AFE"/>
    <w:rsid w:val="002E18D1"/>
    <w:rsid w:val="002E5565"/>
    <w:rsid w:val="002E6324"/>
    <w:rsid w:val="002F0A04"/>
    <w:rsid w:val="002F248A"/>
    <w:rsid w:val="002F3AB7"/>
    <w:rsid w:val="0030480C"/>
    <w:rsid w:val="00313090"/>
    <w:rsid w:val="003246FF"/>
    <w:rsid w:val="0032499A"/>
    <w:rsid w:val="00340E11"/>
    <w:rsid w:val="00343CB1"/>
    <w:rsid w:val="00353D10"/>
    <w:rsid w:val="00353E4B"/>
    <w:rsid w:val="00360833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3C9F"/>
    <w:rsid w:val="003D4F0B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7415A"/>
    <w:rsid w:val="00474E54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4F7D82"/>
    <w:rsid w:val="005009D3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0F20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0E93"/>
    <w:rsid w:val="005A288A"/>
    <w:rsid w:val="005A35F2"/>
    <w:rsid w:val="005C2855"/>
    <w:rsid w:val="005C2CBA"/>
    <w:rsid w:val="005C6C25"/>
    <w:rsid w:val="005D5E95"/>
    <w:rsid w:val="005E0B8D"/>
    <w:rsid w:val="005F33F5"/>
    <w:rsid w:val="006045C9"/>
    <w:rsid w:val="00604D12"/>
    <w:rsid w:val="00606B04"/>
    <w:rsid w:val="00623A19"/>
    <w:rsid w:val="00631CB8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44F5"/>
    <w:rsid w:val="007457BC"/>
    <w:rsid w:val="00746C25"/>
    <w:rsid w:val="00755774"/>
    <w:rsid w:val="00756938"/>
    <w:rsid w:val="00760E4E"/>
    <w:rsid w:val="007621BA"/>
    <w:rsid w:val="00765FBD"/>
    <w:rsid w:val="007725F7"/>
    <w:rsid w:val="00784764"/>
    <w:rsid w:val="00792481"/>
    <w:rsid w:val="007A4D47"/>
    <w:rsid w:val="007B30B9"/>
    <w:rsid w:val="007B5D3A"/>
    <w:rsid w:val="007B5D77"/>
    <w:rsid w:val="007C2C8A"/>
    <w:rsid w:val="007C4ACD"/>
    <w:rsid w:val="007C6BE3"/>
    <w:rsid w:val="007E33FD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B6D"/>
    <w:rsid w:val="00854CA6"/>
    <w:rsid w:val="00860C97"/>
    <w:rsid w:val="00870A65"/>
    <w:rsid w:val="00885F24"/>
    <w:rsid w:val="008B1D6C"/>
    <w:rsid w:val="008B2687"/>
    <w:rsid w:val="008B62B5"/>
    <w:rsid w:val="008C31C7"/>
    <w:rsid w:val="008C7255"/>
    <w:rsid w:val="008D02DA"/>
    <w:rsid w:val="008D25D9"/>
    <w:rsid w:val="008D6ABB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51C50"/>
    <w:rsid w:val="00951E47"/>
    <w:rsid w:val="00954260"/>
    <w:rsid w:val="0095636E"/>
    <w:rsid w:val="009606C3"/>
    <w:rsid w:val="00963848"/>
    <w:rsid w:val="0096739F"/>
    <w:rsid w:val="009706E4"/>
    <w:rsid w:val="00974F27"/>
    <w:rsid w:val="0098133C"/>
    <w:rsid w:val="00982C0A"/>
    <w:rsid w:val="0098368D"/>
    <w:rsid w:val="00987BF5"/>
    <w:rsid w:val="0099164B"/>
    <w:rsid w:val="009964BF"/>
    <w:rsid w:val="009B07DB"/>
    <w:rsid w:val="009C5954"/>
    <w:rsid w:val="009D52F7"/>
    <w:rsid w:val="009D74CD"/>
    <w:rsid w:val="009E22B4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53EF"/>
    <w:rsid w:val="00A95C10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E1BEE"/>
    <w:rsid w:val="00AF03FB"/>
    <w:rsid w:val="00AF607D"/>
    <w:rsid w:val="00B12F21"/>
    <w:rsid w:val="00B16F2C"/>
    <w:rsid w:val="00B20D9A"/>
    <w:rsid w:val="00B2185B"/>
    <w:rsid w:val="00B23AFE"/>
    <w:rsid w:val="00B255D2"/>
    <w:rsid w:val="00B256BD"/>
    <w:rsid w:val="00B35A58"/>
    <w:rsid w:val="00B40153"/>
    <w:rsid w:val="00B42433"/>
    <w:rsid w:val="00B51F95"/>
    <w:rsid w:val="00B733D4"/>
    <w:rsid w:val="00B90232"/>
    <w:rsid w:val="00B96670"/>
    <w:rsid w:val="00BA1134"/>
    <w:rsid w:val="00BA43FE"/>
    <w:rsid w:val="00BA5D7C"/>
    <w:rsid w:val="00BA7783"/>
    <w:rsid w:val="00BB32DC"/>
    <w:rsid w:val="00BB4F36"/>
    <w:rsid w:val="00BB6A73"/>
    <w:rsid w:val="00BC0171"/>
    <w:rsid w:val="00BD5C7B"/>
    <w:rsid w:val="00BE42CF"/>
    <w:rsid w:val="00BF2AC4"/>
    <w:rsid w:val="00C05D6C"/>
    <w:rsid w:val="00C06FD5"/>
    <w:rsid w:val="00C10510"/>
    <w:rsid w:val="00C12830"/>
    <w:rsid w:val="00C15D37"/>
    <w:rsid w:val="00C24475"/>
    <w:rsid w:val="00C4568F"/>
    <w:rsid w:val="00C47A64"/>
    <w:rsid w:val="00C5155E"/>
    <w:rsid w:val="00C53394"/>
    <w:rsid w:val="00C57D82"/>
    <w:rsid w:val="00C62592"/>
    <w:rsid w:val="00C652B0"/>
    <w:rsid w:val="00C656C0"/>
    <w:rsid w:val="00C87BCA"/>
    <w:rsid w:val="00C91A5D"/>
    <w:rsid w:val="00CC2D7A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DD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B5B5E"/>
    <w:rsid w:val="00DC158A"/>
    <w:rsid w:val="00DC306E"/>
    <w:rsid w:val="00DC30C0"/>
    <w:rsid w:val="00DD7A09"/>
    <w:rsid w:val="00DE0935"/>
    <w:rsid w:val="00DF40BB"/>
    <w:rsid w:val="00E02BBD"/>
    <w:rsid w:val="00E04627"/>
    <w:rsid w:val="00E11165"/>
    <w:rsid w:val="00E146FC"/>
    <w:rsid w:val="00E1480D"/>
    <w:rsid w:val="00E14AED"/>
    <w:rsid w:val="00E268A2"/>
    <w:rsid w:val="00E33F20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55A29"/>
    <w:rsid w:val="00F57250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D7259"/>
    <w:rsid w:val="00FE26E2"/>
    <w:rsid w:val="00FE78FC"/>
    <w:rsid w:val="00FF5DE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0A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98133C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A95C1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5009D3"/>
    <w:pPr>
      <w:outlineLvl w:val="0"/>
    </w:pPr>
    <w:rPr>
      <w:rFonts w:ascii="Tahoma" w:eastAsiaTheme="minorEastAsia" w:hAnsi="Tahoma" w:cs="Tahom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5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A95C10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Tahoma" w:hAnsi="Tahoma" w:cs="Tahoma"/>
      <w:b/>
      <w:bCs/>
      <w:caps/>
      <w:color w:val="00000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yperlink">
    <w:name w:val="Hyperlink"/>
    <w:basedOn w:val="Fontepargpadro"/>
    <w:uiPriority w:val="99"/>
    <w:semiHidden/>
    <w:unhideWhenUsed/>
    <w:rsid w:val="005C6C2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33F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F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F20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F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F20"/>
    <w:rPr>
      <w:rFonts w:eastAsiaTheme="minorEastAsia"/>
      <w:b/>
      <w:bCs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3F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F20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CDC07B-C46F-42B1-B25E-5E276716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2211</Words>
  <Characters>11940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10</cp:revision>
  <cp:lastPrinted>2017-10-10T17:08:00Z</cp:lastPrinted>
  <dcterms:created xsi:type="dcterms:W3CDTF">2017-11-27T13:49:00Z</dcterms:created>
  <dcterms:modified xsi:type="dcterms:W3CDTF">2017-12-28T15:54:00Z</dcterms:modified>
  <cp:category/>
</cp:coreProperties>
</file>