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9B3BD" w14:textId="77777777" w:rsidR="00256E14" w:rsidRPr="00784C99" w:rsidRDefault="00256E14" w:rsidP="00256E14">
      <w:pPr>
        <w:pStyle w:val="00P1"/>
      </w:pPr>
      <w:r w:rsidRPr="00784C99">
        <w:t xml:space="preserve">Ficha de acompanhamento de aprendizagem – </w:t>
      </w:r>
      <w:r w:rsidRPr="00784C99">
        <w:br/>
        <w:t>1º Bimestre</w:t>
      </w:r>
    </w:p>
    <w:p w14:paraId="6D113824" w14:textId="77777777" w:rsidR="00256E14" w:rsidRPr="00784C99" w:rsidRDefault="00256E14" w:rsidP="00256E14">
      <w:pPr>
        <w:rPr>
          <w:rFonts w:ascii="Arial" w:hAnsi="Arial" w:cs="Arial"/>
          <w:b/>
          <w:sz w:val="20"/>
          <w:szCs w:val="20"/>
          <w:lang w:val="pt-BR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62"/>
        <w:gridCol w:w="4534"/>
        <w:gridCol w:w="1279"/>
        <w:gridCol w:w="1748"/>
        <w:gridCol w:w="1347"/>
      </w:tblGrid>
      <w:tr w:rsidR="00256E14" w:rsidRPr="00784C99" w14:paraId="26BAA9AC" w14:textId="77777777" w:rsidTr="00784C99">
        <w:trPr>
          <w:trHeight w:val="1079"/>
        </w:trPr>
        <w:tc>
          <w:tcPr>
            <w:tcW w:w="9470" w:type="dxa"/>
            <w:gridSpan w:val="5"/>
          </w:tcPr>
          <w:p w14:paraId="48A3BF27" w14:textId="45747B52" w:rsidR="00256E14" w:rsidRPr="00784C99" w:rsidRDefault="002142B7" w:rsidP="00784C99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</w:t>
            </w:r>
            <w:r w:rsidR="00BD6996"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_______________________________________________________________</w:t>
            </w:r>
            <w:r w:rsidR="00AD527D"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_</w:t>
            </w:r>
          </w:p>
          <w:p w14:paraId="4CE92198" w14:textId="5B21BA2C" w:rsidR="00256E14" w:rsidRPr="00784C99" w:rsidRDefault="002142B7" w:rsidP="00784C99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</w:t>
            </w:r>
            <w:r w:rsidR="00BD6996"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="00256E14"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_______________________________________________________________</w:t>
            </w:r>
          </w:p>
        </w:tc>
      </w:tr>
      <w:tr w:rsidR="00256E14" w:rsidRPr="00784C99" w14:paraId="2F4677F3" w14:textId="77777777" w:rsidTr="00784C99">
        <w:trPr>
          <w:trHeight w:val="695"/>
        </w:trPr>
        <w:tc>
          <w:tcPr>
            <w:tcW w:w="562" w:type="dxa"/>
          </w:tcPr>
          <w:p w14:paraId="620C0313" w14:textId="77777777" w:rsidR="00256E14" w:rsidRPr="00784C99" w:rsidRDefault="00256E14" w:rsidP="00784C99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01DED6B5" w14:textId="0DAFE8C0" w:rsidR="00256E14" w:rsidRPr="00784C99" w:rsidRDefault="002142B7" w:rsidP="00784C99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279" w:type="dxa"/>
            <w:vAlign w:val="center"/>
          </w:tcPr>
          <w:p w14:paraId="5CDF9952" w14:textId="577BB47D" w:rsidR="00256E14" w:rsidRPr="00784C99" w:rsidRDefault="002142B7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bem</w:t>
            </w:r>
          </w:p>
        </w:tc>
        <w:tc>
          <w:tcPr>
            <w:tcW w:w="1748" w:type="dxa"/>
            <w:vAlign w:val="center"/>
          </w:tcPr>
          <w:p w14:paraId="0909C825" w14:textId="56046533" w:rsidR="00256E14" w:rsidRPr="00784C99" w:rsidRDefault="002142B7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Conhece parcialmente</w:t>
            </w:r>
          </w:p>
        </w:tc>
        <w:tc>
          <w:tcPr>
            <w:tcW w:w="1347" w:type="dxa"/>
            <w:vAlign w:val="center"/>
          </w:tcPr>
          <w:p w14:paraId="574FE664" w14:textId="213EE410" w:rsidR="00256E14" w:rsidRPr="00784C99" w:rsidRDefault="002142B7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Conhece </w:t>
            </w: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pouco</w:t>
            </w:r>
          </w:p>
        </w:tc>
      </w:tr>
      <w:tr w:rsidR="00256E14" w:rsidRPr="00784C99" w14:paraId="36D2E939" w14:textId="77777777" w:rsidTr="00784C99">
        <w:trPr>
          <w:trHeight w:val="848"/>
        </w:trPr>
        <w:tc>
          <w:tcPr>
            <w:tcW w:w="562" w:type="dxa"/>
            <w:vMerge w:val="restart"/>
            <w:textDirection w:val="btLr"/>
          </w:tcPr>
          <w:p w14:paraId="3D747527" w14:textId="5277D320" w:rsidR="00256E14" w:rsidRPr="00784C99" w:rsidRDefault="002142B7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1</w:t>
            </w:r>
          </w:p>
        </w:tc>
        <w:tc>
          <w:tcPr>
            <w:tcW w:w="4534" w:type="dxa"/>
            <w:vAlign w:val="center"/>
          </w:tcPr>
          <w:p w14:paraId="37BF24C5" w14:textId="5CC478F3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1. Explorar habilidades envolvendo localização, posição e movimentação de pessoas, animais ou objetos representados em uma imagem.</w:t>
            </w:r>
          </w:p>
        </w:tc>
        <w:tc>
          <w:tcPr>
            <w:tcW w:w="1279" w:type="dxa"/>
            <w:vAlign w:val="center"/>
          </w:tcPr>
          <w:p w14:paraId="3AF27DF9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03D77C39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7CC5441C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1EF45066" w14:textId="77777777" w:rsidTr="00784C99">
        <w:trPr>
          <w:trHeight w:val="1398"/>
        </w:trPr>
        <w:tc>
          <w:tcPr>
            <w:tcW w:w="562" w:type="dxa"/>
            <w:vMerge/>
          </w:tcPr>
          <w:p w14:paraId="5449FDB5" w14:textId="77777777" w:rsidR="00256E14" w:rsidRPr="00784C99" w:rsidRDefault="00256E14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3596E5F7" w14:textId="568FC751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2. Comparar comprimentos sem a utilização de nenhum instrumento ou unidade de medida padronizada, utilizando as expressões “mais alto”, “mais baixo”, “mais curto”, “mais comprido”, “mais largo”, “mais estreito”.</w:t>
            </w:r>
          </w:p>
        </w:tc>
        <w:tc>
          <w:tcPr>
            <w:tcW w:w="1279" w:type="dxa"/>
            <w:vAlign w:val="center"/>
          </w:tcPr>
          <w:p w14:paraId="79010D11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385F4B4C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3AD881B2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1529925A" w14:textId="77777777" w:rsidTr="00784C99">
        <w:trPr>
          <w:trHeight w:val="1701"/>
        </w:trPr>
        <w:tc>
          <w:tcPr>
            <w:tcW w:w="562" w:type="dxa"/>
            <w:vMerge/>
          </w:tcPr>
          <w:p w14:paraId="1DBD1E84" w14:textId="77777777" w:rsidR="00256E14" w:rsidRPr="00784C99" w:rsidRDefault="00256E14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7B487009" w14:textId="277027F8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3. Interpretar, representar e explorar noções de posição e localização de objetos no espaço, usando a terminologia adequada (“em cima” ou “embaixo”, “mais perto” ou “mais longe”, “dentro” ou “fora”, “na frente”, “atrás” ou “entre”, “à esquerda” e “à direita”).</w:t>
            </w:r>
          </w:p>
        </w:tc>
        <w:tc>
          <w:tcPr>
            <w:tcW w:w="1279" w:type="dxa"/>
            <w:vAlign w:val="center"/>
          </w:tcPr>
          <w:p w14:paraId="24FF116B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684BEAFE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43830A29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14E4AD28" w14:textId="77777777" w:rsidTr="00784C99">
        <w:trPr>
          <w:trHeight w:val="549"/>
        </w:trPr>
        <w:tc>
          <w:tcPr>
            <w:tcW w:w="562" w:type="dxa"/>
            <w:vMerge/>
          </w:tcPr>
          <w:p w14:paraId="76E036CC" w14:textId="77777777" w:rsidR="00256E14" w:rsidRPr="00784C99" w:rsidRDefault="00256E14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12A3217B" w14:textId="003C113F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4. Reconhecer símbolos, como os sinais de trânsito.</w:t>
            </w:r>
          </w:p>
        </w:tc>
        <w:tc>
          <w:tcPr>
            <w:tcW w:w="1279" w:type="dxa"/>
            <w:vAlign w:val="center"/>
          </w:tcPr>
          <w:p w14:paraId="1748186B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43DD8535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244C0EE8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1A1300E9" w14:textId="77777777" w:rsidTr="00784C99">
        <w:trPr>
          <w:trHeight w:val="840"/>
        </w:trPr>
        <w:tc>
          <w:tcPr>
            <w:tcW w:w="562" w:type="dxa"/>
            <w:vMerge/>
          </w:tcPr>
          <w:p w14:paraId="23D386F7" w14:textId="77777777" w:rsidR="00256E14" w:rsidRPr="00784C99" w:rsidRDefault="00256E14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04ED6463" w14:textId="7A172508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5. Favorecer o desenvolvimento das seguintes habilidades apresentadas na </w:t>
            </w:r>
            <w:r w:rsidR="00784C99"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BNCC </w:t>
            </w: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(3</w:t>
            </w:r>
            <w:r w:rsidRPr="00784C99">
              <w:rPr>
                <w:rFonts w:ascii="Tahoma" w:hAnsi="Tahoma" w:cs="Tahoma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="006D1BD7"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versão): </w:t>
            </w:r>
            <w:r w:rsidR="00784C99" w:rsidRPr="00784C99">
              <w:rPr>
                <w:rFonts w:ascii="Tahoma" w:hAnsi="Tahoma" w:cs="Tahoma"/>
                <w:sz w:val="20"/>
                <w:szCs w:val="20"/>
                <w:lang w:val="pt-BR"/>
              </w:rPr>
              <w:t>EF01MA11, EF01MA12, EF01MA15.</w:t>
            </w:r>
          </w:p>
        </w:tc>
        <w:tc>
          <w:tcPr>
            <w:tcW w:w="1279" w:type="dxa"/>
            <w:vAlign w:val="center"/>
          </w:tcPr>
          <w:p w14:paraId="2230D55A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467597B1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28492B68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04564983" w14:textId="77777777" w:rsidTr="00784C99">
        <w:trPr>
          <w:trHeight w:val="852"/>
        </w:trPr>
        <w:tc>
          <w:tcPr>
            <w:tcW w:w="562" w:type="dxa"/>
            <w:vMerge w:val="restart"/>
            <w:textDirection w:val="btLr"/>
          </w:tcPr>
          <w:p w14:paraId="6616B319" w14:textId="0DA409F6" w:rsidR="00256E14" w:rsidRPr="00784C99" w:rsidRDefault="002142B7" w:rsidP="00784C9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b/>
                <w:sz w:val="20"/>
                <w:szCs w:val="20"/>
                <w:lang w:val="pt-BR"/>
              </w:rPr>
              <w:t>Unidade 2</w:t>
            </w:r>
          </w:p>
        </w:tc>
        <w:tc>
          <w:tcPr>
            <w:tcW w:w="4534" w:type="dxa"/>
            <w:vAlign w:val="center"/>
          </w:tcPr>
          <w:p w14:paraId="0FE1B8BA" w14:textId="195DD555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1. Reconhecer um padrão em uma sequência recursiva de figuras e acrescentar novos termos a ela.</w:t>
            </w:r>
          </w:p>
        </w:tc>
        <w:tc>
          <w:tcPr>
            <w:tcW w:w="1279" w:type="dxa"/>
            <w:vAlign w:val="center"/>
          </w:tcPr>
          <w:p w14:paraId="61786799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632B42FA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0DB56E54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627EFBBD" w14:textId="77777777" w:rsidTr="00784C99">
        <w:trPr>
          <w:trHeight w:val="695"/>
        </w:trPr>
        <w:tc>
          <w:tcPr>
            <w:tcW w:w="562" w:type="dxa"/>
            <w:vMerge/>
          </w:tcPr>
          <w:p w14:paraId="7D4ED484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543BD96B" w14:textId="24C8A301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2. Compreender critérios de classificação de figuras geométricas, alimentos e objetos.</w:t>
            </w:r>
          </w:p>
        </w:tc>
        <w:tc>
          <w:tcPr>
            <w:tcW w:w="1279" w:type="dxa"/>
            <w:vAlign w:val="center"/>
          </w:tcPr>
          <w:p w14:paraId="1710B551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770896ED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1F92EC46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1149497D" w14:textId="77777777" w:rsidTr="00784C99">
        <w:trPr>
          <w:trHeight w:val="846"/>
        </w:trPr>
        <w:tc>
          <w:tcPr>
            <w:tcW w:w="562" w:type="dxa"/>
            <w:vMerge/>
          </w:tcPr>
          <w:p w14:paraId="3C8C7859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73F1BD61" w14:textId="2FE5F667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3. Consolidar e ampliar as ideias de: “mais alto” ou “mais baixo”, “igual” ou “diferente”, “esquerda” ou “direita”.</w:t>
            </w:r>
          </w:p>
        </w:tc>
        <w:tc>
          <w:tcPr>
            <w:tcW w:w="1279" w:type="dxa"/>
            <w:vAlign w:val="center"/>
          </w:tcPr>
          <w:p w14:paraId="1BFB2448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0CABA32B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2F9F6743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2D0E1800" w14:textId="77777777" w:rsidTr="00784C99">
        <w:trPr>
          <w:trHeight w:val="688"/>
        </w:trPr>
        <w:tc>
          <w:tcPr>
            <w:tcW w:w="562" w:type="dxa"/>
            <w:vMerge/>
          </w:tcPr>
          <w:p w14:paraId="4394F336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44433E4D" w14:textId="57DF68AF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4. </w:t>
            </w:r>
            <w:r w:rsidR="002142B7" w:rsidRPr="00784C99">
              <w:rPr>
                <w:rFonts w:ascii="Tahoma" w:hAnsi="Tahoma" w:cs="Tahoma"/>
                <w:sz w:val="20"/>
                <w:szCs w:val="20"/>
                <w:lang w:val="pt-BR"/>
              </w:rPr>
              <w:t>Reconhecer símbolos, como os sinais de trânsito.</w:t>
            </w:r>
          </w:p>
        </w:tc>
        <w:tc>
          <w:tcPr>
            <w:tcW w:w="1279" w:type="dxa"/>
            <w:vAlign w:val="center"/>
          </w:tcPr>
          <w:p w14:paraId="62B9E816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11098536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35482DB4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56E14" w:rsidRPr="00784C99" w14:paraId="44E9A04E" w14:textId="77777777" w:rsidTr="00784C99">
        <w:trPr>
          <w:trHeight w:val="840"/>
        </w:trPr>
        <w:tc>
          <w:tcPr>
            <w:tcW w:w="562" w:type="dxa"/>
            <w:vMerge/>
          </w:tcPr>
          <w:p w14:paraId="10BB8807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534" w:type="dxa"/>
            <w:vAlign w:val="center"/>
          </w:tcPr>
          <w:p w14:paraId="055E27B9" w14:textId="2D4D9085" w:rsidR="00256E14" w:rsidRPr="00784C99" w:rsidRDefault="002142B7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5. Favorecer o desenvolvimento das seguintes habilidades apresentadas na </w:t>
            </w:r>
            <w:bookmarkStart w:id="0" w:name="_GoBack"/>
            <w:r w:rsidR="00784C99"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BNCC </w:t>
            </w:r>
            <w:bookmarkEnd w:id="0"/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(3</w:t>
            </w:r>
            <w:r w:rsidR="00784C99" w:rsidRPr="00784C99">
              <w:rPr>
                <w:rFonts w:ascii="Tahoma" w:hAnsi="Tahoma" w:cs="Tahoma"/>
                <w:sz w:val="20"/>
                <w:szCs w:val="20"/>
                <w:u w:val="single"/>
                <w:vertAlign w:val="superscript"/>
                <w:lang w:val="pt-BR"/>
              </w:rPr>
              <w:t>a</w:t>
            </w:r>
            <w:r w:rsidR="006D1BD7"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 xml:space="preserve">versão): </w:t>
            </w:r>
            <w:r w:rsidR="00784C99" w:rsidRPr="00784C99">
              <w:rPr>
                <w:rFonts w:ascii="Tahoma" w:hAnsi="Tahoma" w:cs="Tahoma"/>
                <w:sz w:val="20"/>
                <w:szCs w:val="20"/>
                <w:lang w:val="pt-BR"/>
              </w:rPr>
              <w:t>EF01MA09, EF01MA10</w:t>
            </w:r>
            <w:r w:rsidRPr="00784C99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279" w:type="dxa"/>
            <w:vAlign w:val="center"/>
          </w:tcPr>
          <w:p w14:paraId="08269A02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8" w:type="dxa"/>
            <w:vAlign w:val="center"/>
          </w:tcPr>
          <w:p w14:paraId="4BEF023D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347" w:type="dxa"/>
            <w:vAlign w:val="center"/>
          </w:tcPr>
          <w:p w14:paraId="2B35AAE3" w14:textId="77777777" w:rsidR="00256E14" w:rsidRPr="00784C99" w:rsidRDefault="00256E14" w:rsidP="00784C9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51B7A202" w14:textId="77777777" w:rsidR="00256E14" w:rsidRPr="00784C99" w:rsidRDefault="00256E14" w:rsidP="00256E14">
      <w:pPr>
        <w:rPr>
          <w:lang w:val="pt-BR"/>
        </w:rPr>
      </w:pPr>
    </w:p>
    <w:sectPr w:rsidR="00256E14" w:rsidRPr="00784C99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DAC87" w14:textId="77777777" w:rsidR="00226503" w:rsidRDefault="00226503" w:rsidP="00B256BD">
      <w:r>
        <w:separator/>
      </w:r>
    </w:p>
  </w:endnote>
  <w:endnote w:type="continuationSeparator" w:id="0">
    <w:p w14:paraId="445DEE12" w14:textId="77777777" w:rsidR="00226503" w:rsidRDefault="00226503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813E52-C98D-4A63-8994-462C54279CA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ABA4346-A9BD-4C89-A78F-BEEB928EEC48}"/>
    <w:embedBold r:id="rId3" w:fontKey="{A058099B-A903-4AC1-8797-49C8F1282C68}"/>
    <w:embedBoldItalic r:id="rId4" w:fontKey="{E348A88B-5DE3-412A-A27A-1A3BF03EBD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2A53039-C2BA-43F1-81D6-8EB7BC1142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FD16A7A-4451-4738-8363-0AF7CC6101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99B7985-63AD-44C6-A049-51238CE09E14}"/>
    <w:embedBold r:id="rId8" w:fontKey="{038E9195-CB04-4A62-80A9-375242A117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EF5FF7F-CCB0-4AEA-9028-5F3540909F44}"/>
    <w:embedBold r:id="rId10" w:fontKey="{E11F4722-FBDE-47A8-852A-7F1483A84D6F}"/>
    <w:embedItalic r:id="rId11" w:fontKey="{CE035FA3-49E6-4FA4-9094-1216194923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6A74DBC-615D-402C-9D19-754334CF9BC9}"/>
    <w:embedBold r:id="rId13" w:fontKey="{D9B05DCD-E233-4FCB-8E2C-7E9257D0C6A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4" w:fontKey="{92BB017F-A7FB-4783-B0A8-1A9CB052EB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1C245F0B-33BD-4506-A0CA-8B525F50E6B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6" w:fontKey="{F6B23826-1875-4AC6-8DE7-B37033EFD4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A6F9033-8592-41D1-A5FC-4635A23B36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8" w:fontKey="{102D4F30-B8F2-4A38-9C2A-1F46AD20F6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2EA9" w14:textId="671293E2" w:rsidR="00061399" w:rsidRPr="007E3DAC" w:rsidRDefault="00061399" w:rsidP="0006139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84C99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444C4D79" w14:textId="2F113C14" w:rsidR="002B07B7" w:rsidRPr="00061399" w:rsidRDefault="00061399" w:rsidP="00061399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F6AA4" w14:textId="77777777" w:rsidR="00226503" w:rsidRDefault="00226503" w:rsidP="00B256BD">
      <w:r>
        <w:separator/>
      </w:r>
    </w:p>
  </w:footnote>
  <w:footnote w:type="continuationSeparator" w:id="0">
    <w:p w14:paraId="39B2BD2D" w14:textId="77777777" w:rsidR="00226503" w:rsidRDefault="00226503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5107" w14:textId="77777777" w:rsidR="002B07B7" w:rsidRDefault="002B07B7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C69D15D" wp14:editId="1291C829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0BB0A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48D1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1F633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E2612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EFED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7491"/>
    <w:rsid w:val="00032C84"/>
    <w:rsid w:val="000342B2"/>
    <w:rsid w:val="0003602E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10D6"/>
    <w:rsid w:val="000D7A5E"/>
    <w:rsid w:val="000E5715"/>
    <w:rsid w:val="000F1BAB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573ED"/>
    <w:rsid w:val="00160D2B"/>
    <w:rsid w:val="00165BB3"/>
    <w:rsid w:val="00172B7D"/>
    <w:rsid w:val="0017688C"/>
    <w:rsid w:val="00181CAF"/>
    <w:rsid w:val="001851D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E62B2"/>
    <w:rsid w:val="001F0F2E"/>
    <w:rsid w:val="001F6DC3"/>
    <w:rsid w:val="00210621"/>
    <w:rsid w:val="002142B7"/>
    <w:rsid w:val="00214DBA"/>
    <w:rsid w:val="00217F85"/>
    <w:rsid w:val="0022330B"/>
    <w:rsid w:val="00226503"/>
    <w:rsid w:val="0023404E"/>
    <w:rsid w:val="00242CC2"/>
    <w:rsid w:val="00246282"/>
    <w:rsid w:val="00256565"/>
    <w:rsid w:val="00256E14"/>
    <w:rsid w:val="0025747D"/>
    <w:rsid w:val="002578F5"/>
    <w:rsid w:val="00261A1E"/>
    <w:rsid w:val="00262DFF"/>
    <w:rsid w:val="0027048A"/>
    <w:rsid w:val="00270624"/>
    <w:rsid w:val="0027165A"/>
    <w:rsid w:val="00272ED4"/>
    <w:rsid w:val="002765E6"/>
    <w:rsid w:val="002816CA"/>
    <w:rsid w:val="00281DA1"/>
    <w:rsid w:val="00285505"/>
    <w:rsid w:val="002A31FF"/>
    <w:rsid w:val="002B07B7"/>
    <w:rsid w:val="002B7999"/>
    <w:rsid w:val="002C7E44"/>
    <w:rsid w:val="002D5AFE"/>
    <w:rsid w:val="002E2DE5"/>
    <w:rsid w:val="002F057F"/>
    <w:rsid w:val="00304634"/>
    <w:rsid w:val="00304692"/>
    <w:rsid w:val="0030480C"/>
    <w:rsid w:val="00313090"/>
    <w:rsid w:val="003378F5"/>
    <w:rsid w:val="00353D10"/>
    <w:rsid w:val="003645A2"/>
    <w:rsid w:val="00371CF6"/>
    <w:rsid w:val="00372158"/>
    <w:rsid w:val="00374972"/>
    <w:rsid w:val="00375B0E"/>
    <w:rsid w:val="00382DCC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F2233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5C0C"/>
    <w:rsid w:val="00436188"/>
    <w:rsid w:val="004405CF"/>
    <w:rsid w:val="004457D8"/>
    <w:rsid w:val="0044624D"/>
    <w:rsid w:val="0045079F"/>
    <w:rsid w:val="004537A2"/>
    <w:rsid w:val="00455D65"/>
    <w:rsid w:val="004641FA"/>
    <w:rsid w:val="00464B12"/>
    <w:rsid w:val="00470D00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E7996"/>
    <w:rsid w:val="004F2DF5"/>
    <w:rsid w:val="004F653A"/>
    <w:rsid w:val="005042ED"/>
    <w:rsid w:val="00516E8C"/>
    <w:rsid w:val="0052129D"/>
    <w:rsid w:val="00524A67"/>
    <w:rsid w:val="0052516E"/>
    <w:rsid w:val="00526021"/>
    <w:rsid w:val="00531ADF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6C1D"/>
    <w:rsid w:val="00597843"/>
    <w:rsid w:val="005A0FDB"/>
    <w:rsid w:val="005A288A"/>
    <w:rsid w:val="005A35F2"/>
    <w:rsid w:val="005A6FCE"/>
    <w:rsid w:val="005B65F2"/>
    <w:rsid w:val="005C010B"/>
    <w:rsid w:val="005C2855"/>
    <w:rsid w:val="005C4318"/>
    <w:rsid w:val="005C67F2"/>
    <w:rsid w:val="005D593F"/>
    <w:rsid w:val="005D5E95"/>
    <w:rsid w:val="005E5044"/>
    <w:rsid w:val="005F46B6"/>
    <w:rsid w:val="005F51E4"/>
    <w:rsid w:val="00604D12"/>
    <w:rsid w:val="0062160D"/>
    <w:rsid w:val="006236E0"/>
    <w:rsid w:val="006242AD"/>
    <w:rsid w:val="00630463"/>
    <w:rsid w:val="00631CB8"/>
    <w:rsid w:val="00637378"/>
    <w:rsid w:val="0064695D"/>
    <w:rsid w:val="00652BFA"/>
    <w:rsid w:val="00653E45"/>
    <w:rsid w:val="00657BF2"/>
    <w:rsid w:val="006622AE"/>
    <w:rsid w:val="006630E7"/>
    <w:rsid w:val="00665B6A"/>
    <w:rsid w:val="00665D45"/>
    <w:rsid w:val="00665DE2"/>
    <w:rsid w:val="00672EC9"/>
    <w:rsid w:val="0068450E"/>
    <w:rsid w:val="00693C70"/>
    <w:rsid w:val="0069589F"/>
    <w:rsid w:val="006A58BC"/>
    <w:rsid w:val="006B5FE4"/>
    <w:rsid w:val="006C466B"/>
    <w:rsid w:val="006C53F2"/>
    <w:rsid w:val="006C6CB2"/>
    <w:rsid w:val="006D1BD7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20F34"/>
    <w:rsid w:val="007259C6"/>
    <w:rsid w:val="00725F0E"/>
    <w:rsid w:val="007277FF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4C99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10F"/>
    <w:rsid w:val="007F0774"/>
    <w:rsid w:val="007F5A3C"/>
    <w:rsid w:val="00802330"/>
    <w:rsid w:val="00802755"/>
    <w:rsid w:val="00804AC6"/>
    <w:rsid w:val="00813409"/>
    <w:rsid w:val="008249B0"/>
    <w:rsid w:val="00825EE7"/>
    <w:rsid w:val="008320AD"/>
    <w:rsid w:val="00836E01"/>
    <w:rsid w:val="008401EF"/>
    <w:rsid w:val="008405AE"/>
    <w:rsid w:val="00841BD6"/>
    <w:rsid w:val="0085017D"/>
    <w:rsid w:val="00850ABE"/>
    <w:rsid w:val="00852A9F"/>
    <w:rsid w:val="00854CA6"/>
    <w:rsid w:val="00863B48"/>
    <w:rsid w:val="008656F4"/>
    <w:rsid w:val="008667F5"/>
    <w:rsid w:val="00880568"/>
    <w:rsid w:val="00885F24"/>
    <w:rsid w:val="008B1D6C"/>
    <w:rsid w:val="008B2687"/>
    <w:rsid w:val="008C0CFC"/>
    <w:rsid w:val="008C1D82"/>
    <w:rsid w:val="008C31C7"/>
    <w:rsid w:val="008C682B"/>
    <w:rsid w:val="008D25D9"/>
    <w:rsid w:val="008D30DA"/>
    <w:rsid w:val="008D6B2B"/>
    <w:rsid w:val="008E2115"/>
    <w:rsid w:val="008F0ED2"/>
    <w:rsid w:val="008F428E"/>
    <w:rsid w:val="008F4D50"/>
    <w:rsid w:val="008F5816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1C49"/>
    <w:rsid w:val="00986430"/>
    <w:rsid w:val="009A01B8"/>
    <w:rsid w:val="009A1CC4"/>
    <w:rsid w:val="009E0AC7"/>
    <w:rsid w:val="00A04CC7"/>
    <w:rsid w:val="00A116C5"/>
    <w:rsid w:val="00A1197D"/>
    <w:rsid w:val="00A11E03"/>
    <w:rsid w:val="00A222AD"/>
    <w:rsid w:val="00A267D7"/>
    <w:rsid w:val="00A3110F"/>
    <w:rsid w:val="00A40025"/>
    <w:rsid w:val="00A404E0"/>
    <w:rsid w:val="00A475D8"/>
    <w:rsid w:val="00A5036A"/>
    <w:rsid w:val="00A5255E"/>
    <w:rsid w:val="00A53369"/>
    <w:rsid w:val="00A53EB1"/>
    <w:rsid w:val="00A61A56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D527D"/>
    <w:rsid w:val="00AE1BBB"/>
    <w:rsid w:val="00AE2A63"/>
    <w:rsid w:val="00AE2D04"/>
    <w:rsid w:val="00AF36E2"/>
    <w:rsid w:val="00B10396"/>
    <w:rsid w:val="00B16A82"/>
    <w:rsid w:val="00B16F2C"/>
    <w:rsid w:val="00B255A5"/>
    <w:rsid w:val="00B256BD"/>
    <w:rsid w:val="00B35A58"/>
    <w:rsid w:val="00B35FB1"/>
    <w:rsid w:val="00B36A05"/>
    <w:rsid w:val="00B45CCD"/>
    <w:rsid w:val="00B63BA0"/>
    <w:rsid w:val="00B65ECA"/>
    <w:rsid w:val="00B959C1"/>
    <w:rsid w:val="00BA21FB"/>
    <w:rsid w:val="00BA3458"/>
    <w:rsid w:val="00BA3DEB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6996"/>
    <w:rsid w:val="00BD7450"/>
    <w:rsid w:val="00BE2601"/>
    <w:rsid w:val="00BE42CF"/>
    <w:rsid w:val="00BF170E"/>
    <w:rsid w:val="00C03CC2"/>
    <w:rsid w:val="00C10510"/>
    <w:rsid w:val="00C12830"/>
    <w:rsid w:val="00C15C4E"/>
    <w:rsid w:val="00C20044"/>
    <w:rsid w:val="00C20B0C"/>
    <w:rsid w:val="00C23D94"/>
    <w:rsid w:val="00C35994"/>
    <w:rsid w:val="00C42357"/>
    <w:rsid w:val="00C4265A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A08DA"/>
    <w:rsid w:val="00CB61EB"/>
    <w:rsid w:val="00CD7435"/>
    <w:rsid w:val="00CE09FB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155C0"/>
    <w:rsid w:val="00D2115B"/>
    <w:rsid w:val="00D22FD4"/>
    <w:rsid w:val="00D23AA7"/>
    <w:rsid w:val="00D2457B"/>
    <w:rsid w:val="00D24E5E"/>
    <w:rsid w:val="00D37693"/>
    <w:rsid w:val="00D46AE7"/>
    <w:rsid w:val="00D506E1"/>
    <w:rsid w:val="00D5139B"/>
    <w:rsid w:val="00D56183"/>
    <w:rsid w:val="00D61095"/>
    <w:rsid w:val="00D67C44"/>
    <w:rsid w:val="00D7172C"/>
    <w:rsid w:val="00D73A74"/>
    <w:rsid w:val="00D77077"/>
    <w:rsid w:val="00D77556"/>
    <w:rsid w:val="00D77DD0"/>
    <w:rsid w:val="00D818EF"/>
    <w:rsid w:val="00D81C2D"/>
    <w:rsid w:val="00D84590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D3856"/>
    <w:rsid w:val="00DD3D73"/>
    <w:rsid w:val="00DD7A09"/>
    <w:rsid w:val="00DE1EAA"/>
    <w:rsid w:val="00DF0209"/>
    <w:rsid w:val="00DF54D9"/>
    <w:rsid w:val="00DF7401"/>
    <w:rsid w:val="00DF78AD"/>
    <w:rsid w:val="00E02F05"/>
    <w:rsid w:val="00E05C16"/>
    <w:rsid w:val="00E113F8"/>
    <w:rsid w:val="00E152AD"/>
    <w:rsid w:val="00E22F6A"/>
    <w:rsid w:val="00E24D6A"/>
    <w:rsid w:val="00E3752B"/>
    <w:rsid w:val="00E63D4E"/>
    <w:rsid w:val="00E77DE9"/>
    <w:rsid w:val="00E82866"/>
    <w:rsid w:val="00E8292D"/>
    <w:rsid w:val="00E855E6"/>
    <w:rsid w:val="00E90C5B"/>
    <w:rsid w:val="00EA0241"/>
    <w:rsid w:val="00EA1575"/>
    <w:rsid w:val="00EA68DD"/>
    <w:rsid w:val="00EB098B"/>
    <w:rsid w:val="00EB3E47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6E4D"/>
    <w:rsid w:val="00F67BD1"/>
    <w:rsid w:val="00F76257"/>
    <w:rsid w:val="00F8054F"/>
    <w:rsid w:val="00F810DB"/>
    <w:rsid w:val="00F913B2"/>
    <w:rsid w:val="00F937B5"/>
    <w:rsid w:val="00F94BFA"/>
    <w:rsid w:val="00FA033A"/>
    <w:rsid w:val="00FA6F86"/>
    <w:rsid w:val="00FA7F52"/>
    <w:rsid w:val="00FB03EA"/>
    <w:rsid w:val="00FB0625"/>
    <w:rsid w:val="00FC741C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CDDAEA"/>
  <w15:docId w15:val="{4958D06B-41A8-4521-9733-6CDD435E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1851DF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784C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3ECACD-467D-401E-A0B6-1C83DA83B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8</cp:revision>
  <cp:lastPrinted>2017-10-09T19:08:00Z</cp:lastPrinted>
  <dcterms:created xsi:type="dcterms:W3CDTF">2017-11-29T17:50:00Z</dcterms:created>
  <dcterms:modified xsi:type="dcterms:W3CDTF">2017-12-12T01:58:00Z</dcterms:modified>
</cp:coreProperties>
</file>