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13F9E" w14:textId="77777777" w:rsidR="000360B9" w:rsidRDefault="000360B9" w:rsidP="000360B9">
      <w:pPr>
        <w:pStyle w:val="00P1"/>
      </w:pPr>
      <w:bookmarkStart w:id="0" w:name="_GoBack"/>
      <w:bookmarkEnd w:id="0"/>
      <w:r>
        <w:t>GRADE</w:t>
      </w:r>
    </w:p>
    <w:p w14:paraId="4AE25EFF" w14:textId="77777777" w:rsidR="000360B9" w:rsidRPr="00695C9D" w:rsidRDefault="000360B9" w:rsidP="00695C9D">
      <w:pPr>
        <w:pStyle w:val="00textosemparagrafo"/>
        <w:rPr>
          <w:b/>
        </w:rPr>
      </w:pPr>
    </w:p>
    <w:p w14:paraId="591F3A05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Q1</w:t>
      </w:r>
    </w:p>
    <w:p w14:paraId="1E01B64C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 xml:space="preserve">Valor da questão: </w:t>
      </w:r>
      <w:r>
        <w:t>0,5.</w:t>
      </w:r>
      <w:r w:rsidRPr="00695C9D">
        <w:rPr>
          <w:b/>
        </w:rPr>
        <w:t xml:space="preserve"> </w:t>
      </w:r>
    </w:p>
    <w:p w14:paraId="42BB4B57" w14:textId="77777777" w:rsidR="00695C9D" w:rsidRPr="00B67C6A" w:rsidRDefault="00695C9D" w:rsidP="00695C9D">
      <w:pPr>
        <w:pStyle w:val="00textosemparagrafo"/>
      </w:pPr>
      <w:r w:rsidRPr="00695C9D">
        <w:rPr>
          <w:b/>
        </w:rPr>
        <w:t>Habilidade avaliada:</w:t>
      </w:r>
      <w:r w:rsidRPr="00B67C6A">
        <w:t xml:space="preserve"> Estabelecer a relação causa/consequência entre partes e elementos do texto.</w:t>
      </w:r>
    </w:p>
    <w:p w14:paraId="26461842" w14:textId="6DAF763A" w:rsidR="00695C9D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B67C6A">
        <w:t xml:space="preserve"> 100%</w:t>
      </w:r>
      <w:r w:rsidR="004A63C1">
        <w:t>,</w:t>
      </w:r>
      <w:r w:rsidRPr="00B67C6A">
        <w:t xml:space="preserve"> se </w:t>
      </w:r>
      <w:r>
        <w:t xml:space="preserve">o aluno </w:t>
      </w:r>
      <w:r w:rsidRPr="00B67C6A">
        <w:t xml:space="preserve">responder </w:t>
      </w:r>
      <w:r w:rsidR="004A63C1">
        <w:t xml:space="preserve">ao </w:t>
      </w:r>
      <w:r w:rsidRPr="00B67C6A">
        <w:t>gabarito.</w:t>
      </w:r>
    </w:p>
    <w:p w14:paraId="6A1D52AC" w14:textId="77777777" w:rsidR="00695C9D" w:rsidRPr="00695C9D" w:rsidRDefault="00695C9D" w:rsidP="00695C9D">
      <w:pPr>
        <w:pStyle w:val="00textosemparagrafo"/>
        <w:rPr>
          <w:b/>
        </w:rPr>
      </w:pPr>
    </w:p>
    <w:p w14:paraId="01F98141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Q2</w:t>
      </w:r>
    </w:p>
    <w:p w14:paraId="5BE05C40" w14:textId="77777777" w:rsid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>
        <w:t xml:space="preserve"> 0,5.</w:t>
      </w:r>
    </w:p>
    <w:p w14:paraId="493FE196" w14:textId="77777777" w:rsidR="00695C9D" w:rsidRPr="00695C9D" w:rsidRDefault="00695C9D" w:rsidP="00695C9D">
      <w:pPr>
        <w:pStyle w:val="00textosemparagrafo"/>
      </w:pPr>
      <w:r w:rsidRPr="00695C9D">
        <w:rPr>
          <w:b/>
        </w:rPr>
        <w:t>Habilidade avaliada:</w:t>
      </w:r>
      <w:r w:rsidRPr="00695C9D">
        <w:t xml:space="preserve"> Estabelecer relações entre partes de um texto, identificando substituições que contribuem para sua continuidade.</w:t>
      </w:r>
    </w:p>
    <w:p w14:paraId="32BE1C46" w14:textId="3161D2C4" w:rsidR="00695C9D" w:rsidRPr="00B67C6A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B67C6A">
        <w:t xml:space="preserve"> 100%</w:t>
      </w:r>
      <w:r w:rsidR="004A63C1">
        <w:t>,</w:t>
      </w:r>
      <w:r w:rsidRPr="00B67C6A">
        <w:t xml:space="preserve"> se </w:t>
      </w:r>
      <w:r>
        <w:t xml:space="preserve">o aluno </w:t>
      </w:r>
      <w:r w:rsidRPr="00B67C6A">
        <w:t>responder ao gabarito.</w:t>
      </w:r>
    </w:p>
    <w:p w14:paraId="424F68AB" w14:textId="77777777" w:rsidR="00695C9D" w:rsidRPr="00695C9D" w:rsidRDefault="00695C9D" w:rsidP="00695C9D">
      <w:pPr>
        <w:pStyle w:val="00textosemparagrafo"/>
        <w:rPr>
          <w:b/>
        </w:rPr>
      </w:pPr>
    </w:p>
    <w:p w14:paraId="7B6F4DA5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Q3</w:t>
      </w:r>
    </w:p>
    <w:p w14:paraId="7802B7DC" w14:textId="77777777" w:rsid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>
        <w:t xml:space="preserve"> 1,0.</w:t>
      </w:r>
    </w:p>
    <w:p w14:paraId="1B547C1E" w14:textId="77777777" w:rsidR="00695C9D" w:rsidRPr="00B67C6A" w:rsidRDefault="00695C9D" w:rsidP="00695C9D">
      <w:pPr>
        <w:pStyle w:val="00textosemparagrafo"/>
      </w:pPr>
      <w:r w:rsidRPr="00695C9D">
        <w:rPr>
          <w:b/>
        </w:rPr>
        <w:t>Habilidade avaliada:</w:t>
      </w:r>
      <w:r w:rsidRPr="00B67C6A">
        <w:t xml:space="preserve"> Inferir o sentido de uma palavra ou expressão considerando o contexto em que aparece.</w:t>
      </w:r>
    </w:p>
    <w:p w14:paraId="132A54DB" w14:textId="7F57877A" w:rsidR="00695C9D" w:rsidRPr="00B67C6A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B67C6A">
        <w:t xml:space="preserve"> 100%</w:t>
      </w:r>
      <w:r w:rsidR="004A63C1">
        <w:t>,</w:t>
      </w:r>
      <w:r w:rsidRPr="00B67C6A">
        <w:t xml:space="preserve"> se </w:t>
      </w:r>
      <w:r>
        <w:t xml:space="preserve">o aluno </w:t>
      </w:r>
      <w:r w:rsidRPr="00B67C6A">
        <w:t xml:space="preserve">responder </w:t>
      </w:r>
      <w:r w:rsidR="004A63C1">
        <w:t>ao</w:t>
      </w:r>
      <w:r>
        <w:t xml:space="preserve"> gabarito</w:t>
      </w:r>
      <w:r w:rsidRPr="00B67C6A">
        <w:t>.</w:t>
      </w:r>
    </w:p>
    <w:p w14:paraId="5A0613BF" w14:textId="77777777" w:rsidR="00695C9D" w:rsidRPr="00695C9D" w:rsidRDefault="00695C9D" w:rsidP="00695C9D">
      <w:pPr>
        <w:pStyle w:val="00textosemparagrafo"/>
        <w:rPr>
          <w:b/>
        </w:rPr>
      </w:pPr>
    </w:p>
    <w:p w14:paraId="36307D73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Q4</w:t>
      </w:r>
    </w:p>
    <w:p w14:paraId="7D49704D" w14:textId="77777777" w:rsidR="00695C9D" w:rsidRPr="00695C9D" w:rsidRDefault="00695C9D" w:rsidP="00695C9D">
      <w:pPr>
        <w:pStyle w:val="00textosemparagrafo"/>
      </w:pPr>
      <w:r w:rsidRPr="00695C9D">
        <w:rPr>
          <w:b/>
        </w:rPr>
        <w:t xml:space="preserve">Valor da questão: </w:t>
      </w:r>
      <w:r w:rsidRPr="00695C9D">
        <w:t xml:space="preserve">0,5. </w:t>
      </w:r>
    </w:p>
    <w:p w14:paraId="05663DC7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Habilidade avaliada:</w:t>
      </w:r>
      <w:r w:rsidRPr="00B67C6A">
        <w:t xml:space="preserve"> Identificar o efeito de sentido decorrente do uso da pontuação e de outras notações.</w:t>
      </w:r>
    </w:p>
    <w:p w14:paraId="3E5C9BE3" w14:textId="5BF54FA0" w:rsidR="00695C9D" w:rsidRPr="00695C9D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695C9D">
        <w:t xml:space="preserve"> 100%</w:t>
      </w:r>
      <w:r w:rsidR="004A63C1">
        <w:t>,</w:t>
      </w:r>
      <w:r w:rsidRPr="00695C9D">
        <w:t xml:space="preserve"> se o aluno responder </w:t>
      </w:r>
      <w:r w:rsidR="004A63C1">
        <w:t>ao</w:t>
      </w:r>
      <w:r w:rsidRPr="00695C9D">
        <w:t xml:space="preserve"> gabarito.</w:t>
      </w:r>
    </w:p>
    <w:p w14:paraId="01D52DD5" w14:textId="77777777" w:rsidR="00695C9D" w:rsidRPr="00695C9D" w:rsidRDefault="00695C9D" w:rsidP="00695C9D">
      <w:pPr>
        <w:pStyle w:val="00textosemparagrafo"/>
        <w:rPr>
          <w:b/>
        </w:rPr>
      </w:pPr>
    </w:p>
    <w:p w14:paraId="6A4BFA1A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Q5</w:t>
      </w:r>
    </w:p>
    <w:p w14:paraId="7FC69A59" w14:textId="77777777" w:rsid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>
        <w:t xml:space="preserve"> 0,5. </w:t>
      </w:r>
    </w:p>
    <w:p w14:paraId="011C568D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Habilidade avaliada:</w:t>
      </w:r>
      <w:r w:rsidRPr="00B67C6A">
        <w:t xml:space="preserve"> Identificar o efeito de sentido decorrente do uso da pontuação.</w:t>
      </w:r>
    </w:p>
    <w:p w14:paraId="37310968" w14:textId="6CFC9426" w:rsidR="00695C9D" w:rsidRPr="00B67C6A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B67C6A">
        <w:t xml:space="preserve"> 100%</w:t>
      </w:r>
      <w:r w:rsidR="004A63C1">
        <w:t>,</w:t>
      </w:r>
      <w:r w:rsidRPr="00B67C6A">
        <w:t xml:space="preserve"> se </w:t>
      </w:r>
      <w:r>
        <w:t xml:space="preserve">o aluno </w:t>
      </w:r>
      <w:r w:rsidRPr="00B67C6A">
        <w:t xml:space="preserve">responder </w:t>
      </w:r>
      <w:r w:rsidR="004A63C1">
        <w:t>ao</w:t>
      </w:r>
      <w:r>
        <w:t xml:space="preserve"> gabarito</w:t>
      </w:r>
      <w:r w:rsidRPr="00B67C6A">
        <w:t>.</w:t>
      </w:r>
    </w:p>
    <w:p w14:paraId="6F42BEBC" w14:textId="77777777" w:rsidR="00695C9D" w:rsidRPr="00695C9D" w:rsidRDefault="00695C9D" w:rsidP="00695C9D">
      <w:pPr>
        <w:pStyle w:val="00textosemparagrafo"/>
        <w:rPr>
          <w:b/>
        </w:rPr>
      </w:pPr>
    </w:p>
    <w:p w14:paraId="6E9C2370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Q6</w:t>
      </w:r>
    </w:p>
    <w:p w14:paraId="77086450" w14:textId="77777777" w:rsidR="00695C9D" w:rsidRP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 w:rsidRPr="00695C9D">
        <w:t xml:space="preserve"> 0,5.</w:t>
      </w:r>
    </w:p>
    <w:p w14:paraId="17FD4F2B" w14:textId="77777777" w:rsidR="00695C9D" w:rsidRPr="00B67C6A" w:rsidRDefault="00695C9D" w:rsidP="00695C9D">
      <w:pPr>
        <w:pStyle w:val="00textosemparagrafo"/>
      </w:pPr>
      <w:r w:rsidRPr="00695C9D">
        <w:rPr>
          <w:b/>
        </w:rPr>
        <w:t>Habilidade avaliada:</w:t>
      </w:r>
      <w:r w:rsidRPr="00B67C6A">
        <w:t xml:space="preserve"> Identificar os substantivos próprios e comuns, diferenciando-os dos verbos.</w:t>
      </w:r>
    </w:p>
    <w:p w14:paraId="6BD2F312" w14:textId="2D70ACB7" w:rsidR="00695C9D" w:rsidRPr="00B67C6A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B67C6A">
        <w:t xml:space="preserve"> 100%</w:t>
      </w:r>
      <w:r w:rsidR="004A63C1">
        <w:t xml:space="preserve">, </w:t>
      </w:r>
      <w:r w:rsidRPr="00B67C6A">
        <w:t xml:space="preserve">se </w:t>
      </w:r>
      <w:r>
        <w:t xml:space="preserve">o aluno </w:t>
      </w:r>
      <w:r w:rsidRPr="00B67C6A">
        <w:t xml:space="preserve">responder </w:t>
      </w:r>
      <w:r w:rsidR="004A63C1">
        <w:t>ao</w:t>
      </w:r>
      <w:r w:rsidRPr="00B67C6A">
        <w:t xml:space="preserve"> gabarito.</w:t>
      </w:r>
    </w:p>
    <w:p w14:paraId="16C3DA33" w14:textId="77777777" w:rsidR="00695C9D" w:rsidRPr="00695C9D" w:rsidRDefault="00695C9D" w:rsidP="00695C9D">
      <w:pPr>
        <w:pStyle w:val="00textosemparagrafo"/>
        <w:rPr>
          <w:b/>
        </w:rPr>
      </w:pPr>
    </w:p>
    <w:p w14:paraId="7296964A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Q7</w:t>
      </w:r>
    </w:p>
    <w:p w14:paraId="161084D4" w14:textId="77777777" w:rsidR="00695C9D" w:rsidRP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 w:rsidRPr="00695C9D">
        <w:t xml:space="preserve"> 0,5.</w:t>
      </w:r>
    </w:p>
    <w:p w14:paraId="12C47AE1" w14:textId="224CC414" w:rsidR="00695C9D" w:rsidRPr="00B67C6A" w:rsidRDefault="00695C9D" w:rsidP="00695C9D">
      <w:pPr>
        <w:pStyle w:val="00textosemparagrafo"/>
      </w:pPr>
      <w:r w:rsidRPr="00695C9D">
        <w:rPr>
          <w:b/>
        </w:rPr>
        <w:t>Habilidade avaliada:</w:t>
      </w:r>
      <w:r w:rsidRPr="00B67C6A">
        <w:t xml:space="preserve"> Identificar irregularidades ortográficas do som S.</w:t>
      </w:r>
    </w:p>
    <w:p w14:paraId="32F82CD0" w14:textId="1BFDB04B" w:rsidR="00695C9D" w:rsidRPr="00695C9D" w:rsidRDefault="00695C9D" w:rsidP="009B6926">
      <w:pPr>
        <w:pStyle w:val="00textosemparagrafo"/>
      </w:pPr>
      <w:r w:rsidRPr="00695C9D">
        <w:rPr>
          <w:b/>
        </w:rPr>
        <w:t xml:space="preserve">Critério de correção: </w:t>
      </w:r>
      <w:r w:rsidRPr="00695C9D">
        <w:t>100%</w:t>
      </w:r>
      <w:r w:rsidR="004A63C1">
        <w:t>,</w:t>
      </w:r>
      <w:r w:rsidRPr="00695C9D">
        <w:t xml:space="preserve"> se o aluno responder </w:t>
      </w:r>
      <w:r w:rsidR="004A63C1">
        <w:t>ao</w:t>
      </w:r>
      <w:r w:rsidRPr="00695C9D">
        <w:t xml:space="preserve"> gabarito.</w:t>
      </w:r>
      <w:r w:rsidR="009323CF">
        <w:t xml:space="preserve"> </w:t>
      </w:r>
      <w:r w:rsidRPr="00695C9D">
        <w:t>Cada palavra vale 0,05.</w:t>
      </w:r>
    </w:p>
    <w:p w14:paraId="75DBF0FD" w14:textId="77777777" w:rsidR="00695C9D" w:rsidRPr="00695C9D" w:rsidRDefault="00695C9D" w:rsidP="009B6926">
      <w:pPr>
        <w:pStyle w:val="00textosemparagrafo"/>
      </w:pPr>
    </w:p>
    <w:p w14:paraId="11B91A6A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Q8</w:t>
      </w:r>
    </w:p>
    <w:p w14:paraId="05371BC5" w14:textId="77777777" w:rsid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>
        <w:t xml:space="preserve"> 0,5.</w:t>
      </w:r>
    </w:p>
    <w:p w14:paraId="2E30FE14" w14:textId="77777777" w:rsidR="00695C9D" w:rsidRPr="00B67C6A" w:rsidRDefault="00695C9D" w:rsidP="00695C9D">
      <w:pPr>
        <w:pStyle w:val="00textosemparagrafo"/>
      </w:pPr>
      <w:r w:rsidRPr="00695C9D">
        <w:rPr>
          <w:b/>
        </w:rPr>
        <w:t>Habilidade avaliada:</w:t>
      </w:r>
      <w:r w:rsidRPr="00B67C6A">
        <w:t xml:space="preserve"> Identificar </w:t>
      </w:r>
      <w:r>
        <w:t>a</w:t>
      </w:r>
      <w:r w:rsidRPr="00B67C6A">
        <w:t>s questões ortográficas no uso das terminações ISAR e IZAR.</w:t>
      </w:r>
    </w:p>
    <w:p w14:paraId="289010DF" w14:textId="6E60E105" w:rsidR="00695C9D" w:rsidRPr="00B67C6A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B67C6A">
        <w:t xml:space="preserve"> 100%</w:t>
      </w:r>
      <w:r w:rsidR="004A63C1">
        <w:t>,</w:t>
      </w:r>
      <w:r w:rsidRPr="00B67C6A">
        <w:t xml:space="preserve"> se </w:t>
      </w:r>
      <w:r w:rsidR="004A63C1">
        <w:t xml:space="preserve">o aluno </w:t>
      </w:r>
      <w:r w:rsidRPr="00B67C6A">
        <w:t xml:space="preserve">responder </w:t>
      </w:r>
      <w:r w:rsidR="004A63C1">
        <w:t>ao</w:t>
      </w:r>
      <w:r>
        <w:t xml:space="preserve"> gabarito</w:t>
      </w:r>
      <w:r w:rsidRPr="00B67C6A">
        <w:t>.</w:t>
      </w:r>
    </w:p>
    <w:p w14:paraId="39E3F90E" w14:textId="0A6049C4" w:rsidR="009B6926" w:rsidRDefault="009B6926">
      <w:pPr>
        <w:rPr>
          <w:rFonts w:ascii="Tahoma" w:eastAsiaTheme="minorEastAsia" w:hAnsi="Tahoma" w:cs="Arial"/>
          <w:b/>
          <w:color w:val="000000"/>
          <w:sz w:val="22"/>
          <w:szCs w:val="22"/>
          <w:lang w:val="pt-BR" w:eastAsia="es-ES"/>
        </w:rPr>
      </w:pPr>
      <w:r w:rsidRPr="004A63C1">
        <w:rPr>
          <w:b/>
          <w:lang w:val="pt-BR"/>
        </w:rPr>
        <w:br w:type="page"/>
      </w:r>
    </w:p>
    <w:p w14:paraId="79D650D8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lastRenderedPageBreak/>
        <w:t>Q9</w:t>
      </w:r>
    </w:p>
    <w:p w14:paraId="2DE8689A" w14:textId="77777777" w:rsid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>
        <w:t xml:space="preserve"> 1,0.</w:t>
      </w:r>
    </w:p>
    <w:p w14:paraId="4801B8C8" w14:textId="3F2EB41D" w:rsidR="00695C9D" w:rsidRPr="00695C9D" w:rsidRDefault="00695C9D" w:rsidP="00695C9D">
      <w:pPr>
        <w:pStyle w:val="00textosemparagrafo"/>
      </w:pPr>
      <w:r w:rsidRPr="00695C9D">
        <w:rPr>
          <w:b/>
        </w:rPr>
        <w:t>Habilidade avaliada:</w:t>
      </w:r>
      <w:r w:rsidRPr="00695C9D">
        <w:t xml:space="preserve"> Identif</w:t>
      </w:r>
      <w:r w:rsidR="009B6926">
        <w:t>icar a finalidade de um texto.</w:t>
      </w:r>
    </w:p>
    <w:p w14:paraId="051AAC86" w14:textId="3E0B97F9" w:rsidR="00695C9D" w:rsidRPr="00B67C6A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B67C6A">
        <w:t xml:space="preserve"> 100%</w:t>
      </w:r>
      <w:r w:rsidR="00EC0365">
        <w:t>,</w:t>
      </w:r>
      <w:r w:rsidRPr="00B67C6A">
        <w:t xml:space="preserve"> se </w:t>
      </w:r>
      <w:r>
        <w:t xml:space="preserve">o aluno </w:t>
      </w:r>
      <w:r w:rsidRPr="00B67C6A">
        <w:t>responder ao gabarito.</w:t>
      </w:r>
    </w:p>
    <w:p w14:paraId="6B593850" w14:textId="77777777" w:rsidR="00695C9D" w:rsidRPr="00695C9D" w:rsidRDefault="00695C9D" w:rsidP="00695C9D">
      <w:pPr>
        <w:pStyle w:val="00textosemparagrafo"/>
        <w:rPr>
          <w:b/>
        </w:rPr>
      </w:pPr>
    </w:p>
    <w:p w14:paraId="58D258A3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Q10</w:t>
      </w:r>
    </w:p>
    <w:p w14:paraId="189F3D8F" w14:textId="77777777" w:rsid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>
        <w:t xml:space="preserve"> 1,0.</w:t>
      </w:r>
    </w:p>
    <w:p w14:paraId="30095058" w14:textId="77777777" w:rsidR="00695C9D" w:rsidRPr="00B67C6A" w:rsidRDefault="00695C9D" w:rsidP="00695C9D">
      <w:pPr>
        <w:pStyle w:val="00textosemparagrafo"/>
      </w:pPr>
      <w:r w:rsidRPr="00695C9D">
        <w:rPr>
          <w:b/>
        </w:rPr>
        <w:t>Habilidade avaliada:</w:t>
      </w:r>
      <w:r w:rsidRPr="00B67C6A">
        <w:t xml:space="preserve"> </w:t>
      </w:r>
      <w:r w:rsidRPr="00B67C6A">
        <w:rPr>
          <w:rFonts w:eastAsia="ArialMT"/>
          <w:lang w:eastAsia="pt-BR"/>
        </w:rPr>
        <w:t xml:space="preserve">Identificar a função </w:t>
      </w:r>
      <w:proofErr w:type="spellStart"/>
      <w:r w:rsidRPr="00B67C6A">
        <w:rPr>
          <w:rFonts w:eastAsia="ArialMT"/>
          <w:lang w:eastAsia="pt-BR"/>
        </w:rPr>
        <w:t>sociocomunicativa</w:t>
      </w:r>
      <w:proofErr w:type="spellEnd"/>
      <w:r w:rsidRPr="00B67C6A">
        <w:rPr>
          <w:rFonts w:eastAsia="ArialMT"/>
          <w:lang w:eastAsia="pt-BR"/>
        </w:rPr>
        <w:t xml:space="preserve"> de textos que circulam em esferas da vida social, reconhecendo para que foram produzidos, onde circulam, quem produziu, a quem se destinam.</w:t>
      </w:r>
    </w:p>
    <w:p w14:paraId="705C1F0D" w14:textId="4E44CA43" w:rsidR="00695C9D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B67C6A">
        <w:t xml:space="preserve"> 100%</w:t>
      </w:r>
      <w:r w:rsidR="00EC0365">
        <w:t>,</w:t>
      </w:r>
      <w:r w:rsidRPr="00B67C6A">
        <w:t xml:space="preserve"> se </w:t>
      </w:r>
      <w:r>
        <w:t xml:space="preserve">o aluno </w:t>
      </w:r>
      <w:r w:rsidRPr="00B67C6A">
        <w:t xml:space="preserve">responder </w:t>
      </w:r>
      <w:r w:rsidR="00EC0365">
        <w:t>a</w:t>
      </w:r>
      <w:r w:rsidRPr="00B67C6A">
        <w:t>o gabarito</w:t>
      </w:r>
      <w:r>
        <w:t>.</w:t>
      </w:r>
    </w:p>
    <w:p w14:paraId="192022D2" w14:textId="77777777" w:rsidR="00695C9D" w:rsidRPr="00695C9D" w:rsidRDefault="00695C9D" w:rsidP="00695C9D">
      <w:pPr>
        <w:pStyle w:val="00textosemparagrafo"/>
        <w:rPr>
          <w:b/>
        </w:rPr>
      </w:pPr>
    </w:p>
    <w:p w14:paraId="00E497C0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Q11</w:t>
      </w:r>
    </w:p>
    <w:p w14:paraId="5C9E62D6" w14:textId="77777777" w:rsidR="00695C9D" w:rsidRP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 w:rsidRPr="00695C9D">
        <w:t xml:space="preserve"> 1,0.</w:t>
      </w:r>
    </w:p>
    <w:p w14:paraId="43428D86" w14:textId="77777777" w:rsidR="00695C9D" w:rsidRPr="00B67C6A" w:rsidRDefault="00695C9D" w:rsidP="00695C9D">
      <w:pPr>
        <w:pStyle w:val="00textosemparagrafo"/>
      </w:pPr>
      <w:r w:rsidRPr="00695C9D">
        <w:rPr>
          <w:b/>
        </w:rPr>
        <w:t>Habilidade avaliada:</w:t>
      </w:r>
      <w:r>
        <w:t xml:space="preserve"> Localizar informações explícitas em um texto.</w:t>
      </w:r>
    </w:p>
    <w:p w14:paraId="6B3C348E" w14:textId="6AE880CE" w:rsidR="00695C9D" w:rsidRPr="00B67C6A" w:rsidRDefault="00695C9D" w:rsidP="00695C9D">
      <w:pPr>
        <w:pStyle w:val="00textosemparagrafo"/>
      </w:pPr>
      <w:r w:rsidRPr="00695C9D">
        <w:rPr>
          <w:b/>
        </w:rPr>
        <w:t>Critério de correção:</w:t>
      </w:r>
      <w:r>
        <w:t xml:space="preserve"> 100%</w:t>
      </w:r>
      <w:r w:rsidR="00EC0365">
        <w:t>,</w:t>
      </w:r>
      <w:r>
        <w:t xml:space="preserve"> se o aluno responder </w:t>
      </w:r>
      <w:r w:rsidR="00EC0365">
        <w:t>a</w:t>
      </w:r>
      <w:r>
        <w:t>o gabarito.</w:t>
      </w:r>
    </w:p>
    <w:p w14:paraId="7FB9147B" w14:textId="77777777" w:rsidR="00695C9D" w:rsidRPr="00695C9D" w:rsidRDefault="00695C9D" w:rsidP="00695C9D">
      <w:pPr>
        <w:pStyle w:val="00textosemparagrafo"/>
        <w:rPr>
          <w:b/>
        </w:rPr>
      </w:pPr>
    </w:p>
    <w:p w14:paraId="7A53BE46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Q12</w:t>
      </w:r>
    </w:p>
    <w:p w14:paraId="79B76C8D" w14:textId="77777777" w:rsidR="00695C9D" w:rsidRP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 w:rsidRPr="00695C9D">
        <w:t xml:space="preserve"> 0,5.</w:t>
      </w:r>
    </w:p>
    <w:p w14:paraId="0CCC576F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Habilidade avaliada:</w:t>
      </w:r>
      <w:r>
        <w:t xml:space="preserve"> Aplicar a regra de concordância verbal.</w:t>
      </w:r>
      <w:r w:rsidRPr="00695C9D">
        <w:rPr>
          <w:b/>
        </w:rPr>
        <w:t xml:space="preserve"> </w:t>
      </w:r>
    </w:p>
    <w:p w14:paraId="1642FAB2" w14:textId="43B30695" w:rsidR="00695C9D" w:rsidRPr="00B67C6A" w:rsidRDefault="00695C9D" w:rsidP="00695C9D">
      <w:pPr>
        <w:pStyle w:val="00textosemparagrafo"/>
      </w:pPr>
      <w:r w:rsidRPr="00695C9D">
        <w:rPr>
          <w:b/>
        </w:rPr>
        <w:t>Critério de correção:</w:t>
      </w:r>
      <w:r>
        <w:t xml:space="preserve"> 100%</w:t>
      </w:r>
      <w:r w:rsidR="00EC0365">
        <w:t>,</w:t>
      </w:r>
      <w:r>
        <w:t xml:space="preserve"> se o aluno responder </w:t>
      </w:r>
      <w:r w:rsidR="00EC0365">
        <w:t>a</w:t>
      </w:r>
      <w:r>
        <w:t>o gabarito.</w:t>
      </w:r>
    </w:p>
    <w:p w14:paraId="22982913" w14:textId="77777777" w:rsidR="00695C9D" w:rsidRPr="00695C9D" w:rsidRDefault="00695C9D" w:rsidP="00695C9D">
      <w:pPr>
        <w:pStyle w:val="00textosemparagrafo"/>
        <w:rPr>
          <w:b/>
        </w:rPr>
      </w:pPr>
    </w:p>
    <w:p w14:paraId="426C9066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Q13</w:t>
      </w:r>
    </w:p>
    <w:p w14:paraId="59EC725E" w14:textId="77777777" w:rsidR="00695C9D" w:rsidRP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 w:rsidRPr="00695C9D">
        <w:t xml:space="preserve"> 0,5.</w:t>
      </w:r>
    </w:p>
    <w:p w14:paraId="5EEC6DC4" w14:textId="77777777" w:rsidR="00695C9D" w:rsidRPr="00B67C6A" w:rsidRDefault="00695C9D" w:rsidP="00695C9D">
      <w:pPr>
        <w:pStyle w:val="00textosemparagrafo"/>
      </w:pPr>
      <w:r w:rsidRPr="00695C9D">
        <w:rPr>
          <w:b/>
        </w:rPr>
        <w:t xml:space="preserve">Habilidade avaliada: </w:t>
      </w:r>
      <w:r w:rsidRPr="00B67C6A">
        <w:t xml:space="preserve">Diferenciar palavras quanto </w:t>
      </w:r>
      <w:r>
        <w:t>à</w:t>
      </w:r>
      <w:r w:rsidRPr="00B67C6A">
        <w:t xml:space="preserve"> tonicidade.</w:t>
      </w:r>
    </w:p>
    <w:p w14:paraId="2F3BEE71" w14:textId="10C4AC45" w:rsidR="00695C9D" w:rsidRPr="00B67C6A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B67C6A">
        <w:t xml:space="preserve"> 100%</w:t>
      </w:r>
      <w:r w:rsidR="00EC0365">
        <w:t>,</w:t>
      </w:r>
      <w:r w:rsidRPr="00B67C6A">
        <w:t xml:space="preserve"> se </w:t>
      </w:r>
      <w:r>
        <w:t xml:space="preserve">o aluno </w:t>
      </w:r>
      <w:r w:rsidRPr="00B67C6A">
        <w:t xml:space="preserve">responder </w:t>
      </w:r>
      <w:r w:rsidR="00EC0365">
        <w:t>a</w:t>
      </w:r>
      <w:r w:rsidRPr="00B67C6A">
        <w:t>o gabarito.</w:t>
      </w:r>
    </w:p>
    <w:p w14:paraId="293730A8" w14:textId="77777777" w:rsidR="00695C9D" w:rsidRPr="00695C9D" w:rsidRDefault="00695C9D" w:rsidP="00695C9D">
      <w:pPr>
        <w:pStyle w:val="00textosemparagrafo"/>
        <w:rPr>
          <w:b/>
        </w:rPr>
      </w:pPr>
    </w:p>
    <w:p w14:paraId="45525B12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Q14</w:t>
      </w:r>
    </w:p>
    <w:p w14:paraId="037CAAAB" w14:textId="77777777" w:rsidR="00695C9D" w:rsidRPr="00695C9D" w:rsidRDefault="00695C9D" w:rsidP="00695C9D">
      <w:pPr>
        <w:pStyle w:val="00textosemparagrafo"/>
      </w:pPr>
      <w:r w:rsidRPr="00695C9D">
        <w:rPr>
          <w:b/>
        </w:rPr>
        <w:t xml:space="preserve">Valor da questão: </w:t>
      </w:r>
      <w:r w:rsidRPr="00695C9D">
        <w:t>1,0.</w:t>
      </w:r>
    </w:p>
    <w:p w14:paraId="60AC0F87" w14:textId="77777777" w:rsidR="00695C9D" w:rsidRPr="00695C9D" w:rsidRDefault="00695C9D" w:rsidP="00695C9D">
      <w:pPr>
        <w:pStyle w:val="00textosemparagrafo"/>
        <w:rPr>
          <w:shd w:val="clear" w:color="auto" w:fill="FFFFFF"/>
        </w:rPr>
      </w:pPr>
      <w:r w:rsidRPr="00695C9D">
        <w:rPr>
          <w:b/>
        </w:rPr>
        <w:t>Habilidade avaliada:</w:t>
      </w:r>
      <w:r w:rsidRPr="00695C9D">
        <w:t xml:space="preserve"> Inferir </w:t>
      </w:r>
      <w:r w:rsidRPr="00695C9D">
        <w:rPr>
          <w:shd w:val="clear" w:color="auto" w:fill="FFFFFF"/>
        </w:rPr>
        <w:t>informação implícita em um texto.</w:t>
      </w:r>
    </w:p>
    <w:p w14:paraId="43DC8ABB" w14:textId="2FA6FAE0" w:rsidR="00695C9D" w:rsidRPr="00695C9D" w:rsidRDefault="00695C9D" w:rsidP="00695C9D">
      <w:pPr>
        <w:pStyle w:val="00textosemparagrafo"/>
      </w:pPr>
      <w:r w:rsidRPr="00695C9D">
        <w:rPr>
          <w:b/>
        </w:rPr>
        <w:t>Critério de correção:</w:t>
      </w:r>
      <w:r w:rsidRPr="00695C9D">
        <w:t xml:space="preserve"> 100%</w:t>
      </w:r>
      <w:r w:rsidR="00EC0365">
        <w:t>,</w:t>
      </w:r>
      <w:r w:rsidRPr="00695C9D">
        <w:t xml:space="preserve"> se o aluno responder </w:t>
      </w:r>
      <w:r w:rsidR="00EC0365">
        <w:t>a</w:t>
      </w:r>
      <w:r w:rsidRPr="00695C9D">
        <w:t>o gabarito.</w:t>
      </w:r>
    </w:p>
    <w:p w14:paraId="7EC2F5DB" w14:textId="77777777" w:rsidR="00695C9D" w:rsidRPr="00695C9D" w:rsidRDefault="00695C9D" w:rsidP="00695C9D">
      <w:pPr>
        <w:pStyle w:val="00textosemparagrafo"/>
        <w:rPr>
          <w:b/>
        </w:rPr>
      </w:pPr>
    </w:p>
    <w:p w14:paraId="185ECF2B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Q15</w:t>
      </w:r>
    </w:p>
    <w:p w14:paraId="083E5ACC" w14:textId="77777777" w:rsidR="00695C9D" w:rsidRPr="00695C9D" w:rsidRDefault="00695C9D" w:rsidP="00695C9D">
      <w:pPr>
        <w:pStyle w:val="00textosemparagrafo"/>
      </w:pPr>
      <w:r w:rsidRPr="00695C9D">
        <w:rPr>
          <w:b/>
        </w:rPr>
        <w:t>Valor da questão:</w:t>
      </w:r>
      <w:r w:rsidRPr="00695C9D">
        <w:t xml:space="preserve"> 0,5.</w:t>
      </w:r>
    </w:p>
    <w:p w14:paraId="5B2E0419" w14:textId="77777777" w:rsidR="00695C9D" w:rsidRPr="00695C9D" w:rsidRDefault="00695C9D" w:rsidP="00695C9D">
      <w:pPr>
        <w:pStyle w:val="00textosemparagrafo"/>
        <w:rPr>
          <w:b/>
        </w:rPr>
      </w:pPr>
      <w:r w:rsidRPr="00695C9D">
        <w:rPr>
          <w:b/>
        </w:rPr>
        <w:t>Habilidade avaliada:</w:t>
      </w:r>
      <w:r>
        <w:t xml:space="preserve"> Aplicar a regra de concordância nominal.</w:t>
      </w:r>
      <w:r w:rsidRPr="00695C9D">
        <w:rPr>
          <w:b/>
        </w:rPr>
        <w:t xml:space="preserve"> </w:t>
      </w:r>
    </w:p>
    <w:p w14:paraId="738EC363" w14:textId="707DB64F" w:rsidR="00695C9D" w:rsidRPr="00695C9D" w:rsidRDefault="00695C9D" w:rsidP="009B6926">
      <w:pPr>
        <w:pStyle w:val="00textosemparagrafo"/>
      </w:pPr>
      <w:r w:rsidRPr="00695C9D">
        <w:rPr>
          <w:b/>
        </w:rPr>
        <w:t>Critério de correção:</w:t>
      </w:r>
      <w:r>
        <w:t xml:space="preserve"> 100%</w:t>
      </w:r>
      <w:r w:rsidR="00EC0365">
        <w:t>,</w:t>
      </w:r>
      <w:r>
        <w:t xml:space="preserve"> se o aluno responder </w:t>
      </w:r>
      <w:r w:rsidR="00EC0365">
        <w:t>a</w:t>
      </w:r>
      <w:r>
        <w:t>o gabarito.</w:t>
      </w:r>
      <w:r w:rsidR="009B6926" w:rsidRPr="00695C9D">
        <w:t xml:space="preserve"> </w:t>
      </w:r>
    </w:p>
    <w:p w14:paraId="7DBA0FC2" w14:textId="35EE96D1" w:rsidR="007C0E78" w:rsidRPr="000360B9" w:rsidRDefault="007C0E78" w:rsidP="00695C9D">
      <w:pPr>
        <w:pStyle w:val="00textosemparagrafo"/>
      </w:pPr>
    </w:p>
    <w:sectPr w:rsidR="007C0E78" w:rsidRPr="000360B9" w:rsidSect="002F3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0C795" w14:textId="77777777" w:rsidR="000E577B" w:rsidRDefault="000E577B" w:rsidP="004413B1">
      <w:r>
        <w:separator/>
      </w:r>
    </w:p>
  </w:endnote>
  <w:endnote w:type="continuationSeparator" w:id="0">
    <w:p w14:paraId="510F9B2D" w14:textId="77777777" w:rsidR="000E577B" w:rsidRDefault="000E577B" w:rsidP="0044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-BoldItalic">
    <w:altName w:val="Cambria"/>
    <w:charset w:val="00"/>
    <w:family w:val="roman"/>
    <w:pitch w:val="variable"/>
    <w:sig w:usb0="E00002FF" w:usb1="4000045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CD45" w14:textId="77777777" w:rsidR="002F3BD6" w:rsidRDefault="002F3BD6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75FFB" w14:textId="168CBC2B" w:rsidR="002F3BD6" w:rsidRPr="007E3DAC" w:rsidRDefault="002F3BD6" w:rsidP="002F3BD6">
    <w:pPr>
      <w:pStyle w:val="Rodap"/>
      <w:framePr w:wrap="around" w:vAnchor="text" w:hAnchor="margin" w:xAlign="right" w:y="1"/>
      <w:rPr>
        <w:rStyle w:val="NmerodaPgina"/>
      </w:rPr>
    </w:pPr>
    <w:r w:rsidRPr="007E3DAC">
      <w:rPr>
        <w:rStyle w:val="NmerodaPgina"/>
      </w:rPr>
      <w:fldChar w:fldCharType="begin"/>
    </w:r>
    <w:r w:rsidRPr="007E3DAC">
      <w:rPr>
        <w:rStyle w:val="NmerodaPgina"/>
      </w:rPr>
      <w:instrText xml:space="preserve">PAGE  </w:instrText>
    </w:r>
    <w:r w:rsidRPr="007E3DAC">
      <w:rPr>
        <w:rStyle w:val="NmerodaPgina"/>
      </w:rPr>
      <w:fldChar w:fldCharType="separate"/>
    </w:r>
    <w:r w:rsidR="00D13499">
      <w:rPr>
        <w:rStyle w:val="NmerodaPgina"/>
        <w:noProof/>
      </w:rPr>
      <w:t>1</w:t>
    </w:r>
    <w:r w:rsidRPr="007E3DAC">
      <w:rPr>
        <w:rStyle w:val="NmerodaPgina"/>
      </w:rPr>
      <w:fldChar w:fldCharType="end"/>
    </w:r>
  </w:p>
  <w:p w14:paraId="74328D3E" w14:textId="208F8999" w:rsidR="002F3BD6" w:rsidRPr="00CA7524" w:rsidRDefault="002F3BD6" w:rsidP="002F3BD6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CA7524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675C3" w14:textId="77777777" w:rsidR="002F3BD6" w:rsidRDefault="002F3BD6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32756" w14:textId="77777777" w:rsidR="000E577B" w:rsidRDefault="000E577B" w:rsidP="004413B1">
      <w:r>
        <w:separator/>
      </w:r>
    </w:p>
  </w:footnote>
  <w:footnote w:type="continuationSeparator" w:id="0">
    <w:p w14:paraId="7816D694" w14:textId="77777777" w:rsidR="000E577B" w:rsidRDefault="000E577B" w:rsidP="00441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5B6B2" w14:textId="77777777" w:rsidR="002F3BD6" w:rsidRDefault="002F3BD6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B845" w14:textId="1AC126C0" w:rsidR="00D17E7B" w:rsidRDefault="00C8769B">
    <w:r>
      <w:rPr>
        <w:noProof/>
        <w:lang w:val="pt-BR" w:eastAsia="pt-BR"/>
      </w:rPr>
      <w:drawing>
        <wp:inline distT="0" distB="0" distL="0" distR="0" wp14:anchorId="7EF84C2B" wp14:editId="168F0536">
          <wp:extent cx="5940000" cy="287270"/>
          <wp:effectExtent l="0" t="0" r="3810" b="0"/>
          <wp:docPr id="1" name="Imagem 1" descr="/Volumes/Data/TROCA/Digital/Elaine/ITORORO/ITORORO_TARJAS/5 ANO/TARJA_PITP5_MD_1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/TROCA/Digital/Elaine/ITORORO/ITORORO_TARJAS/5 ANO/TARJA_PITP5_MD_1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8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3E116" w14:textId="77777777" w:rsidR="002F3BD6" w:rsidRDefault="002F3BD6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BC1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8C23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2B8D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29856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CAAE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660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F6437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DA1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0F4F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FE46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CEE0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CF7E04"/>
    <w:multiLevelType w:val="multilevel"/>
    <w:tmpl w:val="888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F3381E"/>
    <w:multiLevelType w:val="hybridMultilevel"/>
    <w:tmpl w:val="72A22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27D7E"/>
    <w:multiLevelType w:val="hybridMultilevel"/>
    <w:tmpl w:val="AA96D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061EE"/>
    <w:multiLevelType w:val="hybridMultilevel"/>
    <w:tmpl w:val="037C11B6"/>
    <w:lvl w:ilvl="0" w:tplc="DCE023F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491A75"/>
    <w:multiLevelType w:val="hybridMultilevel"/>
    <w:tmpl w:val="86C6CD9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D25312A"/>
    <w:multiLevelType w:val="multilevel"/>
    <w:tmpl w:val="C0B8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0300F"/>
    <w:multiLevelType w:val="hybridMultilevel"/>
    <w:tmpl w:val="51A8F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A13A0"/>
    <w:multiLevelType w:val="hybridMultilevel"/>
    <w:tmpl w:val="47669402"/>
    <w:lvl w:ilvl="0" w:tplc="ABF45924">
      <w:start w:val="1"/>
      <w:numFmt w:val="bullet"/>
      <w:pStyle w:val="00Textoger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54DB0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1042C"/>
    <w:multiLevelType w:val="hybridMultilevel"/>
    <w:tmpl w:val="E72E8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761D4"/>
    <w:multiLevelType w:val="hybridMultilevel"/>
    <w:tmpl w:val="79F87B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C70AD"/>
    <w:multiLevelType w:val="hybridMultilevel"/>
    <w:tmpl w:val="28140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F1EBB"/>
    <w:multiLevelType w:val="hybridMultilevel"/>
    <w:tmpl w:val="664A9038"/>
    <w:lvl w:ilvl="0" w:tplc="E77E8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25"/>
  </w:num>
  <w:num w:numId="4">
    <w:abstractNumId w:val="20"/>
  </w:num>
  <w:num w:numId="5">
    <w:abstractNumId w:val="27"/>
  </w:num>
  <w:num w:numId="6">
    <w:abstractNumId w:val="26"/>
  </w:num>
  <w:num w:numId="7">
    <w:abstractNumId w:val="17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22"/>
  </w:num>
  <w:num w:numId="21">
    <w:abstractNumId w:val="19"/>
  </w:num>
  <w:num w:numId="22">
    <w:abstractNumId w:val="28"/>
  </w:num>
  <w:num w:numId="23">
    <w:abstractNumId w:val="18"/>
  </w:num>
  <w:num w:numId="24">
    <w:abstractNumId w:val="12"/>
  </w:num>
  <w:num w:numId="25">
    <w:abstractNumId w:val="15"/>
  </w:num>
  <w:num w:numId="26">
    <w:abstractNumId w:val="11"/>
  </w:num>
  <w:num w:numId="27">
    <w:abstractNumId w:val="16"/>
  </w:num>
  <w:num w:numId="28">
    <w:abstractNumId w:val="23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E"/>
    <w:rsid w:val="00010F78"/>
    <w:rsid w:val="0001219A"/>
    <w:rsid w:val="000161D8"/>
    <w:rsid w:val="00026313"/>
    <w:rsid w:val="000360B9"/>
    <w:rsid w:val="00040117"/>
    <w:rsid w:val="00041F5D"/>
    <w:rsid w:val="00053B50"/>
    <w:rsid w:val="0007770C"/>
    <w:rsid w:val="00082DAB"/>
    <w:rsid w:val="00092A27"/>
    <w:rsid w:val="00095B8A"/>
    <w:rsid w:val="000A1C2E"/>
    <w:rsid w:val="000A2670"/>
    <w:rsid w:val="000B3252"/>
    <w:rsid w:val="000E3474"/>
    <w:rsid w:val="000E4216"/>
    <w:rsid w:val="000E577B"/>
    <w:rsid w:val="000E589A"/>
    <w:rsid w:val="000F1EC0"/>
    <w:rsid w:val="001079A1"/>
    <w:rsid w:val="001103BC"/>
    <w:rsid w:val="0011099E"/>
    <w:rsid w:val="00116338"/>
    <w:rsid w:val="00120E99"/>
    <w:rsid w:val="00127B74"/>
    <w:rsid w:val="0013411C"/>
    <w:rsid w:val="00135653"/>
    <w:rsid w:val="00140CFE"/>
    <w:rsid w:val="00142888"/>
    <w:rsid w:val="001466AC"/>
    <w:rsid w:val="00156625"/>
    <w:rsid w:val="00156F0C"/>
    <w:rsid w:val="00157266"/>
    <w:rsid w:val="001636FD"/>
    <w:rsid w:val="00167AA4"/>
    <w:rsid w:val="00177DC0"/>
    <w:rsid w:val="00187518"/>
    <w:rsid w:val="001A2F5D"/>
    <w:rsid w:val="001A57BC"/>
    <w:rsid w:val="001D0989"/>
    <w:rsid w:val="001F2DFF"/>
    <w:rsid w:val="001F4291"/>
    <w:rsid w:val="001F65A3"/>
    <w:rsid w:val="002001DB"/>
    <w:rsid w:val="00202B2E"/>
    <w:rsid w:val="002054F6"/>
    <w:rsid w:val="00217FA4"/>
    <w:rsid w:val="00233B02"/>
    <w:rsid w:val="00236BBF"/>
    <w:rsid w:val="00246282"/>
    <w:rsid w:val="0025011B"/>
    <w:rsid w:val="00250FE4"/>
    <w:rsid w:val="00252FA9"/>
    <w:rsid w:val="0025437F"/>
    <w:rsid w:val="00264F08"/>
    <w:rsid w:val="00267C26"/>
    <w:rsid w:val="00275E00"/>
    <w:rsid w:val="0028283F"/>
    <w:rsid w:val="002925EA"/>
    <w:rsid w:val="00293FFA"/>
    <w:rsid w:val="002B2CAD"/>
    <w:rsid w:val="002B4084"/>
    <w:rsid w:val="002C2194"/>
    <w:rsid w:val="002C2B5D"/>
    <w:rsid w:val="002C4FC9"/>
    <w:rsid w:val="002D2A1A"/>
    <w:rsid w:val="002D2E35"/>
    <w:rsid w:val="002D6E23"/>
    <w:rsid w:val="002F3BD6"/>
    <w:rsid w:val="00305679"/>
    <w:rsid w:val="00320797"/>
    <w:rsid w:val="00323F4A"/>
    <w:rsid w:val="00332041"/>
    <w:rsid w:val="00335963"/>
    <w:rsid w:val="00337754"/>
    <w:rsid w:val="00344311"/>
    <w:rsid w:val="0038498B"/>
    <w:rsid w:val="00385927"/>
    <w:rsid w:val="003B0449"/>
    <w:rsid w:val="003B0E1C"/>
    <w:rsid w:val="003B10EC"/>
    <w:rsid w:val="003B3C17"/>
    <w:rsid w:val="003C01CC"/>
    <w:rsid w:val="003D336F"/>
    <w:rsid w:val="003D40C9"/>
    <w:rsid w:val="003D502A"/>
    <w:rsid w:val="003D6509"/>
    <w:rsid w:val="003F2233"/>
    <w:rsid w:val="003F31A7"/>
    <w:rsid w:val="003F4729"/>
    <w:rsid w:val="003F4B9E"/>
    <w:rsid w:val="00405D96"/>
    <w:rsid w:val="00412A16"/>
    <w:rsid w:val="00417E70"/>
    <w:rsid w:val="0043750A"/>
    <w:rsid w:val="004413B1"/>
    <w:rsid w:val="004520C7"/>
    <w:rsid w:val="00452768"/>
    <w:rsid w:val="0045601B"/>
    <w:rsid w:val="004704CD"/>
    <w:rsid w:val="004714A0"/>
    <w:rsid w:val="00480B73"/>
    <w:rsid w:val="00496A29"/>
    <w:rsid w:val="004A63C1"/>
    <w:rsid w:val="004B0502"/>
    <w:rsid w:val="004B77C0"/>
    <w:rsid w:val="004E0E72"/>
    <w:rsid w:val="004E6476"/>
    <w:rsid w:val="00527103"/>
    <w:rsid w:val="005462D7"/>
    <w:rsid w:val="00552849"/>
    <w:rsid w:val="00557C06"/>
    <w:rsid w:val="00561C4B"/>
    <w:rsid w:val="00586482"/>
    <w:rsid w:val="00586A61"/>
    <w:rsid w:val="005A7E09"/>
    <w:rsid w:val="005C2B14"/>
    <w:rsid w:val="005E0DC2"/>
    <w:rsid w:val="005E1A09"/>
    <w:rsid w:val="005E6CCD"/>
    <w:rsid w:val="00631818"/>
    <w:rsid w:val="006336D6"/>
    <w:rsid w:val="006354E0"/>
    <w:rsid w:val="00693FB9"/>
    <w:rsid w:val="00695C9D"/>
    <w:rsid w:val="006A27EE"/>
    <w:rsid w:val="006A3FCE"/>
    <w:rsid w:val="006B48A5"/>
    <w:rsid w:val="006B6B67"/>
    <w:rsid w:val="006D4C49"/>
    <w:rsid w:val="006D5D13"/>
    <w:rsid w:val="006E3D61"/>
    <w:rsid w:val="007055A0"/>
    <w:rsid w:val="00726D6A"/>
    <w:rsid w:val="00737650"/>
    <w:rsid w:val="00746C38"/>
    <w:rsid w:val="00756C28"/>
    <w:rsid w:val="007579DE"/>
    <w:rsid w:val="00766D23"/>
    <w:rsid w:val="007720D9"/>
    <w:rsid w:val="00776C95"/>
    <w:rsid w:val="00784B10"/>
    <w:rsid w:val="007952DF"/>
    <w:rsid w:val="007A0284"/>
    <w:rsid w:val="007B647D"/>
    <w:rsid w:val="007C0E78"/>
    <w:rsid w:val="007D5121"/>
    <w:rsid w:val="007D5195"/>
    <w:rsid w:val="007E1F4D"/>
    <w:rsid w:val="007F36FA"/>
    <w:rsid w:val="007F486C"/>
    <w:rsid w:val="00806BFE"/>
    <w:rsid w:val="008163F9"/>
    <w:rsid w:val="00825AFB"/>
    <w:rsid w:val="00825EEA"/>
    <w:rsid w:val="00834D79"/>
    <w:rsid w:val="0084729E"/>
    <w:rsid w:val="00853EF1"/>
    <w:rsid w:val="00862EDA"/>
    <w:rsid w:val="008747E4"/>
    <w:rsid w:val="00876872"/>
    <w:rsid w:val="00892AD8"/>
    <w:rsid w:val="008978BD"/>
    <w:rsid w:val="008A34D4"/>
    <w:rsid w:val="008A3D7F"/>
    <w:rsid w:val="008A531C"/>
    <w:rsid w:val="008B1A5D"/>
    <w:rsid w:val="008B7EFC"/>
    <w:rsid w:val="008C1937"/>
    <w:rsid w:val="008D22E8"/>
    <w:rsid w:val="008D2AE5"/>
    <w:rsid w:val="008E0CD1"/>
    <w:rsid w:val="008E5229"/>
    <w:rsid w:val="008E53DF"/>
    <w:rsid w:val="009054CB"/>
    <w:rsid w:val="009323CF"/>
    <w:rsid w:val="00936E9B"/>
    <w:rsid w:val="009440AA"/>
    <w:rsid w:val="009478C3"/>
    <w:rsid w:val="009648A5"/>
    <w:rsid w:val="009746A8"/>
    <w:rsid w:val="009A356D"/>
    <w:rsid w:val="009B2B34"/>
    <w:rsid w:val="009B6926"/>
    <w:rsid w:val="009C2613"/>
    <w:rsid w:val="009D0184"/>
    <w:rsid w:val="009D4782"/>
    <w:rsid w:val="009E6418"/>
    <w:rsid w:val="009F69A3"/>
    <w:rsid w:val="009F6CE8"/>
    <w:rsid w:val="009F6F61"/>
    <w:rsid w:val="00A068D2"/>
    <w:rsid w:val="00A1121F"/>
    <w:rsid w:val="00A1359B"/>
    <w:rsid w:val="00A24157"/>
    <w:rsid w:val="00A25E33"/>
    <w:rsid w:val="00A3259E"/>
    <w:rsid w:val="00A36AE3"/>
    <w:rsid w:val="00A43365"/>
    <w:rsid w:val="00AB661A"/>
    <w:rsid w:val="00AD0199"/>
    <w:rsid w:val="00AD1EDA"/>
    <w:rsid w:val="00AD68F6"/>
    <w:rsid w:val="00AF3A7B"/>
    <w:rsid w:val="00AF7F27"/>
    <w:rsid w:val="00B01C95"/>
    <w:rsid w:val="00B06943"/>
    <w:rsid w:val="00B219FD"/>
    <w:rsid w:val="00B30777"/>
    <w:rsid w:val="00B42989"/>
    <w:rsid w:val="00B42D7B"/>
    <w:rsid w:val="00B545D3"/>
    <w:rsid w:val="00B75237"/>
    <w:rsid w:val="00B81803"/>
    <w:rsid w:val="00B86A9F"/>
    <w:rsid w:val="00BA3D52"/>
    <w:rsid w:val="00BB1D31"/>
    <w:rsid w:val="00BB6CF7"/>
    <w:rsid w:val="00BD31D3"/>
    <w:rsid w:val="00BD3F80"/>
    <w:rsid w:val="00BE5555"/>
    <w:rsid w:val="00C01461"/>
    <w:rsid w:val="00C1383B"/>
    <w:rsid w:val="00C56D4B"/>
    <w:rsid w:val="00C62350"/>
    <w:rsid w:val="00C72DE3"/>
    <w:rsid w:val="00C83D12"/>
    <w:rsid w:val="00C8769B"/>
    <w:rsid w:val="00CA69CE"/>
    <w:rsid w:val="00CA7524"/>
    <w:rsid w:val="00CC15B7"/>
    <w:rsid w:val="00CD2975"/>
    <w:rsid w:val="00CD4EFB"/>
    <w:rsid w:val="00D13499"/>
    <w:rsid w:val="00D175DA"/>
    <w:rsid w:val="00D17E7B"/>
    <w:rsid w:val="00D2035E"/>
    <w:rsid w:val="00D221F9"/>
    <w:rsid w:val="00D2355E"/>
    <w:rsid w:val="00D348BC"/>
    <w:rsid w:val="00D36857"/>
    <w:rsid w:val="00D377DC"/>
    <w:rsid w:val="00D44C6B"/>
    <w:rsid w:val="00D53A46"/>
    <w:rsid w:val="00D7172C"/>
    <w:rsid w:val="00D85323"/>
    <w:rsid w:val="00D92A57"/>
    <w:rsid w:val="00DA6BAF"/>
    <w:rsid w:val="00DB2F44"/>
    <w:rsid w:val="00DB6ECC"/>
    <w:rsid w:val="00DD4973"/>
    <w:rsid w:val="00DF1191"/>
    <w:rsid w:val="00E00372"/>
    <w:rsid w:val="00E03873"/>
    <w:rsid w:val="00E053DC"/>
    <w:rsid w:val="00E06FBB"/>
    <w:rsid w:val="00E12BB1"/>
    <w:rsid w:val="00E1527F"/>
    <w:rsid w:val="00E2440D"/>
    <w:rsid w:val="00E31175"/>
    <w:rsid w:val="00E40760"/>
    <w:rsid w:val="00E54597"/>
    <w:rsid w:val="00E92E6F"/>
    <w:rsid w:val="00EC0365"/>
    <w:rsid w:val="00EC2152"/>
    <w:rsid w:val="00ED1FEA"/>
    <w:rsid w:val="00EF3AE6"/>
    <w:rsid w:val="00EF6959"/>
    <w:rsid w:val="00F02737"/>
    <w:rsid w:val="00F10C80"/>
    <w:rsid w:val="00F27D09"/>
    <w:rsid w:val="00F31798"/>
    <w:rsid w:val="00F33114"/>
    <w:rsid w:val="00F47EE0"/>
    <w:rsid w:val="00F516C5"/>
    <w:rsid w:val="00F5283B"/>
    <w:rsid w:val="00F66B32"/>
    <w:rsid w:val="00F8054F"/>
    <w:rsid w:val="00F811C4"/>
    <w:rsid w:val="00F96798"/>
    <w:rsid w:val="00FA2D83"/>
    <w:rsid w:val="00FA41DC"/>
    <w:rsid w:val="00FB6A82"/>
    <w:rsid w:val="00FB7497"/>
    <w:rsid w:val="00FD7A20"/>
    <w:rsid w:val="00FE1C3D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C7276"/>
  <w14:defaultImageDpi w14:val="32767"/>
  <w15:docId w15:val="{DE75B1BC-C0E0-4A67-A859-CE1E18D1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D6"/>
  </w:style>
  <w:style w:type="paragraph" w:styleId="Ttulo1">
    <w:name w:val="heading 1"/>
    <w:basedOn w:val="Normal"/>
    <w:link w:val="Ttulo1Char"/>
    <w:uiPriority w:val="9"/>
    <w:qFormat/>
    <w:rsid w:val="00892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2AD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2AD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alternativas">
    <w:name w:val="00_alternativas"/>
    <w:basedOn w:val="Normal"/>
    <w:autoRedefine/>
    <w:qFormat/>
    <w:rsid w:val="00BA3D52"/>
    <w:pPr>
      <w:widowControl w:val="0"/>
      <w:autoSpaceDE w:val="0"/>
      <w:autoSpaceDN w:val="0"/>
      <w:adjustRightInd w:val="0"/>
      <w:spacing w:line="250" w:lineRule="atLeast"/>
      <w:ind w:left="357" w:hanging="357"/>
      <w:jc w:val="both"/>
      <w:textAlignment w:val="center"/>
    </w:pPr>
    <w:rPr>
      <w:rFonts w:ascii="Tahoma" w:eastAsiaTheme="minorEastAsia" w:hAnsi="Tahoma" w:cs="Arial"/>
      <w:color w:val="000000"/>
      <w:sz w:val="22"/>
      <w:szCs w:val="22"/>
      <w:lang w:val="pt-BR" w:eastAsia="es-ES"/>
    </w:rPr>
  </w:style>
  <w:style w:type="paragraph" w:customStyle="1" w:styleId="00cabeos">
    <w:name w:val="00_cabeços"/>
    <w:autoRedefine/>
    <w:qFormat/>
    <w:rsid w:val="00405D96"/>
    <w:pPr>
      <w:outlineLvl w:val="0"/>
    </w:pPr>
    <w:rPr>
      <w:rFonts w:ascii="Cambria" w:eastAsiaTheme="minorEastAsia" w:hAnsi="Cambria" w:cs="Cambria"/>
      <w:b/>
      <w:caps/>
      <w:color w:val="008FD3"/>
      <w:sz w:val="32"/>
      <w:szCs w:val="32"/>
      <w:lang w:val="pt-BR" w:eastAsia="es-ES"/>
    </w:rPr>
  </w:style>
  <w:style w:type="paragraph" w:customStyle="1" w:styleId="00Textogeralbullet">
    <w:name w:val="00_Texto_geral_bullet"/>
    <w:basedOn w:val="Normal"/>
    <w:autoRedefine/>
    <w:uiPriority w:val="99"/>
    <w:qFormat/>
    <w:rsid w:val="00E053DC"/>
    <w:pPr>
      <w:widowControl w:val="0"/>
      <w:numPr>
        <w:numId w:val="21"/>
      </w:numPr>
      <w:tabs>
        <w:tab w:val="left" w:pos="300"/>
      </w:tabs>
      <w:autoSpaceDE w:val="0"/>
      <w:autoSpaceDN w:val="0"/>
      <w:adjustRightInd w:val="0"/>
      <w:spacing w:after="20" w:line="250" w:lineRule="atLeast"/>
      <w:ind w:left="284" w:hanging="284"/>
      <w:jc w:val="both"/>
      <w:textAlignment w:val="center"/>
    </w:pPr>
    <w:rPr>
      <w:rFonts w:ascii="Tahoma" w:eastAsiaTheme="minorEastAsia" w:hAnsi="Tahoma" w:cs="Cambria"/>
      <w:color w:val="000000"/>
      <w:spacing w:val="-2"/>
      <w:sz w:val="22"/>
      <w:szCs w:val="22"/>
      <w:lang w:val="pt-BR" w:eastAsia="es-ES"/>
    </w:rPr>
  </w:style>
  <w:style w:type="paragraph" w:customStyle="1" w:styleId="00P1">
    <w:name w:val="00_P1"/>
    <w:basedOn w:val="Normal"/>
    <w:autoRedefine/>
    <w:qFormat/>
    <w:rsid w:val="00335963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eastAsiaTheme="minorEastAsia" w:hAnsi="Cambria-Bold" w:cs="Cambria-Bold"/>
      <w:b/>
      <w:bCs/>
      <w:caps/>
      <w:color w:val="000000"/>
      <w:sz w:val="32"/>
      <w:szCs w:val="32"/>
      <w:lang w:val="pt-BR" w:eastAsia="es-ES"/>
    </w:rPr>
  </w:style>
  <w:style w:type="paragraph" w:customStyle="1" w:styleId="00peso3">
    <w:name w:val="00_peso 3"/>
    <w:basedOn w:val="Normal"/>
    <w:autoRedefine/>
    <w:qFormat/>
    <w:rsid w:val="00E053DC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0" w:after="40" w:line="280" w:lineRule="atLeast"/>
      <w:textAlignment w:val="center"/>
    </w:pPr>
    <w:rPr>
      <w:rFonts w:ascii="Cambria-Bold" w:eastAsiaTheme="minorEastAsia" w:hAnsi="Cambria-Bold" w:cs="Cambria-Bold"/>
      <w:b/>
      <w:bCs/>
      <w:color w:val="000000" w:themeColor="text1"/>
      <w:szCs w:val="27"/>
      <w:lang w:val="pt-BR" w:eastAsia="es-ES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paragraph" w:customStyle="1" w:styleId="00PESO2">
    <w:name w:val="00_PESO_2"/>
    <w:basedOn w:val="00peso3"/>
    <w:uiPriority w:val="99"/>
    <w:rsid w:val="00E053DC"/>
    <w:rPr>
      <w:sz w:val="29"/>
      <w:szCs w:val="29"/>
    </w:rPr>
  </w:style>
  <w:style w:type="paragraph" w:customStyle="1" w:styleId="00Peso4">
    <w:name w:val="00_Peso_4"/>
    <w:basedOn w:val="Normal"/>
    <w:uiPriority w:val="99"/>
    <w:rsid w:val="00BA3D52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eastAsiaTheme="minorEastAsia" w:hAnsi="Cambria-BoldItalic" w:cs="Cambria-BoldItalic"/>
      <w:b/>
      <w:bCs/>
      <w:i/>
      <w:iCs/>
      <w:color w:val="000000"/>
      <w:u w:color="A6BD38"/>
      <w:lang w:val="pt-BR" w:eastAsia="es-ES"/>
    </w:rPr>
  </w:style>
  <w:style w:type="paragraph" w:customStyle="1" w:styleId="00Textogeral">
    <w:name w:val="00_Texto_geral"/>
    <w:basedOn w:val="Normal"/>
    <w:uiPriority w:val="99"/>
    <w:rsid w:val="00BA3D52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eastAsiaTheme="minorEastAsia" w:hAnsi="Tahoma" w:cs="Tahoma"/>
      <w:color w:val="000000"/>
      <w:sz w:val="22"/>
      <w:szCs w:val="22"/>
      <w:lang w:val="pt-BR" w:eastAsia="es-ES"/>
    </w:rPr>
  </w:style>
  <w:style w:type="paragraph" w:customStyle="1" w:styleId="00textosemparagrafo">
    <w:name w:val="00_texto_sem_paragrafo"/>
    <w:basedOn w:val="00Textogeral"/>
    <w:rsid w:val="00BA3D52"/>
    <w:pPr>
      <w:spacing w:after="0"/>
      <w:ind w:firstLine="0"/>
    </w:pPr>
    <w:rPr>
      <w:rFonts w:cs="Arial"/>
    </w:rPr>
  </w:style>
  <w:style w:type="character" w:styleId="NmerodaPgina">
    <w:name w:val="page number"/>
    <w:basedOn w:val="Fontepargpadro"/>
    <w:uiPriority w:val="99"/>
    <w:semiHidden/>
    <w:unhideWhenUsed/>
    <w:rsid w:val="00F31798"/>
  </w:style>
  <w:style w:type="table" w:customStyle="1" w:styleId="tabelacinza">
    <w:name w:val="tabela cinza"/>
    <w:basedOn w:val="Tabelanormal"/>
    <w:uiPriority w:val="99"/>
    <w:rsid w:val="00AD68F6"/>
    <w:rPr>
      <w:rFonts w:eastAsiaTheme="minorEastAsia"/>
      <w:sz w:val="21"/>
      <w:lang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AAC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rostotituloautores">
    <w:name w:val="00_rosto_titulo_autores"/>
    <w:basedOn w:val="Normal"/>
    <w:rsid w:val="00F31798"/>
    <w:pPr>
      <w:jc w:val="center"/>
      <w:outlineLvl w:val="0"/>
    </w:pPr>
    <w:rPr>
      <w:rFonts w:ascii="Tahoma" w:eastAsiaTheme="minorEastAsia" w:hAnsi="Tahoma" w:cs="Tahoma"/>
      <w:b/>
      <w:caps/>
      <w:color w:val="FFFFFF" w:themeColor="background1"/>
      <w:sz w:val="36"/>
      <w:szCs w:val="36"/>
      <w:lang w:eastAsia="es-ES"/>
    </w:rPr>
  </w:style>
  <w:style w:type="paragraph" w:customStyle="1" w:styleId="00organizadoracomponente">
    <w:name w:val="00_organizadora_componente"/>
    <w:basedOn w:val="Normal"/>
    <w:rsid w:val="00F31798"/>
    <w:pPr>
      <w:jc w:val="center"/>
      <w:outlineLvl w:val="0"/>
    </w:pPr>
    <w:rPr>
      <w:rFonts w:ascii="Tahoma" w:eastAsiaTheme="minorEastAsia" w:hAnsi="Tahoma" w:cs="Tahoma"/>
      <w:b/>
      <w:color w:val="FFFFFF" w:themeColor="background1"/>
      <w:sz w:val="28"/>
      <w:szCs w:val="28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4413B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3B1"/>
  </w:style>
  <w:style w:type="paragraph" w:styleId="Rodap">
    <w:name w:val="footer"/>
    <w:basedOn w:val="Normal"/>
    <w:link w:val="RodapChar"/>
    <w:uiPriority w:val="99"/>
    <w:unhideWhenUsed/>
    <w:rsid w:val="004413B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413B1"/>
  </w:style>
  <w:style w:type="table" w:styleId="Tabelacomgrade">
    <w:name w:val="Table Grid"/>
    <w:aliases w:val="tabela avaliação"/>
    <w:basedOn w:val="Tabelanormal"/>
    <w:uiPriority w:val="39"/>
    <w:rsid w:val="00AD6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D31D3"/>
    <w:pPr>
      <w:spacing w:after="120" w:line="360" w:lineRule="auto"/>
      <w:ind w:left="720"/>
      <w:contextualSpacing/>
    </w:pPr>
    <w:rPr>
      <w:sz w:val="22"/>
      <w:szCs w:val="22"/>
      <w:lang w:val="pt-BR"/>
    </w:rPr>
  </w:style>
  <w:style w:type="table" w:customStyle="1" w:styleId="Tabelaplanodedesenvolvimento">
    <w:name w:val="Tabela plano de desenvolvimento"/>
    <w:basedOn w:val="Tabelanormal"/>
    <w:uiPriority w:val="99"/>
    <w:rsid w:val="00E54597"/>
    <w:rPr>
      <w:rFonts w:ascii="Tahoma" w:hAnsi="Tahoma"/>
      <w:sz w:val="20"/>
      <w:lang w:val="pt-BR"/>
    </w:rPr>
    <w:tblPr>
      <w:tblStyleRowBandSize w:val="1"/>
      <w:tblInd w:w="0" w:type="dxa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rPr>
        <w:rFonts w:ascii="Tahoma" w:hAnsi="Tahoma"/>
        <w:b/>
        <w:i w:val="0"/>
        <w:color w:val="FFFFFF" w:themeColor="background1"/>
        <w:position w:val="0"/>
        <w:sz w:val="20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808080" w:themeFill="background1" w:themeFillShade="80"/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</w:tblStylePr>
    <w:tblStylePr w:type="band1Horz">
      <w:rPr>
        <w:b w:val="0"/>
      </w:rPr>
    </w:tblStylePr>
  </w:style>
  <w:style w:type="table" w:customStyle="1" w:styleId="TabelaAtividadeCabea">
    <w:name w:val="Tabela Atividade Cabeça"/>
    <w:basedOn w:val="Tabelaplanodedesenvolvimento"/>
    <w:uiPriority w:val="99"/>
    <w:rsid w:val="00B219FD"/>
    <w:pPr>
      <w:jc w:val="center"/>
    </w:pPr>
    <w:rPr>
      <w:caps/>
    </w:rPr>
    <w:tblPr>
      <w:tblStyleRowBandSize w:val="1"/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7F7F" w:themeFill="text1" w:themeFillTint="80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Arial" w:hAnsi="Arial"/>
        <w:b/>
        <w:i w:val="0"/>
        <w:color w:val="FFFFFF" w:themeColor="background1"/>
        <w:position w:val="0"/>
        <w:sz w:val="22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7F7F" w:themeFill="text1" w:themeFillTint="80"/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</w:tblStylePr>
    <w:tblStylePr w:type="band1Horz">
      <w:rPr>
        <w:b w:val="0"/>
      </w:rPr>
    </w:tblStylePr>
  </w:style>
  <w:style w:type="table" w:customStyle="1" w:styleId="tabelabimestre">
    <w:name w:val="tabela bimestre"/>
    <w:basedOn w:val="Tabelanormal"/>
    <w:uiPriority w:val="99"/>
    <w:rsid w:val="00E5459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F7F7F" w:themeFill="text1" w:themeFillTint="80"/>
      </w:tcPr>
    </w:tblStylePr>
  </w:style>
  <w:style w:type="table" w:customStyle="1" w:styleId="tabelaverde">
    <w:name w:val="tabela verde"/>
    <w:basedOn w:val="Tabelanormal"/>
    <w:uiPriority w:val="99"/>
    <w:rsid w:val="00140CFE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2E74B5" w:themeColor="accent5" w:themeShade="BF"/>
        <w:left w:val="single" w:sz="4" w:space="0" w:color="2E74B5" w:themeColor="accent5" w:themeShade="BF"/>
        <w:bottom w:val="single" w:sz="4" w:space="0" w:color="2E74B5" w:themeColor="accent5" w:themeShade="BF"/>
        <w:right w:val="single" w:sz="4" w:space="0" w:color="2E74B5" w:themeColor="accent5" w:themeShade="BF"/>
        <w:insideH w:val="single" w:sz="4" w:space="0" w:color="2E74B5" w:themeColor="accent5" w:themeShade="BF"/>
        <w:insideV w:val="single" w:sz="4" w:space="0" w:color="2E74B5" w:themeColor="accent5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grade">
    <w:name w:val="tabela_grade"/>
    <w:basedOn w:val="Tabelanormal"/>
    <w:uiPriority w:val="99"/>
    <w:rsid w:val="008C193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AAAC"/>
        <w:left w:val="single" w:sz="4" w:space="0" w:color="00AAAC"/>
        <w:bottom w:val="single" w:sz="4" w:space="0" w:color="00AAAC"/>
        <w:right w:val="single" w:sz="4" w:space="0" w:color="00AAAC"/>
        <w:insideH w:val="single" w:sz="4" w:space="0" w:color="00AAAC"/>
        <w:insideV w:val="single" w:sz="4" w:space="0" w:color="00A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Tahoma" w:hAnsi="Tahoma"/>
        <w:b/>
        <w:i w:val="0"/>
        <w:sz w:val="20"/>
        <w:u w:val="none"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comandoatividade">
    <w:name w:val="00_comando_atividade"/>
    <w:basedOn w:val="00textosemparagrafo"/>
    <w:autoRedefine/>
    <w:qFormat/>
    <w:rsid w:val="00323F4A"/>
    <w:pPr>
      <w:spacing w:after="57"/>
    </w:pPr>
    <w:rPr>
      <w:rFonts w:ascii="Arial" w:hAnsi="Arial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E3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35"/>
    <w:rPr>
      <w:rFonts w:ascii="Lucida Grande" w:hAnsi="Lucida Grande" w:cs="Lucida Grande"/>
      <w:sz w:val="18"/>
      <w:szCs w:val="18"/>
    </w:rPr>
  </w:style>
  <w:style w:type="paragraph" w:styleId="SemEspaamento">
    <w:name w:val="No Spacing"/>
    <w:uiPriority w:val="1"/>
    <w:qFormat/>
    <w:rsid w:val="00726D6A"/>
    <w:rPr>
      <w:rFonts w:eastAsiaTheme="minorEastAsia"/>
      <w:i/>
      <w:iCs/>
      <w:sz w:val="20"/>
      <w:szCs w:val="20"/>
      <w:lang w:val="pt-BR"/>
    </w:rPr>
  </w:style>
  <w:style w:type="paragraph" w:customStyle="1" w:styleId="NoParagraphStyle">
    <w:name w:val="[No Paragraph Style]"/>
    <w:rsid w:val="00726D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eastAsiaTheme="minorEastAsia" w:hAnsi="Arial-BoldMT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405D96"/>
    <w:pPr>
      <w:widowControl/>
    </w:pPr>
    <w:rPr>
      <w:rFonts w:ascii="Minion Pro" w:eastAsiaTheme="minorHAnsi" w:hAnsi="Minion Pro" w:cs="Minion Pro"/>
    </w:rPr>
  </w:style>
  <w:style w:type="paragraph" w:customStyle="1" w:styleId="Estilo00peso3esquerda0cmPrimeiralinha0cm">
    <w:name w:val="Estilo 00_peso 3 + À esquerda:  0 cm Primeira linha:  0 cm"/>
    <w:basedOn w:val="00peso3"/>
    <w:rsid w:val="00B81803"/>
    <w:pPr>
      <w:tabs>
        <w:tab w:val="clear" w:pos="283"/>
      </w:tabs>
    </w:pPr>
    <w:rPr>
      <w:rFonts w:eastAsia="Times New Roman" w:cs="Times New Roman"/>
      <w:szCs w:val="20"/>
    </w:rPr>
  </w:style>
  <w:style w:type="paragraph" w:customStyle="1" w:styleId="00textoterceiros">
    <w:name w:val="00_texto terceiros"/>
    <w:qFormat/>
    <w:rsid w:val="002D6E23"/>
    <w:pPr>
      <w:ind w:left="567" w:firstLine="284"/>
      <w:jc w:val="both"/>
    </w:pPr>
    <w:rPr>
      <w:rFonts w:ascii="Tahoma" w:eastAsiaTheme="minorEastAsia" w:hAnsi="Tahoma" w:cs="Cambria"/>
      <w:i/>
      <w:color w:val="000000"/>
      <w:spacing w:val="-2"/>
      <w:sz w:val="22"/>
      <w:szCs w:val="22"/>
      <w:lang w:val="pt-BR" w:eastAsia="es-ES"/>
    </w:rPr>
  </w:style>
  <w:style w:type="paragraph" w:customStyle="1" w:styleId="00fonteterceiros">
    <w:name w:val="00_fonte terceiros"/>
    <w:basedOn w:val="NoParagraphStyle"/>
    <w:qFormat/>
    <w:rsid w:val="002D6E23"/>
    <w:pPr>
      <w:spacing w:line="240" w:lineRule="auto"/>
      <w:ind w:left="851"/>
      <w:jc w:val="right"/>
    </w:pPr>
    <w:rPr>
      <w:rFonts w:ascii="Tahoma" w:hAnsi="Tahoma" w:cs="Tahoma"/>
      <w:sz w:val="22"/>
      <w:szCs w:val="22"/>
    </w:rPr>
  </w:style>
  <w:style w:type="character" w:styleId="Hiperlink">
    <w:name w:val="Hyperlink"/>
    <w:basedOn w:val="Fontepargpadro"/>
    <w:uiPriority w:val="99"/>
    <w:unhideWhenUsed/>
    <w:rsid w:val="009D4782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7B647D"/>
    <w:pPr>
      <w:spacing w:line="360" w:lineRule="auto"/>
      <w:jc w:val="both"/>
    </w:pPr>
    <w:rPr>
      <w:rFonts w:ascii="Verdana" w:eastAsia="Times New Roman" w:hAnsi="Verdana" w:cs="Verdan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B647D"/>
    <w:rPr>
      <w:rFonts w:ascii="Verdana" w:eastAsia="Times New Roman" w:hAnsi="Verdana" w:cs="Verdana"/>
      <w:lang w:val="pt-BR" w:eastAsia="pt-BR"/>
    </w:rPr>
  </w:style>
  <w:style w:type="paragraph" w:styleId="Ttulo">
    <w:name w:val="Title"/>
    <w:basedOn w:val="Normal"/>
    <w:link w:val="TtuloChar"/>
    <w:qFormat/>
    <w:rsid w:val="007B647D"/>
    <w:pPr>
      <w:jc w:val="center"/>
    </w:pPr>
    <w:rPr>
      <w:rFonts w:ascii="Arial" w:eastAsia="Times New Roman" w:hAnsi="Arial" w:cs="Arial"/>
      <w:sz w:val="36"/>
      <w:szCs w:val="36"/>
      <w:lang w:val="pt-BR" w:eastAsia="pt-BR"/>
    </w:rPr>
  </w:style>
  <w:style w:type="character" w:customStyle="1" w:styleId="TtuloChar">
    <w:name w:val="Título Char"/>
    <w:basedOn w:val="Fontepargpadro"/>
    <w:link w:val="Ttulo"/>
    <w:rsid w:val="007B647D"/>
    <w:rPr>
      <w:rFonts w:ascii="Arial" w:eastAsia="Times New Roman" w:hAnsi="Arial" w:cs="Arial"/>
      <w:sz w:val="36"/>
      <w:szCs w:val="36"/>
      <w:lang w:val="pt-BR" w:eastAsia="pt-BR"/>
    </w:rPr>
  </w:style>
  <w:style w:type="paragraph" w:customStyle="1" w:styleId="00PESO40">
    <w:name w:val="00_PESO_4"/>
    <w:basedOn w:val="00Textogeral"/>
    <w:rsid w:val="00892AD8"/>
    <w:rPr>
      <w:rFonts w:ascii="Cambria" w:hAnsi="Cambria" w:cs="Cambria"/>
      <w:b/>
      <w:bCs/>
      <w:i/>
      <w:iCs/>
      <w:sz w:val="24"/>
      <w:szCs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92AD8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2A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2AD8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paragraph" w:customStyle="1" w:styleId="entry-meta">
    <w:name w:val="entry-meta"/>
    <w:basedOn w:val="Normal"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entry-author">
    <w:name w:val="entry-author"/>
    <w:basedOn w:val="Fontepargpadro"/>
    <w:rsid w:val="00892AD8"/>
  </w:style>
  <w:style w:type="character" w:customStyle="1" w:styleId="entry-author-name">
    <w:name w:val="entry-author-name"/>
    <w:basedOn w:val="Fontepargpadro"/>
    <w:rsid w:val="00892AD8"/>
  </w:style>
  <w:style w:type="character" w:customStyle="1" w:styleId="a2alabel">
    <w:name w:val="a2a_label"/>
    <w:basedOn w:val="Fontepargpadro"/>
    <w:rsid w:val="00892AD8"/>
  </w:style>
  <w:style w:type="character" w:customStyle="1" w:styleId="a2acount">
    <w:name w:val="a2a_count"/>
    <w:basedOn w:val="Fontepargpadro"/>
    <w:rsid w:val="00892AD8"/>
  </w:style>
  <w:style w:type="paragraph" w:styleId="NormalWeb">
    <w:name w:val="Normal (Web)"/>
    <w:basedOn w:val="Normal"/>
    <w:uiPriority w:val="99"/>
    <w:unhideWhenUsed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2AD8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892AD8"/>
    <w:rPr>
      <w:b/>
      <w:bCs/>
    </w:rPr>
  </w:style>
  <w:style w:type="paragraph" w:customStyle="1" w:styleId="texto">
    <w:name w:val="texto"/>
    <w:basedOn w:val="Normal"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verde">
    <w:name w:val="verde"/>
    <w:basedOn w:val="Normal"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00comandoatividacb">
    <w:name w:val="00_comando ativida cb"/>
    <w:basedOn w:val="Normal"/>
    <w:qFormat/>
    <w:rsid w:val="00323F4A"/>
    <w:pPr>
      <w:spacing w:after="40" w:line="360" w:lineRule="auto"/>
      <w:jc w:val="both"/>
    </w:pPr>
    <w:rPr>
      <w:rFonts w:ascii="Arial" w:hAnsi="Arial" w:cs="Arial"/>
      <w:b/>
      <w:sz w:val="22"/>
      <w:szCs w:val="22"/>
      <w:shd w:val="clear" w:color="auto" w:fill="FFFFFF"/>
    </w:rPr>
  </w:style>
  <w:style w:type="paragraph" w:customStyle="1" w:styleId="Estilo00comandoatividacbNoNegrito">
    <w:name w:val="Estilo 00_comando ativida cb + Não Negrito"/>
    <w:basedOn w:val="00comandoatividacb"/>
    <w:rsid w:val="002F3BD6"/>
    <w:pPr>
      <w:spacing w:after="0" w:line="240" w:lineRule="auto"/>
    </w:pPr>
    <w:rPr>
      <w:b w:val="0"/>
    </w:rPr>
  </w:style>
  <w:style w:type="paragraph" w:customStyle="1" w:styleId="EstiloNoParagraphStyleEspaamentoentrelinhasDuplo">
    <w:name w:val="Estilo [No Paragraph Style] + Espaçamento entre linhas:  Duplo"/>
    <w:basedOn w:val="NoParagraphStyle"/>
    <w:rsid w:val="00323F4A"/>
    <w:pPr>
      <w:spacing w:line="240" w:lineRule="auto"/>
    </w:pPr>
    <w:rPr>
      <w:rFonts w:eastAsia="Times New Roman"/>
      <w:szCs w:val="20"/>
    </w:rPr>
  </w:style>
  <w:style w:type="paragraph" w:customStyle="1" w:styleId="NoParagraphStyleEspaamentoentrelinhasDupl">
    <w:name w:val="[No Paragraph Style] + Espaçamento entre linhas:  Dupl..."/>
    <w:basedOn w:val="EstiloNoParagraphStyleEspaamentoentrelinhasDuplo"/>
    <w:rsid w:val="003F31A7"/>
    <w:rPr>
      <w:i/>
      <w:iCs/>
      <w:sz w:val="16"/>
    </w:rPr>
  </w:style>
  <w:style w:type="paragraph" w:customStyle="1" w:styleId="00alternativasatividade">
    <w:name w:val="00_alternativas atividade"/>
    <w:basedOn w:val="Estilo00comandoatividacbNoNegrito"/>
    <w:qFormat/>
    <w:rsid w:val="00140CFE"/>
    <w:rPr>
      <w:b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60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60B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360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B6FFE9-B4F7-204C-BF4B-C1926BB6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429</Words>
  <Characters>2317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Jatobá</dc:creator>
  <cp:keywords/>
  <dc:description/>
  <cp:lastModifiedBy>Usuário do Microsoft Office</cp:lastModifiedBy>
  <cp:revision>21</cp:revision>
  <cp:lastPrinted>2017-12-07T17:27:00Z</cp:lastPrinted>
  <dcterms:created xsi:type="dcterms:W3CDTF">2018-01-01T23:03:00Z</dcterms:created>
  <dcterms:modified xsi:type="dcterms:W3CDTF">2018-02-01T16:41:00Z</dcterms:modified>
  <cp:category/>
</cp:coreProperties>
</file>