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20F54" w14:textId="7799A51C" w:rsidR="00986C61" w:rsidRPr="00986C61" w:rsidRDefault="00986C61" w:rsidP="00986C61">
      <w:pPr>
        <w:pStyle w:val="00cabeos"/>
      </w:pPr>
      <w:bookmarkStart w:id="0" w:name="_GoBack"/>
      <w:bookmarkEnd w:id="0"/>
      <w:r w:rsidRPr="00986C61">
        <w:t>G</w:t>
      </w:r>
      <w:r w:rsidR="00293849" w:rsidRPr="00986C61">
        <w:rPr>
          <w:caps w:val="0"/>
        </w:rPr>
        <w:t xml:space="preserve">abarito comentado </w:t>
      </w:r>
      <w:r w:rsidRPr="00986C61">
        <w:t>– 1º b</w:t>
      </w:r>
      <w:r w:rsidR="00293849" w:rsidRPr="00986C61">
        <w:rPr>
          <w:caps w:val="0"/>
        </w:rPr>
        <w:t>imestre</w:t>
      </w:r>
      <w:r w:rsidRPr="00986C61">
        <w:t xml:space="preserve"> </w:t>
      </w:r>
    </w:p>
    <w:p w14:paraId="42E2C1A3" w14:textId="77777777" w:rsidR="00986C61" w:rsidRPr="007248AE" w:rsidRDefault="00986C61" w:rsidP="00986C61">
      <w:pPr>
        <w:pStyle w:val="00textosemparagrafo"/>
        <w:rPr>
          <w:rFonts w:eastAsia="Arial"/>
        </w:rPr>
      </w:pPr>
    </w:p>
    <w:p w14:paraId="102B65EE" w14:textId="77777777" w:rsidR="00986C61" w:rsidRPr="00986C61" w:rsidRDefault="00986C61" w:rsidP="00986C61">
      <w:pPr>
        <w:pStyle w:val="00textosemparagrafo"/>
        <w:rPr>
          <w:rFonts w:eastAsia="Arial"/>
          <w:b/>
          <w:bCs/>
        </w:rPr>
      </w:pPr>
      <w:r w:rsidRPr="00986C61">
        <w:rPr>
          <w:rFonts w:eastAsia="Arial"/>
          <w:b/>
          <w:bCs/>
        </w:rPr>
        <w:t>1. a) paralelepípedo; 6; 8; 12</w:t>
      </w:r>
    </w:p>
    <w:p w14:paraId="6BF21B86" w14:textId="77777777" w:rsidR="00986C61" w:rsidRPr="00986C61" w:rsidRDefault="00986C61" w:rsidP="00986C61">
      <w:pPr>
        <w:pStyle w:val="00textosemparagrafo"/>
        <w:rPr>
          <w:rFonts w:eastAsia="Arial"/>
          <w:b/>
          <w:bCs/>
        </w:rPr>
      </w:pPr>
      <w:r w:rsidRPr="00986C61">
        <w:rPr>
          <w:rFonts w:eastAsia="Arial"/>
          <w:b/>
          <w:bCs/>
        </w:rPr>
        <w:t>b) cilindro; bases</w:t>
      </w:r>
    </w:p>
    <w:p w14:paraId="4216C922" w14:textId="77777777" w:rsidR="00986C61" w:rsidRPr="007248AE" w:rsidRDefault="00986C61" w:rsidP="00986C61">
      <w:pPr>
        <w:pStyle w:val="00textosemparagrafo"/>
        <w:rPr>
          <w:rFonts w:eastAsia="Arial"/>
        </w:rPr>
      </w:pPr>
      <w:r w:rsidRPr="007248AE">
        <w:rPr>
          <w:rFonts w:eastAsia="Arial"/>
        </w:rPr>
        <w:t>Considere 50% do valor da questão para cada item.</w:t>
      </w:r>
    </w:p>
    <w:p w14:paraId="7F2EF517" w14:textId="07E943D1" w:rsidR="00986C61" w:rsidRPr="007248AE" w:rsidRDefault="00986C61" w:rsidP="00986C61">
      <w:pPr>
        <w:pStyle w:val="00textosemparagrafo"/>
        <w:rPr>
          <w:rFonts w:eastAsia="Arial"/>
        </w:rPr>
      </w:pPr>
      <w:r w:rsidRPr="007248AE">
        <w:rPr>
          <w:rFonts w:eastAsia="Arial"/>
        </w:rPr>
        <w:t xml:space="preserve">O item </w:t>
      </w:r>
      <w:r w:rsidRPr="00986C61">
        <w:rPr>
          <w:b/>
          <w:bCs/>
        </w:rPr>
        <w:t>a</w:t>
      </w:r>
      <w:r w:rsidRPr="007248AE">
        <w:rPr>
          <w:rFonts w:eastAsia="Arial"/>
        </w:rPr>
        <w:t xml:space="preserve"> pode causar maior dificuldade ao aluno</w:t>
      </w:r>
      <w:r w:rsidR="00F57854">
        <w:rPr>
          <w:rFonts w:eastAsia="Arial"/>
        </w:rPr>
        <w:t xml:space="preserve"> </w:t>
      </w:r>
      <w:r w:rsidRPr="007248AE">
        <w:rPr>
          <w:rFonts w:eastAsia="Arial"/>
        </w:rPr>
        <w:t xml:space="preserve">em relação à quantidade de faces, vértices e arestas. É comum </w:t>
      </w:r>
      <w:r w:rsidR="009D779C">
        <w:rPr>
          <w:rFonts w:eastAsia="Arial"/>
        </w:rPr>
        <w:t xml:space="preserve">os alunos se equivocarem com a </w:t>
      </w:r>
      <w:r w:rsidRPr="007248AE">
        <w:rPr>
          <w:rFonts w:eastAsia="Arial"/>
        </w:rPr>
        <w:t xml:space="preserve">contagem </w:t>
      </w:r>
      <w:r w:rsidR="009D779C">
        <w:rPr>
          <w:rFonts w:eastAsia="Arial"/>
        </w:rPr>
        <w:t>desses elementos fazendo-a apenas pela</w:t>
      </w:r>
      <w:r w:rsidRPr="007248AE">
        <w:rPr>
          <w:rFonts w:eastAsia="Arial"/>
        </w:rPr>
        <w:t xml:space="preserve"> vista disponível da figura. Dessa forma, pergunte se as partes da figura que não vemos também possuem faces, vértices e arestas</w:t>
      </w:r>
      <w:r w:rsidR="009D779C">
        <w:rPr>
          <w:rFonts w:eastAsia="Arial"/>
        </w:rPr>
        <w:t xml:space="preserve"> e disponibilize modelos de paralelepípedos para o manuseio dos alunos.</w:t>
      </w:r>
      <w:r w:rsidR="009D779C" w:rsidRPr="007248AE" w:rsidDel="009D779C">
        <w:rPr>
          <w:rFonts w:eastAsia="Arial"/>
        </w:rPr>
        <w:t xml:space="preserve"> </w:t>
      </w:r>
    </w:p>
    <w:p w14:paraId="477D6818" w14:textId="5A198862" w:rsidR="00986C61" w:rsidRDefault="00986C61" w:rsidP="00986C61">
      <w:pPr>
        <w:pStyle w:val="00textosemparagrafo"/>
        <w:rPr>
          <w:rFonts w:eastAsia="Arial"/>
        </w:rPr>
      </w:pPr>
    </w:p>
    <w:p w14:paraId="310F3A8F" w14:textId="77777777" w:rsidR="00986C61" w:rsidRPr="00986C61" w:rsidRDefault="00986C61" w:rsidP="00986C61">
      <w:pPr>
        <w:pStyle w:val="00textosemparagrafo"/>
        <w:rPr>
          <w:rFonts w:eastAsia="Arial"/>
          <w:b/>
          <w:bCs/>
        </w:rPr>
      </w:pPr>
      <w:r w:rsidRPr="00986C61">
        <w:rPr>
          <w:rFonts w:eastAsia="Arial"/>
          <w:b/>
          <w:bCs/>
        </w:rPr>
        <w:t xml:space="preserve">2. </w:t>
      </w:r>
    </w:p>
    <w:tbl>
      <w:tblPr>
        <w:tblStyle w:val="tabelabimestre"/>
        <w:tblW w:w="5000" w:type="pct"/>
        <w:tblLook w:val="0400" w:firstRow="0" w:lastRow="0" w:firstColumn="0" w:lastColumn="0" w:noHBand="0" w:noVBand="1"/>
      </w:tblPr>
      <w:tblGrid>
        <w:gridCol w:w="3208"/>
        <w:gridCol w:w="3385"/>
        <w:gridCol w:w="3034"/>
      </w:tblGrid>
      <w:tr w:rsidR="00986C61" w:rsidRPr="007248AE" w14:paraId="4FB2A671" w14:textId="77777777" w:rsidTr="00857B71">
        <w:tc>
          <w:tcPr>
            <w:tcW w:w="1666" w:type="pct"/>
            <w:tcBorders>
              <w:top w:val="nil"/>
              <w:left w:val="nil"/>
              <w:bottom w:val="single" w:sz="4" w:space="0" w:color="auto"/>
              <w:right w:val="single" w:sz="4" w:space="0" w:color="auto"/>
            </w:tcBorders>
            <w:shd w:val="clear" w:color="auto" w:fill="auto"/>
          </w:tcPr>
          <w:p w14:paraId="3046519F" w14:textId="77777777" w:rsidR="00986C61" w:rsidRPr="00986C61" w:rsidRDefault="00986C61" w:rsidP="00986C61">
            <w:pPr>
              <w:pStyle w:val="Normal1"/>
              <w:spacing w:before="120" w:after="120"/>
              <w:rPr>
                <w:rFonts w:ascii="Tahoma" w:eastAsia="Arial" w:hAnsi="Tahoma" w:cs="Tahoma"/>
                <w:color w:val="FFFFFF" w:themeColor="background1"/>
              </w:rPr>
            </w:pPr>
          </w:p>
        </w:tc>
        <w:tc>
          <w:tcPr>
            <w:tcW w:w="1758" w:type="pct"/>
            <w:tcBorders>
              <w:left w:val="single" w:sz="4" w:space="0" w:color="auto"/>
            </w:tcBorders>
            <w:shd w:val="clear" w:color="auto" w:fill="767171" w:themeFill="background2" w:themeFillShade="80"/>
          </w:tcPr>
          <w:p w14:paraId="14B61A27"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Numeração indo-arábica</w:t>
            </w:r>
          </w:p>
        </w:tc>
        <w:tc>
          <w:tcPr>
            <w:tcW w:w="1576" w:type="pct"/>
            <w:shd w:val="clear" w:color="auto" w:fill="767171" w:themeFill="background2" w:themeFillShade="80"/>
          </w:tcPr>
          <w:p w14:paraId="29161865"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Numeração romana</w:t>
            </w:r>
          </w:p>
        </w:tc>
      </w:tr>
      <w:tr w:rsidR="00986C61" w:rsidRPr="007248AE" w14:paraId="4EBE405B" w14:textId="77777777" w:rsidTr="00857B71">
        <w:tc>
          <w:tcPr>
            <w:tcW w:w="1666" w:type="pct"/>
            <w:tcBorders>
              <w:top w:val="single" w:sz="4" w:space="0" w:color="auto"/>
            </w:tcBorders>
          </w:tcPr>
          <w:p w14:paraId="13A82F65"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14 + 20</w:t>
            </w:r>
          </w:p>
        </w:tc>
        <w:tc>
          <w:tcPr>
            <w:tcW w:w="1758" w:type="pct"/>
          </w:tcPr>
          <w:p w14:paraId="362EF036"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34</w:t>
            </w:r>
          </w:p>
        </w:tc>
        <w:tc>
          <w:tcPr>
            <w:tcW w:w="1576" w:type="pct"/>
          </w:tcPr>
          <w:p w14:paraId="41C21C23"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XXXIV</w:t>
            </w:r>
          </w:p>
        </w:tc>
      </w:tr>
      <w:tr w:rsidR="00986C61" w:rsidRPr="007248AE" w14:paraId="2CD32BE9" w14:textId="77777777" w:rsidTr="00986C61">
        <w:tc>
          <w:tcPr>
            <w:tcW w:w="1666" w:type="pct"/>
          </w:tcPr>
          <w:p w14:paraId="73B7D47F"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55 + 42</w:t>
            </w:r>
          </w:p>
        </w:tc>
        <w:tc>
          <w:tcPr>
            <w:tcW w:w="1758" w:type="pct"/>
          </w:tcPr>
          <w:p w14:paraId="6E600C7D"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97</w:t>
            </w:r>
          </w:p>
        </w:tc>
        <w:tc>
          <w:tcPr>
            <w:tcW w:w="1576" w:type="pct"/>
          </w:tcPr>
          <w:p w14:paraId="75CBF717"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XCVII</w:t>
            </w:r>
          </w:p>
        </w:tc>
      </w:tr>
      <w:tr w:rsidR="00986C61" w:rsidRPr="007248AE" w14:paraId="02EAD788" w14:textId="77777777" w:rsidTr="00986C61">
        <w:tc>
          <w:tcPr>
            <w:tcW w:w="1666" w:type="pct"/>
          </w:tcPr>
          <w:p w14:paraId="3C485B8B"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48 + 82</w:t>
            </w:r>
          </w:p>
        </w:tc>
        <w:tc>
          <w:tcPr>
            <w:tcW w:w="1758" w:type="pct"/>
          </w:tcPr>
          <w:p w14:paraId="3EECAB6D"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130</w:t>
            </w:r>
          </w:p>
        </w:tc>
        <w:tc>
          <w:tcPr>
            <w:tcW w:w="1576" w:type="pct"/>
          </w:tcPr>
          <w:p w14:paraId="18795CD3"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CXXX</w:t>
            </w:r>
          </w:p>
        </w:tc>
      </w:tr>
      <w:tr w:rsidR="00986C61" w:rsidRPr="007248AE" w14:paraId="2B881D2A" w14:textId="77777777" w:rsidTr="00986C61">
        <w:tc>
          <w:tcPr>
            <w:tcW w:w="1666" w:type="pct"/>
          </w:tcPr>
          <w:p w14:paraId="065B3DD3"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127 + 345</w:t>
            </w:r>
          </w:p>
        </w:tc>
        <w:tc>
          <w:tcPr>
            <w:tcW w:w="1758" w:type="pct"/>
          </w:tcPr>
          <w:p w14:paraId="755F6AB8"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472</w:t>
            </w:r>
          </w:p>
        </w:tc>
        <w:tc>
          <w:tcPr>
            <w:tcW w:w="1576" w:type="pct"/>
          </w:tcPr>
          <w:p w14:paraId="688E05F9" w14:textId="77777777" w:rsidR="00986C61" w:rsidRPr="007248AE" w:rsidRDefault="00986C61" w:rsidP="00986C61">
            <w:pPr>
              <w:pStyle w:val="Normal1"/>
              <w:spacing w:before="120" w:after="120"/>
              <w:rPr>
                <w:rFonts w:ascii="Tahoma" w:eastAsia="Arial" w:hAnsi="Tahoma" w:cs="Tahoma"/>
                <w:color w:val="auto"/>
              </w:rPr>
            </w:pPr>
            <w:r w:rsidRPr="007248AE">
              <w:rPr>
                <w:rFonts w:ascii="Tahoma" w:eastAsia="Arial" w:hAnsi="Tahoma" w:cs="Tahoma"/>
                <w:color w:val="auto"/>
              </w:rPr>
              <w:t>CDLXXII</w:t>
            </w:r>
          </w:p>
        </w:tc>
      </w:tr>
    </w:tbl>
    <w:p w14:paraId="1FD3A9D4" w14:textId="77777777" w:rsidR="00986C61" w:rsidRPr="007248AE" w:rsidRDefault="00986C61" w:rsidP="00986C61">
      <w:pPr>
        <w:pStyle w:val="00textosemparagrafo"/>
        <w:rPr>
          <w:rFonts w:eastAsia="Arial"/>
        </w:rPr>
      </w:pPr>
    </w:p>
    <w:p w14:paraId="1626EE21" w14:textId="1ADB62D9" w:rsidR="00986C61" w:rsidRPr="007248AE" w:rsidRDefault="00986C61" w:rsidP="00986C61">
      <w:pPr>
        <w:pStyle w:val="00textosemparagrafo"/>
        <w:rPr>
          <w:rFonts w:eastAsia="Arial"/>
        </w:rPr>
      </w:pPr>
      <w:r w:rsidRPr="007248AE">
        <w:rPr>
          <w:rFonts w:eastAsia="Arial"/>
        </w:rPr>
        <w:t>Considere 12,5% da questão para cada resposta correta. Caso</w:t>
      </w:r>
      <w:r w:rsidR="00F57854">
        <w:rPr>
          <w:rFonts w:eastAsia="Arial"/>
        </w:rPr>
        <w:t xml:space="preserve"> algum</w:t>
      </w:r>
      <w:r w:rsidRPr="007248AE">
        <w:rPr>
          <w:rFonts w:eastAsia="Arial"/>
        </w:rPr>
        <w:t xml:space="preserve"> aluno tenha dificuldade em escrever um número utilizando </w:t>
      </w:r>
      <w:r w:rsidR="009D779C">
        <w:rPr>
          <w:rFonts w:eastAsia="Arial"/>
        </w:rPr>
        <w:t>símbolos</w:t>
      </w:r>
      <w:r w:rsidR="009D779C" w:rsidRPr="007248AE">
        <w:rPr>
          <w:rFonts w:eastAsia="Arial"/>
        </w:rPr>
        <w:t xml:space="preserve"> </w:t>
      </w:r>
      <w:r w:rsidRPr="007248AE">
        <w:rPr>
          <w:rFonts w:eastAsia="Arial"/>
        </w:rPr>
        <w:t>romanos, retome o conteúdo e dê outros exemplos para o aluno escrever.</w:t>
      </w:r>
    </w:p>
    <w:p w14:paraId="6E8A1FBB" w14:textId="77777777" w:rsidR="00986C61" w:rsidRPr="007248AE" w:rsidRDefault="00986C61" w:rsidP="00986C61">
      <w:pPr>
        <w:pStyle w:val="00textosemparagrafo"/>
        <w:rPr>
          <w:rFonts w:eastAsia="Arial"/>
        </w:rPr>
      </w:pPr>
    </w:p>
    <w:p w14:paraId="43F04E88" w14:textId="77777777" w:rsidR="00986C61" w:rsidRPr="00986C61" w:rsidRDefault="00986C61" w:rsidP="00986C61">
      <w:pPr>
        <w:pStyle w:val="00textosemparagrafo"/>
        <w:rPr>
          <w:rFonts w:eastAsia="Arial"/>
          <w:b/>
          <w:bCs/>
        </w:rPr>
      </w:pPr>
      <w:r w:rsidRPr="00986C61">
        <w:rPr>
          <w:rFonts w:eastAsia="Arial"/>
          <w:b/>
          <w:bCs/>
        </w:rPr>
        <w:t>3. a) 212</w:t>
      </w:r>
    </w:p>
    <w:p w14:paraId="75018C26" w14:textId="77777777" w:rsidR="00986C61" w:rsidRPr="00986C61" w:rsidRDefault="00986C61" w:rsidP="00986C61">
      <w:pPr>
        <w:pStyle w:val="00textosemparagrafo"/>
        <w:rPr>
          <w:rFonts w:eastAsia="Arial"/>
          <w:b/>
          <w:bCs/>
        </w:rPr>
      </w:pPr>
      <w:r w:rsidRPr="00986C61">
        <w:rPr>
          <w:rFonts w:eastAsia="Arial"/>
          <w:b/>
          <w:bCs/>
        </w:rPr>
        <w:t>b) 5 999</w:t>
      </w:r>
    </w:p>
    <w:p w14:paraId="576A785A" w14:textId="77777777" w:rsidR="00986C61" w:rsidRPr="00986C61" w:rsidRDefault="00986C61" w:rsidP="00986C61">
      <w:pPr>
        <w:pStyle w:val="00textosemparagrafo"/>
        <w:rPr>
          <w:rFonts w:eastAsia="Arial"/>
          <w:b/>
          <w:bCs/>
        </w:rPr>
      </w:pPr>
      <w:r w:rsidRPr="00986C61">
        <w:rPr>
          <w:rFonts w:eastAsia="Arial"/>
          <w:b/>
          <w:bCs/>
        </w:rPr>
        <w:t>c) 352</w:t>
      </w:r>
    </w:p>
    <w:p w14:paraId="2A97F9ED" w14:textId="77777777" w:rsidR="00986C61" w:rsidRPr="00986C61" w:rsidRDefault="00986C61" w:rsidP="00986C61">
      <w:pPr>
        <w:pStyle w:val="00textosemparagrafo"/>
        <w:rPr>
          <w:rFonts w:eastAsia="Arial"/>
          <w:b/>
          <w:bCs/>
        </w:rPr>
      </w:pPr>
      <w:r w:rsidRPr="00986C61">
        <w:rPr>
          <w:rFonts w:eastAsia="Arial"/>
          <w:b/>
          <w:bCs/>
        </w:rPr>
        <w:t>d) 2 399</w:t>
      </w:r>
    </w:p>
    <w:p w14:paraId="235BBBC9" w14:textId="77777777" w:rsidR="00986C61" w:rsidRPr="007248AE" w:rsidRDefault="00986C61" w:rsidP="00986C61">
      <w:pPr>
        <w:pStyle w:val="00textosemparagrafo"/>
        <w:rPr>
          <w:rFonts w:eastAsia="Arial"/>
        </w:rPr>
      </w:pPr>
      <w:r w:rsidRPr="007248AE">
        <w:rPr>
          <w:rFonts w:eastAsia="Arial"/>
        </w:rPr>
        <w:t>Considere 25% do valor da questão para cada item.</w:t>
      </w:r>
    </w:p>
    <w:p w14:paraId="113FDAD3" w14:textId="2FDA597C" w:rsidR="00986C61" w:rsidRPr="007248AE" w:rsidRDefault="0033227B" w:rsidP="00986C61">
      <w:pPr>
        <w:pStyle w:val="00textosemparagrafo"/>
        <w:rPr>
          <w:rFonts w:eastAsia="Arial"/>
        </w:rPr>
      </w:pPr>
      <w:r>
        <w:rPr>
          <w:rFonts w:eastAsia="Arial"/>
        </w:rPr>
        <w:t>Como os</w:t>
      </w:r>
      <w:r w:rsidRPr="007248AE">
        <w:rPr>
          <w:rFonts w:eastAsia="Arial"/>
        </w:rPr>
        <w:t xml:space="preserve"> </w:t>
      </w:r>
      <w:r w:rsidR="00986C61" w:rsidRPr="007248AE">
        <w:rPr>
          <w:rFonts w:eastAsia="Arial"/>
        </w:rPr>
        <w:t xml:space="preserve">termos “sucessor” e “antecessor” podem gerar dúvida, procure remeter essas palavras a “qual é o próximo número” e “qual é o número anterior”, para que o aluno associe seus significados. Caso </w:t>
      </w:r>
      <w:r w:rsidR="00F57854">
        <w:rPr>
          <w:rFonts w:eastAsia="Arial"/>
        </w:rPr>
        <w:t>algum</w:t>
      </w:r>
      <w:r w:rsidR="00986C61" w:rsidRPr="007248AE">
        <w:rPr>
          <w:rFonts w:eastAsia="Arial"/>
        </w:rPr>
        <w:t xml:space="preserve"> aluno tenha dificuldades na comparação dos números, peça que os escreva de maneira sobreposta, e compare cada ordem numérica, começando da casa de maior ordem, por exemplo: 2 399 é menor que 4 400</w:t>
      </w:r>
      <w:r w:rsidR="0048043C">
        <w:rPr>
          <w:rFonts w:eastAsia="Arial"/>
        </w:rPr>
        <w:t>,</w:t>
      </w:r>
      <w:r w:rsidR="00986C61" w:rsidRPr="007248AE">
        <w:rPr>
          <w:rFonts w:eastAsia="Arial"/>
        </w:rPr>
        <w:t xml:space="preserve"> pois </w:t>
      </w:r>
      <w:r>
        <w:rPr>
          <w:rFonts w:eastAsia="Arial"/>
        </w:rPr>
        <w:t>2 unidades de milhar é um</w:t>
      </w:r>
      <w:r w:rsidR="00776598">
        <w:rPr>
          <w:rFonts w:eastAsia="Arial"/>
        </w:rPr>
        <w:t>a</w:t>
      </w:r>
      <w:r>
        <w:rPr>
          <w:rFonts w:eastAsia="Arial"/>
        </w:rPr>
        <w:t xml:space="preserve"> </w:t>
      </w:r>
      <w:r w:rsidR="00776598">
        <w:rPr>
          <w:rFonts w:eastAsia="Arial"/>
        </w:rPr>
        <w:t>quantidade</w:t>
      </w:r>
      <w:r>
        <w:rPr>
          <w:rFonts w:eastAsia="Arial"/>
        </w:rPr>
        <w:t xml:space="preserve"> menor que 4 unidades de milhar.</w:t>
      </w:r>
    </w:p>
    <w:p w14:paraId="59BA8B18" w14:textId="77777777" w:rsidR="00986C61" w:rsidRPr="007248AE" w:rsidRDefault="00986C61" w:rsidP="00986C61">
      <w:pPr>
        <w:pStyle w:val="00textosemparagrafo"/>
        <w:rPr>
          <w:rFonts w:eastAsia="Arial"/>
        </w:rPr>
      </w:pPr>
    </w:p>
    <w:p w14:paraId="64770BA2" w14:textId="77777777" w:rsidR="00986C61" w:rsidRPr="00986C61" w:rsidRDefault="00986C61" w:rsidP="00986C61">
      <w:pPr>
        <w:pStyle w:val="00textosemparagrafo"/>
        <w:rPr>
          <w:rFonts w:eastAsia="Arial"/>
          <w:b/>
          <w:bCs/>
        </w:rPr>
      </w:pPr>
      <w:r w:rsidRPr="00986C61">
        <w:rPr>
          <w:rFonts w:eastAsia="Arial"/>
          <w:b/>
          <w:bCs/>
        </w:rPr>
        <w:t>4. alternativa b</w:t>
      </w:r>
    </w:p>
    <w:p w14:paraId="48FC5C36" w14:textId="2293DFB4" w:rsidR="00AE7CFA" w:rsidRDefault="00986C61" w:rsidP="00986C61">
      <w:pPr>
        <w:pStyle w:val="00textosemparagrafo"/>
        <w:rPr>
          <w:rFonts w:eastAsia="Arial"/>
        </w:rPr>
      </w:pPr>
      <w:r w:rsidRPr="007248AE">
        <w:rPr>
          <w:rFonts w:eastAsia="Arial"/>
        </w:rPr>
        <w:t xml:space="preserve">Caso algum aluno tenha assinalado uma alternativa incorreta, </w:t>
      </w:r>
      <w:r w:rsidR="00776598">
        <w:rPr>
          <w:rFonts w:eastAsia="Arial"/>
        </w:rPr>
        <w:t>peça a ele que faça a decomposição de cada número das alternativas, levando em consideração o valor posicional de cada algarismo. Dessa forma, é possível que perceba o erro cometido. Caso essa estratégia não resolva, possivelmente os alunos precisam de revisão sobre valor posicional de um algarismo no número.</w:t>
      </w:r>
    </w:p>
    <w:p w14:paraId="1DF9BFFA" w14:textId="77777777" w:rsidR="00AE7CFA" w:rsidRDefault="00AE7CFA">
      <w:pPr>
        <w:rPr>
          <w:rFonts w:ascii="Tahoma" w:eastAsia="Arial" w:hAnsi="Tahoma" w:cs="Arial"/>
          <w:color w:val="000000"/>
          <w:sz w:val="22"/>
          <w:szCs w:val="22"/>
          <w:lang w:val="pt-BR" w:eastAsia="es-ES"/>
        </w:rPr>
      </w:pPr>
      <w:r w:rsidRPr="00AE7CFA">
        <w:rPr>
          <w:rFonts w:eastAsia="Arial"/>
          <w:lang w:val="pt-BR"/>
        </w:rPr>
        <w:br w:type="page"/>
      </w:r>
    </w:p>
    <w:p w14:paraId="01D1B1F6" w14:textId="77777777" w:rsidR="00986C61" w:rsidRPr="00986C61" w:rsidRDefault="00986C61" w:rsidP="00986C61">
      <w:pPr>
        <w:pStyle w:val="00textosemparagrafo"/>
        <w:rPr>
          <w:rFonts w:eastAsia="Arial"/>
          <w:b/>
          <w:bCs/>
        </w:rPr>
      </w:pPr>
      <w:r w:rsidRPr="00986C61">
        <w:rPr>
          <w:rFonts w:eastAsia="Arial"/>
          <w:b/>
          <w:bCs/>
        </w:rPr>
        <w:lastRenderedPageBreak/>
        <w:t xml:space="preserve">5. F – V – F – F – V </w:t>
      </w:r>
    </w:p>
    <w:p w14:paraId="64A4D1DA" w14:textId="77777777" w:rsidR="00986C61" w:rsidRPr="007248AE" w:rsidRDefault="00986C61" w:rsidP="00986C61">
      <w:pPr>
        <w:pStyle w:val="00textosemparagrafo"/>
        <w:rPr>
          <w:rFonts w:eastAsia="Arial"/>
        </w:rPr>
      </w:pPr>
      <w:r w:rsidRPr="007248AE">
        <w:rPr>
          <w:rFonts w:eastAsia="Arial"/>
        </w:rPr>
        <w:t>Para cada item, considere 20% da questão.</w:t>
      </w:r>
    </w:p>
    <w:p w14:paraId="22138DD6" w14:textId="2252E815" w:rsidR="00986C61" w:rsidRPr="007248AE" w:rsidRDefault="00986C61" w:rsidP="00986C61">
      <w:pPr>
        <w:pStyle w:val="00textosemparagrafo"/>
        <w:rPr>
          <w:rFonts w:eastAsia="Arial"/>
        </w:rPr>
      </w:pPr>
      <w:r w:rsidRPr="007248AE">
        <w:rPr>
          <w:rFonts w:eastAsia="Arial"/>
        </w:rPr>
        <w:t xml:space="preserve">Caso algum aluno </w:t>
      </w:r>
      <w:r w:rsidR="00776598">
        <w:rPr>
          <w:rFonts w:eastAsia="Arial"/>
        </w:rPr>
        <w:t>cometa algum erro</w:t>
      </w:r>
      <w:r w:rsidRPr="007248AE">
        <w:rPr>
          <w:rFonts w:eastAsia="Arial"/>
        </w:rPr>
        <w:t>,</w:t>
      </w:r>
      <w:r w:rsidR="00776598">
        <w:rPr>
          <w:rFonts w:eastAsia="Arial"/>
        </w:rPr>
        <w:t xml:space="preserve"> incentive-o a</w:t>
      </w:r>
      <w:r w:rsidRPr="007248AE">
        <w:rPr>
          <w:rFonts w:eastAsia="Arial"/>
        </w:rPr>
        <w:t xml:space="preserve"> pensar em algum objeto que lembre </w:t>
      </w:r>
      <w:r w:rsidR="00776598">
        <w:rPr>
          <w:rFonts w:eastAsia="Arial"/>
        </w:rPr>
        <w:t>cada figura geométrica não plana citada em cada item</w:t>
      </w:r>
      <w:r w:rsidRPr="007248AE">
        <w:rPr>
          <w:rFonts w:eastAsia="Arial"/>
        </w:rPr>
        <w:t xml:space="preserve"> e verifique se sua resposta é coerente. Desenhar esses objetos permite uma visualização ainda melhor da situação de cada item.</w:t>
      </w:r>
    </w:p>
    <w:p w14:paraId="2119B570" w14:textId="77777777" w:rsidR="00986C61" w:rsidRPr="007248AE" w:rsidRDefault="00986C61" w:rsidP="00986C61">
      <w:pPr>
        <w:pStyle w:val="00textosemparagrafo"/>
        <w:rPr>
          <w:rFonts w:eastAsia="Arial"/>
        </w:rPr>
      </w:pPr>
    </w:p>
    <w:p w14:paraId="72525330" w14:textId="77777777" w:rsidR="00986C61" w:rsidRPr="00986C61" w:rsidRDefault="00986C61" w:rsidP="00986C61">
      <w:pPr>
        <w:pStyle w:val="00textosemparagrafo"/>
        <w:rPr>
          <w:rFonts w:eastAsia="Arial"/>
          <w:b/>
          <w:bCs/>
        </w:rPr>
      </w:pPr>
      <w:r w:rsidRPr="00986C61">
        <w:rPr>
          <w:rFonts w:eastAsia="Arial"/>
          <w:b/>
          <w:bCs/>
        </w:rPr>
        <w:t>6. a)</w:t>
      </w:r>
    </w:p>
    <w:tbl>
      <w:tblPr>
        <w:tblStyle w:val="tabelabimestre"/>
        <w:tblW w:w="5000" w:type="pct"/>
        <w:tblLook w:val="0400" w:firstRow="0" w:lastRow="0" w:firstColumn="0" w:lastColumn="0" w:noHBand="0" w:noVBand="1"/>
      </w:tblPr>
      <w:tblGrid>
        <w:gridCol w:w="2050"/>
        <w:gridCol w:w="1800"/>
        <w:gridCol w:w="1924"/>
        <w:gridCol w:w="1924"/>
        <w:gridCol w:w="1924"/>
      </w:tblGrid>
      <w:tr w:rsidR="00986C61" w:rsidRPr="007248AE" w14:paraId="4036AEA1" w14:textId="77777777" w:rsidTr="00986C61">
        <w:tc>
          <w:tcPr>
            <w:tcW w:w="1065" w:type="pct"/>
            <w:shd w:val="clear" w:color="auto" w:fill="767171" w:themeFill="background2" w:themeFillShade="80"/>
          </w:tcPr>
          <w:p w14:paraId="5B4E5FE8"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Segunda-feira</w:t>
            </w:r>
          </w:p>
        </w:tc>
        <w:tc>
          <w:tcPr>
            <w:tcW w:w="935" w:type="pct"/>
            <w:shd w:val="clear" w:color="auto" w:fill="767171" w:themeFill="background2" w:themeFillShade="80"/>
          </w:tcPr>
          <w:p w14:paraId="68C230B4"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Terça-feira</w:t>
            </w:r>
          </w:p>
        </w:tc>
        <w:tc>
          <w:tcPr>
            <w:tcW w:w="1000" w:type="pct"/>
            <w:shd w:val="clear" w:color="auto" w:fill="767171" w:themeFill="background2" w:themeFillShade="80"/>
          </w:tcPr>
          <w:p w14:paraId="7CD35908"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Quarta-feira</w:t>
            </w:r>
          </w:p>
        </w:tc>
        <w:tc>
          <w:tcPr>
            <w:tcW w:w="1000" w:type="pct"/>
            <w:shd w:val="clear" w:color="auto" w:fill="767171" w:themeFill="background2" w:themeFillShade="80"/>
          </w:tcPr>
          <w:p w14:paraId="530B7A79"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Quinta-feira</w:t>
            </w:r>
          </w:p>
        </w:tc>
        <w:tc>
          <w:tcPr>
            <w:tcW w:w="1000" w:type="pct"/>
            <w:shd w:val="clear" w:color="auto" w:fill="767171" w:themeFill="background2" w:themeFillShade="80"/>
          </w:tcPr>
          <w:p w14:paraId="7A664374" w14:textId="77777777" w:rsidR="00986C61" w:rsidRPr="00986C61" w:rsidRDefault="00986C61" w:rsidP="00986C61">
            <w:pPr>
              <w:pStyle w:val="Normal1"/>
              <w:spacing w:before="120" w:after="120"/>
              <w:rPr>
                <w:rFonts w:ascii="Tahoma" w:eastAsia="Arial" w:hAnsi="Tahoma" w:cs="Tahoma"/>
                <w:b/>
                <w:color w:val="FFFFFF" w:themeColor="background1"/>
              </w:rPr>
            </w:pPr>
            <w:r w:rsidRPr="00986C61">
              <w:rPr>
                <w:rFonts w:ascii="Tahoma" w:eastAsia="Arial" w:hAnsi="Tahoma" w:cs="Tahoma"/>
                <w:b/>
                <w:color w:val="FFFFFF" w:themeColor="background1"/>
              </w:rPr>
              <w:t>Sexta-feira</w:t>
            </w:r>
          </w:p>
        </w:tc>
      </w:tr>
      <w:tr w:rsidR="00986C61" w:rsidRPr="007248AE" w14:paraId="11E34BD4" w14:textId="77777777" w:rsidTr="00986C61">
        <w:tc>
          <w:tcPr>
            <w:tcW w:w="1065" w:type="pct"/>
          </w:tcPr>
          <w:p w14:paraId="0CD62923"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10</w:t>
            </w:r>
          </w:p>
        </w:tc>
        <w:tc>
          <w:tcPr>
            <w:tcW w:w="935" w:type="pct"/>
          </w:tcPr>
          <w:p w14:paraId="0EF4E49B"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5</w:t>
            </w:r>
          </w:p>
        </w:tc>
        <w:tc>
          <w:tcPr>
            <w:tcW w:w="1000" w:type="pct"/>
          </w:tcPr>
          <w:p w14:paraId="63F2CD52"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2</w:t>
            </w:r>
          </w:p>
        </w:tc>
        <w:tc>
          <w:tcPr>
            <w:tcW w:w="1000" w:type="pct"/>
          </w:tcPr>
          <w:p w14:paraId="74BBB9C6"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7</w:t>
            </w:r>
          </w:p>
        </w:tc>
        <w:tc>
          <w:tcPr>
            <w:tcW w:w="1000" w:type="pct"/>
          </w:tcPr>
          <w:p w14:paraId="60D2CBDA" w14:textId="77777777" w:rsidR="00986C61" w:rsidRPr="007248AE" w:rsidRDefault="00986C61" w:rsidP="00986C61">
            <w:pPr>
              <w:pStyle w:val="Normal1"/>
              <w:spacing w:before="120" w:after="120"/>
              <w:rPr>
                <w:rFonts w:ascii="Tahoma" w:eastAsia="Arial" w:hAnsi="Tahoma" w:cs="Tahoma"/>
              </w:rPr>
            </w:pPr>
            <w:r w:rsidRPr="007248AE">
              <w:rPr>
                <w:rFonts w:ascii="Tahoma" w:eastAsia="Arial" w:hAnsi="Tahoma" w:cs="Tahoma"/>
              </w:rPr>
              <w:t>8</w:t>
            </w:r>
          </w:p>
        </w:tc>
      </w:tr>
    </w:tbl>
    <w:p w14:paraId="57E0D17E" w14:textId="77777777" w:rsidR="00986C61" w:rsidRDefault="00986C61" w:rsidP="00986C61">
      <w:pPr>
        <w:pStyle w:val="00textosemparagrafo"/>
        <w:rPr>
          <w:rFonts w:eastAsia="Arial"/>
          <w:noProof/>
        </w:rPr>
      </w:pPr>
    </w:p>
    <w:p w14:paraId="0044E73A" w14:textId="1B5F3206" w:rsidR="00857B71" w:rsidRPr="007248AE" w:rsidRDefault="00857B71" w:rsidP="00986C61">
      <w:pPr>
        <w:pStyle w:val="00textosemparagrafo"/>
        <w:rPr>
          <w:rFonts w:eastAsia="Arial"/>
          <w:noProof/>
        </w:rPr>
      </w:pPr>
      <w:r>
        <w:rPr>
          <w:rFonts w:eastAsia="Arial"/>
          <w:b/>
          <w:bCs/>
        </w:rPr>
        <w:t>b</w:t>
      </w:r>
      <w:r w:rsidRPr="00986C61">
        <w:rPr>
          <w:rFonts w:eastAsia="Arial"/>
          <w:b/>
          <w:bCs/>
        </w:rPr>
        <w:t>)</w:t>
      </w:r>
    </w:p>
    <w:p w14:paraId="6771C925" w14:textId="165BC8C3" w:rsidR="00986C61" w:rsidRPr="00B504B8" w:rsidRDefault="00920446" w:rsidP="00986C61">
      <w:pPr>
        <w:pStyle w:val="00textosemparagrafo"/>
        <w:rPr>
          <w:rFonts w:eastAsia="Arial"/>
        </w:rPr>
      </w:pPr>
      <w:r>
        <w:rPr>
          <w:rFonts w:eastAsia="Arial"/>
          <w:noProof/>
        </w:rPr>
        <w:drawing>
          <wp:inline distT="0" distB="0" distL="0" distR="0" wp14:anchorId="5A318D1F" wp14:editId="31E4F2AC">
            <wp:extent cx="4133088" cy="2959608"/>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_g_ARM3_MD_LT1_1bim_AA1_G19.jpg"/>
                    <pic:cNvPicPr/>
                  </pic:nvPicPr>
                  <pic:blipFill>
                    <a:blip r:embed="rId8">
                      <a:extLst>
                        <a:ext uri="{28A0092B-C50C-407E-A947-70E740481C1C}">
                          <a14:useLocalDpi xmlns:a14="http://schemas.microsoft.com/office/drawing/2010/main" val="0"/>
                        </a:ext>
                      </a:extLst>
                    </a:blip>
                    <a:stretch>
                      <a:fillRect/>
                    </a:stretch>
                  </pic:blipFill>
                  <pic:spPr>
                    <a:xfrm>
                      <a:off x="0" y="0"/>
                      <a:ext cx="4133088" cy="2959608"/>
                    </a:xfrm>
                    <a:prstGeom prst="rect">
                      <a:avLst/>
                    </a:prstGeom>
                  </pic:spPr>
                </pic:pic>
              </a:graphicData>
            </a:graphic>
          </wp:inline>
        </w:drawing>
      </w:r>
    </w:p>
    <w:p w14:paraId="5FE9F683" w14:textId="7741C479" w:rsidR="00986C61" w:rsidRDefault="0048043C" w:rsidP="0048043C">
      <w:pPr>
        <w:pStyle w:val="00textosemparagrafo"/>
        <w:spacing w:after="0"/>
        <w:rPr>
          <w:rFonts w:eastAsia="Arial"/>
        </w:rPr>
      </w:pPr>
      <w:r>
        <w:rPr>
          <w:rFonts w:eastAsia="Arial"/>
        </w:rPr>
        <w:t xml:space="preserve">                            Dados obtidos por Paula em abril de 2018.</w:t>
      </w:r>
    </w:p>
    <w:p w14:paraId="055B8EB6" w14:textId="77777777" w:rsidR="0048043C" w:rsidRPr="007248AE" w:rsidRDefault="0048043C" w:rsidP="00986C61">
      <w:pPr>
        <w:pStyle w:val="00textosemparagrafo"/>
        <w:rPr>
          <w:rFonts w:eastAsia="Arial"/>
        </w:rPr>
      </w:pPr>
    </w:p>
    <w:p w14:paraId="2DA2E62B" w14:textId="617E13AD" w:rsidR="00986C61" w:rsidRPr="00986C61" w:rsidRDefault="00857B71" w:rsidP="00986C61">
      <w:pPr>
        <w:pStyle w:val="00textosemparagrafo"/>
        <w:rPr>
          <w:rFonts w:eastAsia="Arial"/>
          <w:b/>
          <w:bCs/>
        </w:rPr>
      </w:pPr>
      <w:r>
        <w:rPr>
          <w:rFonts w:eastAsia="Arial"/>
          <w:b/>
          <w:bCs/>
        </w:rPr>
        <w:t>c</w:t>
      </w:r>
      <w:r w:rsidR="00986C61" w:rsidRPr="00986C61">
        <w:rPr>
          <w:rFonts w:eastAsia="Arial"/>
          <w:b/>
          <w:bCs/>
        </w:rPr>
        <w:t>) Paula fez 32 pontos.</w:t>
      </w:r>
    </w:p>
    <w:p w14:paraId="5D64CCA5" w14:textId="11856901" w:rsidR="00986C61" w:rsidRPr="007248AE" w:rsidRDefault="00986C61" w:rsidP="00986C61">
      <w:pPr>
        <w:pStyle w:val="00textosemparagrafo"/>
        <w:rPr>
          <w:rFonts w:eastAsia="Arial"/>
        </w:rPr>
      </w:pPr>
      <w:r w:rsidRPr="007248AE">
        <w:rPr>
          <w:rFonts w:eastAsia="Arial"/>
        </w:rPr>
        <w:t xml:space="preserve">Considere </w:t>
      </w:r>
      <w:r w:rsidR="00EB437B">
        <w:rPr>
          <w:rFonts w:eastAsia="Arial"/>
        </w:rPr>
        <w:t>33</w:t>
      </w:r>
      <w:r w:rsidRPr="007248AE">
        <w:rPr>
          <w:rFonts w:eastAsia="Arial"/>
        </w:rPr>
        <w:t>% do valor da questão para cada item.</w:t>
      </w:r>
    </w:p>
    <w:p w14:paraId="7F0BCBA6" w14:textId="453AEBBF" w:rsidR="00986C61" w:rsidRPr="007248AE" w:rsidRDefault="00986C61" w:rsidP="00986C61">
      <w:pPr>
        <w:pStyle w:val="00textosemparagrafo"/>
        <w:rPr>
          <w:rFonts w:eastAsia="Arial"/>
        </w:rPr>
      </w:pPr>
      <w:r w:rsidRPr="007248AE">
        <w:rPr>
          <w:rFonts w:eastAsia="Arial"/>
        </w:rPr>
        <w:t xml:space="preserve">Caso algum aluno tenha preenchido o quadro de maneira incorreta, peça-lhe que analise novamente os dias </w:t>
      </w:r>
      <w:r w:rsidR="00890551">
        <w:rPr>
          <w:rFonts w:eastAsia="Arial"/>
        </w:rPr>
        <w:t xml:space="preserve">da semana </w:t>
      </w:r>
      <w:r w:rsidRPr="007248AE">
        <w:rPr>
          <w:rFonts w:eastAsia="Arial"/>
        </w:rPr>
        <w:t xml:space="preserve">do gráfico e associe </w:t>
      </w:r>
      <w:r w:rsidR="00890551">
        <w:rPr>
          <w:rFonts w:eastAsia="Arial"/>
        </w:rPr>
        <w:t>a quantidade de</w:t>
      </w:r>
      <w:r w:rsidRPr="007248AE">
        <w:rPr>
          <w:rFonts w:eastAsia="Arial"/>
        </w:rPr>
        <w:t xml:space="preserve"> pontos com o número </w:t>
      </w:r>
      <w:r w:rsidR="00890551">
        <w:rPr>
          <w:rFonts w:eastAsia="Arial"/>
        </w:rPr>
        <w:t>correspondente à altura de cada barra.</w:t>
      </w:r>
      <w:r w:rsidRPr="007248AE">
        <w:rPr>
          <w:rFonts w:eastAsia="Arial"/>
        </w:rPr>
        <w:t xml:space="preserve"> Se houver dificuldade para desenhar </w:t>
      </w:r>
      <w:r w:rsidR="007B5ADC">
        <w:rPr>
          <w:rFonts w:eastAsia="Arial"/>
        </w:rPr>
        <w:t xml:space="preserve">as </w:t>
      </w:r>
      <w:r w:rsidR="00890551">
        <w:rPr>
          <w:rFonts w:eastAsia="Arial"/>
        </w:rPr>
        <w:t>barras faltantes</w:t>
      </w:r>
      <w:r w:rsidRPr="007248AE">
        <w:rPr>
          <w:rFonts w:eastAsia="Arial"/>
        </w:rPr>
        <w:t>, instrua o aluno a usar as outras barras como modelo. Caso a dificuldade seja completar a pontuação total, peça ao aluno que escreva as pontuações de cada dia e</w:t>
      </w:r>
      <w:r w:rsidR="0048043C">
        <w:rPr>
          <w:rFonts w:eastAsia="Arial"/>
        </w:rPr>
        <w:t>,</w:t>
      </w:r>
      <w:r w:rsidRPr="007248AE">
        <w:rPr>
          <w:rFonts w:eastAsia="Arial"/>
        </w:rPr>
        <w:t xml:space="preserve"> </w:t>
      </w:r>
      <w:r w:rsidR="0048043C">
        <w:rPr>
          <w:rFonts w:eastAsia="Arial"/>
        </w:rPr>
        <w:t>depois,</w:t>
      </w:r>
      <w:r w:rsidRPr="007248AE">
        <w:rPr>
          <w:rFonts w:eastAsia="Arial"/>
        </w:rPr>
        <w:t xml:space="preserve"> </w:t>
      </w:r>
      <w:r w:rsidR="00890551">
        <w:rPr>
          <w:rFonts w:eastAsia="Arial"/>
        </w:rPr>
        <w:t>calcule</w:t>
      </w:r>
      <w:r w:rsidR="00890551" w:rsidRPr="007248AE">
        <w:rPr>
          <w:rFonts w:eastAsia="Arial"/>
        </w:rPr>
        <w:t xml:space="preserve"> </w:t>
      </w:r>
      <w:r w:rsidRPr="007248AE">
        <w:rPr>
          <w:rFonts w:eastAsia="Arial"/>
        </w:rPr>
        <w:t>a pontuação final</w:t>
      </w:r>
      <w:r w:rsidR="00890551">
        <w:rPr>
          <w:rFonts w:eastAsia="Arial"/>
        </w:rPr>
        <w:t xml:space="preserve"> </w:t>
      </w:r>
      <w:r w:rsidR="00C74E7C">
        <w:rPr>
          <w:rFonts w:eastAsia="Arial"/>
        </w:rPr>
        <w:t>com</w:t>
      </w:r>
      <w:r w:rsidR="00890551">
        <w:rPr>
          <w:rFonts w:eastAsia="Arial"/>
        </w:rPr>
        <w:t xml:space="preserve"> uma adição.</w:t>
      </w:r>
    </w:p>
    <w:p w14:paraId="0290AD39" w14:textId="4E726D33" w:rsidR="00986C61" w:rsidRDefault="00986C61">
      <w:pPr>
        <w:rPr>
          <w:rFonts w:ascii="Tahoma" w:eastAsia="Arial" w:hAnsi="Tahoma" w:cs="Arial"/>
          <w:color w:val="000000"/>
          <w:sz w:val="22"/>
          <w:szCs w:val="22"/>
          <w:lang w:val="pt-BR" w:eastAsia="es-ES"/>
        </w:rPr>
      </w:pPr>
      <w:r w:rsidRPr="00857B71">
        <w:rPr>
          <w:rFonts w:eastAsia="Arial"/>
          <w:lang w:val="pt-BR"/>
        </w:rPr>
        <w:br w:type="page"/>
      </w:r>
    </w:p>
    <w:p w14:paraId="03521863" w14:textId="0D99CC47" w:rsidR="00986C61" w:rsidRPr="00986C61" w:rsidRDefault="00986C61" w:rsidP="00986C61">
      <w:pPr>
        <w:pStyle w:val="00textosemparagrafo"/>
        <w:rPr>
          <w:rFonts w:eastAsia="Arial"/>
          <w:b/>
          <w:bCs/>
        </w:rPr>
      </w:pPr>
      <w:r w:rsidRPr="00986C61">
        <w:rPr>
          <w:rFonts w:eastAsia="Arial"/>
          <w:b/>
          <w:bCs/>
        </w:rPr>
        <w:lastRenderedPageBreak/>
        <w:t>7. a) 900</w:t>
      </w:r>
      <w:r w:rsidR="00857B71">
        <w:rPr>
          <w:rFonts w:eastAsia="Arial"/>
          <w:b/>
          <w:bCs/>
        </w:rPr>
        <w:t xml:space="preserve"> unidades</w:t>
      </w:r>
    </w:p>
    <w:p w14:paraId="7F7E35AD" w14:textId="58C4B67D" w:rsidR="00986C61" w:rsidRPr="00986C61" w:rsidRDefault="00986C61" w:rsidP="00986C61">
      <w:pPr>
        <w:pStyle w:val="00textosemparagrafo"/>
        <w:rPr>
          <w:rFonts w:eastAsia="Arial"/>
          <w:b/>
          <w:bCs/>
        </w:rPr>
      </w:pPr>
      <w:r w:rsidRPr="00986C61">
        <w:rPr>
          <w:rFonts w:eastAsia="Arial"/>
          <w:b/>
          <w:bCs/>
        </w:rPr>
        <w:t>b) 90</w:t>
      </w:r>
      <w:r w:rsidR="009D0AF2">
        <w:rPr>
          <w:rFonts w:eastAsia="Arial"/>
          <w:b/>
          <w:bCs/>
        </w:rPr>
        <w:t xml:space="preserve"> unidades</w:t>
      </w:r>
    </w:p>
    <w:p w14:paraId="27DE2907" w14:textId="63EB6669" w:rsidR="00986C61" w:rsidRPr="00986C61" w:rsidRDefault="00986C61" w:rsidP="00986C61">
      <w:pPr>
        <w:pStyle w:val="00textosemparagrafo"/>
        <w:rPr>
          <w:rFonts w:eastAsia="Arial"/>
          <w:b/>
          <w:bCs/>
        </w:rPr>
      </w:pPr>
      <w:r w:rsidRPr="00986C61">
        <w:rPr>
          <w:rFonts w:eastAsia="Arial"/>
          <w:b/>
          <w:bCs/>
        </w:rPr>
        <w:t>c) 9</w:t>
      </w:r>
      <w:r w:rsidR="009D0AF2">
        <w:rPr>
          <w:rFonts w:eastAsia="Arial"/>
          <w:b/>
          <w:bCs/>
        </w:rPr>
        <w:t xml:space="preserve"> unidades</w:t>
      </w:r>
    </w:p>
    <w:p w14:paraId="10D8B535" w14:textId="77777777" w:rsidR="00986C61" w:rsidRPr="007248AE" w:rsidRDefault="00986C61" w:rsidP="00986C61">
      <w:pPr>
        <w:pStyle w:val="00textosemparagrafo"/>
        <w:rPr>
          <w:rFonts w:eastAsia="Arial"/>
        </w:rPr>
      </w:pPr>
      <w:r w:rsidRPr="007248AE">
        <w:rPr>
          <w:rFonts w:eastAsia="Arial"/>
        </w:rPr>
        <w:t>Considere 33,3% do valor da questão para cada item correto.</w:t>
      </w:r>
    </w:p>
    <w:p w14:paraId="64AC668D" w14:textId="0072E797" w:rsidR="00986C61" w:rsidRPr="007248AE" w:rsidRDefault="00986C61" w:rsidP="00986C61">
      <w:pPr>
        <w:pStyle w:val="00textosemparagrafo"/>
        <w:rPr>
          <w:rFonts w:eastAsia="Arial"/>
        </w:rPr>
      </w:pPr>
      <w:r w:rsidRPr="007248AE">
        <w:rPr>
          <w:rFonts w:eastAsia="Arial"/>
        </w:rPr>
        <w:t>A dificuldade dessa questão está em relacionar quantas unidades uma dezena e uma centena têm. Dessa forma, assim que o aluno identificar a posição do algarismo</w:t>
      </w:r>
      <w:r w:rsidR="005971BE">
        <w:rPr>
          <w:rFonts w:eastAsia="Arial"/>
        </w:rPr>
        <w:t xml:space="preserve"> e a qual ordem corresponde,</w:t>
      </w:r>
      <w:r w:rsidRPr="007248AE">
        <w:rPr>
          <w:rFonts w:eastAsia="Arial"/>
        </w:rPr>
        <w:t xml:space="preserve"> peça-lhe que associe o número de unidades que cabem em 9 centenas ou em 9 dezenas.</w:t>
      </w:r>
    </w:p>
    <w:p w14:paraId="44E7272F" w14:textId="77777777" w:rsidR="00986C61" w:rsidRPr="007248AE" w:rsidRDefault="00986C61" w:rsidP="00986C61">
      <w:pPr>
        <w:pStyle w:val="00textosemparagrafo"/>
        <w:rPr>
          <w:rFonts w:eastAsia="Arial"/>
        </w:rPr>
      </w:pPr>
    </w:p>
    <w:p w14:paraId="72D7087E" w14:textId="77777777" w:rsidR="00986C61" w:rsidRPr="00986C61" w:rsidRDefault="00986C61" w:rsidP="00986C61">
      <w:pPr>
        <w:pStyle w:val="00textosemparagrafo"/>
        <w:rPr>
          <w:rFonts w:eastAsia="Arial"/>
          <w:b/>
          <w:bCs/>
        </w:rPr>
      </w:pPr>
      <w:r w:rsidRPr="00986C61">
        <w:rPr>
          <w:rFonts w:eastAsia="Arial"/>
          <w:b/>
          <w:bCs/>
        </w:rPr>
        <w:t>8. alternativa c</w:t>
      </w:r>
    </w:p>
    <w:p w14:paraId="13CADA81" w14:textId="6DA4DBBE" w:rsidR="00986C61" w:rsidRDefault="00986C61" w:rsidP="00986C61">
      <w:pPr>
        <w:pStyle w:val="00textosemparagrafo"/>
        <w:rPr>
          <w:rFonts w:eastAsia="Arial"/>
        </w:rPr>
      </w:pPr>
      <w:r w:rsidRPr="007248AE">
        <w:rPr>
          <w:rFonts w:eastAsia="Arial"/>
        </w:rPr>
        <w:t xml:space="preserve">Caso algum aluno tenha marcado a alternativa errada, verifique se ele </w:t>
      </w:r>
      <w:r w:rsidR="00F00C4B">
        <w:rPr>
          <w:rFonts w:eastAsia="Arial"/>
        </w:rPr>
        <w:t xml:space="preserve">reconhece as figuras geométricas planas que devem compor a superfície da pirâmide de base quadrada, facilitando assim a obtenção da resposta certa. </w:t>
      </w:r>
      <w:r w:rsidR="00BA7097">
        <w:rPr>
          <w:rFonts w:eastAsia="Arial"/>
        </w:rPr>
        <w:t>Peça também que observe</w:t>
      </w:r>
      <w:r w:rsidR="00F00C4B">
        <w:rPr>
          <w:rFonts w:eastAsia="Arial"/>
        </w:rPr>
        <w:t xml:space="preserve"> o mold</w:t>
      </w:r>
      <w:r w:rsidR="00BA7097">
        <w:rPr>
          <w:rFonts w:eastAsia="Arial"/>
        </w:rPr>
        <w:t>e de cada alternativa e procure</w:t>
      </w:r>
      <w:r w:rsidR="00F00C4B">
        <w:rPr>
          <w:rFonts w:eastAsia="Arial"/>
        </w:rPr>
        <w:t xml:space="preserve"> imaginar um objeto que se pareça com a figura geométrica não plana associada a cada molde. </w:t>
      </w:r>
    </w:p>
    <w:p w14:paraId="28F12141" w14:textId="77777777" w:rsidR="00BA7097" w:rsidRPr="007248AE" w:rsidRDefault="00BA7097" w:rsidP="00986C61">
      <w:pPr>
        <w:pStyle w:val="00textosemparagrafo"/>
        <w:rPr>
          <w:rFonts w:eastAsia="Arial"/>
        </w:rPr>
      </w:pPr>
    </w:p>
    <w:p w14:paraId="682D36F7" w14:textId="77777777" w:rsidR="00986C61" w:rsidRPr="00986C61" w:rsidRDefault="00986C61" w:rsidP="00986C61">
      <w:pPr>
        <w:pStyle w:val="00textosemparagrafo"/>
        <w:rPr>
          <w:rFonts w:eastAsia="Arial"/>
          <w:b/>
          <w:bCs/>
        </w:rPr>
      </w:pPr>
      <w:r w:rsidRPr="00986C61">
        <w:rPr>
          <w:rFonts w:eastAsia="Arial"/>
          <w:b/>
          <w:bCs/>
        </w:rPr>
        <w:t>9. 17 – 28 – 36 – 44</w:t>
      </w:r>
    </w:p>
    <w:p w14:paraId="29A29319" w14:textId="49E376D7" w:rsidR="00986C61" w:rsidRPr="007248AE" w:rsidRDefault="00986C61" w:rsidP="00986C61">
      <w:pPr>
        <w:pStyle w:val="00textosemparagrafo"/>
        <w:rPr>
          <w:rFonts w:eastAsia="Arial"/>
        </w:rPr>
      </w:pPr>
      <w:r w:rsidRPr="00986C61">
        <w:t>Transcrever os números do sistema romano para o sistema de numeração indo-arábico pode provocar erro no número XLIV (que representa o 44)</w:t>
      </w:r>
      <w:r w:rsidR="00F00C4B">
        <w:t>.</w:t>
      </w:r>
      <w:r w:rsidRPr="00986C61">
        <w:t xml:space="preserve"> </w:t>
      </w:r>
      <w:r w:rsidR="0084211B">
        <w:t>Em caso de erro, p</w:t>
      </w:r>
      <w:r w:rsidRPr="00986C61">
        <w:t xml:space="preserve">eça ao aluno que retome as atividades do </w:t>
      </w:r>
      <w:r w:rsidRPr="007248AE">
        <w:rPr>
          <w:rFonts w:eastAsia="Arial"/>
          <w:i/>
        </w:rPr>
        <w:t>Livro do estudante.</w:t>
      </w:r>
      <w:r w:rsidRPr="007248AE">
        <w:rPr>
          <w:rFonts w:eastAsia="Arial"/>
        </w:rPr>
        <w:t xml:space="preserve"> </w:t>
      </w:r>
    </w:p>
    <w:p w14:paraId="5CF1F91A" w14:textId="77777777" w:rsidR="00986C61" w:rsidRPr="007248AE" w:rsidRDefault="00986C61" w:rsidP="00986C61">
      <w:pPr>
        <w:pStyle w:val="00textosemparagrafo"/>
        <w:rPr>
          <w:rFonts w:eastAsia="Arial"/>
        </w:rPr>
      </w:pPr>
    </w:p>
    <w:p w14:paraId="49EE3E2D" w14:textId="77777777" w:rsidR="00986C61" w:rsidRPr="00986C61" w:rsidRDefault="00986C61" w:rsidP="00986C61">
      <w:pPr>
        <w:pStyle w:val="00textosemparagrafo"/>
        <w:rPr>
          <w:rFonts w:eastAsia="Arial"/>
          <w:b/>
          <w:bCs/>
        </w:rPr>
      </w:pPr>
      <w:r w:rsidRPr="00986C61">
        <w:rPr>
          <w:rFonts w:eastAsia="Arial"/>
          <w:b/>
          <w:bCs/>
        </w:rPr>
        <w:t>10. alternativa c</w:t>
      </w:r>
    </w:p>
    <w:p w14:paraId="53D4151F" w14:textId="7C5D8120" w:rsidR="00986C61" w:rsidRPr="007248AE" w:rsidRDefault="00986C61" w:rsidP="00986C61">
      <w:pPr>
        <w:pStyle w:val="00textosemparagrafo"/>
        <w:rPr>
          <w:rFonts w:eastAsia="Arial"/>
        </w:rPr>
      </w:pPr>
      <w:r w:rsidRPr="007248AE">
        <w:rPr>
          <w:rFonts w:eastAsia="Arial"/>
        </w:rPr>
        <w:t xml:space="preserve">Se for preciso, os alunos podem utilizar desenhos ou o material dourado para responder a essa questão. Primeiro, verifique se o aluno identificou o valor representado pelas notas. Caso algum aluno tenha errado a alternativa, faça-o refletir sobre como determinar quantas notas de 20 reais cabem naquele valor, procurando estabelecer uma linha de raciocínio para a solução do problema. </w:t>
      </w:r>
    </w:p>
    <w:p w14:paraId="0A3B18C3" w14:textId="77777777" w:rsidR="00986C61" w:rsidRPr="007248AE" w:rsidRDefault="00986C61" w:rsidP="00986C61">
      <w:pPr>
        <w:pStyle w:val="00textosemparagrafo"/>
        <w:rPr>
          <w:rFonts w:eastAsia="Arial"/>
        </w:rPr>
      </w:pPr>
    </w:p>
    <w:p w14:paraId="1831A3CB" w14:textId="77777777" w:rsidR="00986C61" w:rsidRPr="00986C61" w:rsidRDefault="00986C61" w:rsidP="00986C61">
      <w:pPr>
        <w:pStyle w:val="00textosemparagrafo"/>
        <w:rPr>
          <w:rFonts w:eastAsia="Arial"/>
          <w:b/>
          <w:bCs/>
        </w:rPr>
      </w:pPr>
      <w:r w:rsidRPr="00986C61">
        <w:rPr>
          <w:rFonts w:eastAsia="Arial"/>
          <w:b/>
          <w:bCs/>
        </w:rPr>
        <w:t>11. a) 1; 3; 5; 2; 1 000; 300; 50; 2; 1 352; mil trezentos e cinquenta e dois</w:t>
      </w:r>
    </w:p>
    <w:p w14:paraId="43656A01" w14:textId="77777777" w:rsidR="00986C61" w:rsidRPr="00986C61" w:rsidRDefault="00986C61" w:rsidP="00986C61">
      <w:pPr>
        <w:pStyle w:val="00textosemparagrafo"/>
        <w:rPr>
          <w:rFonts w:eastAsia="Arial"/>
          <w:b/>
          <w:bCs/>
        </w:rPr>
      </w:pPr>
      <w:r w:rsidRPr="00986C61">
        <w:rPr>
          <w:rFonts w:eastAsia="Arial"/>
          <w:b/>
          <w:bCs/>
        </w:rPr>
        <w:t xml:space="preserve">b) 2; 1; 0; 6; 2 000; 100; 0; 6; 2 106; </w:t>
      </w:r>
      <w:proofErr w:type="gramStart"/>
      <w:r w:rsidRPr="00986C61">
        <w:rPr>
          <w:rFonts w:eastAsia="Arial"/>
          <w:b/>
          <w:bCs/>
        </w:rPr>
        <w:t>dois mil cento</w:t>
      </w:r>
      <w:proofErr w:type="gramEnd"/>
      <w:r w:rsidRPr="00986C61">
        <w:rPr>
          <w:rFonts w:eastAsia="Arial"/>
          <w:b/>
          <w:bCs/>
        </w:rPr>
        <w:t xml:space="preserve"> e seis</w:t>
      </w:r>
    </w:p>
    <w:p w14:paraId="24A0783D" w14:textId="77777777" w:rsidR="00986C61" w:rsidRPr="007248AE" w:rsidRDefault="00986C61" w:rsidP="00986C61">
      <w:pPr>
        <w:pStyle w:val="00textosemparagrafo"/>
        <w:rPr>
          <w:rFonts w:eastAsia="Arial"/>
        </w:rPr>
      </w:pPr>
      <w:r w:rsidRPr="007248AE">
        <w:rPr>
          <w:rFonts w:eastAsia="Arial"/>
        </w:rPr>
        <w:t>Considere 50% do valor da questão para cada item.</w:t>
      </w:r>
    </w:p>
    <w:p w14:paraId="3B3187C3" w14:textId="24FB9E0F" w:rsidR="00986C61" w:rsidRPr="007248AE" w:rsidRDefault="00986C61" w:rsidP="00986C61">
      <w:pPr>
        <w:pStyle w:val="00textosemparagrafo"/>
        <w:rPr>
          <w:rFonts w:eastAsia="Arial"/>
        </w:rPr>
      </w:pPr>
      <w:r w:rsidRPr="007248AE">
        <w:rPr>
          <w:rFonts w:eastAsia="Arial"/>
        </w:rPr>
        <w:t>Caso algum aluno tenha dificuldade para preencher os espaços determinados, peça-lhe que escreva os números correspondentes a cada peça do material dourado e</w:t>
      </w:r>
      <w:r w:rsidR="004450F5">
        <w:rPr>
          <w:rFonts w:eastAsia="Arial"/>
        </w:rPr>
        <w:t>,</w:t>
      </w:r>
      <w:r w:rsidRPr="007248AE">
        <w:rPr>
          <w:rFonts w:eastAsia="Arial"/>
        </w:rPr>
        <w:t xml:space="preserve"> a seguir</w:t>
      </w:r>
      <w:r w:rsidR="004450F5">
        <w:rPr>
          <w:rFonts w:eastAsia="Arial"/>
        </w:rPr>
        <w:t>,</w:t>
      </w:r>
      <w:r w:rsidRPr="007248AE">
        <w:rPr>
          <w:rFonts w:eastAsia="Arial"/>
        </w:rPr>
        <w:t xml:space="preserve"> verifique quantas unidades cada uma possui, para finalmente preencher os valores em cada item. Se</w:t>
      </w:r>
      <w:r w:rsidR="009D0AF2">
        <w:rPr>
          <w:rFonts w:eastAsia="Arial"/>
        </w:rPr>
        <w:t xml:space="preserve">, no item </w:t>
      </w:r>
      <w:proofErr w:type="gramStart"/>
      <w:r w:rsidR="009D0AF2" w:rsidRPr="00BA7097">
        <w:rPr>
          <w:rFonts w:eastAsia="Arial"/>
          <w:b/>
        </w:rPr>
        <w:t>a</w:t>
      </w:r>
      <w:r w:rsidR="009D0AF2">
        <w:rPr>
          <w:rFonts w:eastAsia="Arial"/>
        </w:rPr>
        <w:t>,</w:t>
      </w:r>
      <w:r w:rsidRPr="007248AE">
        <w:rPr>
          <w:rFonts w:eastAsia="Arial"/>
        </w:rPr>
        <w:t xml:space="preserve"> algum</w:t>
      </w:r>
      <w:proofErr w:type="gramEnd"/>
      <w:r w:rsidRPr="007248AE">
        <w:rPr>
          <w:rFonts w:eastAsia="Arial"/>
        </w:rPr>
        <w:t xml:space="preserve"> aluno responder um mil trezentos e cinquenta e dois, considere a resposta correta.</w:t>
      </w:r>
    </w:p>
    <w:p w14:paraId="7632283E" w14:textId="77777777" w:rsidR="00986C61" w:rsidRPr="007248AE" w:rsidRDefault="00986C61" w:rsidP="00986C61">
      <w:pPr>
        <w:pStyle w:val="00textosemparagrafo"/>
        <w:rPr>
          <w:rFonts w:eastAsia="Arial"/>
        </w:rPr>
      </w:pPr>
    </w:p>
    <w:p w14:paraId="7D3EBBA5" w14:textId="77777777" w:rsidR="00986C61" w:rsidRPr="00986C61" w:rsidRDefault="00986C61" w:rsidP="00986C61">
      <w:pPr>
        <w:pStyle w:val="00textosemparagrafo"/>
        <w:rPr>
          <w:rFonts w:eastAsia="Arial"/>
          <w:b/>
          <w:bCs/>
        </w:rPr>
      </w:pPr>
      <w:bookmarkStart w:id="1" w:name="_m30lcxjbkfkt" w:colFirst="0" w:colLast="0"/>
      <w:bookmarkEnd w:id="1"/>
      <w:r w:rsidRPr="00986C61">
        <w:rPr>
          <w:rFonts w:eastAsia="Arial"/>
          <w:b/>
          <w:bCs/>
        </w:rPr>
        <w:t>12. a) 4 000 reais</w:t>
      </w:r>
    </w:p>
    <w:p w14:paraId="6AB1A326" w14:textId="77777777" w:rsidR="00986C61" w:rsidRPr="00986C61" w:rsidRDefault="00986C61" w:rsidP="00986C61">
      <w:pPr>
        <w:pStyle w:val="00textosemparagrafo"/>
        <w:rPr>
          <w:rFonts w:eastAsia="Arial"/>
          <w:b/>
          <w:bCs/>
        </w:rPr>
      </w:pPr>
      <w:bookmarkStart w:id="2" w:name="_gjdgxs" w:colFirst="0" w:colLast="0"/>
      <w:bookmarkEnd w:id="2"/>
      <w:r w:rsidRPr="00986C61">
        <w:rPr>
          <w:rFonts w:eastAsia="Arial"/>
          <w:b/>
          <w:bCs/>
        </w:rPr>
        <w:t>b) 40 cédulas de 100 reais</w:t>
      </w:r>
    </w:p>
    <w:p w14:paraId="3BCCCC89" w14:textId="77777777" w:rsidR="00986C61" w:rsidRPr="007248AE" w:rsidRDefault="00986C61" w:rsidP="00986C61">
      <w:pPr>
        <w:pStyle w:val="00textosemparagrafo"/>
        <w:rPr>
          <w:rFonts w:eastAsia="Arial"/>
        </w:rPr>
      </w:pPr>
      <w:r w:rsidRPr="007248AE">
        <w:rPr>
          <w:rFonts w:eastAsia="Arial"/>
        </w:rPr>
        <w:t>Considere 50% do valor da questão para cada item.</w:t>
      </w:r>
    </w:p>
    <w:p w14:paraId="3ACF748B" w14:textId="77777777" w:rsidR="00986C61" w:rsidRPr="007248AE" w:rsidRDefault="00986C61" w:rsidP="00986C61">
      <w:pPr>
        <w:pStyle w:val="00textosemparagrafo"/>
        <w:rPr>
          <w:rFonts w:eastAsia="Arial"/>
        </w:rPr>
      </w:pPr>
      <w:r w:rsidRPr="007248AE">
        <w:rPr>
          <w:rFonts w:eastAsia="Arial"/>
        </w:rPr>
        <w:t>A ideia é os alunos utilizarem as trocas que já fizeram com material dourado para responder à questão. Se for preciso, retome com eles o quadro de ordens e faça as trocas com o material dourado para que se lembrem da relação entre unidade de milhar e centena.</w:t>
      </w:r>
    </w:p>
    <w:p w14:paraId="43B6CAFE" w14:textId="4E5FCDCA" w:rsidR="00986C61" w:rsidRDefault="00986C61">
      <w:pPr>
        <w:rPr>
          <w:rFonts w:ascii="Tahoma" w:eastAsia="Arial" w:hAnsi="Tahoma" w:cs="Arial"/>
          <w:color w:val="000000"/>
          <w:sz w:val="22"/>
          <w:szCs w:val="22"/>
          <w:lang w:val="pt-BR" w:eastAsia="es-ES"/>
        </w:rPr>
      </w:pPr>
      <w:r w:rsidRPr="00857B71">
        <w:rPr>
          <w:rFonts w:eastAsia="Arial"/>
          <w:lang w:val="pt-BR"/>
        </w:rPr>
        <w:br w:type="page"/>
      </w:r>
    </w:p>
    <w:p w14:paraId="56964B96" w14:textId="77777777" w:rsidR="00986C61" w:rsidRPr="00986C61" w:rsidRDefault="00986C61" w:rsidP="00986C61">
      <w:pPr>
        <w:pStyle w:val="00textosemparagrafo"/>
        <w:rPr>
          <w:rFonts w:eastAsia="Arial"/>
          <w:b/>
          <w:bCs/>
        </w:rPr>
      </w:pPr>
      <w:r w:rsidRPr="00986C61">
        <w:rPr>
          <w:rFonts w:eastAsia="Arial"/>
          <w:b/>
          <w:bCs/>
        </w:rPr>
        <w:lastRenderedPageBreak/>
        <w:t>13. alternativa b</w:t>
      </w:r>
    </w:p>
    <w:p w14:paraId="5EDEA71C" w14:textId="2D168A68" w:rsidR="00986C61" w:rsidRPr="007248AE" w:rsidRDefault="00986C61" w:rsidP="00986C61">
      <w:pPr>
        <w:pStyle w:val="00textosemparagrafo"/>
        <w:rPr>
          <w:rFonts w:eastAsia="Arial"/>
        </w:rPr>
      </w:pPr>
      <w:r w:rsidRPr="007248AE">
        <w:rPr>
          <w:rFonts w:eastAsia="Arial"/>
        </w:rPr>
        <w:t xml:space="preserve">Caso algum aluno assinale </w:t>
      </w:r>
      <w:r w:rsidR="009D0AF2">
        <w:rPr>
          <w:rFonts w:eastAsia="Arial"/>
        </w:rPr>
        <w:t>um</w:t>
      </w:r>
      <w:r w:rsidRPr="007248AE">
        <w:rPr>
          <w:rFonts w:eastAsia="Arial"/>
        </w:rPr>
        <w:t xml:space="preserve">a alternativa incorreta, verifique se ele identificou o padrão da sequência: a partir do primeiro número, são </w:t>
      </w:r>
      <w:r w:rsidR="0084211B">
        <w:rPr>
          <w:rFonts w:eastAsia="Arial"/>
        </w:rPr>
        <w:t xml:space="preserve">sempre </w:t>
      </w:r>
      <w:r w:rsidRPr="007248AE">
        <w:rPr>
          <w:rFonts w:eastAsia="Arial"/>
        </w:rPr>
        <w:t xml:space="preserve">adicionadas 5 centenas </w:t>
      </w:r>
      <w:r w:rsidR="0084211B">
        <w:rPr>
          <w:rFonts w:eastAsia="Arial"/>
        </w:rPr>
        <w:t>para obter o número seguinte.</w:t>
      </w:r>
    </w:p>
    <w:p w14:paraId="1EBDD369" w14:textId="77777777" w:rsidR="00986C61" w:rsidRPr="007248AE" w:rsidRDefault="00986C61" w:rsidP="00986C61">
      <w:pPr>
        <w:pStyle w:val="00textosemparagrafo"/>
        <w:rPr>
          <w:rFonts w:eastAsia="Arial"/>
        </w:rPr>
      </w:pPr>
    </w:p>
    <w:p w14:paraId="73642EBF" w14:textId="519A720F" w:rsidR="00986C61" w:rsidRPr="00986C61" w:rsidRDefault="00986C61" w:rsidP="00986C61">
      <w:pPr>
        <w:pStyle w:val="00textosemparagrafo"/>
        <w:rPr>
          <w:rFonts w:eastAsia="Arial"/>
          <w:b/>
          <w:bCs/>
        </w:rPr>
      </w:pPr>
      <w:r w:rsidRPr="00986C61">
        <w:rPr>
          <w:rFonts w:eastAsia="Arial"/>
          <w:b/>
          <w:bCs/>
        </w:rPr>
        <w:t xml:space="preserve">14. </w:t>
      </w:r>
      <w:r w:rsidR="0084211B">
        <w:rPr>
          <w:rFonts w:eastAsia="Arial"/>
          <w:b/>
          <w:bCs/>
        </w:rPr>
        <w:t>27</w:t>
      </w:r>
      <w:r w:rsidR="0084211B" w:rsidRPr="00986C61">
        <w:rPr>
          <w:rFonts w:eastAsia="Arial"/>
          <w:b/>
          <w:bCs/>
        </w:rPr>
        <w:t xml:space="preserve"> </w:t>
      </w:r>
      <w:r w:rsidRPr="00986C61">
        <w:rPr>
          <w:rFonts w:eastAsia="Arial"/>
          <w:b/>
          <w:bCs/>
        </w:rPr>
        <w:t>cubinhos</w:t>
      </w:r>
    </w:p>
    <w:p w14:paraId="656239CA" w14:textId="25BCFD2D" w:rsidR="00986C61" w:rsidRPr="007248AE" w:rsidRDefault="00986C61" w:rsidP="00986C61">
      <w:pPr>
        <w:pStyle w:val="00textosemparagrafo"/>
        <w:rPr>
          <w:rFonts w:eastAsia="Arial"/>
        </w:rPr>
      </w:pPr>
      <w:r w:rsidRPr="007248AE">
        <w:rPr>
          <w:rFonts w:eastAsia="Arial"/>
        </w:rPr>
        <w:t xml:space="preserve">Caso a dificuldade </w:t>
      </w:r>
      <w:r w:rsidR="007D27F3">
        <w:rPr>
          <w:rFonts w:eastAsia="Arial"/>
        </w:rPr>
        <w:t>esteja</w:t>
      </w:r>
      <w:r w:rsidR="007D27F3" w:rsidRPr="007248AE">
        <w:rPr>
          <w:rFonts w:eastAsia="Arial"/>
        </w:rPr>
        <w:t xml:space="preserve"> </w:t>
      </w:r>
      <w:r w:rsidRPr="007248AE">
        <w:rPr>
          <w:rFonts w:eastAsia="Arial"/>
        </w:rPr>
        <w:t>na contagem dos cubinhos, peça ao aluno que verifique se também existem cubinhos na parte da figura que não está visível. Se for preciso, questione se os cubos da parte superior da figura poderiam estar flutuando. Incentive-os a perceber que existe um cubinho embaixo de cada cubinho da parte superior.</w:t>
      </w:r>
    </w:p>
    <w:p w14:paraId="044FE383" w14:textId="77777777" w:rsidR="00986C61" w:rsidRPr="007248AE" w:rsidRDefault="00986C61" w:rsidP="00986C61">
      <w:pPr>
        <w:pStyle w:val="00textosemparagrafo"/>
        <w:rPr>
          <w:rFonts w:eastAsia="Arial"/>
        </w:rPr>
      </w:pPr>
    </w:p>
    <w:p w14:paraId="07D7C600" w14:textId="77777777" w:rsidR="00986C61" w:rsidRPr="00986C61" w:rsidRDefault="00986C61" w:rsidP="00986C61">
      <w:pPr>
        <w:pStyle w:val="00textosemparagrafo"/>
        <w:rPr>
          <w:rFonts w:eastAsia="Arial"/>
          <w:b/>
          <w:bCs/>
        </w:rPr>
      </w:pPr>
      <w:r w:rsidRPr="00986C61">
        <w:rPr>
          <w:rFonts w:eastAsia="Arial"/>
          <w:b/>
          <w:bCs/>
        </w:rPr>
        <w:t>15. alternativa a</w:t>
      </w:r>
    </w:p>
    <w:p w14:paraId="7BD3A452" w14:textId="77777777" w:rsidR="00986C61" w:rsidRPr="007248AE" w:rsidRDefault="00986C61" w:rsidP="00986C61">
      <w:pPr>
        <w:pStyle w:val="00textosemparagrafo"/>
        <w:rPr>
          <w:rFonts w:eastAsia="Arial"/>
        </w:rPr>
      </w:pPr>
      <w:r w:rsidRPr="007248AE">
        <w:rPr>
          <w:rFonts w:eastAsia="Arial"/>
        </w:rPr>
        <w:t>Caso algum aluno tenha dificuldade em manipular as peças do ábaco para a representação do número, peça-lhe que verifique quantos milhares, quantas centenas, dezenas e unidades tem o número 2 011. A seguir, represente o número em um ábaco e no material dourado.</w:t>
      </w:r>
    </w:p>
    <w:p w14:paraId="7C89A198" w14:textId="77777777" w:rsidR="00403016" w:rsidRDefault="00403016" w:rsidP="00986C61">
      <w:pPr>
        <w:pStyle w:val="00textosemparagrafo"/>
      </w:pPr>
    </w:p>
    <w:sectPr w:rsidR="00403016" w:rsidSect="003D1B46">
      <w:headerReference w:type="default" r:id="rId9"/>
      <w:footerReference w:type="default" r:id="rId10"/>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6E86A" w14:textId="77777777" w:rsidR="008A3435" w:rsidRDefault="008A3435" w:rsidP="00B256BD">
      <w:r>
        <w:separator/>
      </w:r>
    </w:p>
  </w:endnote>
  <w:endnote w:type="continuationSeparator" w:id="0">
    <w:p w14:paraId="68A6D3D0" w14:textId="77777777" w:rsidR="008A3435" w:rsidRDefault="008A3435"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EA7D7C7-DCF2-432E-A364-A7104450524E}"/>
  </w:font>
  <w:font w:name="Times New Roman">
    <w:panose1 w:val="02020603050405020304"/>
    <w:charset w:val="00"/>
    <w:family w:val="roman"/>
    <w:pitch w:val="variable"/>
    <w:sig w:usb0="E0002EFF" w:usb1="C000785B" w:usb2="00000009" w:usb3="00000000" w:csb0="000001FF" w:csb1="00000000"/>
    <w:embedRegular r:id="rId2" w:fontKey="{51EAB3BA-2262-4117-AD52-674A2FBAB845}"/>
    <w:embedBold r:id="rId3" w:fontKey="{171CAE74-EDE2-4488-B103-44876F98CEA5}"/>
    <w:embedBoldItalic r:id="rId4" w:fontKey="{A7338B41-A009-4C4A-A265-710C08574718}"/>
  </w:font>
  <w:font w:name="Courier New">
    <w:panose1 w:val="02070309020205020404"/>
    <w:charset w:val="00"/>
    <w:family w:val="modern"/>
    <w:pitch w:val="fixed"/>
    <w:sig w:usb0="E0002EFF" w:usb1="C0007843" w:usb2="00000009" w:usb3="00000000" w:csb0="000001FF" w:csb1="00000000"/>
    <w:embedRegular r:id="rId5" w:fontKey="{7BF41D2C-2641-4FE0-AFA7-B0B0B4734330}"/>
  </w:font>
  <w:font w:name="Wingdings">
    <w:panose1 w:val="05000000000000000000"/>
    <w:charset w:val="02"/>
    <w:family w:val="auto"/>
    <w:pitch w:val="variable"/>
    <w:sig w:usb0="00000000" w:usb1="10000000" w:usb2="00000000" w:usb3="00000000" w:csb0="80000000" w:csb1="00000000"/>
    <w:embedRegular r:id="rId6" w:fontKey="{8A1ABCB7-3FA4-465B-A82A-01093AD86267}"/>
  </w:font>
  <w:font w:name="Calibri">
    <w:panose1 w:val="020F0502020204030204"/>
    <w:charset w:val="00"/>
    <w:family w:val="swiss"/>
    <w:pitch w:val="variable"/>
    <w:sig w:usb0="E0002AFF" w:usb1="C000247B" w:usb2="00000009" w:usb3="00000000" w:csb0="000001FF" w:csb1="00000000"/>
    <w:embedRegular r:id="rId7" w:fontKey="{1AB7FBE7-4515-4D26-97B2-CB274800A9B7}"/>
    <w:embedBold r:id="rId8" w:fontKey="{9F4FC27F-8D47-468E-8B3A-CC0ED49987E2}"/>
  </w:font>
  <w:font w:name="Tahoma">
    <w:panose1 w:val="020B0604030504040204"/>
    <w:charset w:val="00"/>
    <w:family w:val="swiss"/>
    <w:pitch w:val="variable"/>
    <w:sig w:usb0="E1002EFF" w:usb1="C000605B" w:usb2="00000029" w:usb3="00000000" w:csb0="000101FF" w:csb1="00000000"/>
    <w:embedRegular r:id="rId9" w:fontKey="{B21D0FE1-8854-4967-B154-CBB86F027762}"/>
    <w:embedBold r:id="rId10" w:fontKey="{7503FFB4-7316-4892-80DE-CAFD5A7638FD}"/>
    <w:embedItalic r:id="rId11" w:fontKey="{3B9C5FEE-DEFE-4F18-91BD-E77623A92297}"/>
  </w:font>
  <w:font w:name="Arial">
    <w:panose1 w:val="020B0604020202020204"/>
    <w:charset w:val="00"/>
    <w:family w:val="swiss"/>
    <w:pitch w:val="variable"/>
    <w:sig w:usb0="E0002EFF" w:usb1="C0007843" w:usb2="00000009" w:usb3="00000000" w:csb0="000001FF" w:csb1="00000000"/>
    <w:embedRegular r:id="rId12" w:fontKey="{7D2E6178-904E-452A-963D-7B3C34FAC7AD}"/>
    <w:embedBold r:id="rId13" w:fontKey="{8C437978-9932-4615-AF68-1662C596CA12}"/>
    <w:embedItalic r:id="rId14" w:fontKey="{600D7309-9501-4D7F-A060-4A398FE2BB3C}"/>
  </w:font>
  <w:font w:name="Cambria-Bold">
    <w:altName w:val="Cambria"/>
    <w:charset w:val="00"/>
    <w:family w:val="auto"/>
    <w:pitch w:val="variable"/>
    <w:sig w:usb0="00000001" w:usb1="4000045F" w:usb2="00000000" w:usb3="00000000" w:csb0="0000019F" w:csb1="00000000"/>
  </w:font>
  <w:font w:name="Cambria Bold">
    <w:altName w:val="Cambria"/>
    <w:panose1 w:val="02040803050406030204"/>
    <w:charset w:val="00"/>
    <w:family w:val="auto"/>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15" w:fontKey="{220368F9-AF8D-4D07-9827-C1DCB179253F}"/>
    <w:embedBold r:id="rId16" w:fontKey="{70E97424-7407-4246-9A70-48429C4E812F}"/>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7" w:fontKey="{3A940722-AC58-4217-BCE3-55142D658309}"/>
  </w:font>
  <w:font w:name="Calibri Light">
    <w:panose1 w:val="020F0302020204030204"/>
    <w:charset w:val="00"/>
    <w:family w:val="swiss"/>
    <w:pitch w:val="variable"/>
    <w:sig w:usb0="E0002AFF" w:usb1="C000247B" w:usb2="00000009" w:usb3="00000000" w:csb0="000001FF" w:csb1="00000000"/>
    <w:embedRegular r:id="rId18" w:fontKey="{16AB72C4-263B-4409-B0EA-B09945E440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780D4" w14:textId="005D4F89" w:rsidR="00AE7CFA" w:rsidRDefault="00AE7CFA" w:rsidP="00AE7CF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36B4F">
      <w:rPr>
        <w:rStyle w:val="Nmerodepgina"/>
        <w:noProof/>
      </w:rPr>
      <w:t>4</w:t>
    </w:r>
    <w:r>
      <w:rPr>
        <w:rStyle w:val="Nmerodepgina"/>
      </w:rPr>
      <w:fldChar w:fldCharType="end"/>
    </w:r>
  </w:p>
  <w:p w14:paraId="5B84B0AA" w14:textId="23D13FCD" w:rsidR="0068450E" w:rsidRPr="00AE7CFA" w:rsidRDefault="00AE7CFA" w:rsidP="00AE7CFA">
    <w:pPr>
      <w:ind w:right="1694"/>
      <w:rPr>
        <w:rFonts w:ascii="Tahoma" w:eastAsia="Times New Roman" w:hAnsi="Tahoma" w:cs="Tahoma"/>
        <w:iCs/>
        <w:color w:val="3B3838" w:themeColor="background2" w:themeShade="40"/>
        <w:sz w:val="14"/>
        <w:szCs w:val="14"/>
        <w:shd w:val="clear" w:color="auto" w:fill="FFFFFF"/>
        <w:lang w:val="pt-BR"/>
      </w:rPr>
    </w:pPr>
    <w:r w:rsidRPr="00AE7CF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D1FB1" w14:textId="77777777" w:rsidR="008A3435" w:rsidRDefault="008A3435" w:rsidP="00B256BD">
      <w:r>
        <w:separator/>
      </w:r>
    </w:p>
  </w:footnote>
  <w:footnote w:type="continuationSeparator" w:id="0">
    <w:p w14:paraId="5B8EEE36" w14:textId="77777777" w:rsidR="008A3435" w:rsidRDefault="008A3435"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5F752C20" w:rsidR="0068450E" w:rsidRDefault="00986C61" w:rsidP="00BA5D7C">
    <w:pPr>
      <w:ind w:right="360"/>
    </w:pPr>
    <w:r>
      <w:rPr>
        <w:noProof/>
        <w:lang w:val="pt-BR" w:eastAsia="pt-BR"/>
      </w:rPr>
      <w:drawing>
        <wp:inline distT="0" distB="0" distL="0" distR="0" wp14:anchorId="2D2AAB5B" wp14:editId="58FC92D5">
          <wp:extent cx="5940000" cy="289846"/>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RJA_ARM3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02EA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8AF4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2202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62F9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901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A232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0A34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104C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921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DA72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887FD6"/>
    <w:multiLevelType w:val="hybridMultilevel"/>
    <w:tmpl w:val="351267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32C7A"/>
    <w:multiLevelType w:val="hybridMultilevel"/>
    <w:tmpl w:val="DDE07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095B"/>
    <w:rsid w:val="00006403"/>
    <w:rsid w:val="00010FDB"/>
    <w:rsid w:val="00012712"/>
    <w:rsid w:val="000128EF"/>
    <w:rsid w:val="00012E2C"/>
    <w:rsid w:val="000174A0"/>
    <w:rsid w:val="00027491"/>
    <w:rsid w:val="00032493"/>
    <w:rsid w:val="000342B2"/>
    <w:rsid w:val="0003701F"/>
    <w:rsid w:val="00037F85"/>
    <w:rsid w:val="00040D79"/>
    <w:rsid w:val="000453D9"/>
    <w:rsid w:val="000477EE"/>
    <w:rsid w:val="00051EC1"/>
    <w:rsid w:val="00051FD1"/>
    <w:rsid w:val="000525BC"/>
    <w:rsid w:val="00055AF9"/>
    <w:rsid w:val="00056A04"/>
    <w:rsid w:val="00074182"/>
    <w:rsid w:val="000904F7"/>
    <w:rsid w:val="00095B8A"/>
    <w:rsid w:val="000A02BB"/>
    <w:rsid w:val="000A1017"/>
    <w:rsid w:val="000A1D6A"/>
    <w:rsid w:val="000A23BE"/>
    <w:rsid w:val="000A4728"/>
    <w:rsid w:val="000B09FA"/>
    <w:rsid w:val="000B27D3"/>
    <w:rsid w:val="000C565E"/>
    <w:rsid w:val="000C6F1B"/>
    <w:rsid w:val="000D10D6"/>
    <w:rsid w:val="000D7A5E"/>
    <w:rsid w:val="000E5715"/>
    <w:rsid w:val="000E6D3D"/>
    <w:rsid w:val="000F1BAB"/>
    <w:rsid w:val="001027A7"/>
    <w:rsid w:val="00110076"/>
    <w:rsid w:val="001227D3"/>
    <w:rsid w:val="0012283B"/>
    <w:rsid w:val="00126F45"/>
    <w:rsid w:val="00127B90"/>
    <w:rsid w:val="0013552F"/>
    <w:rsid w:val="001402A8"/>
    <w:rsid w:val="001573ED"/>
    <w:rsid w:val="00160D2B"/>
    <w:rsid w:val="00165BB3"/>
    <w:rsid w:val="0017688C"/>
    <w:rsid w:val="00181CAF"/>
    <w:rsid w:val="001852D9"/>
    <w:rsid w:val="00192937"/>
    <w:rsid w:val="00195F27"/>
    <w:rsid w:val="001A5D7A"/>
    <w:rsid w:val="001B0CBD"/>
    <w:rsid w:val="001B2485"/>
    <w:rsid w:val="001C0AC9"/>
    <w:rsid w:val="001C2FAD"/>
    <w:rsid w:val="001D47E0"/>
    <w:rsid w:val="001D746A"/>
    <w:rsid w:val="001E62B2"/>
    <w:rsid w:val="001F6DC3"/>
    <w:rsid w:val="00210621"/>
    <w:rsid w:val="00214DBA"/>
    <w:rsid w:val="00217F85"/>
    <w:rsid w:val="0022330B"/>
    <w:rsid w:val="0023404E"/>
    <w:rsid w:val="00237B0D"/>
    <w:rsid w:val="00242CC2"/>
    <w:rsid w:val="00246282"/>
    <w:rsid w:val="00256565"/>
    <w:rsid w:val="0025747D"/>
    <w:rsid w:val="002578F5"/>
    <w:rsid w:val="00261A1E"/>
    <w:rsid w:val="00262DFF"/>
    <w:rsid w:val="0027048A"/>
    <w:rsid w:val="002714CF"/>
    <w:rsid w:val="0027165A"/>
    <w:rsid w:val="00272ED4"/>
    <w:rsid w:val="00281DA1"/>
    <w:rsid w:val="00293849"/>
    <w:rsid w:val="002A31FF"/>
    <w:rsid w:val="002B7999"/>
    <w:rsid w:val="002C7E44"/>
    <w:rsid w:val="002C7EDF"/>
    <w:rsid w:val="002D5AFE"/>
    <w:rsid w:val="00304634"/>
    <w:rsid w:val="00304692"/>
    <w:rsid w:val="0030480C"/>
    <w:rsid w:val="003114BA"/>
    <w:rsid w:val="00313090"/>
    <w:rsid w:val="0033227B"/>
    <w:rsid w:val="003378F5"/>
    <w:rsid w:val="0035074F"/>
    <w:rsid w:val="00353D10"/>
    <w:rsid w:val="003657ED"/>
    <w:rsid w:val="00371CF6"/>
    <w:rsid w:val="00374972"/>
    <w:rsid w:val="00375B0E"/>
    <w:rsid w:val="00382DCC"/>
    <w:rsid w:val="00387A02"/>
    <w:rsid w:val="00393DF4"/>
    <w:rsid w:val="00395473"/>
    <w:rsid w:val="0039729A"/>
    <w:rsid w:val="00397C03"/>
    <w:rsid w:val="003A0A60"/>
    <w:rsid w:val="003A6D80"/>
    <w:rsid w:val="003A7080"/>
    <w:rsid w:val="003D1B46"/>
    <w:rsid w:val="003D54B0"/>
    <w:rsid w:val="003D6550"/>
    <w:rsid w:val="003E1396"/>
    <w:rsid w:val="003F2233"/>
    <w:rsid w:val="00403016"/>
    <w:rsid w:val="0040410F"/>
    <w:rsid w:val="00406969"/>
    <w:rsid w:val="0040734B"/>
    <w:rsid w:val="00410623"/>
    <w:rsid w:val="00410CF3"/>
    <w:rsid w:val="00410D6C"/>
    <w:rsid w:val="00411F4C"/>
    <w:rsid w:val="0042079E"/>
    <w:rsid w:val="00426B46"/>
    <w:rsid w:val="00430BE3"/>
    <w:rsid w:val="004405CF"/>
    <w:rsid w:val="004450F5"/>
    <w:rsid w:val="004457D8"/>
    <w:rsid w:val="0044624D"/>
    <w:rsid w:val="0045079F"/>
    <w:rsid w:val="00455D65"/>
    <w:rsid w:val="004641FA"/>
    <w:rsid w:val="00464B12"/>
    <w:rsid w:val="00473944"/>
    <w:rsid w:val="00477976"/>
    <w:rsid w:val="0048043C"/>
    <w:rsid w:val="00486496"/>
    <w:rsid w:val="00492AD3"/>
    <w:rsid w:val="004968C4"/>
    <w:rsid w:val="004A2DF5"/>
    <w:rsid w:val="004A3F8C"/>
    <w:rsid w:val="004B0502"/>
    <w:rsid w:val="004B51B0"/>
    <w:rsid w:val="004C0A16"/>
    <w:rsid w:val="004E7996"/>
    <w:rsid w:val="004F21C5"/>
    <w:rsid w:val="005042ED"/>
    <w:rsid w:val="00516E8C"/>
    <w:rsid w:val="0052129D"/>
    <w:rsid w:val="00524A67"/>
    <w:rsid w:val="0052516E"/>
    <w:rsid w:val="00526021"/>
    <w:rsid w:val="005336EA"/>
    <w:rsid w:val="005351DA"/>
    <w:rsid w:val="00535DC6"/>
    <w:rsid w:val="00541DE3"/>
    <w:rsid w:val="0054243D"/>
    <w:rsid w:val="00560B3C"/>
    <w:rsid w:val="00567FB2"/>
    <w:rsid w:val="00573590"/>
    <w:rsid w:val="0058178D"/>
    <w:rsid w:val="00590883"/>
    <w:rsid w:val="00590CEA"/>
    <w:rsid w:val="00591289"/>
    <w:rsid w:val="00595DDF"/>
    <w:rsid w:val="005971BE"/>
    <w:rsid w:val="00597843"/>
    <w:rsid w:val="005A288A"/>
    <w:rsid w:val="005A35F2"/>
    <w:rsid w:val="005A6FCE"/>
    <w:rsid w:val="005B65F2"/>
    <w:rsid w:val="005C2855"/>
    <w:rsid w:val="005C36F9"/>
    <w:rsid w:val="005C67F2"/>
    <w:rsid w:val="005D593F"/>
    <w:rsid w:val="005D5E95"/>
    <w:rsid w:val="005E5044"/>
    <w:rsid w:val="00604D12"/>
    <w:rsid w:val="0062160D"/>
    <w:rsid w:val="006236E0"/>
    <w:rsid w:val="006242AD"/>
    <w:rsid w:val="00630463"/>
    <w:rsid w:val="00631CB8"/>
    <w:rsid w:val="006322CA"/>
    <w:rsid w:val="00637378"/>
    <w:rsid w:val="0064695D"/>
    <w:rsid w:val="00652BFA"/>
    <w:rsid w:val="00653E45"/>
    <w:rsid w:val="00657BF2"/>
    <w:rsid w:val="006622AE"/>
    <w:rsid w:val="00665D45"/>
    <w:rsid w:val="00665DE2"/>
    <w:rsid w:val="006701A1"/>
    <w:rsid w:val="00672EC9"/>
    <w:rsid w:val="0068450E"/>
    <w:rsid w:val="0069069B"/>
    <w:rsid w:val="00693C70"/>
    <w:rsid w:val="00695747"/>
    <w:rsid w:val="0069589F"/>
    <w:rsid w:val="006A58BC"/>
    <w:rsid w:val="006C466B"/>
    <w:rsid w:val="006C53F2"/>
    <w:rsid w:val="006C6CB2"/>
    <w:rsid w:val="006D20A0"/>
    <w:rsid w:val="006D4FF3"/>
    <w:rsid w:val="006E35D3"/>
    <w:rsid w:val="006E6CD2"/>
    <w:rsid w:val="006E7A3B"/>
    <w:rsid w:val="006F6724"/>
    <w:rsid w:val="006F6FC9"/>
    <w:rsid w:val="00700C5D"/>
    <w:rsid w:val="007030E3"/>
    <w:rsid w:val="0070336B"/>
    <w:rsid w:val="00703B0F"/>
    <w:rsid w:val="00720F34"/>
    <w:rsid w:val="00725F0E"/>
    <w:rsid w:val="00734F82"/>
    <w:rsid w:val="00736748"/>
    <w:rsid w:val="00736B4F"/>
    <w:rsid w:val="00742BC4"/>
    <w:rsid w:val="00746C25"/>
    <w:rsid w:val="00754D2D"/>
    <w:rsid w:val="00755774"/>
    <w:rsid w:val="0076040B"/>
    <w:rsid w:val="00760C32"/>
    <w:rsid w:val="00760E4E"/>
    <w:rsid w:val="007621BA"/>
    <w:rsid w:val="007725F7"/>
    <w:rsid w:val="00776598"/>
    <w:rsid w:val="00782C5E"/>
    <w:rsid w:val="0079174D"/>
    <w:rsid w:val="00792481"/>
    <w:rsid w:val="007A0F53"/>
    <w:rsid w:val="007B0D89"/>
    <w:rsid w:val="007B30B9"/>
    <w:rsid w:val="007B3E5A"/>
    <w:rsid w:val="007B5ADC"/>
    <w:rsid w:val="007B5D3A"/>
    <w:rsid w:val="007C2C8A"/>
    <w:rsid w:val="007C4ACD"/>
    <w:rsid w:val="007C6BE3"/>
    <w:rsid w:val="007C7A70"/>
    <w:rsid w:val="007D27F3"/>
    <w:rsid w:val="007E372E"/>
    <w:rsid w:val="007E3D20"/>
    <w:rsid w:val="007E4227"/>
    <w:rsid w:val="007F0774"/>
    <w:rsid w:val="007F5A3C"/>
    <w:rsid w:val="00802755"/>
    <w:rsid w:val="00813409"/>
    <w:rsid w:val="008249B0"/>
    <w:rsid w:val="00825EE7"/>
    <w:rsid w:val="008320AD"/>
    <w:rsid w:val="00836E01"/>
    <w:rsid w:val="008401EF"/>
    <w:rsid w:val="00841BD6"/>
    <w:rsid w:val="0084211B"/>
    <w:rsid w:val="0085017D"/>
    <w:rsid w:val="00854CA6"/>
    <w:rsid w:val="00857B71"/>
    <w:rsid w:val="00863B48"/>
    <w:rsid w:val="008728F7"/>
    <w:rsid w:val="00880568"/>
    <w:rsid w:val="00885F24"/>
    <w:rsid w:val="00890551"/>
    <w:rsid w:val="008A3435"/>
    <w:rsid w:val="008B1D6C"/>
    <w:rsid w:val="008B2687"/>
    <w:rsid w:val="008B7EBC"/>
    <w:rsid w:val="008C0323"/>
    <w:rsid w:val="008C0CFC"/>
    <w:rsid w:val="008C31C7"/>
    <w:rsid w:val="008D25D9"/>
    <w:rsid w:val="008D30DA"/>
    <w:rsid w:val="008D6B2B"/>
    <w:rsid w:val="008E2115"/>
    <w:rsid w:val="008E5465"/>
    <w:rsid w:val="008E558B"/>
    <w:rsid w:val="008F428E"/>
    <w:rsid w:val="008F4D50"/>
    <w:rsid w:val="008F5816"/>
    <w:rsid w:val="0090522B"/>
    <w:rsid w:val="0090597E"/>
    <w:rsid w:val="00906AA4"/>
    <w:rsid w:val="00911306"/>
    <w:rsid w:val="0091249E"/>
    <w:rsid w:val="00920446"/>
    <w:rsid w:val="00921264"/>
    <w:rsid w:val="009251CB"/>
    <w:rsid w:val="00927E71"/>
    <w:rsid w:val="0093527A"/>
    <w:rsid w:val="00944D34"/>
    <w:rsid w:val="0095161D"/>
    <w:rsid w:val="00953B26"/>
    <w:rsid w:val="00954260"/>
    <w:rsid w:val="009603A0"/>
    <w:rsid w:val="009617A3"/>
    <w:rsid w:val="00972D2F"/>
    <w:rsid w:val="0097340C"/>
    <w:rsid w:val="00974F27"/>
    <w:rsid w:val="00981C49"/>
    <w:rsid w:val="00986C61"/>
    <w:rsid w:val="00990DC7"/>
    <w:rsid w:val="009A01B8"/>
    <w:rsid w:val="009A1CC4"/>
    <w:rsid w:val="009A50C0"/>
    <w:rsid w:val="009B640B"/>
    <w:rsid w:val="009D0AF2"/>
    <w:rsid w:val="009D779C"/>
    <w:rsid w:val="009E0AC7"/>
    <w:rsid w:val="00A04CC7"/>
    <w:rsid w:val="00A116C5"/>
    <w:rsid w:val="00A1197D"/>
    <w:rsid w:val="00A11E03"/>
    <w:rsid w:val="00A222AD"/>
    <w:rsid w:val="00A267D7"/>
    <w:rsid w:val="00A3110F"/>
    <w:rsid w:val="00A404E0"/>
    <w:rsid w:val="00A5036A"/>
    <w:rsid w:val="00A5255E"/>
    <w:rsid w:val="00A53369"/>
    <w:rsid w:val="00A53EB1"/>
    <w:rsid w:val="00A66743"/>
    <w:rsid w:val="00A6691D"/>
    <w:rsid w:val="00A70BC5"/>
    <w:rsid w:val="00A83569"/>
    <w:rsid w:val="00A8447B"/>
    <w:rsid w:val="00A84CF8"/>
    <w:rsid w:val="00AA3488"/>
    <w:rsid w:val="00AA39B7"/>
    <w:rsid w:val="00AA5998"/>
    <w:rsid w:val="00AC6EFA"/>
    <w:rsid w:val="00AE1BBB"/>
    <w:rsid w:val="00AE2A63"/>
    <w:rsid w:val="00AE2D04"/>
    <w:rsid w:val="00AE7CFA"/>
    <w:rsid w:val="00B10396"/>
    <w:rsid w:val="00B16A82"/>
    <w:rsid w:val="00B16F2C"/>
    <w:rsid w:val="00B256BD"/>
    <w:rsid w:val="00B35A58"/>
    <w:rsid w:val="00B35FB1"/>
    <w:rsid w:val="00B504B8"/>
    <w:rsid w:val="00B65ECA"/>
    <w:rsid w:val="00BA21FB"/>
    <w:rsid w:val="00BA3458"/>
    <w:rsid w:val="00BA43FE"/>
    <w:rsid w:val="00BA5D7C"/>
    <w:rsid w:val="00BA60B8"/>
    <w:rsid w:val="00BA7097"/>
    <w:rsid w:val="00BB2811"/>
    <w:rsid w:val="00BB6A73"/>
    <w:rsid w:val="00BC0171"/>
    <w:rsid w:val="00BC56FB"/>
    <w:rsid w:val="00BC7C27"/>
    <w:rsid w:val="00BD3843"/>
    <w:rsid w:val="00BD5C7B"/>
    <w:rsid w:val="00BD60C9"/>
    <w:rsid w:val="00BD7450"/>
    <w:rsid w:val="00BE35B1"/>
    <w:rsid w:val="00BE42CF"/>
    <w:rsid w:val="00BF170E"/>
    <w:rsid w:val="00BF703B"/>
    <w:rsid w:val="00C00AEC"/>
    <w:rsid w:val="00C03CC2"/>
    <w:rsid w:val="00C10510"/>
    <w:rsid w:val="00C12830"/>
    <w:rsid w:val="00C15C4E"/>
    <w:rsid w:val="00C20B0C"/>
    <w:rsid w:val="00C23D94"/>
    <w:rsid w:val="00C42357"/>
    <w:rsid w:val="00C47A64"/>
    <w:rsid w:val="00C50DFF"/>
    <w:rsid w:val="00C5155E"/>
    <w:rsid w:val="00C5291E"/>
    <w:rsid w:val="00C53394"/>
    <w:rsid w:val="00C57D82"/>
    <w:rsid w:val="00C62962"/>
    <w:rsid w:val="00C652B0"/>
    <w:rsid w:val="00C73F66"/>
    <w:rsid w:val="00C74E7C"/>
    <w:rsid w:val="00C846E4"/>
    <w:rsid w:val="00C87BCA"/>
    <w:rsid w:val="00CD6511"/>
    <w:rsid w:val="00CE3AB7"/>
    <w:rsid w:val="00CE6747"/>
    <w:rsid w:val="00CE76F1"/>
    <w:rsid w:val="00CF3A90"/>
    <w:rsid w:val="00D02E09"/>
    <w:rsid w:val="00D045BC"/>
    <w:rsid w:val="00D06073"/>
    <w:rsid w:val="00D061DC"/>
    <w:rsid w:val="00D10D06"/>
    <w:rsid w:val="00D210D1"/>
    <w:rsid w:val="00D2115B"/>
    <w:rsid w:val="00D22FD4"/>
    <w:rsid w:val="00D23AA7"/>
    <w:rsid w:val="00D2457B"/>
    <w:rsid w:val="00D24E5E"/>
    <w:rsid w:val="00D46AE7"/>
    <w:rsid w:val="00D56183"/>
    <w:rsid w:val="00D61095"/>
    <w:rsid w:val="00D67720"/>
    <w:rsid w:val="00D7172C"/>
    <w:rsid w:val="00D73A74"/>
    <w:rsid w:val="00D75BC1"/>
    <w:rsid w:val="00D77077"/>
    <w:rsid w:val="00D77DD0"/>
    <w:rsid w:val="00D818EF"/>
    <w:rsid w:val="00D857A9"/>
    <w:rsid w:val="00D9493C"/>
    <w:rsid w:val="00D96BB8"/>
    <w:rsid w:val="00D97C51"/>
    <w:rsid w:val="00DA29BE"/>
    <w:rsid w:val="00DA5B87"/>
    <w:rsid w:val="00DB0809"/>
    <w:rsid w:val="00DB5A3A"/>
    <w:rsid w:val="00DB62DC"/>
    <w:rsid w:val="00DC158A"/>
    <w:rsid w:val="00DD3856"/>
    <w:rsid w:val="00DD3D73"/>
    <w:rsid w:val="00DD7A09"/>
    <w:rsid w:val="00DE5AFE"/>
    <w:rsid w:val="00DF0209"/>
    <w:rsid w:val="00DF54D9"/>
    <w:rsid w:val="00DF7401"/>
    <w:rsid w:val="00DF78AD"/>
    <w:rsid w:val="00E02F05"/>
    <w:rsid w:val="00E05C16"/>
    <w:rsid w:val="00E1297F"/>
    <w:rsid w:val="00E152AD"/>
    <w:rsid w:val="00E3752B"/>
    <w:rsid w:val="00E63D4E"/>
    <w:rsid w:val="00E77DE9"/>
    <w:rsid w:val="00E855E6"/>
    <w:rsid w:val="00EA1575"/>
    <w:rsid w:val="00EA68DD"/>
    <w:rsid w:val="00EB0616"/>
    <w:rsid w:val="00EB437B"/>
    <w:rsid w:val="00EB7F06"/>
    <w:rsid w:val="00EC2539"/>
    <w:rsid w:val="00EC4622"/>
    <w:rsid w:val="00EC5A63"/>
    <w:rsid w:val="00EC6B75"/>
    <w:rsid w:val="00EC7C18"/>
    <w:rsid w:val="00EE7936"/>
    <w:rsid w:val="00EF0F7E"/>
    <w:rsid w:val="00EF2AFD"/>
    <w:rsid w:val="00F00C4B"/>
    <w:rsid w:val="00F0313F"/>
    <w:rsid w:val="00F06368"/>
    <w:rsid w:val="00F06ECC"/>
    <w:rsid w:val="00F078EE"/>
    <w:rsid w:val="00F153B3"/>
    <w:rsid w:val="00F17AD4"/>
    <w:rsid w:val="00F230E0"/>
    <w:rsid w:val="00F24673"/>
    <w:rsid w:val="00F57854"/>
    <w:rsid w:val="00F57A7A"/>
    <w:rsid w:val="00F66E4D"/>
    <w:rsid w:val="00F67BD1"/>
    <w:rsid w:val="00F76257"/>
    <w:rsid w:val="00F8054F"/>
    <w:rsid w:val="00F810DB"/>
    <w:rsid w:val="00F913B2"/>
    <w:rsid w:val="00F937B5"/>
    <w:rsid w:val="00FA033A"/>
    <w:rsid w:val="00FA6F86"/>
    <w:rsid w:val="00FA7F52"/>
    <w:rsid w:val="00FB03EA"/>
    <w:rsid w:val="00FB0625"/>
    <w:rsid w:val="00FD63F5"/>
    <w:rsid w:val="00FD6EDE"/>
    <w:rsid w:val="00FE26E2"/>
    <w:rsid w:val="00FE719D"/>
    <w:rsid w:val="00FE78FC"/>
    <w:rsid w:val="00FF5629"/>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CE0EE441-1BE2-4EE8-9ACF-E1988B98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C61"/>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64695D"/>
    <w:pPr>
      <w:widowControl w:val="0"/>
      <w:tabs>
        <w:tab w:val="left" w:pos="300"/>
      </w:tabs>
      <w:autoSpaceDE w:val="0"/>
      <w:autoSpaceDN w:val="0"/>
      <w:adjustRightInd w:val="0"/>
      <w:spacing w:before="85" w:after="57" w:line="250" w:lineRule="atLeast"/>
      <w:jc w:val="both"/>
      <w:textAlignment w:val="center"/>
    </w:pPr>
    <w:rPr>
      <w:rFonts w:ascii="Arial" w:eastAsiaTheme="minorEastAsia" w:hAnsi="Arial" w:cs="Arial"/>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986C61"/>
    <w:pPr>
      <w:outlineLvl w:val="0"/>
    </w:pPr>
    <w:rPr>
      <w:rFonts w:ascii="Cambria Bold" w:eastAsia="Arial"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C23D94"/>
    <w:rPr>
      <w:rFonts w:ascii="Arial" w:hAnsi="Arial"/>
      <w:szCs w:val="24"/>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541DE3"/>
    <w:rPr>
      <w:sz w:val="16"/>
      <w:szCs w:val="16"/>
    </w:rPr>
  </w:style>
  <w:style w:type="paragraph" w:styleId="Textodecomentrio">
    <w:name w:val="annotation text"/>
    <w:basedOn w:val="Normal"/>
    <w:link w:val="TextodecomentrioChar"/>
    <w:uiPriority w:val="99"/>
    <w:semiHidden/>
    <w:unhideWhenUsed/>
    <w:rsid w:val="00541DE3"/>
    <w:rPr>
      <w:sz w:val="20"/>
      <w:szCs w:val="20"/>
    </w:rPr>
  </w:style>
  <w:style w:type="character" w:customStyle="1" w:styleId="TextodecomentrioChar">
    <w:name w:val="Texto de comentário Char"/>
    <w:basedOn w:val="Fontepargpadro"/>
    <w:link w:val="Textodecomentrio"/>
    <w:uiPriority w:val="99"/>
    <w:semiHidden/>
    <w:rsid w:val="00541DE3"/>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41DE3"/>
    <w:rPr>
      <w:b/>
      <w:bCs/>
    </w:rPr>
  </w:style>
  <w:style w:type="character" w:customStyle="1" w:styleId="AssuntodocomentrioChar">
    <w:name w:val="Assunto do comentário Char"/>
    <w:basedOn w:val="TextodecomentrioChar"/>
    <w:link w:val="Assuntodocomentrio"/>
    <w:uiPriority w:val="99"/>
    <w:semiHidden/>
    <w:rsid w:val="00541DE3"/>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541DE3"/>
    <w:rPr>
      <w:rFonts w:ascii="Segoe UI" w:hAnsi="Segoe UI" w:cs="Segoe UI"/>
      <w:sz w:val="18"/>
      <w:szCs w:val="18"/>
    </w:rPr>
  </w:style>
  <w:style w:type="character" w:customStyle="1" w:styleId="TextodebaloChar">
    <w:name w:val="Texto de balão Char"/>
    <w:basedOn w:val="Fontepargpadro"/>
    <w:link w:val="Textodebalo"/>
    <w:uiPriority w:val="99"/>
    <w:semiHidden/>
    <w:rsid w:val="00541DE3"/>
    <w:rPr>
      <w:rFonts w:ascii="Segoe UI" w:hAnsi="Segoe UI" w:cs="Segoe UI"/>
      <w:sz w:val="18"/>
      <w:szCs w:val="18"/>
    </w:rPr>
  </w:style>
  <w:style w:type="paragraph" w:customStyle="1" w:styleId="01Ttulosequncias">
    <w:name w:val="01 Título sequências"/>
    <w:basedOn w:val="Ttulo"/>
    <w:rsid w:val="0040301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403016"/>
    <w:pPr>
      <w:spacing w:before="0"/>
      <w:jc w:val="left"/>
    </w:pPr>
    <w:rPr>
      <w:sz w:val="28"/>
    </w:rPr>
  </w:style>
  <w:style w:type="paragraph" w:customStyle="1" w:styleId="04Textocontedo">
    <w:name w:val="04 Texto conteúdo"/>
    <w:basedOn w:val="Normal"/>
    <w:rsid w:val="0040301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403016"/>
    <w:rPr>
      <w:rFonts w:ascii="Arial" w:hAnsi="Arial"/>
    </w:rPr>
  </w:style>
  <w:style w:type="paragraph" w:customStyle="1" w:styleId="08Fichaacompanhamento">
    <w:name w:val="08 Ficha acompanhamento"/>
    <w:basedOn w:val="Normal"/>
    <w:qFormat/>
    <w:rsid w:val="00403016"/>
    <w:rPr>
      <w:rFonts w:ascii="Tahoma" w:hAnsi="Tahoma" w:cstheme="minorBidi"/>
      <w:sz w:val="18"/>
      <w:szCs w:val="22"/>
      <w:lang w:val="pt-BR"/>
    </w:rPr>
  </w:style>
  <w:style w:type="paragraph" w:customStyle="1" w:styleId="06Pauta">
    <w:name w:val="06 Pauta"/>
    <w:basedOn w:val="Normal"/>
    <w:qFormat/>
    <w:rsid w:val="00403016"/>
    <w:rPr>
      <w:rFonts w:ascii="Arial" w:hAnsi="Arial" w:cs="Arial"/>
      <w:color w:val="0000FF"/>
      <w:sz w:val="20"/>
      <w:lang w:val="pt-BR"/>
    </w:rPr>
  </w:style>
  <w:style w:type="paragraph" w:customStyle="1" w:styleId="07Arte">
    <w:name w:val="07 Arte"/>
    <w:basedOn w:val="06Pauta"/>
    <w:qFormat/>
    <w:rsid w:val="00403016"/>
    <w:pPr>
      <w:jc w:val="both"/>
    </w:pPr>
    <w:rPr>
      <w:color w:val="008000"/>
    </w:rPr>
  </w:style>
  <w:style w:type="paragraph" w:styleId="Ttulo">
    <w:name w:val="Title"/>
    <w:basedOn w:val="Normal"/>
    <w:next w:val="Normal"/>
    <w:link w:val="TtuloChar"/>
    <w:uiPriority w:val="10"/>
    <w:qFormat/>
    <w:rsid w:val="0040301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03016"/>
    <w:rPr>
      <w:rFonts w:asciiTheme="majorHAnsi" w:eastAsiaTheme="majorEastAsia" w:hAnsiTheme="majorHAnsi" w:cstheme="majorBidi"/>
      <w:spacing w:val="-10"/>
      <w:kern w:val="28"/>
      <w:sz w:val="56"/>
      <w:szCs w:val="56"/>
    </w:rPr>
  </w:style>
  <w:style w:type="paragraph" w:customStyle="1" w:styleId="Normal1">
    <w:name w:val="Normal1"/>
    <w:rsid w:val="00986C61"/>
    <w:pPr>
      <w:pBdr>
        <w:top w:val="nil"/>
        <w:left w:val="nil"/>
        <w:bottom w:val="nil"/>
        <w:right w:val="nil"/>
        <w:between w:val="nil"/>
      </w:pBdr>
    </w:pPr>
    <w:rPr>
      <w:rFonts w:ascii="Calibri" w:eastAsia="Calibri" w:hAnsi="Calibri" w:cs="Calibri"/>
      <w:color w:val="000000"/>
      <w:lang w:val="pt-BR"/>
    </w:rPr>
  </w:style>
  <w:style w:type="paragraph" w:styleId="Reviso">
    <w:name w:val="Revision"/>
    <w:hidden/>
    <w:uiPriority w:val="99"/>
    <w:semiHidden/>
    <w:rsid w:val="007765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826172021">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21C013-87DB-4C1F-9CC3-F7191572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941</Words>
  <Characters>5085</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9</cp:revision>
  <cp:lastPrinted>2017-10-09T19:08:00Z</cp:lastPrinted>
  <dcterms:created xsi:type="dcterms:W3CDTF">2017-12-20T19:31:00Z</dcterms:created>
  <dcterms:modified xsi:type="dcterms:W3CDTF">2017-12-29T13:06:00Z</dcterms:modified>
</cp:coreProperties>
</file>