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B6F7" w14:textId="77777777" w:rsidR="00632620" w:rsidRPr="002B3CCE" w:rsidRDefault="00632620" w:rsidP="00632620">
      <w:pPr>
        <w:pStyle w:val="00cabeos"/>
        <w:rPr>
          <w:sz w:val="32"/>
          <w:szCs w:val="32"/>
        </w:rPr>
      </w:pPr>
      <w:r w:rsidRPr="002B3CCE">
        <w:rPr>
          <w:sz w:val="32"/>
          <w:szCs w:val="32"/>
        </w:rPr>
        <w:t>ACOMPANHAMENTO DE APRENDIZAGEM</w:t>
      </w:r>
      <w:r w:rsidRPr="002B3CCE" w:rsidDel="00632620">
        <w:rPr>
          <w:sz w:val="32"/>
          <w:szCs w:val="32"/>
        </w:rPr>
        <w:t xml:space="preserve"> </w:t>
      </w:r>
    </w:p>
    <w:p w14:paraId="57413F10" w14:textId="77777777" w:rsidR="00632620" w:rsidRDefault="00632620" w:rsidP="00632620">
      <w:pPr>
        <w:pStyle w:val="00cabeos"/>
      </w:pPr>
    </w:p>
    <w:p w14:paraId="5FB95D0E" w14:textId="07D37BCE" w:rsidR="00632620" w:rsidRPr="002B3CCE" w:rsidRDefault="00632620">
      <w:pPr>
        <w:pStyle w:val="00cabeos"/>
        <w:rPr>
          <w:color w:val="000000" w:themeColor="text1"/>
        </w:rPr>
      </w:pPr>
      <w:r w:rsidRPr="002B3CCE">
        <w:rPr>
          <w:color w:val="000000" w:themeColor="text1"/>
        </w:rPr>
        <w:t>GABARITO COMENTADO</w:t>
      </w:r>
    </w:p>
    <w:p w14:paraId="69B1740F" w14:textId="77777777" w:rsidR="00145475" w:rsidRPr="00145475" w:rsidRDefault="00145475" w:rsidP="00145475">
      <w:pPr>
        <w:pStyle w:val="00textosemparagrafo"/>
        <w:rPr>
          <w:b/>
          <w:bCs/>
        </w:rPr>
      </w:pPr>
    </w:p>
    <w:p w14:paraId="7FCC9D13" w14:textId="64377BE4" w:rsidR="00ED4D46" w:rsidRPr="00145475" w:rsidRDefault="00ED4D46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>1. Alternativa D</w:t>
      </w:r>
      <w:r w:rsidR="000333A9">
        <w:rPr>
          <w:b/>
          <w:bCs/>
        </w:rPr>
        <w:t>.</w:t>
      </w:r>
    </w:p>
    <w:p w14:paraId="67B2F00A" w14:textId="73EB3874" w:rsidR="00ED4D46" w:rsidRPr="00145475" w:rsidRDefault="00ED4D46" w:rsidP="00145475">
      <w:pPr>
        <w:pStyle w:val="00textosemparagrafo"/>
        <w:rPr>
          <w:rFonts w:cs="Tahoma"/>
        </w:rPr>
      </w:pPr>
      <w:r w:rsidRPr="00145475">
        <w:t xml:space="preserve">É importante verificar se o </w:t>
      </w:r>
      <w:r w:rsidR="005408E2">
        <w:t>aluno</w:t>
      </w:r>
      <w:r w:rsidRPr="00145475">
        <w:t xml:space="preserve"> lê com fluência um texto narrativo e consegue identificar os elementos básicos dessa tipologia, identificando sua principal finalidade: contar uma história (D). Se o </w:t>
      </w:r>
      <w:r w:rsidR="005408E2">
        <w:t>aluno</w:t>
      </w:r>
      <w:r w:rsidRPr="00145475">
        <w:t xml:space="preserve"> assinalar a alternativa A ou a alternativa B, é sinal de que não percebeu a diferença entre as tipologias textuais: os textos que visam dar uma instrução (A) pertencem ao tipo instrucional, caso das receitas, bulas de remédio e prescrições médicas; os que relatam fatos reais (B) pertencem ao tipo Expositivo, como é o caso das notícias e reportagens; a brincadeira de parlenda (C) pertence mais ao gênero poético, caracterizada pela presença de versos, rimas e sonoridade vocabular. Se a alternativa assinalada for a C, o </w:t>
      </w:r>
      <w:r w:rsidR="005408E2">
        <w:t>aluno</w:t>
      </w:r>
      <w:r w:rsidRPr="00145475">
        <w:t xml:space="preserve"> pode estar considerando que algumas parlendas até contam uma história ou trecho de história, mas é preciso que ele diferencie essa peculiaridade secundária da principal finalidade dos textos em questão. Se o </w:t>
      </w:r>
      <w:r w:rsidR="005408E2">
        <w:t>aluno</w:t>
      </w:r>
      <w:r w:rsidRPr="00145475">
        <w:t xml:space="preserve"> assinalou a D, já percebe que se trata de uma narrativa caracterizada principalmente por ser ficcional, imaginária, inventada, além de ter, obrigatoriamente, cinco elementos básicos: personagens, ação, tempo, espaço e narrador. Em caso de o </w:t>
      </w:r>
      <w:r w:rsidR="005408E2">
        <w:t>aluno</w:t>
      </w:r>
      <w:r w:rsidRPr="00145475">
        <w:t xml:space="preserve"> não </w:t>
      </w:r>
      <w:r w:rsidRPr="00145475">
        <w:rPr>
          <w:rFonts w:cs="Tahoma"/>
        </w:rPr>
        <w:t xml:space="preserve">haver assinalado a alternativa D, traga para a classe outros exemplos de cada tipologia, pedindo aos </w:t>
      </w:r>
      <w:r w:rsidR="005408E2">
        <w:rPr>
          <w:rFonts w:cs="Tahoma"/>
        </w:rPr>
        <w:t>alunos</w:t>
      </w:r>
      <w:r w:rsidRPr="00145475">
        <w:rPr>
          <w:rFonts w:cs="Tahoma"/>
        </w:rPr>
        <w:t xml:space="preserve"> que constatem suas diferenças em relação à finalidade discursiva. Esse procedimento os ajudará a reconhecer mais facilmente as narrativas, percebendo as regularidades nessa tipologia.</w:t>
      </w:r>
    </w:p>
    <w:p w14:paraId="3BE287C8" w14:textId="77777777" w:rsidR="00145475" w:rsidRPr="00145475" w:rsidRDefault="00145475" w:rsidP="00145475">
      <w:pPr>
        <w:pStyle w:val="00textosemparagrafo"/>
        <w:rPr>
          <w:b/>
          <w:bCs/>
        </w:rPr>
      </w:pPr>
    </w:p>
    <w:p w14:paraId="56AF9F80" w14:textId="57BE557D" w:rsidR="00ED4D46" w:rsidRPr="00145475" w:rsidRDefault="00ED4D46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>2. Narizinho chamava o Anjinho de Flor das alturas.</w:t>
      </w:r>
    </w:p>
    <w:p w14:paraId="2A86D29C" w14:textId="50F9474A" w:rsidR="00ED4D46" w:rsidRPr="00145475" w:rsidRDefault="00ED4D46" w:rsidP="00145475">
      <w:pPr>
        <w:pStyle w:val="00textosemparagrafo"/>
      </w:pPr>
      <w:r w:rsidRPr="00145475">
        <w:t>A questão exige uma identificação de uma informação explícita no texto, presente no terceiro parágrafo, entre parênteses (“</w:t>
      </w:r>
      <w:r w:rsidRPr="00145475">
        <w:rPr>
          <w:rFonts w:eastAsia="Times New Roman"/>
          <w:lang w:eastAsia="pt-BR"/>
        </w:rPr>
        <w:t xml:space="preserve">nome que deu ao Anjinho”). Caso o </w:t>
      </w:r>
      <w:r w:rsidR="005408E2">
        <w:rPr>
          <w:rFonts w:eastAsia="Times New Roman"/>
          <w:lang w:eastAsia="pt-BR"/>
        </w:rPr>
        <w:t>aluno</w:t>
      </w:r>
      <w:r w:rsidRPr="00145475">
        <w:rPr>
          <w:rFonts w:eastAsia="Times New Roman"/>
          <w:lang w:eastAsia="pt-BR"/>
        </w:rPr>
        <w:t xml:space="preserve"> não a identifique, retome com ele </w:t>
      </w:r>
      <w:r w:rsidRPr="00145475">
        <w:t>a narrativa oralmente, solicitando que diga, desde o início, o que foi acontecendo entre as personagens e quais características são explicitadas no texto.</w:t>
      </w:r>
    </w:p>
    <w:p w14:paraId="520D6F8A" w14:textId="77777777" w:rsidR="00145475" w:rsidRPr="00145475" w:rsidRDefault="00145475" w:rsidP="00145475">
      <w:pPr>
        <w:pStyle w:val="00textosemparagrafo"/>
        <w:rPr>
          <w:b/>
          <w:bCs/>
        </w:rPr>
      </w:pPr>
    </w:p>
    <w:p w14:paraId="114A6DBC" w14:textId="7C7FE8A8" w:rsidR="00ED4D46" w:rsidRPr="00145475" w:rsidRDefault="00ED4D46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>3. Certamente, o apelido era por ele ter vindo do céu e ser bonito ou puro como uma flor.</w:t>
      </w:r>
    </w:p>
    <w:p w14:paraId="6F608E93" w14:textId="1993911A" w:rsidR="00ED4D46" w:rsidRPr="00145475" w:rsidRDefault="00ED4D46" w:rsidP="00145475">
      <w:pPr>
        <w:pStyle w:val="00textosemparagrafo"/>
      </w:pPr>
      <w:r w:rsidRPr="00145475">
        <w:rPr>
          <w:rFonts w:cs="Tahoma"/>
        </w:rPr>
        <w:t xml:space="preserve">Para responder </w:t>
      </w:r>
      <w:r w:rsidR="005408E2">
        <w:rPr>
          <w:rFonts w:cs="Tahoma"/>
        </w:rPr>
        <w:t>à</w:t>
      </w:r>
      <w:r w:rsidRPr="00145475">
        <w:rPr>
          <w:rFonts w:cs="Tahoma"/>
        </w:rPr>
        <w:t xml:space="preserve"> questão</w:t>
      </w:r>
      <w:r w:rsidRPr="00145475">
        <w:t xml:space="preserve">, o </w:t>
      </w:r>
      <w:r w:rsidR="005408E2">
        <w:t>aluno</w:t>
      </w:r>
      <w:r w:rsidRPr="00145475">
        <w:t xml:space="preserve"> deve fazer uma inferência; recomenda-se aceitar como correta outras possibilidades plausíveis e coerentes com a leitura: se ele é anjo, veio do céu, ou melhor, das alturas; foi comparado com uma flor porque as flores são bonitas, inocentes, puras, “boazinhas”, fazem bem às pessoas, são cheirosas. Se o </w:t>
      </w:r>
      <w:r w:rsidR="005408E2">
        <w:t>aluno</w:t>
      </w:r>
      <w:r w:rsidRPr="00145475">
        <w:t xml:space="preserve"> tiver dificuldade em chegar a essa inferência, retome mais uma vez a leitura e, no terceiro parágrafo, dê destaque à informação entre parênteses, conversando com o </w:t>
      </w:r>
      <w:r w:rsidR="005408E2">
        <w:t>aluno</w:t>
      </w:r>
      <w:r w:rsidRPr="00145475">
        <w:t xml:space="preserve"> sobre as diferentes possibilidades de resposta para essa questão. </w:t>
      </w:r>
    </w:p>
    <w:p w14:paraId="18D2552B" w14:textId="581A0040" w:rsidR="00145475" w:rsidRPr="00145475" w:rsidRDefault="00145475">
      <w:pPr>
        <w:rPr>
          <w:rFonts w:ascii="Tahoma" w:hAnsi="Tahoma" w:cs="Arial"/>
          <w:b/>
          <w:bCs/>
          <w:color w:val="000000"/>
          <w:sz w:val="22"/>
          <w:szCs w:val="22"/>
          <w:lang w:val="pt-BR"/>
        </w:rPr>
      </w:pPr>
      <w:r w:rsidRPr="00145475">
        <w:rPr>
          <w:b/>
          <w:bCs/>
          <w:lang w:val="pt-BR"/>
        </w:rPr>
        <w:br w:type="page"/>
      </w:r>
    </w:p>
    <w:p w14:paraId="664A8FF7" w14:textId="11855F69" w:rsidR="00ED4D46" w:rsidRPr="00145475" w:rsidRDefault="00ED4D46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lastRenderedPageBreak/>
        <w:t>4. Alternativa D</w:t>
      </w:r>
    </w:p>
    <w:p w14:paraId="5581EC97" w14:textId="69946C49" w:rsidR="00ED4D46" w:rsidRPr="00145475" w:rsidRDefault="00ED4D46" w:rsidP="00145475">
      <w:pPr>
        <w:pStyle w:val="00textosemparagrafo"/>
      </w:pPr>
      <w:r w:rsidRPr="00145475">
        <w:t xml:space="preserve">Se o </w:t>
      </w:r>
      <w:r w:rsidR="005408E2">
        <w:t>aluno</w:t>
      </w:r>
      <w:r w:rsidRPr="00145475">
        <w:t xml:space="preserve"> assinalar a alternativa A ou a alternativa B, é sinal de que não percebeu o conflito gerador dessa sequência narrativa: o surgimento de um número expressivo de crianças em visita ao anjinho que apareceu no Sítio do </w:t>
      </w:r>
      <w:proofErr w:type="spellStart"/>
      <w:r w:rsidRPr="00145475">
        <w:t>Picapau</w:t>
      </w:r>
      <w:proofErr w:type="spellEnd"/>
      <w:r w:rsidRPr="00145475">
        <w:t xml:space="preserve"> Amarelo. Quem assinalou </w:t>
      </w:r>
      <w:r w:rsidR="008644A1">
        <w:t>a alternativa</w:t>
      </w:r>
      <w:r w:rsidR="008644A1" w:rsidRPr="00145475">
        <w:t xml:space="preserve"> </w:t>
      </w:r>
      <w:r w:rsidRPr="00145475">
        <w:t>A fixou sua atenção para um fato secundário que, embora atraente (aparecer um anjinho no Sítio é realmente interessante!)</w:t>
      </w:r>
      <w:r w:rsidR="00BB451C">
        <w:t>,</w:t>
      </w:r>
      <w:r w:rsidRPr="00145475">
        <w:t xml:space="preserve"> não é decisivo para o conflito vivido por Tia Nastácia e Dona Benta, que se assustam com a poeira da estrada que a multidão de crianças acaba por levantar. Se a alternativa assinalada for a B ou a C, na mesma medida, o </w:t>
      </w:r>
      <w:r w:rsidR="005408E2">
        <w:t>aluno</w:t>
      </w:r>
      <w:r w:rsidRPr="00145475">
        <w:t xml:space="preserve"> não compreendeu a narrativa fixando sua atenção em elementos circunstanciais da trama. Nesses casos, será preciso retomar a leitura, inclusive esquematizando no quadro, por meio de desenhos, a sequência narrativa. Os próprios </w:t>
      </w:r>
      <w:r w:rsidR="005408E2">
        <w:t>alunos</w:t>
      </w:r>
      <w:r w:rsidRPr="00145475">
        <w:t xml:space="preserve"> podem fazer os desenhos e ordená-los, conforme a sequência narrativa.</w:t>
      </w:r>
    </w:p>
    <w:p w14:paraId="14CD725A" w14:textId="77777777" w:rsidR="00145475" w:rsidRPr="00145475" w:rsidRDefault="00145475" w:rsidP="00145475">
      <w:pPr>
        <w:pStyle w:val="00textosemparagrafo"/>
      </w:pPr>
    </w:p>
    <w:p w14:paraId="745E5257" w14:textId="77777777" w:rsidR="00ED4D46" w:rsidRPr="00145475" w:rsidRDefault="00ED4D46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 xml:space="preserve">5. </w:t>
      </w:r>
    </w:p>
    <w:p w14:paraId="6189CC9D" w14:textId="0E64CB02" w:rsidR="00ED4D46" w:rsidRPr="00145475" w:rsidRDefault="00ED4D46" w:rsidP="00145475">
      <w:pPr>
        <w:pStyle w:val="00textosemparagrafo"/>
        <w:rPr>
          <w:bCs/>
        </w:rPr>
      </w:pPr>
      <w:r w:rsidRPr="00145475">
        <w:rPr>
          <w:b/>
          <w:bCs/>
        </w:rPr>
        <w:t xml:space="preserve">A. </w:t>
      </w:r>
      <w:r w:rsidRPr="00145475">
        <w:rPr>
          <w:bCs/>
        </w:rPr>
        <w:t>Texto 2</w:t>
      </w:r>
    </w:p>
    <w:p w14:paraId="7E7B8A5C" w14:textId="063D2855" w:rsidR="00ED4D46" w:rsidRPr="00145475" w:rsidRDefault="00ED4D46" w:rsidP="00145475">
      <w:pPr>
        <w:pStyle w:val="00textosemparagrafo"/>
      </w:pPr>
      <w:r w:rsidRPr="00145475">
        <w:t xml:space="preserve">Evidencia-se aí, de forma explícita, a diferença entre sentido denotativo (real, concreto, de dicionário) e o conotativo, ou figurado, revelando diferentes possibilidades de explorar o sentido das palavras. O fato de o texto 2 já vir em versos pode ser uma “pista” para o </w:t>
      </w:r>
      <w:r w:rsidR="005408E2">
        <w:t>aluno</w:t>
      </w:r>
      <w:r w:rsidRPr="00145475">
        <w:t xml:space="preserve"> associar essa estruturação ao substantivo “poetas”: poetas escrevem poesias e estas são em versos; o ideal, porém, é que o </w:t>
      </w:r>
      <w:r w:rsidR="005408E2">
        <w:t>aluno</w:t>
      </w:r>
      <w:r w:rsidRPr="00145475">
        <w:t xml:space="preserve"> perceba que o texto 1 apresenta uma definição científica, literal, de estrelas, enquanto o texto 2 associa esses astros a “sonhos de moça partidos”, “desilusões de poetas”, “raios de luz desprendidos das asas das borboletas”. Caso o </w:t>
      </w:r>
      <w:r w:rsidR="005408E2">
        <w:t>aluno</w:t>
      </w:r>
      <w:r w:rsidRPr="00145475">
        <w:t xml:space="preserve"> não chegue à resposta correta, traga para a classe outras poesias apropriadas à faixa etária, assim como revistas de divulgação científica; peça a eles que leiam oralmente trechos dos textos e discutam sobre as diferentes linguagens.</w:t>
      </w:r>
    </w:p>
    <w:p w14:paraId="6477D7C4" w14:textId="1BC72C4A" w:rsidR="00ED4D46" w:rsidRPr="00145475" w:rsidRDefault="00ED4D46" w:rsidP="002B3CCE">
      <w:pPr>
        <w:pStyle w:val="1ATIVIDADE"/>
        <w:spacing w:before="240" w:line="240" w:lineRule="auto"/>
        <w:rPr>
          <w:rFonts w:ascii="Tahoma" w:hAnsi="Tahoma" w:cs="Tahoma"/>
          <w:szCs w:val="22"/>
        </w:rPr>
      </w:pPr>
      <w:r w:rsidRPr="00145475">
        <w:rPr>
          <w:rFonts w:ascii="Tahoma" w:hAnsi="Tahoma" w:cs="Tahoma"/>
          <w:b/>
          <w:szCs w:val="22"/>
        </w:rPr>
        <w:t>B</w:t>
      </w:r>
      <w:r w:rsidRPr="00145475">
        <w:rPr>
          <w:rFonts w:ascii="Tahoma" w:hAnsi="Tahoma" w:cs="Tahoma"/>
          <w:szCs w:val="22"/>
        </w:rPr>
        <w:t xml:space="preserve">. O desenho pode auxiliar o </w:t>
      </w:r>
      <w:r w:rsidR="005408E2">
        <w:rPr>
          <w:rFonts w:ascii="Tahoma" w:hAnsi="Tahoma" w:cs="Tahoma"/>
          <w:szCs w:val="22"/>
        </w:rPr>
        <w:t>aluno</w:t>
      </w:r>
      <w:r w:rsidRPr="00145475">
        <w:rPr>
          <w:rFonts w:ascii="Tahoma" w:hAnsi="Tahoma" w:cs="Tahoma"/>
          <w:szCs w:val="22"/>
        </w:rPr>
        <w:t xml:space="preserve"> a compreender a metáfora: “estrelas são raios de luz</w:t>
      </w:r>
      <w:r w:rsidR="002B3CCE">
        <w:rPr>
          <w:rFonts w:ascii="Tahoma" w:hAnsi="Tahoma" w:cs="Tahoma"/>
          <w:szCs w:val="22"/>
        </w:rPr>
        <w:t xml:space="preserve"> </w:t>
      </w:r>
      <w:r w:rsidRPr="00145475">
        <w:rPr>
          <w:rFonts w:ascii="Tahoma" w:hAnsi="Tahoma" w:cs="Tahoma"/>
          <w:szCs w:val="22"/>
        </w:rPr>
        <w:t xml:space="preserve">desprendidos das asas das borboletas”. </w:t>
      </w:r>
    </w:p>
    <w:p w14:paraId="7D6CA7C0" w14:textId="77777777" w:rsidR="00ED4D46" w:rsidRPr="00145475" w:rsidRDefault="00ED4D46" w:rsidP="00145475">
      <w:pPr>
        <w:pStyle w:val="00textosemparagrafo"/>
      </w:pPr>
    </w:p>
    <w:p w14:paraId="4C6C6138" w14:textId="7F4ACDF0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rFonts w:cs="Times New Roman"/>
          <w:b/>
          <w:bCs/>
        </w:rPr>
        <w:t xml:space="preserve">6. </w:t>
      </w:r>
      <w:r w:rsidR="00ED4D46" w:rsidRPr="00145475">
        <w:rPr>
          <w:b/>
          <w:bCs/>
        </w:rPr>
        <w:t>Benta, Cuca, Narizinho, Pedrinho, Saci.</w:t>
      </w:r>
    </w:p>
    <w:p w14:paraId="7AA96348" w14:textId="21445673" w:rsidR="00ED4D46" w:rsidRPr="00145475" w:rsidRDefault="00ED4D46" w:rsidP="00145475">
      <w:pPr>
        <w:pStyle w:val="00textosemparagrafo"/>
      </w:pPr>
      <w:r w:rsidRPr="00145475">
        <w:t xml:space="preserve">Se o </w:t>
      </w:r>
      <w:r w:rsidR="005408E2">
        <w:t>aluno</w:t>
      </w:r>
      <w:r w:rsidRPr="00145475">
        <w:t xml:space="preserve"> não conseguir listar a sequência de nomes na ordem alfabética, oriente-o a consultar um quadro de ordenação das letras em Língua Portuguesa. O </w:t>
      </w:r>
      <w:r w:rsidR="005408E2">
        <w:t>aluno</w:t>
      </w:r>
      <w:r w:rsidRPr="00145475">
        <w:t xml:space="preserve"> que, minimamente, confundir-se com as palavras iniciadas por P ou S apresenta grau satisfatório de aprendizagem; o que conseguir toda a sequência domina muito bem a ordenação alfabética. O </w:t>
      </w:r>
      <w:r w:rsidR="005408E2">
        <w:t>aluno</w:t>
      </w:r>
      <w:r w:rsidRPr="00145475">
        <w:t>, porém, que se confundir com a ordenação deve efetuar outras atividades de reforço que possam trazer-lhe fixação e aprendizagem, como produção de cartazes e listagem do nome dos amigos.</w:t>
      </w:r>
    </w:p>
    <w:p w14:paraId="4F52AFAD" w14:textId="28A89933" w:rsidR="00145475" w:rsidRPr="00145475" w:rsidRDefault="0014547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145475">
        <w:rPr>
          <w:lang w:val="pt-BR"/>
        </w:rPr>
        <w:br w:type="page"/>
      </w:r>
    </w:p>
    <w:p w14:paraId="322A56B1" w14:textId="3A427680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lastRenderedPageBreak/>
        <w:t xml:space="preserve">7. </w:t>
      </w:r>
      <w:r w:rsidR="00ED4D46" w:rsidRPr="00145475">
        <w:rPr>
          <w:b/>
          <w:bCs/>
        </w:rPr>
        <w:t>Amélia, Guilherme, Mariana, Fábio, Olga, Yuri, Walter, Carolina</w:t>
      </w:r>
      <w:r w:rsidR="0003683A">
        <w:rPr>
          <w:b/>
          <w:bCs/>
        </w:rPr>
        <w:t>.</w:t>
      </w:r>
    </w:p>
    <w:p w14:paraId="1D4C8BC9" w14:textId="77777777" w:rsidR="00ED4D46" w:rsidRPr="00145475" w:rsidRDefault="00ED4D46" w:rsidP="00145475">
      <w:pPr>
        <w:pStyle w:val="00textosemparagrafo"/>
        <w:rPr>
          <w:rFonts w:cs="Tahoma"/>
        </w:rPr>
      </w:pPr>
      <w:r w:rsidRPr="00145475">
        <w:t xml:space="preserve">Nomes que começam com vogais: </w:t>
      </w:r>
      <w:r w:rsidRPr="00145475">
        <w:rPr>
          <w:rFonts w:cs="Tahoma"/>
        </w:rPr>
        <w:t>Amélia, Olga e Yuri.</w:t>
      </w:r>
    </w:p>
    <w:p w14:paraId="1C9B5C70" w14:textId="0B5582B0" w:rsidR="00ED4D46" w:rsidRPr="00145475" w:rsidRDefault="00ED4D46" w:rsidP="00145475">
      <w:pPr>
        <w:pStyle w:val="00textosemparagrafo"/>
      </w:pPr>
      <w:r w:rsidRPr="00145475">
        <w:t xml:space="preserve">Inicialmente, é preciso que o </w:t>
      </w:r>
      <w:r w:rsidR="005408E2">
        <w:t>aluno</w:t>
      </w:r>
      <w:r w:rsidRPr="00145475">
        <w:t xml:space="preserve"> se recorde de que toda sílaba tem apoio vocálico, daí ele preencher as lacunas com vogais. Peça aos </w:t>
      </w:r>
      <w:r w:rsidR="005408E2">
        <w:t>alunos</w:t>
      </w:r>
      <w:r w:rsidRPr="00145475">
        <w:t xml:space="preserve"> que não conseguirem esse feito que leiam em voz alta a palavra e arrisquem uma possibilidade de preenchimento da lacuna, lendo novamente a palavra para verificar se </w:t>
      </w:r>
      <w:r w:rsidR="000C5491" w:rsidRPr="00145475">
        <w:t>obt</w:t>
      </w:r>
      <w:r w:rsidR="000C5491">
        <w:t>iveram</w:t>
      </w:r>
      <w:r w:rsidR="000C5491" w:rsidRPr="00145475">
        <w:t xml:space="preserve"> </w:t>
      </w:r>
      <w:r w:rsidRPr="00145475">
        <w:t>êxito, até conseguir acertar.</w:t>
      </w:r>
    </w:p>
    <w:p w14:paraId="0F35F3EE" w14:textId="4ABC277D" w:rsidR="00ED4D46" w:rsidRPr="00145475" w:rsidRDefault="00ED4D46" w:rsidP="00145475">
      <w:pPr>
        <w:pStyle w:val="00textosemparagrafo"/>
      </w:pPr>
      <w:r w:rsidRPr="00145475">
        <w:t xml:space="preserve">A seguir, o </w:t>
      </w:r>
      <w:r w:rsidR="005408E2">
        <w:t>aluno</w:t>
      </w:r>
      <w:r w:rsidRPr="00145475">
        <w:t xml:space="preserve"> deve circular as palavras iniciadas por vogal. A maior dificuldade </w:t>
      </w:r>
      <w:r w:rsidR="009615A2">
        <w:t>da atividade</w:t>
      </w:r>
      <w:r w:rsidRPr="00145475">
        <w:t xml:space="preserve"> está no conhecimento de que Y é uma vogal, pois tem o som de I. Para os </w:t>
      </w:r>
      <w:r w:rsidR="005408E2">
        <w:t>alunos</w:t>
      </w:r>
      <w:r w:rsidRPr="00145475">
        <w:t xml:space="preserve"> que tiverem essa dificuldade, assim como para os que não reconhecerem K e W como consoantes, retome as atividades do material didático. Peça, também, para que recortem de revistas palavras iniciadas por vogais e/ou consoantes e as ordene. </w:t>
      </w:r>
    </w:p>
    <w:p w14:paraId="23DBB0A1" w14:textId="7CD42CF4" w:rsidR="00ED4D46" w:rsidRPr="00145475" w:rsidRDefault="00ED4D46" w:rsidP="00145475">
      <w:pPr>
        <w:pStyle w:val="00textosemparagrafo"/>
      </w:pPr>
      <w:r w:rsidRPr="00145475">
        <w:t xml:space="preserve">Considere de aprendizagem ampliada o </w:t>
      </w:r>
      <w:r w:rsidR="005408E2">
        <w:t>aluno</w:t>
      </w:r>
      <w:r w:rsidRPr="00145475">
        <w:t xml:space="preserve"> que circular essas três palavras: Amélia, Olga e Yuri. </w:t>
      </w:r>
    </w:p>
    <w:p w14:paraId="514E8BD3" w14:textId="77777777" w:rsidR="00145475" w:rsidRPr="00145475" w:rsidRDefault="00145475" w:rsidP="00145475">
      <w:pPr>
        <w:pStyle w:val="00textosemparagrafo"/>
      </w:pPr>
    </w:p>
    <w:p w14:paraId="3E13C8AF" w14:textId="67819013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 xml:space="preserve">8. </w:t>
      </w:r>
      <w:r w:rsidR="00ED4D46" w:rsidRPr="00145475">
        <w:rPr>
          <w:b/>
          <w:bCs/>
        </w:rPr>
        <w:t>Alternativa D</w:t>
      </w:r>
    </w:p>
    <w:p w14:paraId="1806C442" w14:textId="56B45797" w:rsidR="00ED4D46" w:rsidRPr="00145475" w:rsidRDefault="00ED4D46" w:rsidP="00145475">
      <w:pPr>
        <w:pStyle w:val="00textosemparagrafo"/>
        <w:rPr>
          <w:i/>
          <w:color w:val="0000FF"/>
          <w:u w:val="single"/>
        </w:rPr>
      </w:pPr>
      <w:r w:rsidRPr="00145475">
        <w:t xml:space="preserve">Se o </w:t>
      </w:r>
      <w:r w:rsidR="005408E2">
        <w:t>aluno</w:t>
      </w:r>
      <w:r w:rsidRPr="00145475">
        <w:t xml:space="preserve"> assinalou a alternativa D, significa que atingiu aprendizagem ampliada, conseguindo inferir qual seria o conteúdo de cada texto e, ainda, associá-los, identificando a alternativa contendo um tema em comum. O </w:t>
      </w:r>
      <w:r w:rsidR="005408E2">
        <w:t>aluno</w:t>
      </w:r>
      <w:r w:rsidRPr="00145475">
        <w:t xml:space="preserve"> que, porventura, assinalar a alternativa A, certamente se atentou apenas à primeira manchete, devendo ser estimulado a fazer uma leitura mais atenta. Os </w:t>
      </w:r>
      <w:r w:rsidR="005408E2">
        <w:t>alunos</w:t>
      </w:r>
      <w:r w:rsidRPr="00145475">
        <w:t xml:space="preserve"> que assinalarem qualquer uma das restantes também não atingiram </w:t>
      </w:r>
      <w:r w:rsidRPr="00145475">
        <w:rPr>
          <w:i/>
        </w:rPr>
        <w:t>performance</w:t>
      </w:r>
      <w:r w:rsidRPr="00145475">
        <w:t xml:space="preserve"> satisfatória em leitura, uma vez que nem se citam, nos títulos, a localidade em que vivem tais animais, e eles, muito menos, abordam o tema do abandono. Extraia outras manchetes de jornais e repita o exercício com a turma, para reforçar a aprendizagem.</w:t>
      </w:r>
    </w:p>
    <w:p w14:paraId="56A3D3EB" w14:textId="77777777" w:rsidR="00ED4D46" w:rsidRPr="00145475" w:rsidRDefault="00ED4D46" w:rsidP="00145475">
      <w:pPr>
        <w:pStyle w:val="00textosemparagrafo"/>
      </w:pPr>
    </w:p>
    <w:p w14:paraId="6605C432" w14:textId="708122A8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rFonts w:cs="Times New Roman"/>
          <w:b/>
          <w:bCs/>
        </w:rPr>
        <w:t xml:space="preserve">9. </w:t>
      </w:r>
      <w:r w:rsidR="00ED4D46" w:rsidRPr="00145475">
        <w:rPr>
          <w:b/>
          <w:bCs/>
        </w:rPr>
        <w:t>Frente/Futuro/</w:t>
      </w:r>
      <w:r w:rsidR="00AA09A7">
        <w:rPr>
          <w:b/>
          <w:bCs/>
        </w:rPr>
        <w:t>Volta/</w:t>
      </w:r>
      <w:r w:rsidR="00ED4D46" w:rsidRPr="00145475">
        <w:rPr>
          <w:b/>
          <w:bCs/>
        </w:rPr>
        <w:t>Formiga/Fruta/Saúva</w:t>
      </w:r>
      <w:r w:rsidR="001247EA">
        <w:rPr>
          <w:b/>
          <w:bCs/>
        </w:rPr>
        <w:t>.</w:t>
      </w:r>
    </w:p>
    <w:p w14:paraId="0644AC9A" w14:textId="5F63F805" w:rsidR="00ED4D46" w:rsidRPr="00145475" w:rsidRDefault="00ED4D46" w:rsidP="00145475">
      <w:pPr>
        <w:pStyle w:val="00textosemparagrafo"/>
      </w:pPr>
      <w:r w:rsidRPr="00145475">
        <w:t xml:space="preserve">O </w:t>
      </w:r>
      <w:r w:rsidR="005408E2">
        <w:t>aluno</w:t>
      </w:r>
      <w:r w:rsidRPr="00145475">
        <w:t xml:space="preserve"> que conseguir preencher todas as lacunas distingue os fonemas fricativos F/V com bastante propriedade. Para aqueles que encontrarem dificuldade, aconselhe-os a pronunciar as palavras com as duas alternativas (com F ou com V), de modo a conseguir optar pela melhor letra. Pode ser interessante mostrar a pronúncia no espelho</w:t>
      </w:r>
      <w:r w:rsidRPr="00A8431D">
        <w:t>:</w:t>
      </w:r>
      <w:r w:rsidRPr="00145475">
        <w:t xml:space="preserve"> olhando no espelho, os </w:t>
      </w:r>
      <w:r w:rsidR="005408E2">
        <w:t>alunos</w:t>
      </w:r>
      <w:r w:rsidRPr="00145475">
        <w:t xml:space="preserve"> pronunciam os dois sons prestando atenção ao posicionamento da língua, dos lábios e dos dentes</w:t>
      </w:r>
      <w:r w:rsidR="00372C17">
        <w:t>. Q</w:t>
      </w:r>
      <w:r w:rsidRPr="00145475">
        <w:t>uando o espelho embaçar mais, o som é F e, quando embaçar menos, é V.</w:t>
      </w:r>
    </w:p>
    <w:p w14:paraId="139E3BC8" w14:textId="77777777" w:rsidR="00ED4D46" w:rsidRPr="00145475" w:rsidRDefault="00ED4D46" w:rsidP="00145475">
      <w:pPr>
        <w:pStyle w:val="00textosemparagrafo"/>
      </w:pPr>
    </w:p>
    <w:p w14:paraId="38682519" w14:textId="192884AD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rFonts w:cs="Times New Roman"/>
          <w:b/>
          <w:bCs/>
        </w:rPr>
        <w:t xml:space="preserve">10. </w:t>
      </w:r>
      <w:r w:rsidR="00ED4D46" w:rsidRPr="00145475">
        <w:rPr>
          <w:b/>
          <w:bCs/>
        </w:rPr>
        <w:t xml:space="preserve"> Resposta pessoal, mas com estrutura de bilhete e explicação coerente, relacionada às adivinhas do exercício anterior.</w:t>
      </w:r>
    </w:p>
    <w:p w14:paraId="0E6407D4" w14:textId="38C31D5C" w:rsidR="00ED4D46" w:rsidRPr="00145475" w:rsidRDefault="00ED4D46" w:rsidP="00145475">
      <w:pPr>
        <w:pStyle w:val="00textosemparagrafo"/>
      </w:pPr>
      <w:r w:rsidRPr="00145475">
        <w:t xml:space="preserve">A estrutura do texto é a de um bilhete; portanto, nele deve haver vocativo (endereçamento para alguém) e um elogio à adivinha. É importante considerar que o </w:t>
      </w:r>
      <w:r w:rsidR="005408E2">
        <w:t>aluno</w:t>
      </w:r>
      <w:r w:rsidRPr="00145475">
        <w:t xml:space="preserve"> escreva os nomes próprios com letra inicial maiúscula, assim como o início das frases, além de usar ponto-final para terminar as frases. É esperado que o </w:t>
      </w:r>
      <w:r w:rsidR="005408E2">
        <w:t>aluno</w:t>
      </w:r>
      <w:r w:rsidRPr="00145475">
        <w:t xml:space="preserve"> efetue ao menos um desvio, mas, para aqueles que não conseguirem atingir desempenho satisfatório, proponha-lhes que troquem bilhetes ou entre si ou com seus pais, para acentuar a necessidade de usarem um vocativo, grafarem corretamente as palavras e usarem adequadamente os sinais de pontuação. </w:t>
      </w:r>
      <w:r w:rsidRPr="00145475">
        <w:rPr>
          <w:rFonts w:ascii="Arial" w:hAnsi="Arial"/>
        </w:rPr>
        <w:t xml:space="preserve">Caso o </w:t>
      </w:r>
      <w:r w:rsidR="005408E2">
        <w:rPr>
          <w:rFonts w:ascii="Arial" w:hAnsi="Arial"/>
        </w:rPr>
        <w:t>aluno</w:t>
      </w:r>
      <w:r w:rsidRPr="00145475">
        <w:rPr>
          <w:rFonts w:ascii="Arial" w:hAnsi="Arial"/>
        </w:rPr>
        <w:t xml:space="preserve"> não realize a formação das palavras corretamente, é possível que não esteja na hipótese de escrita alfabética ou que não compreenda certas questões ortográficas. </w:t>
      </w:r>
    </w:p>
    <w:p w14:paraId="2E8CF807" w14:textId="4D56F0D2" w:rsidR="00145475" w:rsidRPr="00145475" w:rsidRDefault="0014547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145475">
        <w:rPr>
          <w:lang w:val="pt-BR"/>
        </w:rPr>
        <w:br w:type="page"/>
      </w:r>
    </w:p>
    <w:p w14:paraId="7113FE3B" w14:textId="1FE74E8C" w:rsidR="00ED4D46" w:rsidRPr="00145475" w:rsidRDefault="00145475" w:rsidP="00145475">
      <w:pPr>
        <w:pStyle w:val="00textosemparagrafo"/>
      </w:pPr>
      <w:r w:rsidRPr="00145475">
        <w:rPr>
          <w:b/>
          <w:bCs/>
        </w:rPr>
        <w:lastRenderedPageBreak/>
        <w:t xml:space="preserve">11. </w:t>
      </w:r>
      <w:r w:rsidR="00ED4D46" w:rsidRPr="00145475">
        <w:t xml:space="preserve"> </w:t>
      </w:r>
      <w:r w:rsidR="00ED4D46" w:rsidRPr="00145475">
        <w:rPr>
          <w:b/>
          <w:bCs/>
        </w:rPr>
        <w:t>Cabide/</w:t>
      </w:r>
      <w:r w:rsidR="00DB1848">
        <w:rPr>
          <w:b/>
          <w:bCs/>
        </w:rPr>
        <w:t>g</w:t>
      </w:r>
      <w:r w:rsidR="00ED4D46" w:rsidRPr="00145475">
        <w:rPr>
          <w:b/>
          <w:bCs/>
        </w:rPr>
        <w:t>oleiro/</w:t>
      </w:r>
      <w:r w:rsidR="00DB1848">
        <w:rPr>
          <w:b/>
          <w:bCs/>
        </w:rPr>
        <w:t>b</w:t>
      </w:r>
      <w:r w:rsidR="00DB1848" w:rsidRPr="00145475">
        <w:rPr>
          <w:b/>
          <w:bCs/>
        </w:rPr>
        <w:t>oneca</w:t>
      </w:r>
      <w:r w:rsidR="00ED4D46" w:rsidRPr="00145475">
        <w:rPr>
          <w:b/>
          <w:bCs/>
        </w:rPr>
        <w:t>/</w:t>
      </w:r>
      <w:r w:rsidR="00DB1848">
        <w:rPr>
          <w:b/>
          <w:bCs/>
        </w:rPr>
        <w:t>g</w:t>
      </w:r>
      <w:r w:rsidR="00DB1848" w:rsidRPr="00145475">
        <w:rPr>
          <w:b/>
          <w:bCs/>
        </w:rPr>
        <w:t>ato</w:t>
      </w:r>
      <w:r w:rsidR="00ED4D46" w:rsidRPr="00145475">
        <w:rPr>
          <w:b/>
          <w:bCs/>
        </w:rPr>
        <w:t>/</w:t>
      </w:r>
      <w:r w:rsidR="00DB1848">
        <w:rPr>
          <w:b/>
          <w:bCs/>
        </w:rPr>
        <w:t>b</w:t>
      </w:r>
      <w:r w:rsidR="00DB1848" w:rsidRPr="00145475">
        <w:rPr>
          <w:b/>
          <w:bCs/>
        </w:rPr>
        <w:t>ode</w:t>
      </w:r>
      <w:r w:rsidR="00F771D5">
        <w:rPr>
          <w:b/>
          <w:bCs/>
        </w:rPr>
        <w:t>.</w:t>
      </w:r>
    </w:p>
    <w:p w14:paraId="270D0789" w14:textId="0E5DACD2" w:rsidR="00ED4D46" w:rsidRPr="00145475" w:rsidRDefault="00ED4D46" w:rsidP="00145475">
      <w:pPr>
        <w:pStyle w:val="00textosemparagrafo"/>
      </w:pPr>
      <w:r w:rsidRPr="00145475">
        <w:t xml:space="preserve">O </w:t>
      </w:r>
      <w:r w:rsidR="005408E2">
        <w:t>aluno</w:t>
      </w:r>
      <w:r w:rsidRPr="00145475">
        <w:t xml:space="preserve"> alfabético conseguirá “desembaralhar” as sílabas e escrever com adequação os nomes das figuras, demonstrando compreender questões ortográficas e de sonoridade, como C/G ou vogais E/O em final de sílabas. </w:t>
      </w:r>
      <w:r w:rsidRPr="00145475">
        <w:rPr>
          <w:rFonts w:ascii="Arial" w:hAnsi="Arial"/>
        </w:rPr>
        <w:t xml:space="preserve">Para o </w:t>
      </w:r>
      <w:r w:rsidR="005408E2">
        <w:rPr>
          <w:rFonts w:ascii="Arial" w:hAnsi="Arial"/>
        </w:rPr>
        <w:t>aluno</w:t>
      </w:r>
      <w:r w:rsidRPr="00145475">
        <w:rPr>
          <w:rFonts w:ascii="Arial" w:hAnsi="Arial"/>
        </w:rPr>
        <w:t xml:space="preserve"> não alfabético, proponha formar as palavras com letras móveis (ou sílabas móveis) ante</w:t>
      </w:r>
      <w:r w:rsidR="00F771D5">
        <w:rPr>
          <w:rFonts w:ascii="Arial" w:hAnsi="Arial"/>
        </w:rPr>
        <w:t>s</w:t>
      </w:r>
      <w:r w:rsidRPr="00145475">
        <w:rPr>
          <w:rFonts w:ascii="Arial" w:hAnsi="Arial"/>
        </w:rPr>
        <w:t xml:space="preserve"> de ele registrá-las.</w:t>
      </w:r>
    </w:p>
    <w:p w14:paraId="39E6CE0A" w14:textId="77777777" w:rsidR="00ED4D46" w:rsidRPr="00145475" w:rsidRDefault="00ED4D46" w:rsidP="00145475">
      <w:pPr>
        <w:pStyle w:val="00textosemparagrafo"/>
      </w:pPr>
    </w:p>
    <w:p w14:paraId="667B231B" w14:textId="07BD1400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rFonts w:cs="Times New Roman"/>
          <w:b/>
          <w:bCs/>
        </w:rPr>
        <w:t xml:space="preserve">12. </w:t>
      </w:r>
      <w:proofErr w:type="gramStart"/>
      <w:r w:rsidR="00ED4D46" w:rsidRPr="00145475">
        <w:rPr>
          <w:b/>
          <w:bCs/>
        </w:rPr>
        <w:t xml:space="preserve"> Alternativa</w:t>
      </w:r>
      <w:proofErr w:type="gramEnd"/>
      <w:r w:rsidR="00ED4D46" w:rsidRPr="00145475">
        <w:rPr>
          <w:b/>
          <w:bCs/>
        </w:rPr>
        <w:t xml:space="preserve"> C</w:t>
      </w:r>
    </w:p>
    <w:p w14:paraId="1CFEBBF8" w14:textId="5F483F97" w:rsidR="00ED4D46" w:rsidRPr="00145475" w:rsidRDefault="00ED4D46" w:rsidP="00145475">
      <w:pPr>
        <w:pStyle w:val="00textosemparagrafo"/>
      </w:pPr>
      <w:r w:rsidRPr="00145475">
        <w:t xml:space="preserve">É possível inferir o medo em virtude de elementos bem significativos, como o olhar de susto, a abóbora no espelho, a vela apagada (conotando escuridão) e as mãos levadas ao rosto. Se o </w:t>
      </w:r>
      <w:r w:rsidR="005408E2">
        <w:t>aluno</w:t>
      </w:r>
      <w:r w:rsidRPr="00145475">
        <w:t xml:space="preserve"> assinalar a alternativa B, certamente inferiu não se tratar deste um sentimento positivo, como explícito em A, que logo seria rejeitado em virtude do que foi ilustrado. Caso o </w:t>
      </w:r>
      <w:r w:rsidR="005408E2">
        <w:t>aluno</w:t>
      </w:r>
      <w:r w:rsidRPr="00145475">
        <w:t xml:space="preserve"> assinale D, será preciso fazer, oralmente, uma análise da ilustração, a fim de que ele perceba tratar-se efetivamente da resposta C.</w:t>
      </w:r>
    </w:p>
    <w:p w14:paraId="737DE7EA" w14:textId="77777777" w:rsidR="00ED4D46" w:rsidRPr="00145475" w:rsidRDefault="00ED4D46" w:rsidP="00145475">
      <w:pPr>
        <w:pStyle w:val="00textosemparagrafo"/>
      </w:pPr>
    </w:p>
    <w:p w14:paraId="4036FF82" w14:textId="77777777" w:rsidR="00ED4D46" w:rsidRPr="00145475" w:rsidRDefault="00ED4D46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>13. Respostas possíveis: o olhar de susto; a abóbora no espelho; a vela apagada (conotando escuridão); as mãos levadas ao rosto.</w:t>
      </w:r>
    </w:p>
    <w:p w14:paraId="18F4EFAD" w14:textId="152796F2" w:rsidR="00ED4D46" w:rsidRPr="00145475" w:rsidRDefault="00ED4D46" w:rsidP="00145475">
      <w:pPr>
        <w:pStyle w:val="00textosemparagrafo"/>
      </w:pPr>
      <w:r w:rsidRPr="00145475">
        <w:t xml:space="preserve">É esperado que o </w:t>
      </w:r>
      <w:r w:rsidR="005408E2">
        <w:t>aluno</w:t>
      </w:r>
      <w:r w:rsidRPr="00145475">
        <w:t xml:space="preserve"> cite ao menos um desses elementos para explicar o que o levou a assinalar a alternativa C na questão anterior. Caso ele cite mais de um, revelará ser um observador atento e perspicaz, além de revelar habilidades de leitura bastante significativas. Caso o </w:t>
      </w:r>
      <w:r w:rsidR="005408E2">
        <w:t>aluno</w:t>
      </w:r>
      <w:r w:rsidRPr="00145475">
        <w:t xml:space="preserve"> não consiga identificar nenhum desses elementos, ou então referir-se a um dado secundário (a gaveta, o espelho, o quadro), será preciso retomar o trabalho, levando à classe ilustrações diversas e solicitar ao </w:t>
      </w:r>
      <w:r w:rsidR="005408E2">
        <w:t>aluno</w:t>
      </w:r>
      <w:r w:rsidRPr="00145475">
        <w:t xml:space="preserve"> que identifique seus elementos.</w:t>
      </w:r>
    </w:p>
    <w:p w14:paraId="079B8456" w14:textId="77777777" w:rsidR="00ED4D46" w:rsidRPr="00145475" w:rsidRDefault="00ED4D46" w:rsidP="00145475">
      <w:pPr>
        <w:pStyle w:val="00textosemparagrafo"/>
      </w:pPr>
    </w:p>
    <w:p w14:paraId="74308B77" w14:textId="7AEDD04E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 xml:space="preserve">14. </w:t>
      </w:r>
      <w:r w:rsidR="00ED4D46" w:rsidRPr="00145475">
        <w:rPr>
          <w:b/>
          <w:bCs/>
        </w:rPr>
        <w:t>Aventuras.</w:t>
      </w:r>
    </w:p>
    <w:p w14:paraId="0563453A" w14:textId="314AF5B8" w:rsidR="00ED4D46" w:rsidRPr="00145475" w:rsidRDefault="00ED4D46" w:rsidP="00145475">
      <w:pPr>
        <w:pStyle w:val="00textosemparagrafo"/>
      </w:pPr>
      <w:r w:rsidRPr="00145475">
        <w:t>“Prodígios” e “aventuras” não são propriamente palavras sinônimas, mas, por pertencerem ao mesmo campo semântico, devem ser associadas: as crianças do Sítio vivem as maiores aventuras, verdadeiros prodígios, até andaram pela Via Láctea</w:t>
      </w:r>
      <w:bookmarkStart w:id="0" w:name="_GoBack"/>
      <w:bookmarkEnd w:id="0"/>
      <w:r w:rsidRPr="00145475">
        <w:t xml:space="preserve">! O </w:t>
      </w:r>
      <w:r w:rsidR="005408E2">
        <w:t>aluno</w:t>
      </w:r>
      <w:r w:rsidRPr="00145475">
        <w:t xml:space="preserve"> que não chegar com exatidão à resposta, citando trechos ao invés de palavras (“imagine só”, “meu Deus do céu</w:t>
      </w:r>
      <w:proofErr w:type="gramStart"/>
      <w:r w:rsidRPr="00145475">
        <w:t>!”...</w:t>
      </w:r>
      <w:proofErr w:type="gramEnd"/>
      <w:r w:rsidRPr="00145475">
        <w:t xml:space="preserve">), deve ser lembrado de que esses trechos, apesar de relacionarem-se ao efeito que o prodígio causa em quem o conhece, não são propriamente o que foi pedido na questão. O </w:t>
      </w:r>
      <w:r w:rsidR="005408E2">
        <w:t>aluno</w:t>
      </w:r>
      <w:r w:rsidRPr="00145475">
        <w:t xml:space="preserve"> que não conseguir responder deve ser ajudado: leia o trecho em voz alta e peça aos </w:t>
      </w:r>
      <w:r w:rsidR="005408E2">
        <w:t>alunos</w:t>
      </w:r>
      <w:r w:rsidRPr="00145475">
        <w:t xml:space="preserve"> que eliminem as respostas improváveis, até chegar à palavra “aventuras”.</w:t>
      </w:r>
    </w:p>
    <w:p w14:paraId="4C637240" w14:textId="77777777" w:rsidR="00ED4D46" w:rsidRPr="00145475" w:rsidRDefault="00ED4D46" w:rsidP="00145475">
      <w:pPr>
        <w:pStyle w:val="00textosemparagrafo"/>
      </w:pPr>
    </w:p>
    <w:p w14:paraId="1E22D339" w14:textId="1C528BA9" w:rsidR="00ED4D46" w:rsidRPr="00145475" w:rsidRDefault="00145475" w:rsidP="00145475">
      <w:pPr>
        <w:pStyle w:val="00textosemparagrafo"/>
        <w:rPr>
          <w:b/>
          <w:bCs/>
        </w:rPr>
      </w:pPr>
      <w:r w:rsidRPr="00145475">
        <w:rPr>
          <w:b/>
          <w:bCs/>
        </w:rPr>
        <w:t xml:space="preserve">15. </w:t>
      </w:r>
      <w:r w:rsidR="00ED4D46" w:rsidRPr="00145475">
        <w:rPr>
          <w:b/>
          <w:bCs/>
        </w:rPr>
        <w:t>“Até pelo céu já andaram – pela Via Láctea, imagine”.</w:t>
      </w:r>
    </w:p>
    <w:p w14:paraId="390E009B" w14:textId="4D07365A" w:rsidR="00ED4D46" w:rsidRPr="00145475" w:rsidRDefault="00ED4D46" w:rsidP="00145475">
      <w:pPr>
        <w:pStyle w:val="00textosemparagrafo"/>
      </w:pPr>
      <w:r w:rsidRPr="00145475">
        <w:t xml:space="preserve">Não necessariamente o </w:t>
      </w:r>
      <w:r w:rsidR="005408E2">
        <w:t>aluno</w:t>
      </w:r>
      <w:r w:rsidRPr="00145475">
        <w:t xml:space="preserve"> destacará a frase inteira; considere como resposta se citar uma das duas partes do período: ou antes ou depois do travessão. Um erro comum poderá ser o de o </w:t>
      </w:r>
      <w:r w:rsidR="005408E2">
        <w:t>aluno</w:t>
      </w:r>
      <w:r w:rsidRPr="00145475">
        <w:t xml:space="preserve"> sublinhar muito mais do que esse trecho, revelando insegurança quanto à compreensão tanto da pergunta quanto do texto; nesse caso, retome com os </w:t>
      </w:r>
      <w:r w:rsidR="005408E2">
        <w:t>alunos</w:t>
      </w:r>
      <w:r w:rsidRPr="00145475">
        <w:t xml:space="preserve"> o trecho destacado, mostrando-lhes as diferentes possibilidades. Repita o exercício com outros trechos de textos.</w:t>
      </w:r>
    </w:p>
    <w:p w14:paraId="693A1E69" w14:textId="77777777" w:rsidR="00ED4D46" w:rsidRPr="00145475" w:rsidRDefault="00ED4D46" w:rsidP="00ED4D46">
      <w:pPr>
        <w:rPr>
          <w:rFonts w:ascii="Arial" w:hAnsi="Arial"/>
          <w:lang w:val="pt-BR"/>
        </w:rPr>
      </w:pPr>
    </w:p>
    <w:sectPr w:rsidR="00ED4D46" w:rsidRPr="00145475" w:rsidSect="005F74F3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D23F" w14:textId="77777777" w:rsidR="00B04A0C" w:rsidRDefault="00B04A0C" w:rsidP="00B256BD">
      <w:r>
        <w:separator/>
      </w:r>
    </w:p>
    <w:p w14:paraId="2418800C" w14:textId="77777777" w:rsidR="00B04A0C" w:rsidRDefault="00B04A0C"/>
  </w:endnote>
  <w:endnote w:type="continuationSeparator" w:id="0">
    <w:p w14:paraId="07CA7B18" w14:textId="77777777" w:rsidR="00B04A0C" w:rsidRDefault="00B04A0C" w:rsidP="00B256BD">
      <w:r>
        <w:continuationSeparator/>
      </w:r>
    </w:p>
    <w:p w14:paraId="7DE0FB44" w14:textId="77777777" w:rsidR="00B04A0C" w:rsidRDefault="00B04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2C7" w14:textId="4C853143" w:rsidR="003B2C3E" w:rsidRDefault="003B2C3E" w:rsidP="003B2C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8E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9471406" w14:textId="6E0EB962" w:rsidR="00380995" w:rsidRPr="005408E2" w:rsidRDefault="003B2C3E" w:rsidP="003B2C3E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5408E2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2549" w14:textId="77777777" w:rsidR="00B04A0C" w:rsidRDefault="00B04A0C" w:rsidP="00B256BD">
      <w:r>
        <w:separator/>
      </w:r>
    </w:p>
    <w:p w14:paraId="348A59EE" w14:textId="77777777" w:rsidR="00B04A0C" w:rsidRDefault="00B04A0C"/>
  </w:footnote>
  <w:footnote w:type="continuationSeparator" w:id="0">
    <w:p w14:paraId="7A0FB75E" w14:textId="77777777" w:rsidR="00B04A0C" w:rsidRDefault="00B04A0C" w:rsidP="00B256BD">
      <w:r>
        <w:continuationSeparator/>
      </w:r>
    </w:p>
    <w:p w14:paraId="47FA8104" w14:textId="77777777" w:rsidR="00B04A0C" w:rsidRDefault="00B04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74F21288" w:rsidR="00110AD9" w:rsidRDefault="00380995" w:rsidP="00BA5D7C">
    <w:pPr>
      <w:ind w:right="360"/>
    </w:pPr>
    <w:r>
      <w:rPr>
        <w:noProof/>
        <w:lang w:val="pt-BR" w:eastAsia="pt-BR"/>
      </w:rPr>
      <w:drawing>
        <wp:inline distT="0" distB="0" distL="0" distR="0" wp14:anchorId="05BDF128" wp14:editId="62D947D9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727"/>
    <w:multiLevelType w:val="hybridMultilevel"/>
    <w:tmpl w:val="362CB562"/>
    <w:lvl w:ilvl="0" w:tplc="0FAA6C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40545"/>
    <w:multiLevelType w:val="hybridMultilevel"/>
    <w:tmpl w:val="34028D20"/>
    <w:lvl w:ilvl="0" w:tplc="5D68E8D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0"/>
  </w:num>
  <w:num w:numId="4">
    <w:abstractNumId w:val="21"/>
  </w:num>
  <w:num w:numId="5">
    <w:abstractNumId w:val="34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3"/>
  </w:num>
  <w:num w:numId="13">
    <w:abstractNumId w:val="28"/>
  </w:num>
  <w:num w:numId="14">
    <w:abstractNumId w:val="16"/>
  </w:num>
  <w:num w:numId="15">
    <w:abstractNumId w:val="24"/>
  </w:num>
  <w:num w:numId="16">
    <w:abstractNumId w:val="33"/>
  </w:num>
  <w:num w:numId="17">
    <w:abstractNumId w:val="32"/>
  </w:num>
  <w:num w:numId="18">
    <w:abstractNumId w:val="18"/>
  </w:num>
  <w:num w:numId="19">
    <w:abstractNumId w:val="25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2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5A46"/>
    <w:rsid w:val="00006403"/>
    <w:rsid w:val="000065F8"/>
    <w:rsid w:val="00012E2C"/>
    <w:rsid w:val="00027491"/>
    <w:rsid w:val="000333A9"/>
    <w:rsid w:val="0003683A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6309"/>
    <w:rsid w:val="000C49F6"/>
    <w:rsid w:val="000C5491"/>
    <w:rsid w:val="000D10D6"/>
    <w:rsid w:val="000E5715"/>
    <w:rsid w:val="000F1BAB"/>
    <w:rsid w:val="000F44CE"/>
    <w:rsid w:val="000F4E1F"/>
    <w:rsid w:val="000F7E65"/>
    <w:rsid w:val="00110AD9"/>
    <w:rsid w:val="001125C2"/>
    <w:rsid w:val="001131F7"/>
    <w:rsid w:val="00120276"/>
    <w:rsid w:val="001227D3"/>
    <w:rsid w:val="001247EA"/>
    <w:rsid w:val="00145475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2645E"/>
    <w:rsid w:val="00246282"/>
    <w:rsid w:val="0025431D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3CCE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72C17"/>
    <w:rsid w:val="00374972"/>
    <w:rsid w:val="00380995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2C3E"/>
    <w:rsid w:val="003D39CD"/>
    <w:rsid w:val="003D6550"/>
    <w:rsid w:val="003E1323"/>
    <w:rsid w:val="003E1396"/>
    <w:rsid w:val="003F2233"/>
    <w:rsid w:val="003F65D5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87D7D"/>
    <w:rsid w:val="00491AD3"/>
    <w:rsid w:val="00492AD3"/>
    <w:rsid w:val="004A2DF5"/>
    <w:rsid w:val="004A3F8C"/>
    <w:rsid w:val="004A5E99"/>
    <w:rsid w:val="004B0502"/>
    <w:rsid w:val="004B2786"/>
    <w:rsid w:val="004B379F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08E2"/>
    <w:rsid w:val="00546212"/>
    <w:rsid w:val="00553F1A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5F74F3"/>
    <w:rsid w:val="006045C9"/>
    <w:rsid w:val="00604D12"/>
    <w:rsid w:val="00606B04"/>
    <w:rsid w:val="00623A19"/>
    <w:rsid w:val="00631CB8"/>
    <w:rsid w:val="00632620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55FC"/>
    <w:rsid w:val="006C6CB2"/>
    <w:rsid w:val="006E6CD2"/>
    <w:rsid w:val="006E7A3B"/>
    <w:rsid w:val="006E7C8D"/>
    <w:rsid w:val="006F3F44"/>
    <w:rsid w:val="006F6FC9"/>
    <w:rsid w:val="00700C5D"/>
    <w:rsid w:val="007038D0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1F4E"/>
    <w:rsid w:val="007621BA"/>
    <w:rsid w:val="00765FBD"/>
    <w:rsid w:val="007725F7"/>
    <w:rsid w:val="00792481"/>
    <w:rsid w:val="007A6E7A"/>
    <w:rsid w:val="007A7E1E"/>
    <w:rsid w:val="007B30B9"/>
    <w:rsid w:val="007B543C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2374A"/>
    <w:rsid w:val="00833E51"/>
    <w:rsid w:val="00836E01"/>
    <w:rsid w:val="00841BD6"/>
    <w:rsid w:val="00847457"/>
    <w:rsid w:val="00847F3B"/>
    <w:rsid w:val="00854CA6"/>
    <w:rsid w:val="00860C97"/>
    <w:rsid w:val="008644A1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2C62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15A2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431D"/>
    <w:rsid w:val="00A871C0"/>
    <w:rsid w:val="00A87D16"/>
    <w:rsid w:val="00A9067C"/>
    <w:rsid w:val="00A90975"/>
    <w:rsid w:val="00A90A79"/>
    <w:rsid w:val="00A953EF"/>
    <w:rsid w:val="00AA09A7"/>
    <w:rsid w:val="00AA3488"/>
    <w:rsid w:val="00AA39B7"/>
    <w:rsid w:val="00AA5998"/>
    <w:rsid w:val="00AB1343"/>
    <w:rsid w:val="00AB2094"/>
    <w:rsid w:val="00AB46A5"/>
    <w:rsid w:val="00AB6D16"/>
    <w:rsid w:val="00AB7DF9"/>
    <w:rsid w:val="00AD47E8"/>
    <w:rsid w:val="00AD6EDD"/>
    <w:rsid w:val="00AE1BBB"/>
    <w:rsid w:val="00AF03FB"/>
    <w:rsid w:val="00B04A0C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64AD3"/>
    <w:rsid w:val="00B733D4"/>
    <w:rsid w:val="00B90232"/>
    <w:rsid w:val="00BA1134"/>
    <w:rsid w:val="00BA43FE"/>
    <w:rsid w:val="00BA4A6E"/>
    <w:rsid w:val="00BA5D7C"/>
    <w:rsid w:val="00BA7783"/>
    <w:rsid w:val="00BB32DC"/>
    <w:rsid w:val="00BB451C"/>
    <w:rsid w:val="00BB6A73"/>
    <w:rsid w:val="00BC0171"/>
    <w:rsid w:val="00BD5C7B"/>
    <w:rsid w:val="00BE42CF"/>
    <w:rsid w:val="00BF2AC4"/>
    <w:rsid w:val="00C05D6C"/>
    <w:rsid w:val="00C079C3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A190F"/>
    <w:rsid w:val="00DA22E8"/>
    <w:rsid w:val="00DB0809"/>
    <w:rsid w:val="00DB1848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0BB3"/>
    <w:rsid w:val="00EC2539"/>
    <w:rsid w:val="00EC5A63"/>
    <w:rsid w:val="00EC6B75"/>
    <w:rsid w:val="00ED4D46"/>
    <w:rsid w:val="00EE087C"/>
    <w:rsid w:val="00EE22FF"/>
    <w:rsid w:val="00EF2AFD"/>
    <w:rsid w:val="00EF5305"/>
    <w:rsid w:val="00F00103"/>
    <w:rsid w:val="00F0313F"/>
    <w:rsid w:val="00F1202A"/>
    <w:rsid w:val="00F445D3"/>
    <w:rsid w:val="00F46E63"/>
    <w:rsid w:val="00F70C24"/>
    <w:rsid w:val="00F76257"/>
    <w:rsid w:val="00F771D5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0C1F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0AED2"/>
  <w14:defaultImageDpi w14:val="32767"/>
  <w15:docId w15:val="{FEE61ED1-59F3-43A2-951D-0A1D0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632620"/>
    <w:pPr>
      <w:outlineLvl w:val="0"/>
    </w:pPr>
    <w:rPr>
      <w:rFonts w:ascii="Tahoma" w:eastAsiaTheme="minorEastAsia" w:hAnsi="Tahoma" w:cs="Tahoma"/>
      <w:b/>
      <w:caps/>
      <w:color w:val="009276"/>
      <w:sz w:val="20"/>
      <w:szCs w:val="20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8GABARITOCOMENTRIO">
    <w:name w:val="8GABARITO_COMENTÁRIO"/>
    <w:basedOn w:val="Normal"/>
    <w:qFormat/>
    <w:rsid w:val="00ED4D46"/>
    <w:pPr>
      <w:spacing w:after="120" w:line="360" w:lineRule="auto"/>
      <w:jc w:val="both"/>
    </w:pPr>
    <w:rPr>
      <w:rFonts w:ascii="Tahoma" w:eastAsiaTheme="minorHAnsi" w:hAnsi="Tahoma"/>
      <w:sz w:val="22"/>
      <w:szCs w:val="22"/>
      <w:lang w:val="pt-BR" w:eastAsia="en-US"/>
    </w:rPr>
  </w:style>
  <w:style w:type="paragraph" w:customStyle="1" w:styleId="p1">
    <w:name w:val="p1"/>
    <w:basedOn w:val="Normal"/>
    <w:rsid w:val="00ED4D46"/>
    <w:rPr>
      <w:rFonts w:ascii="Helvetica" w:eastAsiaTheme="minorHAnsi" w:hAnsi="Helvetica" w:cs="Times New Roman"/>
      <w:sz w:val="18"/>
      <w:szCs w:val="1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0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864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4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4A1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4A1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48E646-9A77-4C79-ACA9-70D2395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1748</Words>
  <Characters>9444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7</cp:revision>
  <cp:lastPrinted>2017-10-10T17:08:00Z</cp:lastPrinted>
  <dcterms:created xsi:type="dcterms:W3CDTF">2017-11-29T10:31:00Z</dcterms:created>
  <dcterms:modified xsi:type="dcterms:W3CDTF">2017-12-28T15:36:00Z</dcterms:modified>
  <cp:category/>
</cp:coreProperties>
</file>