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8694A8" w14:textId="1497EA2C" w:rsidR="00F60356" w:rsidRDefault="00F60356" w:rsidP="00F60356">
      <w:pPr>
        <w:pStyle w:val="00cabeos"/>
      </w:pPr>
      <w:r>
        <w:t xml:space="preserve">Sequências didáticas </w:t>
      </w:r>
      <w:r w:rsidR="00B65B55">
        <w:t>–</w:t>
      </w:r>
      <w:r>
        <w:t xml:space="preserve"> 1º bimestre </w:t>
      </w:r>
    </w:p>
    <w:p w14:paraId="6A276D17" w14:textId="77777777" w:rsidR="008E678C" w:rsidRDefault="008E678C" w:rsidP="00F60356">
      <w:pPr>
        <w:pStyle w:val="00P1"/>
      </w:pPr>
    </w:p>
    <w:p w14:paraId="6A01F846" w14:textId="2638BFEB" w:rsidR="00F60356" w:rsidRDefault="00F60356" w:rsidP="00F60356">
      <w:pPr>
        <w:pStyle w:val="00P1"/>
      </w:pPr>
      <w:r>
        <w:t>S1</w:t>
      </w:r>
      <w:r w:rsidR="00EF53CB">
        <w:rPr>
          <w:vertAlign w:val="subscript"/>
        </w:rPr>
        <w:t>2</w:t>
      </w:r>
    </w:p>
    <w:p w14:paraId="518073F4" w14:textId="77777777" w:rsidR="008E678C" w:rsidRDefault="008E678C" w:rsidP="00EF53CB">
      <w:pPr>
        <w:pStyle w:val="00PESO2"/>
      </w:pPr>
    </w:p>
    <w:p w14:paraId="52F39821" w14:textId="5AF05883" w:rsidR="00EF53CB" w:rsidRDefault="00EF53CB" w:rsidP="00EF53CB">
      <w:pPr>
        <w:pStyle w:val="00PESO2"/>
      </w:pPr>
      <w:r w:rsidRPr="00AF69C9">
        <w:t xml:space="preserve">Livro do estudante </w:t>
      </w:r>
    </w:p>
    <w:p w14:paraId="66201150" w14:textId="77777777" w:rsidR="00EF53CB" w:rsidRDefault="00EF53CB" w:rsidP="00EF53CB">
      <w:pPr>
        <w:pStyle w:val="00textosemparagrafo"/>
      </w:pPr>
      <w:r>
        <w:t>Unidade 2 – Figuras geométricas</w:t>
      </w:r>
    </w:p>
    <w:p w14:paraId="77451668" w14:textId="77777777" w:rsidR="00EF53CB" w:rsidRPr="00AF69C9" w:rsidRDefault="00EF53CB" w:rsidP="00EF53CB">
      <w:pPr>
        <w:pStyle w:val="00textosemparagrafo"/>
      </w:pPr>
    </w:p>
    <w:p w14:paraId="307986A6" w14:textId="77777777" w:rsidR="00EF53CB" w:rsidRDefault="00EF53CB" w:rsidP="00EF53CB">
      <w:pPr>
        <w:pStyle w:val="00PESO2"/>
        <w:rPr>
          <w:szCs w:val="24"/>
        </w:rPr>
      </w:pPr>
      <w:r>
        <w:t>Unidade temática</w:t>
      </w:r>
    </w:p>
    <w:p w14:paraId="412F5350" w14:textId="372E3FA3" w:rsidR="00EF53CB" w:rsidRDefault="00EF53CB" w:rsidP="00EF53CB">
      <w:pPr>
        <w:pStyle w:val="00textosemparagrafo"/>
      </w:pPr>
      <w:r>
        <w:t>Geometria</w:t>
      </w:r>
    </w:p>
    <w:p w14:paraId="044C18C0" w14:textId="77777777" w:rsidR="00EF53CB" w:rsidRDefault="00EF53CB" w:rsidP="00EF53CB">
      <w:pPr>
        <w:pStyle w:val="00textosemparagrafo"/>
      </w:pPr>
    </w:p>
    <w:p w14:paraId="4F9C0911" w14:textId="77777777" w:rsidR="00EF53CB" w:rsidRDefault="00EF53CB" w:rsidP="00EF53CB">
      <w:pPr>
        <w:pStyle w:val="00PESO2"/>
        <w:rPr>
          <w:szCs w:val="24"/>
        </w:rPr>
      </w:pPr>
      <w:r>
        <w:t>Objetivos</w:t>
      </w:r>
    </w:p>
    <w:p w14:paraId="3014A552" w14:textId="5219C096" w:rsidR="00EF53CB" w:rsidRDefault="00EF53CB" w:rsidP="00EF53CB">
      <w:pPr>
        <w:pStyle w:val="00Textogeralbullet"/>
      </w:pPr>
      <w:r>
        <w:t xml:space="preserve">Responder a perguntas que ajudem o professor a levantar os conhecimentos anteriores dos alunos sobre o tema da </w:t>
      </w:r>
      <w:r w:rsidR="00741C15">
        <w:t>U</w:t>
      </w:r>
      <w:r>
        <w:t>nidade.</w:t>
      </w:r>
    </w:p>
    <w:p w14:paraId="231713F5" w14:textId="18CBEF15" w:rsidR="00EF53CB" w:rsidRDefault="00EF53CB" w:rsidP="00EF53CB">
      <w:pPr>
        <w:pStyle w:val="00Textogeralbullet"/>
      </w:pPr>
      <w:r>
        <w:t xml:space="preserve">Conhecer os principais elementos dos cubos e dos paralelepípedos não cúbicos. </w:t>
      </w:r>
    </w:p>
    <w:p w14:paraId="47655753" w14:textId="629FC222" w:rsidR="00EF53CB" w:rsidRDefault="00EF53CB" w:rsidP="00EF53CB">
      <w:pPr>
        <w:pStyle w:val="00Textogeralbullet"/>
      </w:pPr>
      <w:r>
        <w:t>Conhecer os principais elementos dos prismas.</w:t>
      </w:r>
    </w:p>
    <w:p w14:paraId="15D3E345" w14:textId="25E77376" w:rsidR="00EF53CB" w:rsidRDefault="00EF53CB" w:rsidP="00EF53CB">
      <w:pPr>
        <w:pStyle w:val="00Textogeralbullet"/>
      </w:pPr>
      <w:r>
        <w:t>Conhecer os principais elementos das pirâmides.</w:t>
      </w:r>
    </w:p>
    <w:p w14:paraId="7CC298EB" w14:textId="3B4538EE" w:rsidR="00EF53CB" w:rsidRDefault="00EF53CB" w:rsidP="00EF53CB">
      <w:pPr>
        <w:pStyle w:val="00Textogeralbullet"/>
      </w:pPr>
      <w:r>
        <w:t>Conhecer os principais elementos de cilindros, cones e esferas.</w:t>
      </w:r>
    </w:p>
    <w:p w14:paraId="50715AD1" w14:textId="69A5CBBD" w:rsidR="00EF53CB" w:rsidRDefault="00EF53CB" w:rsidP="00EF53CB">
      <w:pPr>
        <w:pStyle w:val="00Textogeralbullet"/>
      </w:pPr>
      <w:r>
        <w:t>Retomar conteúdos trabalhados ao longo da unidade.</w:t>
      </w:r>
    </w:p>
    <w:p w14:paraId="27B5F00D" w14:textId="77777777" w:rsidR="00EF53CB" w:rsidRDefault="00EF53CB" w:rsidP="00EF53CB">
      <w:pPr>
        <w:pStyle w:val="00textosemparagrafo"/>
      </w:pPr>
      <w:r w:rsidRPr="00121654">
        <w:rPr>
          <w:b/>
        </w:rPr>
        <w:t>Observação</w:t>
      </w:r>
      <w:r>
        <w:t>: Estes objetivos favorecem o desenvolvimento das seguintes habilidades apresentadas na BNCC (3</w:t>
      </w:r>
      <w:r w:rsidRPr="00B92D6F">
        <w:rPr>
          <w:sz w:val="20"/>
          <w:szCs w:val="20"/>
          <w:u w:val="single"/>
          <w:vertAlign w:val="superscript"/>
        </w:rPr>
        <w:t>a</w:t>
      </w:r>
      <w:r>
        <w:t xml:space="preserve"> versão):</w:t>
      </w:r>
    </w:p>
    <w:p w14:paraId="09C6DA53" w14:textId="77777777" w:rsidR="00EF53CB" w:rsidRPr="008E7D39" w:rsidRDefault="00EF53CB" w:rsidP="00EF53CB">
      <w:pPr>
        <w:pStyle w:val="00textosemparagrafo"/>
      </w:pPr>
      <w:r>
        <w:t>(</w:t>
      </w:r>
      <w:r w:rsidRPr="008E7D39">
        <w:t>EF03MA13</w:t>
      </w:r>
      <w:r>
        <w:t>)</w:t>
      </w:r>
      <w:r w:rsidRPr="008E7D39">
        <w:t xml:space="preserve"> Associar figuras geométricas espaciais (cubo, bloco retangular, pirâmide, cone, cilindro e esfera) a objetos do mundo físico e nomear essas figuras. </w:t>
      </w:r>
    </w:p>
    <w:p w14:paraId="2CB24D16" w14:textId="77777777" w:rsidR="00EF53CB" w:rsidRPr="008E7D39" w:rsidRDefault="00EF53CB" w:rsidP="00EF53CB">
      <w:pPr>
        <w:pStyle w:val="00textosemparagrafo"/>
      </w:pPr>
      <w:r>
        <w:t>(</w:t>
      </w:r>
      <w:r w:rsidRPr="008E7D39">
        <w:t>EF03MA14</w:t>
      </w:r>
      <w:r>
        <w:t>)</w:t>
      </w:r>
      <w:r w:rsidRPr="008E7D39">
        <w:t xml:space="preserve"> Descrever características de algumas figuras geométricas espaciais (prismas retos, pirâmides, cilindros, cones), relacionando-as com suas planificações.</w:t>
      </w:r>
    </w:p>
    <w:p w14:paraId="4F4421E7" w14:textId="77777777" w:rsidR="00EF53CB" w:rsidRDefault="00EF53CB" w:rsidP="00EF53CB">
      <w:pPr>
        <w:pStyle w:val="00textosemparagrafo"/>
        <w:rPr>
          <w:rFonts w:eastAsia="Arial"/>
        </w:rPr>
      </w:pPr>
    </w:p>
    <w:p w14:paraId="03D57DC1" w14:textId="77777777" w:rsidR="00EF53CB" w:rsidRDefault="00EF53CB" w:rsidP="00EF53CB">
      <w:pPr>
        <w:pStyle w:val="00PESO2"/>
        <w:rPr>
          <w:szCs w:val="24"/>
        </w:rPr>
      </w:pPr>
      <w:r>
        <w:t>Número de aulas estimado</w:t>
      </w:r>
    </w:p>
    <w:p w14:paraId="3045F8A1" w14:textId="77777777" w:rsidR="00EF53CB" w:rsidRDefault="00EF53CB" w:rsidP="00EF53CB">
      <w:pPr>
        <w:pStyle w:val="00textosemparagrafo"/>
        <w:rPr>
          <w:sz w:val="24"/>
          <w:szCs w:val="24"/>
        </w:rPr>
      </w:pPr>
      <w:r>
        <w:t>7 aulas (de 40 a 50 minutos cada uma)</w:t>
      </w:r>
    </w:p>
    <w:p w14:paraId="07601614" w14:textId="4888A74F" w:rsidR="00D4449A" w:rsidRDefault="00D4449A">
      <w:pPr>
        <w:rPr>
          <w:rFonts w:ascii="Tahoma" w:eastAsia="Arial" w:hAnsi="Tahoma" w:cs="Arial"/>
          <w:color w:val="000000"/>
          <w:sz w:val="22"/>
          <w:szCs w:val="22"/>
          <w:lang w:eastAsia="es-ES"/>
        </w:rPr>
      </w:pPr>
      <w:r>
        <w:rPr>
          <w:rFonts w:eastAsia="Arial"/>
        </w:rPr>
        <w:br w:type="page"/>
      </w:r>
    </w:p>
    <w:p w14:paraId="0C3BABBA" w14:textId="77777777" w:rsidR="00EF53CB" w:rsidRDefault="00EF53CB" w:rsidP="00EF53CB">
      <w:pPr>
        <w:pStyle w:val="00PESO2"/>
      </w:pPr>
      <w:r>
        <w:lastRenderedPageBreak/>
        <w:t>Aula 1</w:t>
      </w:r>
    </w:p>
    <w:p w14:paraId="6837A35C" w14:textId="77777777" w:rsidR="00EF53CB" w:rsidRDefault="00EF53CB" w:rsidP="00EF53CB">
      <w:pPr>
        <w:pStyle w:val="00peso3"/>
        <w:rPr>
          <w:szCs w:val="24"/>
        </w:rPr>
      </w:pPr>
      <w:r>
        <w:t>Conteúdo específico</w:t>
      </w:r>
    </w:p>
    <w:p w14:paraId="3982E161" w14:textId="1A5331E8" w:rsidR="00EF53CB" w:rsidRDefault="00EF53CB" w:rsidP="00EF53CB">
      <w:pPr>
        <w:pStyle w:val="00textosemparagrafo"/>
      </w:pPr>
      <w:r>
        <w:t xml:space="preserve">Troca de ideias sobre conceitos que serão desenvolvidos na </w:t>
      </w:r>
      <w:r w:rsidR="001F6021">
        <w:t>U</w:t>
      </w:r>
      <w:r>
        <w:t>nidade</w:t>
      </w:r>
    </w:p>
    <w:p w14:paraId="4D9953AB" w14:textId="77777777" w:rsidR="00EF53CB" w:rsidRDefault="00EF53CB" w:rsidP="00EF53CB">
      <w:pPr>
        <w:pStyle w:val="00textosemparagrafo"/>
        <w:rPr>
          <w:sz w:val="24"/>
          <w:szCs w:val="24"/>
        </w:rPr>
      </w:pPr>
    </w:p>
    <w:p w14:paraId="6D0D21B9" w14:textId="77777777" w:rsidR="00EF53CB" w:rsidRDefault="00EF53CB" w:rsidP="00EF53CB">
      <w:pPr>
        <w:pStyle w:val="00peso3"/>
        <w:rPr>
          <w:szCs w:val="24"/>
        </w:rPr>
      </w:pPr>
      <w:r>
        <w:t>Recursos didáticos</w:t>
      </w:r>
    </w:p>
    <w:p w14:paraId="2BD3AE18" w14:textId="6A48BFEA" w:rsidR="00EF53CB" w:rsidRPr="002E1FF4" w:rsidRDefault="00EF53CB" w:rsidP="00EF53CB">
      <w:pPr>
        <w:pStyle w:val="00Textogeralbullet"/>
      </w:pPr>
      <w:r>
        <w:t xml:space="preserve">Livro paradidático: </w:t>
      </w:r>
      <w:r>
        <w:rPr>
          <w:i/>
        </w:rPr>
        <w:t>Uma viagem ao espaço</w:t>
      </w:r>
      <w:r w:rsidR="0078272A" w:rsidRPr="00400767">
        <w:t>,</w:t>
      </w:r>
      <w:r w:rsidRPr="0007795D">
        <w:t xml:space="preserve"> </w:t>
      </w:r>
      <w:r>
        <w:t xml:space="preserve">de </w:t>
      </w:r>
      <w:r w:rsidRPr="0007795D">
        <w:t>Martins Rodrigues Teixeira</w:t>
      </w:r>
      <w:r>
        <w:t xml:space="preserve">. São Paulo: FTD, 1998. O livro faz parte </w:t>
      </w:r>
      <w:r w:rsidRPr="00A7319D">
        <w:t>dos</w:t>
      </w:r>
      <w:r>
        <w:t xml:space="preserve"> </w:t>
      </w:r>
      <w:r w:rsidRPr="00461AA3">
        <w:rPr>
          <w:i/>
        </w:rPr>
        <w:t>Acervos complementares FNDE/PNLD</w:t>
      </w:r>
      <w:r w:rsidR="0078272A">
        <w:t xml:space="preserve">. Verifique </w:t>
      </w:r>
      <w:r>
        <w:t>se está disponível na sua escola</w:t>
      </w:r>
      <w:r w:rsidRPr="006770C4">
        <w:t>.</w:t>
      </w:r>
    </w:p>
    <w:p w14:paraId="72CA9A2B" w14:textId="685CF47E" w:rsidR="00EF53CB" w:rsidRDefault="00EF53CB" w:rsidP="00EF53CB">
      <w:pPr>
        <w:pStyle w:val="00Textogeralbullet"/>
      </w:pPr>
      <w:r w:rsidRPr="006D14D3">
        <w:t>Páginas 28 e 29</w:t>
      </w:r>
      <w:r>
        <w:t xml:space="preserve"> do </w:t>
      </w:r>
      <w:r>
        <w:rPr>
          <w:i/>
        </w:rPr>
        <w:t>Livro do estudante</w:t>
      </w:r>
      <w:r>
        <w:t>.</w:t>
      </w:r>
    </w:p>
    <w:p w14:paraId="61896073" w14:textId="4F4F3E91" w:rsidR="00EF53CB" w:rsidRDefault="00EF53CB">
      <w:pPr>
        <w:rPr>
          <w:rFonts w:ascii="Tahoma" w:eastAsiaTheme="minorEastAsia" w:hAnsi="Tahoma" w:cs="Arial"/>
          <w:color w:val="000000"/>
          <w:sz w:val="22"/>
          <w:szCs w:val="22"/>
          <w:lang w:eastAsia="es-ES"/>
        </w:rPr>
      </w:pPr>
    </w:p>
    <w:p w14:paraId="6E460D4B" w14:textId="77777777" w:rsidR="00EF53CB" w:rsidRDefault="00EF53CB" w:rsidP="00EF53CB">
      <w:pPr>
        <w:pStyle w:val="00peso3"/>
        <w:rPr>
          <w:szCs w:val="24"/>
        </w:rPr>
      </w:pPr>
      <w:r>
        <w:t>Encaminhamento</w:t>
      </w:r>
    </w:p>
    <w:p w14:paraId="1078D735" w14:textId="04FC8D70" w:rsidR="00EF53CB" w:rsidRDefault="00EF53CB" w:rsidP="00EF53CB">
      <w:pPr>
        <w:pStyle w:val="00Textogeralbullet"/>
      </w:pPr>
      <w:r>
        <w:t xml:space="preserve">Leia antecipadamente a obra </w:t>
      </w:r>
      <w:r>
        <w:rPr>
          <w:i/>
        </w:rPr>
        <w:t>Uma viagem ao espaço</w:t>
      </w:r>
      <w:r>
        <w:t>. O livro, em forma de história em quadrinhos, aborda alguns conhecimentos de Astronomia para contar a viagem espacial de Teco</w:t>
      </w:r>
      <w:r w:rsidR="0078272A">
        <w:t>,</w:t>
      </w:r>
      <w:r>
        <w:t xml:space="preserve"> que vai conhecer a Lua. A obra explora algumas figuras geométricas não planas, pois Neco, outro personagem, presenteia o amigo com um foguete construído com figuras que lembram o cubo, o paralelepípedo, a esfera, o cilindro, o cone e a pirâmide. Aproveite para retomar com os alunos o nome dessas figuras geométricas não planas.</w:t>
      </w:r>
    </w:p>
    <w:p w14:paraId="06E4C188" w14:textId="03F75AE3" w:rsidR="00EF53CB" w:rsidRDefault="00EF53CB" w:rsidP="00EF53CB">
      <w:pPr>
        <w:pStyle w:val="00Textogeralbullet"/>
      </w:pPr>
      <w:r>
        <w:t xml:space="preserve">Solicite aos alunos que observem a imagem da abertura da unidade e </w:t>
      </w:r>
      <w:r w:rsidRPr="002022B7">
        <w:t>question</w:t>
      </w:r>
      <w:r>
        <w:t>e:</w:t>
      </w:r>
      <w:r w:rsidRPr="002022B7">
        <w:t xml:space="preserve"> “O que podemos observar nessa imagem?”</w:t>
      </w:r>
      <w:r>
        <w:t>;</w:t>
      </w:r>
      <w:r w:rsidRPr="002022B7">
        <w:t xml:space="preserve"> “Quais objetos estão presentes?”</w:t>
      </w:r>
      <w:r>
        <w:t>;</w:t>
      </w:r>
      <w:r w:rsidRPr="002022B7">
        <w:t xml:space="preserve"> “Esses objetos lembram alguma figura geométrica</w:t>
      </w:r>
      <w:r>
        <w:t xml:space="preserve"> não plana</w:t>
      </w:r>
      <w:r w:rsidRPr="002022B7">
        <w:t>?</w:t>
      </w:r>
      <w:r>
        <w:t xml:space="preserve"> </w:t>
      </w:r>
      <w:r w:rsidR="0078272A">
        <w:t>Qual</w:t>
      </w:r>
      <w:r>
        <w:t>?”.</w:t>
      </w:r>
      <w:r w:rsidR="00724FDF">
        <w:t xml:space="preserve"> Peça</w:t>
      </w:r>
      <w:r w:rsidRPr="002022B7">
        <w:t xml:space="preserve"> </w:t>
      </w:r>
      <w:r>
        <w:t>a</w:t>
      </w:r>
      <w:r w:rsidRPr="002022B7">
        <w:t xml:space="preserve">os alunos </w:t>
      </w:r>
      <w:r>
        <w:t xml:space="preserve">que </w:t>
      </w:r>
      <w:r w:rsidRPr="002022B7">
        <w:t xml:space="preserve">registrem </w:t>
      </w:r>
      <w:r>
        <w:t xml:space="preserve">no caderno </w:t>
      </w:r>
      <w:r w:rsidRPr="002022B7">
        <w:t>o que observa</w:t>
      </w:r>
      <w:r>
        <w:t>ram.</w:t>
      </w:r>
      <w:r w:rsidRPr="002022B7">
        <w:t xml:space="preserve"> </w:t>
      </w:r>
    </w:p>
    <w:p w14:paraId="10E13781" w14:textId="042A847D" w:rsidR="00EF53CB" w:rsidRDefault="00EF53CB" w:rsidP="00EF53CB">
      <w:pPr>
        <w:pStyle w:val="00Textogeralbullet"/>
      </w:pPr>
      <w:r>
        <w:t xml:space="preserve">Como forma de avaliação, observe como os alunos participam da </w:t>
      </w:r>
      <w:r w:rsidR="00724FDF">
        <w:t xml:space="preserve">leitura, se fazem inferências, </w:t>
      </w:r>
      <w:r>
        <w:t>se verificam as hipóteses que levantaram e se distinguem uma figura geométrica plana de uma não plana.</w:t>
      </w:r>
    </w:p>
    <w:p w14:paraId="2B1B1313" w14:textId="57AC7806" w:rsidR="00D4449A" w:rsidRDefault="00D4449A">
      <w:pPr>
        <w:rPr>
          <w:rFonts w:ascii="Tahoma" w:eastAsia="Arial" w:hAnsi="Tahoma" w:cs="Arial"/>
          <w:color w:val="000000"/>
          <w:sz w:val="22"/>
          <w:szCs w:val="22"/>
          <w:lang w:eastAsia="es-ES"/>
        </w:rPr>
      </w:pPr>
      <w:r>
        <w:rPr>
          <w:rFonts w:eastAsia="Arial"/>
        </w:rPr>
        <w:br w:type="page"/>
      </w:r>
    </w:p>
    <w:p w14:paraId="48B7971E" w14:textId="77777777" w:rsidR="00EF53CB" w:rsidRDefault="00EF53CB" w:rsidP="00EF53CB">
      <w:pPr>
        <w:pStyle w:val="00PESO2"/>
      </w:pPr>
      <w:r>
        <w:lastRenderedPageBreak/>
        <w:t>Aula 2</w:t>
      </w:r>
    </w:p>
    <w:p w14:paraId="462D4439" w14:textId="77777777" w:rsidR="00EF53CB" w:rsidRDefault="00EF53CB" w:rsidP="00EF53CB">
      <w:pPr>
        <w:pStyle w:val="00peso3"/>
        <w:rPr>
          <w:szCs w:val="24"/>
        </w:rPr>
      </w:pPr>
      <w:r>
        <w:t>Conteúdo específico</w:t>
      </w:r>
    </w:p>
    <w:p w14:paraId="519F0EE1" w14:textId="4CB5EDBB" w:rsidR="00EF53CB" w:rsidRDefault="00EF53CB" w:rsidP="00EF53CB">
      <w:pPr>
        <w:pStyle w:val="00textosemparagrafo"/>
        <w:rPr>
          <w:rFonts w:eastAsia="Arial"/>
        </w:rPr>
      </w:pPr>
      <w:r>
        <w:rPr>
          <w:rFonts w:eastAsia="Arial"/>
        </w:rPr>
        <w:t>Cubo e paralelepípedo</w:t>
      </w:r>
    </w:p>
    <w:p w14:paraId="7A6E0342" w14:textId="77777777" w:rsidR="00EF53CB" w:rsidRDefault="00EF53CB" w:rsidP="00EF53CB">
      <w:pPr>
        <w:pStyle w:val="00textosemparagrafo"/>
        <w:rPr>
          <w:rFonts w:eastAsia="Arial"/>
          <w:sz w:val="24"/>
          <w:szCs w:val="24"/>
        </w:rPr>
      </w:pPr>
    </w:p>
    <w:p w14:paraId="5E0AB536" w14:textId="77777777" w:rsidR="00EF53CB" w:rsidRDefault="00EF53CB" w:rsidP="00EF53CB">
      <w:pPr>
        <w:pStyle w:val="00peso3"/>
      </w:pPr>
      <w:r>
        <w:t>Recursos didáticos</w:t>
      </w:r>
    </w:p>
    <w:p w14:paraId="5BD6D2E6" w14:textId="4F1B39A1" w:rsidR="00EF53CB" w:rsidRPr="002022B7" w:rsidRDefault="00EF53CB" w:rsidP="00EF53CB">
      <w:pPr>
        <w:pStyle w:val="00Textogeralbullet"/>
      </w:pPr>
      <w:r>
        <w:t xml:space="preserve">Embalagens que lembrem as figuras geométricas não planas paralelepípedo e </w:t>
      </w:r>
      <w:r w:rsidRPr="002022B7">
        <w:t>cubo</w:t>
      </w:r>
      <w:r>
        <w:t>, solicitadas aos alunos antecipadamente</w:t>
      </w:r>
      <w:r w:rsidRPr="002022B7">
        <w:t>.</w:t>
      </w:r>
    </w:p>
    <w:p w14:paraId="5B65AC2D" w14:textId="627EBAB7" w:rsidR="00EF53CB" w:rsidRDefault="00EF53CB" w:rsidP="00EF53CB">
      <w:pPr>
        <w:pStyle w:val="00Textogeralbullet"/>
      </w:pPr>
      <w:r>
        <w:t>Papel</w:t>
      </w:r>
      <w:r w:rsidRPr="000F3192">
        <w:t xml:space="preserve"> sulfite.</w:t>
      </w:r>
    </w:p>
    <w:p w14:paraId="668B2664" w14:textId="32CDE788" w:rsidR="00EF53CB" w:rsidRPr="00E46DC8" w:rsidRDefault="00EF53CB" w:rsidP="00EF53CB">
      <w:pPr>
        <w:pStyle w:val="00Textogeralbullet"/>
      </w:pPr>
      <w:r>
        <w:t>Lápis de cor</w:t>
      </w:r>
      <w:r w:rsidRPr="00E46DC8">
        <w:t>.</w:t>
      </w:r>
    </w:p>
    <w:p w14:paraId="034CC7B0" w14:textId="20381936" w:rsidR="00EF53CB" w:rsidRDefault="00EF53CB" w:rsidP="00EF53CB">
      <w:pPr>
        <w:pStyle w:val="00Textogeralbullet"/>
      </w:pPr>
      <w:r>
        <w:t>Tesoura com pontas arredondadas.</w:t>
      </w:r>
    </w:p>
    <w:p w14:paraId="339559FE" w14:textId="7B32028E" w:rsidR="00EF53CB" w:rsidRDefault="00EF53CB" w:rsidP="00EF53CB">
      <w:pPr>
        <w:pStyle w:val="00Textogeralbullet"/>
      </w:pPr>
      <w:r w:rsidRPr="006D14D3">
        <w:t>Páginas 30 e 31</w:t>
      </w:r>
      <w:r>
        <w:t xml:space="preserve"> do </w:t>
      </w:r>
      <w:r w:rsidRPr="002022B7">
        <w:rPr>
          <w:i/>
        </w:rPr>
        <w:t>Livro do estudante</w:t>
      </w:r>
      <w:r>
        <w:t>.</w:t>
      </w:r>
    </w:p>
    <w:p w14:paraId="4898EAB6" w14:textId="77777777" w:rsidR="00EF53CB" w:rsidRPr="002022B7" w:rsidRDefault="00EF53CB" w:rsidP="00EF53CB">
      <w:pPr>
        <w:pStyle w:val="00textosemparagrafo"/>
      </w:pPr>
    </w:p>
    <w:p w14:paraId="03AA41D1" w14:textId="77777777" w:rsidR="00EF53CB" w:rsidRDefault="00EF53CB" w:rsidP="00EF53CB">
      <w:pPr>
        <w:pStyle w:val="00peso3"/>
      </w:pPr>
      <w:r>
        <w:t>Encaminhamento</w:t>
      </w:r>
    </w:p>
    <w:p w14:paraId="35AB9F8E" w14:textId="3A7ABDBE" w:rsidR="00EF53CB" w:rsidRDefault="00EF53CB" w:rsidP="00EF53CB">
      <w:pPr>
        <w:pStyle w:val="00Textogeralbullet"/>
      </w:pPr>
      <w:r>
        <w:t>Solicite aos alunos que escolham uma embalagem que lembre um cubo. Dê uma folha de papel sulfite para cada aluno e oriente-os a observar</w:t>
      </w:r>
      <w:r w:rsidR="0078272A">
        <w:t xml:space="preserve"> </w:t>
      </w:r>
      <w:r>
        <w:t xml:space="preserve">as arestas </w:t>
      </w:r>
      <w:r w:rsidR="006F0694">
        <w:t>do modelo de cubo</w:t>
      </w:r>
      <w:r>
        <w:t xml:space="preserve">, anotando na folha de </w:t>
      </w:r>
      <w:r w:rsidR="00400767">
        <w:t xml:space="preserve">papel </w:t>
      </w:r>
      <w:r>
        <w:t>su</w:t>
      </w:r>
      <w:r w:rsidR="00724FDF">
        <w:t xml:space="preserve">lfite quantas são; repita esse </w:t>
      </w:r>
      <w:r>
        <w:t>processo com os vértices e as faces. A seguir, peça que abram a embalagem com a tesoura, coloquem-na sobre a folha e a contornem com um lápis de cor. A seguir, peça que escolham uma embalagem que lembre um paralelepípedo e oriente-os a repetir o procedimento. Diga-lhes que observem o que essas duas figuras têm em comum. Se julgar oportuno, trabalhe com duplas produtivas</w:t>
      </w:r>
      <w:r w:rsidRPr="009506E1">
        <w:t xml:space="preserve"> agrupando os alunos de modo que, na dupla, haja troca de experiências para que a aprendizagem aconteça.</w:t>
      </w:r>
      <w:r>
        <w:t xml:space="preserve"> Além disso, o trabalho em cooperação reforça os laços afetivos e de solidariedade entre os alunos.</w:t>
      </w:r>
    </w:p>
    <w:p w14:paraId="1414E002" w14:textId="693D6EC5" w:rsidR="00EF53CB" w:rsidRDefault="00EF53CB" w:rsidP="00EF53CB">
      <w:pPr>
        <w:pStyle w:val="00Textogeralbullet"/>
      </w:pPr>
      <w:r>
        <w:t xml:space="preserve">Leia com os alunos as atividades das </w:t>
      </w:r>
      <w:r w:rsidRPr="006D14D3">
        <w:t>páginas 30 e 31</w:t>
      </w:r>
      <w:r>
        <w:t xml:space="preserve"> do </w:t>
      </w:r>
      <w:r w:rsidRPr="002022B7">
        <w:rPr>
          <w:i/>
        </w:rPr>
        <w:t>Livro do estudante</w:t>
      </w:r>
      <w:r>
        <w:t xml:space="preserve"> e solicite que as façam. Consulte mais orientações nas </w:t>
      </w:r>
      <w:r w:rsidRPr="006D14D3">
        <w:t>páginas 30 e 31</w:t>
      </w:r>
      <w:r>
        <w:t xml:space="preserve"> do </w:t>
      </w:r>
      <w:r w:rsidRPr="002022B7">
        <w:rPr>
          <w:i/>
        </w:rPr>
        <w:t xml:space="preserve">Manual do professor </w:t>
      </w:r>
      <w:r>
        <w:t>impresso. Circule pela sala e observe como estão resolvendo as atividades do livro. Caso seja necessário, faça intervenções para que reflitam sobre o que estão fazendo.</w:t>
      </w:r>
      <w:r w:rsidRPr="00D35EB7">
        <w:t xml:space="preserve"> </w:t>
      </w:r>
      <w:r>
        <w:t>Socialize as respostas dos alunos</w:t>
      </w:r>
      <w:r w:rsidR="0078272A">
        <w:t>.</w:t>
      </w:r>
      <w:r w:rsidDel="00D35EB7">
        <w:t xml:space="preserve"> </w:t>
      </w:r>
    </w:p>
    <w:p w14:paraId="7FE262E5" w14:textId="02B77BF7" w:rsidR="00EF53CB" w:rsidRDefault="00EF53CB" w:rsidP="00EF53CB">
      <w:pPr>
        <w:pStyle w:val="00Textogeralbullet"/>
      </w:pPr>
      <w:r>
        <w:t>Como forma de avaliação, observe a participação e o envolvimento dos alunos, viste as atividades registradas no livro ou caderno e na folha de papel sulfite.</w:t>
      </w:r>
    </w:p>
    <w:p w14:paraId="541B64DB" w14:textId="77777777" w:rsidR="00EF53CB" w:rsidRDefault="00EF53CB">
      <w:pPr>
        <w:rPr>
          <w:rFonts w:ascii="Tahoma" w:eastAsiaTheme="minorEastAsia" w:hAnsi="Tahoma" w:cs="Tahoma"/>
          <w:color w:val="000000"/>
          <w:spacing w:val="-2"/>
          <w:sz w:val="22"/>
          <w:szCs w:val="22"/>
          <w:lang w:eastAsia="es-ES"/>
        </w:rPr>
      </w:pPr>
      <w:r w:rsidRPr="00B65B55">
        <w:br w:type="page"/>
      </w:r>
    </w:p>
    <w:p w14:paraId="2C4B5DEB" w14:textId="35308745" w:rsidR="00EF53CB" w:rsidRDefault="00EF53CB" w:rsidP="00EF53CB">
      <w:pPr>
        <w:pStyle w:val="00PESO2"/>
        <w:ind w:left="0" w:firstLine="0"/>
      </w:pPr>
      <w:r>
        <w:t xml:space="preserve">Aula 3 </w:t>
      </w:r>
    </w:p>
    <w:p w14:paraId="625EC3A8" w14:textId="77777777" w:rsidR="00EF53CB" w:rsidRDefault="00EF53CB" w:rsidP="00EF53CB">
      <w:pPr>
        <w:pStyle w:val="00peso3"/>
        <w:rPr>
          <w:szCs w:val="24"/>
        </w:rPr>
      </w:pPr>
      <w:r>
        <w:t>Conteúdo específico</w:t>
      </w:r>
    </w:p>
    <w:p w14:paraId="6884E237" w14:textId="77777777" w:rsidR="00EF53CB" w:rsidRDefault="00EF53CB" w:rsidP="00EF53CB">
      <w:pPr>
        <w:pStyle w:val="00textosemparagrafo"/>
      </w:pPr>
      <w:r>
        <w:t>Prismas</w:t>
      </w:r>
    </w:p>
    <w:p w14:paraId="0C04D1F6" w14:textId="77777777" w:rsidR="00EF53CB" w:rsidRPr="002022B7" w:rsidRDefault="00EF53CB" w:rsidP="00EF53CB">
      <w:pPr>
        <w:pStyle w:val="00textosemparagrafo"/>
      </w:pPr>
    </w:p>
    <w:p w14:paraId="4CE73E2F" w14:textId="77777777" w:rsidR="00EF53CB" w:rsidRDefault="00EF53CB" w:rsidP="00EF53CB">
      <w:pPr>
        <w:pStyle w:val="00peso3"/>
        <w:rPr>
          <w:szCs w:val="24"/>
        </w:rPr>
      </w:pPr>
      <w:r>
        <w:t>Recursos didáticos</w:t>
      </w:r>
    </w:p>
    <w:p w14:paraId="5E49619F" w14:textId="5B025985" w:rsidR="00EF53CB" w:rsidRDefault="00EF53CB" w:rsidP="00EF53CB">
      <w:pPr>
        <w:pStyle w:val="00Textogeralbullet"/>
      </w:pPr>
      <w:r w:rsidRPr="006D14D3">
        <w:t>Páginas 32 e 33</w:t>
      </w:r>
      <w:r>
        <w:t xml:space="preserve"> do </w:t>
      </w:r>
      <w:r w:rsidRPr="002022B7">
        <w:rPr>
          <w:i/>
        </w:rPr>
        <w:t>Livro do estudante</w:t>
      </w:r>
      <w:r>
        <w:t>.</w:t>
      </w:r>
    </w:p>
    <w:p w14:paraId="4032F4B7" w14:textId="043138F5" w:rsidR="00EF53CB" w:rsidRDefault="00EF53CB" w:rsidP="00EF53CB">
      <w:pPr>
        <w:pStyle w:val="00Textogeralbullet"/>
      </w:pPr>
      <w:r>
        <w:t>Modelos variados de prismas ou embalagens que lembrem prismas.</w:t>
      </w:r>
    </w:p>
    <w:p w14:paraId="7DE2F628" w14:textId="6F62C938" w:rsidR="00EF53CB" w:rsidRDefault="00EF53CB" w:rsidP="00EF53CB">
      <w:pPr>
        <w:pStyle w:val="00Textogeralbullet"/>
      </w:pPr>
      <w:r>
        <w:t>Lápis de cor.</w:t>
      </w:r>
    </w:p>
    <w:p w14:paraId="070A4908" w14:textId="3BCE6EB7" w:rsidR="00EF53CB" w:rsidRDefault="00EF53CB" w:rsidP="00EF53CB">
      <w:pPr>
        <w:pStyle w:val="00Textogeralbullet"/>
      </w:pPr>
      <w:r>
        <w:t>Papel sulfite.</w:t>
      </w:r>
    </w:p>
    <w:p w14:paraId="30A06BFC" w14:textId="797A489B" w:rsidR="00EF53CB" w:rsidRDefault="00EF53CB" w:rsidP="00EF53CB">
      <w:pPr>
        <w:pStyle w:val="00Textogeralbullet"/>
      </w:pPr>
      <w:r>
        <w:t>Fita adesiva.</w:t>
      </w:r>
    </w:p>
    <w:p w14:paraId="155B5F3E" w14:textId="77777777" w:rsidR="00EF53CB" w:rsidRDefault="00EF53CB" w:rsidP="00EF53CB">
      <w:pPr>
        <w:pStyle w:val="00textosemparagrafo"/>
      </w:pPr>
    </w:p>
    <w:p w14:paraId="6D6185F1" w14:textId="77777777" w:rsidR="00EF53CB" w:rsidRDefault="00EF53CB" w:rsidP="00EF53CB">
      <w:pPr>
        <w:pStyle w:val="00peso3"/>
        <w:rPr>
          <w:szCs w:val="24"/>
        </w:rPr>
      </w:pPr>
      <w:r>
        <w:t>Encaminhamento</w:t>
      </w:r>
    </w:p>
    <w:p w14:paraId="515C6623" w14:textId="63405240" w:rsidR="00EF53CB" w:rsidRPr="002022B7" w:rsidRDefault="00EF53CB" w:rsidP="00EF53CB">
      <w:pPr>
        <w:pStyle w:val="00Textogeralbullet"/>
      </w:pPr>
      <w:r>
        <w:t xml:space="preserve">Antecipadamente, reproduza em folhas de papel sulfite um modelo de prisma de base triangular. Dê uma folha para cada aluno e oriente-os a pintar as faces com lápis de cor azul e, com a régua, indicar as arestas em vermelho. A seguir, diga-lhes que recortem e montem o prisma, juntando as partes com fita adesiva. Se for preciso, ajude-os nesse procedimento. Com eles, anote no quadro de giz o número de faces, de bases e arestas dessa figura geométrica não plana. </w:t>
      </w:r>
      <w:r w:rsidRPr="00EF53CB">
        <w:t xml:space="preserve">Se julgar oportuno, trabalhe com duplas produtivas. </w:t>
      </w:r>
      <w:r>
        <w:t xml:space="preserve">Enfatize que essa figura geométrica não plana é um prisma de base triangular. </w:t>
      </w:r>
      <w:r w:rsidRPr="00EF53CB">
        <w:t xml:space="preserve">Aproveite para discutir como são as bases e as faces laterais do prisma. Explique que as bases podem variar de formato, mas as faces são sempre retangulares. </w:t>
      </w:r>
      <w:r>
        <w:t>Aproveite e informe aos alunos que os cubos e os paralelepípedos são um tipo especial de prisma.</w:t>
      </w:r>
    </w:p>
    <w:p w14:paraId="60C722A8" w14:textId="243426A7" w:rsidR="00EF53CB" w:rsidRDefault="00EF53CB" w:rsidP="00EF53CB">
      <w:pPr>
        <w:pStyle w:val="00Textogeralbullet"/>
      </w:pPr>
      <w:r>
        <w:t xml:space="preserve">Solicite aos alunos que escolham dois </w:t>
      </w:r>
      <w:r w:rsidR="00BB38B5">
        <w:t xml:space="preserve">modelos de </w:t>
      </w:r>
      <w:r>
        <w:t>prismas diferentes (podem ser embalagens que lembrem prismas), oriente-os a observar as bases e as faces laterais dos prismas e a pintá-las com diferentes cores, usando</w:t>
      </w:r>
      <w:r w:rsidR="00724FDF">
        <w:t xml:space="preserve"> a régua para marcar as arestas</w:t>
      </w:r>
      <w:r>
        <w:t>.</w:t>
      </w:r>
    </w:p>
    <w:p w14:paraId="52896DFB" w14:textId="1E46E937" w:rsidR="00EF53CB" w:rsidRDefault="00EF53CB" w:rsidP="00EF53CB">
      <w:pPr>
        <w:pStyle w:val="00Textogeralbullet"/>
      </w:pPr>
      <w:r>
        <w:t xml:space="preserve">Se julgar oportuno, reproduza </w:t>
      </w:r>
      <w:r w:rsidR="00D72E41">
        <w:t>o quadro</w:t>
      </w:r>
      <w:r>
        <w:t xml:space="preserve"> abaixo em folhas de</w:t>
      </w:r>
      <w:r w:rsidR="00400767">
        <w:t xml:space="preserve"> papel</w:t>
      </w:r>
      <w:r>
        <w:t xml:space="preserve"> sulfite e distribua aos alunos para que </w:t>
      </w:r>
      <w:r w:rsidR="00D72E41">
        <w:t>o</w:t>
      </w:r>
      <w:r>
        <w:t xml:space="preserve"> preencham com o que observaram sobre os prismas.</w:t>
      </w:r>
    </w:p>
    <w:p w14:paraId="6DF27E51" w14:textId="77777777" w:rsidR="00EF53CB" w:rsidRDefault="00EF53CB" w:rsidP="00EF53CB">
      <w:pPr>
        <w:pStyle w:val="00textosemparagrafo"/>
      </w:pPr>
    </w:p>
    <w:tbl>
      <w:tblPr>
        <w:tblStyle w:val="tabelabimestre"/>
        <w:tblW w:w="4801" w:type="pct"/>
        <w:tblInd w:w="392" w:type="dxa"/>
        <w:tblLook w:val="0400" w:firstRow="0" w:lastRow="0" w:firstColumn="0" w:lastColumn="0" w:noHBand="0" w:noVBand="1"/>
      </w:tblPr>
      <w:tblGrid>
        <w:gridCol w:w="2721"/>
        <w:gridCol w:w="2835"/>
        <w:gridCol w:w="3683"/>
      </w:tblGrid>
      <w:tr w:rsidR="00EF53CB" w:rsidRPr="004476CF" w14:paraId="1E282415" w14:textId="77777777" w:rsidTr="00D4449A">
        <w:tc>
          <w:tcPr>
            <w:tcW w:w="1473" w:type="pct"/>
          </w:tcPr>
          <w:p w14:paraId="7D4D260C" w14:textId="7ED762E7" w:rsidR="00EF53CB" w:rsidRPr="00D4449A" w:rsidRDefault="00EF53CB" w:rsidP="00EF53CB">
            <w:pPr>
              <w:pStyle w:val="00textosemparagrafo"/>
              <w:spacing w:before="300" w:after="120"/>
              <w:rPr>
                <w:b/>
                <w:sz w:val="20"/>
                <w:szCs w:val="20"/>
              </w:rPr>
            </w:pPr>
            <w:r w:rsidRPr="00D4449A">
              <w:rPr>
                <w:b/>
                <w:sz w:val="20"/>
                <w:szCs w:val="20"/>
              </w:rPr>
              <w:t>Prisma ____________</w:t>
            </w:r>
          </w:p>
        </w:tc>
        <w:tc>
          <w:tcPr>
            <w:tcW w:w="1534" w:type="pct"/>
          </w:tcPr>
          <w:p w14:paraId="13B9A1D5" w14:textId="77777777" w:rsidR="00EF53CB" w:rsidRPr="00D4449A" w:rsidRDefault="00EF53CB" w:rsidP="00EF53CB">
            <w:pPr>
              <w:pStyle w:val="00textosemparagrafo"/>
              <w:spacing w:before="300" w:after="120"/>
              <w:rPr>
                <w:sz w:val="20"/>
                <w:szCs w:val="20"/>
              </w:rPr>
            </w:pPr>
            <w:r w:rsidRPr="00D4449A">
              <w:rPr>
                <w:sz w:val="20"/>
                <w:szCs w:val="20"/>
              </w:rPr>
              <w:t>Quantas bases têm?</w:t>
            </w:r>
          </w:p>
        </w:tc>
        <w:tc>
          <w:tcPr>
            <w:tcW w:w="1993" w:type="pct"/>
          </w:tcPr>
          <w:p w14:paraId="43C95755" w14:textId="337CBF41" w:rsidR="00EF53CB" w:rsidRPr="00D4449A" w:rsidRDefault="00EF53CB" w:rsidP="00EF53CB">
            <w:pPr>
              <w:pStyle w:val="00textosemparagrafo"/>
              <w:spacing w:before="300" w:after="120"/>
              <w:rPr>
                <w:sz w:val="20"/>
                <w:szCs w:val="20"/>
              </w:rPr>
            </w:pPr>
            <w:r w:rsidRPr="00D4449A">
              <w:rPr>
                <w:sz w:val="20"/>
                <w:szCs w:val="20"/>
              </w:rPr>
              <w:t>Como são as bases do prisma?</w:t>
            </w:r>
          </w:p>
        </w:tc>
      </w:tr>
      <w:tr w:rsidR="00EF53CB" w:rsidRPr="004476CF" w14:paraId="57774B1E" w14:textId="77777777" w:rsidTr="00D4449A">
        <w:tc>
          <w:tcPr>
            <w:tcW w:w="1473" w:type="pct"/>
          </w:tcPr>
          <w:p w14:paraId="04FD090F" w14:textId="34EE185D" w:rsidR="00EF53CB" w:rsidRPr="00D4449A" w:rsidRDefault="00EF53CB" w:rsidP="00EF53CB">
            <w:pPr>
              <w:pStyle w:val="00textosemparagrafo"/>
              <w:spacing w:before="300" w:after="120"/>
              <w:rPr>
                <w:b/>
                <w:sz w:val="20"/>
                <w:szCs w:val="20"/>
              </w:rPr>
            </w:pPr>
            <w:r w:rsidRPr="00D4449A">
              <w:rPr>
                <w:b/>
                <w:sz w:val="20"/>
                <w:szCs w:val="20"/>
              </w:rPr>
              <w:t>Prisma ____________</w:t>
            </w:r>
          </w:p>
        </w:tc>
        <w:tc>
          <w:tcPr>
            <w:tcW w:w="1534" w:type="pct"/>
          </w:tcPr>
          <w:p w14:paraId="7A51263D" w14:textId="77777777" w:rsidR="00EF53CB" w:rsidRPr="00D4449A" w:rsidRDefault="00EF53CB" w:rsidP="00EF53CB">
            <w:pPr>
              <w:pStyle w:val="00textosemparagrafo"/>
              <w:spacing w:before="300" w:after="120"/>
              <w:rPr>
                <w:sz w:val="20"/>
                <w:szCs w:val="20"/>
              </w:rPr>
            </w:pPr>
            <w:r w:rsidRPr="00D4449A">
              <w:rPr>
                <w:sz w:val="20"/>
                <w:szCs w:val="20"/>
              </w:rPr>
              <w:t>Quantas faces laterais têm?</w:t>
            </w:r>
          </w:p>
        </w:tc>
        <w:tc>
          <w:tcPr>
            <w:tcW w:w="1993" w:type="pct"/>
          </w:tcPr>
          <w:p w14:paraId="07CCD0EA" w14:textId="343A2D59" w:rsidR="00EF53CB" w:rsidRPr="00D4449A" w:rsidRDefault="00EF53CB" w:rsidP="00EF53CB">
            <w:pPr>
              <w:pStyle w:val="00textosemparagrafo"/>
              <w:spacing w:before="300" w:after="120"/>
              <w:rPr>
                <w:sz w:val="20"/>
                <w:szCs w:val="20"/>
              </w:rPr>
            </w:pPr>
            <w:r w:rsidRPr="00D4449A">
              <w:rPr>
                <w:sz w:val="20"/>
                <w:szCs w:val="20"/>
              </w:rPr>
              <w:t>Como são as faces laterais do prisma?</w:t>
            </w:r>
          </w:p>
        </w:tc>
      </w:tr>
    </w:tbl>
    <w:p w14:paraId="16899AE3" w14:textId="7D4A0DAD" w:rsidR="00A85785" w:rsidRDefault="00A85785" w:rsidP="00EF53CB">
      <w:pPr>
        <w:pStyle w:val="00textosemparagrafo"/>
      </w:pPr>
    </w:p>
    <w:p w14:paraId="1CFBA23B" w14:textId="77777777" w:rsidR="00A85785" w:rsidRDefault="00A85785">
      <w:pPr>
        <w:rPr>
          <w:rFonts w:ascii="Tahoma" w:eastAsiaTheme="minorEastAsia" w:hAnsi="Tahoma" w:cs="Arial"/>
          <w:color w:val="000000"/>
          <w:sz w:val="22"/>
          <w:szCs w:val="22"/>
          <w:lang w:eastAsia="es-ES"/>
        </w:rPr>
      </w:pPr>
      <w:r>
        <w:br w:type="page"/>
      </w:r>
    </w:p>
    <w:p w14:paraId="03A9F1A0" w14:textId="2BD635A1" w:rsidR="001C0F14" w:rsidRDefault="001C0F14" w:rsidP="00EF53CB">
      <w:pPr>
        <w:pStyle w:val="00Textogeralbullet"/>
      </w:pPr>
      <w:r>
        <w:t xml:space="preserve">Caso não tenha acesso à Coleção, </w:t>
      </w:r>
      <w:r w:rsidR="00EA3ABC">
        <w:t xml:space="preserve">além da atividade sugerida acima, </w:t>
      </w:r>
      <w:r>
        <w:t xml:space="preserve">proponha aos alunos atividades que </w:t>
      </w:r>
      <w:r w:rsidR="00882A46">
        <w:t xml:space="preserve">apresentem figuras </w:t>
      </w:r>
      <w:r>
        <w:t>de prismas e a identificação d</w:t>
      </w:r>
      <w:r w:rsidR="00882A46">
        <w:t>as características dessa figura geométrica não plana. Promova a correção coletiva.</w:t>
      </w:r>
      <w:r w:rsidR="00FB623C">
        <w:t xml:space="preserve"> Se possível, reproduza imagens de prismas e as fixe no mural da sala de aula.</w:t>
      </w:r>
    </w:p>
    <w:p w14:paraId="3807B9E7" w14:textId="6DFFA6AB" w:rsidR="00EF53CB" w:rsidRDefault="00EF53CB" w:rsidP="00EF53CB">
      <w:pPr>
        <w:pStyle w:val="00Textogeralbullet"/>
      </w:pPr>
      <w:r>
        <w:t xml:space="preserve">Solicite aos alunos que resolvam as atividades das </w:t>
      </w:r>
      <w:r w:rsidRPr="006D14D3">
        <w:t>páginas 32 e 33</w:t>
      </w:r>
      <w:r>
        <w:t xml:space="preserve"> do </w:t>
      </w:r>
      <w:r w:rsidRPr="002022B7">
        <w:rPr>
          <w:i/>
        </w:rPr>
        <w:t>Livro do estudante</w:t>
      </w:r>
      <w:r>
        <w:t xml:space="preserve">. Consulte mais orientações </w:t>
      </w:r>
      <w:r w:rsidR="00D72E41">
        <w:t>nas páginas 32 e 33 d</w:t>
      </w:r>
      <w:r>
        <w:t xml:space="preserve">o </w:t>
      </w:r>
      <w:r w:rsidRPr="00E12103">
        <w:rPr>
          <w:i/>
        </w:rPr>
        <w:t>Manual do professor</w:t>
      </w:r>
      <w:r>
        <w:t xml:space="preserve"> impresso. Caminhe pela sala e observe como os alunos estão resolvendo as atividades, caso seja necessário, faça intervenções. Verifique se a maneira que estão utilizando resolve as questões corretamente. Socialize as respostas dos alunos.</w:t>
      </w:r>
    </w:p>
    <w:p w14:paraId="1B7398AE" w14:textId="2D1120D2" w:rsidR="00D4449A" w:rsidRDefault="00EF53CB" w:rsidP="00EF53CB">
      <w:pPr>
        <w:pStyle w:val="00Textogeralbullet"/>
      </w:pPr>
      <w:r>
        <w:t>Como forma de avaliação, observe a participação e o envolvimento dos alunos</w:t>
      </w:r>
      <w:r w:rsidR="0078272A">
        <w:t xml:space="preserve"> e</w:t>
      </w:r>
      <w:r>
        <w:t xml:space="preserve"> viste as atividades.</w:t>
      </w:r>
    </w:p>
    <w:p w14:paraId="0524EB2A" w14:textId="77777777" w:rsidR="00D4449A" w:rsidRDefault="00D4449A">
      <w:pPr>
        <w:rPr>
          <w:rFonts w:ascii="Tahoma" w:eastAsiaTheme="minorEastAsia" w:hAnsi="Tahoma" w:cs="Tahoma"/>
          <w:color w:val="000000"/>
          <w:spacing w:val="-2"/>
          <w:sz w:val="22"/>
          <w:szCs w:val="22"/>
          <w:lang w:eastAsia="es-ES"/>
        </w:rPr>
      </w:pPr>
      <w:r>
        <w:br w:type="page"/>
      </w:r>
    </w:p>
    <w:p w14:paraId="07399080" w14:textId="3B996B7C" w:rsidR="00EF53CB" w:rsidRPr="002022B7" w:rsidRDefault="00EF53CB" w:rsidP="00EF53CB">
      <w:pPr>
        <w:pStyle w:val="00PESO2"/>
      </w:pPr>
      <w:r w:rsidRPr="002022B7">
        <w:t xml:space="preserve">Aula </w:t>
      </w:r>
      <w:r>
        <w:t>4</w:t>
      </w:r>
    </w:p>
    <w:p w14:paraId="4669350C" w14:textId="77777777" w:rsidR="00EF53CB" w:rsidRDefault="00EF53CB" w:rsidP="00EF53CB">
      <w:pPr>
        <w:pStyle w:val="00peso3"/>
        <w:rPr>
          <w:szCs w:val="24"/>
        </w:rPr>
      </w:pPr>
      <w:r>
        <w:t>Conteúdo específico</w:t>
      </w:r>
    </w:p>
    <w:p w14:paraId="4D24F030" w14:textId="050AB11A" w:rsidR="00EF53CB" w:rsidRDefault="00EF53CB" w:rsidP="00EF53CB">
      <w:pPr>
        <w:pStyle w:val="00textosemparagrafo"/>
      </w:pPr>
      <w:r>
        <w:t>Pirâmides</w:t>
      </w:r>
    </w:p>
    <w:p w14:paraId="0638D956" w14:textId="77777777" w:rsidR="00EF53CB" w:rsidRDefault="00EF53CB" w:rsidP="00EF53CB">
      <w:pPr>
        <w:pStyle w:val="00textosemparagrafo"/>
      </w:pPr>
    </w:p>
    <w:p w14:paraId="1D1F51AF" w14:textId="77777777" w:rsidR="00EF53CB" w:rsidRDefault="00EF53CB" w:rsidP="00EF53CB">
      <w:pPr>
        <w:pStyle w:val="00peso3"/>
        <w:rPr>
          <w:szCs w:val="24"/>
        </w:rPr>
      </w:pPr>
      <w:r>
        <w:t>Recursos didáticos</w:t>
      </w:r>
    </w:p>
    <w:p w14:paraId="558D5DCC" w14:textId="6EEC5452" w:rsidR="00EF53CB" w:rsidRDefault="00EF53CB" w:rsidP="00EF53CB">
      <w:pPr>
        <w:pStyle w:val="00Textogeralbullet"/>
      </w:pPr>
      <w:r>
        <w:t>Modelos de pirâmides.</w:t>
      </w:r>
    </w:p>
    <w:p w14:paraId="2B542FEE" w14:textId="7B6BBB55" w:rsidR="00EF53CB" w:rsidRDefault="00EF53CB" w:rsidP="00EF53CB">
      <w:pPr>
        <w:pStyle w:val="00Textogeralbullet"/>
      </w:pPr>
      <w:r>
        <w:t>Tesoura de pontas arredondadas.</w:t>
      </w:r>
    </w:p>
    <w:p w14:paraId="57BF889D" w14:textId="6EFE9B4B" w:rsidR="00EF53CB" w:rsidRDefault="00EF53CB" w:rsidP="00EF53CB">
      <w:pPr>
        <w:pStyle w:val="00Textogeralbullet"/>
      </w:pPr>
      <w:r>
        <w:t>Fita adesiva.</w:t>
      </w:r>
    </w:p>
    <w:p w14:paraId="69E8CFFD" w14:textId="38989058" w:rsidR="00EF53CB" w:rsidRDefault="00EF53CB" w:rsidP="00EF53CB">
      <w:pPr>
        <w:pStyle w:val="00Textogeralbullet"/>
      </w:pPr>
      <w:r w:rsidRPr="006D14D3">
        <w:t>Páginas 34 e 35</w:t>
      </w:r>
      <w:r>
        <w:t xml:space="preserve"> do </w:t>
      </w:r>
      <w:r w:rsidRPr="00033730">
        <w:rPr>
          <w:i/>
        </w:rPr>
        <w:t>Livro do estudante</w:t>
      </w:r>
      <w:r>
        <w:t>.</w:t>
      </w:r>
    </w:p>
    <w:p w14:paraId="23801EC3" w14:textId="77777777" w:rsidR="00EF53CB" w:rsidRDefault="00EF53CB" w:rsidP="00EF53CB">
      <w:pPr>
        <w:pStyle w:val="00textosemparagrafo"/>
      </w:pPr>
    </w:p>
    <w:p w14:paraId="0528F05E" w14:textId="77777777" w:rsidR="00EF53CB" w:rsidRDefault="00EF53CB" w:rsidP="00EF53CB">
      <w:pPr>
        <w:pStyle w:val="00peso3"/>
        <w:rPr>
          <w:szCs w:val="24"/>
        </w:rPr>
      </w:pPr>
      <w:r>
        <w:t>Encaminhamento</w:t>
      </w:r>
    </w:p>
    <w:p w14:paraId="0E99EB3E" w14:textId="00AB2FF1" w:rsidR="00EF53CB" w:rsidRDefault="00EF53CB" w:rsidP="00EF53CB">
      <w:pPr>
        <w:pStyle w:val="00Textogeralbullet"/>
      </w:pPr>
      <w:r>
        <w:t>Previamente</w:t>
      </w:r>
      <w:r w:rsidR="0078272A">
        <w:t>,</w:t>
      </w:r>
      <w:r>
        <w:t xml:space="preserve"> reproduza em folhas de papel sulfite alguns modelos de pirâmides com diferentes formatos de base e entregue aos alunos. Se julgar oportuno, trabalhe com duplas produtivas. Oriente-os a recortar os modelos e a montar as pirâmides usando fita adesiva para juntar as partes. Solicite que anotem quantos vértices, arestas, bases e faces laterais tem cada pirâmide. A seguir, peça que analisem o formato da base dessas pirâmides e de suas faces laterais e registrem o que observaram. No caso das pirâmides, é importante perceberem que todas as faces laterais são triangulares e possuem um vértice em comum. Reproduza o modelo de </w:t>
      </w:r>
      <w:r w:rsidR="001F22D0">
        <w:t xml:space="preserve">quadro </w:t>
      </w:r>
      <w:r>
        <w:t>utilizado para os prismas para que a preencham com informações sobre as pirâmides.</w:t>
      </w:r>
    </w:p>
    <w:p w14:paraId="41E259A1" w14:textId="54691C5A" w:rsidR="00EF53CB" w:rsidRDefault="00EF53CB" w:rsidP="00EF53CB">
      <w:pPr>
        <w:pStyle w:val="00Textogeralbullet"/>
      </w:pPr>
      <w:r>
        <w:t xml:space="preserve">Caso não tenha acesso à Coleção, além de propor a atividade anterior, comente com os alunos que existem construções com formato de pirâmide muito antigas e famosas. Questione se conhecem as pirâmides do Egito, Quéops, </w:t>
      </w:r>
      <w:proofErr w:type="spellStart"/>
      <w:r>
        <w:t>Quéfren</w:t>
      </w:r>
      <w:proofErr w:type="spellEnd"/>
      <w:r>
        <w:t xml:space="preserve"> e </w:t>
      </w:r>
      <w:proofErr w:type="spellStart"/>
      <w:r>
        <w:t>Miquerinos</w:t>
      </w:r>
      <w:proofErr w:type="spellEnd"/>
      <w:r>
        <w:t>. Diga-lhes que essas grandes edificações foram construídas há muito tempo com o objetivo de servir de túmulo para os antigos reis do Egito, chamados de faraós. Se for possível, mostre-lhes imagens dessas pirâmides em livros, revistas ou coletadas da internet e, em um mapa-múndi, a localização do Egito e do Brasil.</w:t>
      </w:r>
    </w:p>
    <w:p w14:paraId="2395407E" w14:textId="5F718647" w:rsidR="00EF53CB" w:rsidRDefault="00EF53CB" w:rsidP="00EF53CB">
      <w:pPr>
        <w:pStyle w:val="00Textogeralbullet"/>
      </w:pPr>
      <w:r>
        <w:t xml:space="preserve">Leia com os alunos as atividades das </w:t>
      </w:r>
      <w:r w:rsidRPr="006D14D3">
        <w:t>páginas 34 e 35</w:t>
      </w:r>
      <w:r>
        <w:t xml:space="preserve"> do </w:t>
      </w:r>
      <w:r w:rsidRPr="00886B83">
        <w:rPr>
          <w:i/>
        </w:rPr>
        <w:t>Livro do estudante</w:t>
      </w:r>
      <w:r>
        <w:t xml:space="preserve"> e solicite que as façam. Oriente-os quando forem recortar e montar o modelo de pirâmide. </w:t>
      </w:r>
    </w:p>
    <w:p w14:paraId="2FD7F4CC" w14:textId="21394CFA" w:rsidR="00EF53CB" w:rsidRDefault="00EF53CB" w:rsidP="00EF53CB">
      <w:pPr>
        <w:pStyle w:val="00Textogeralbullet"/>
      </w:pPr>
      <w:r>
        <w:t>Circule pela sala e observe como os alunos estão resolvendo as atividades, caso seja necessário, faça intervenções. Verifique se a maneira que utilizaram resolve as questões corretamente. Se julgar oportuno, deixe que os alunos manuseiem novamente os modelos de pirâmides.</w:t>
      </w:r>
    </w:p>
    <w:p w14:paraId="0AD6F37B" w14:textId="6ABA1828" w:rsidR="00EF53CB" w:rsidRDefault="00EF53CB" w:rsidP="00EF53CB">
      <w:pPr>
        <w:pStyle w:val="00Textogeralbullet"/>
      </w:pPr>
      <w:r>
        <w:t>Como forma de avaliação, observe a participação e o envolvimento dos alunos, verifique as atividades.</w:t>
      </w:r>
    </w:p>
    <w:p w14:paraId="003D9F96" w14:textId="77777777" w:rsidR="00EF53CB" w:rsidRDefault="00EF53CB">
      <w:pPr>
        <w:rPr>
          <w:rFonts w:ascii="Tahoma" w:eastAsiaTheme="minorEastAsia" w:hAnsi="Tahoma" w:cs="Tahoma"/>
          <w:color w:val="000000"/>
          <w:spacing w:val="-2"/>
          <w:sz w:val="22"/>
          <w:szCs w:val="22"/>
          <w:lang w:eastAsia="es-ES"/>
        </w:rPr>
      </w:pPr>
      <w:r w:rsidRPr="00B65B55">
        <w:br w:type="page"/>
      </w:r>
    </w:p>
    <w:p w14:paraId="143E4B38" w14:textId="77777777" w:rsidR="00EF53CB" w:rsidRDefault="00EF53CB" w:rsidP="00EF53CB">
      <w:pPr>
        <w:pStyle w:val="00PESO2"/>
      </w:pPr>
      <w:r>
        <w:t>Aula 5</w:t>
      </w:r>
    </w:p>
    <w:p w14:paraId="34D8565F" w14:textId="77777777" w:rsidR="00EF53CB" w:rsidRDefault="00EF53CB" w:rsidP="00EF53CB">
      <w:pPr>
        <w:pStyle w:val="00peso3"/>
      </w:pPr>
      <w:r>
        <w:t>Conteúdo específico</w:t>
      </w:r>
    </w:p>
    <w:p w14:paraId="6A7648BC" w14:textId="4908CDF3" w:rsidR="00EF53CB" w:rsidRDefault="00EF53CB" w:rsidP="00EF53CB">
      <w:pPr>
        <w:pStyle w:val="00textosemparagrafo"/>
      </w:pPr>
      <w:r>
        <w:t>Cilindro, cones e esfera</w:t>
      </w:r>
    </w:p>
    <w:p w14:paraId="71D1BB77" w14:textId="77777777" w:rsidR="00EF53CB" w:rsidRDefault="00EF53CB" w:rsidP="00EF53CB">
      <w:pPr>
        <w:pStyle w:val="00textosemparagrafo"/>
      </w:pPr>
    </w:p>
    <w:p w14:paraId="56D14669" w14:textId="77777777" w:rsidR="00EF53CB" w:rsidRDefault="00EF53CB" w:rsidP="00EF53CB">
      <w:pPr>
        <w:pStyle w:val="00peso3"/>
      </w:pPr>
      <w:r>
        <w:t>Recursos didáticos</w:t>
      </w:r>
    </w:p>
    <w:p w14:paraId="35871C7C" w14:textId="09327A6B" w:rsidR="00EF53CB" w:rsidRDefault="00EF53CB" w:rsidP="00EF53CB">
      <w:pPr>
        <w:pStyle w:val="00Textogeralbullet"/>
      </w:pPr>
      <w:r w:rsidRPr="006D14D3">
        <w:t>Páginas 37, 38 e 39</w:t>
      </w:r>
      <w:r>
        <w:t xml:space="preserve"> do </w:t>
      </w:r>
      <w:r w:rsidRPr="002022B7">
        <w:rPr>
          <w:i/>
        </w:rPr>
        <w:t>Livro do estudante</w:t>
      </w:r>
      <w:r>
        <w:t>.</w:t>
      </w:r>
    </w:p>
    <w:p w14:paraId="1B5CA1EF" w14:textId="770FADD6" w:rsidR="00EF53CB" w:rsidRDefault="00EF53CB" w:rsidP="00EF53CB">
      <w:pPr>
        <w:pStyle w:val="00Textogeralbullet"/>
      </w:pPr>
      <w:r>
        <w:t>Modelos de figuras geométricas não planas (cubos, paralelepípedos, pirâmides, cilindros, cones e esferas).</w:t>
      </w:r>
    </w:p>
    <w:p w14:paraId="2F8CE8C6" w14:textId="7D908A86" w:rsidR="00EF53CB" w:rsidRDefault="00EF53CB">
      <w:pPr>
        <w:rPr>
          <w:rFonts w:ascii="Tahoma" w:eastAsiaTheme="minorEastAsia" w:hAnsi="Tahoma" w:cs="Tahoma"/>
          <w:color w:val="000000"/>
          <w:spacing w:val="-2"/>
          <w:sz w:val="22"/>
          <w:szCs w:val="22"/>
          <w:lang w:eastAsia="es-ES"/>
        </w:rPr>
      </w:pPr>
    </w:p>
    <w:p w14:paraId="4BBCFBFB" w14:textId="77777777" w:rsidR="00EF53CB" w:rsidRDefault="00EF53CB" w:rsidP="00EF53CB">
      <w:pPr>
        <w:pStyle w:val="00peso3"/>
      </w:pPr>
      <w:r>
        <w:t>Encaminhamento</w:t>
      </w:r>
    </w:p>
    <w:p w14:paraId="2C1BA1D4" w14:textId="3B657B29" w:rsidR="00EF53CB" w:rsidRDefault="00EF53CB" w:rsidP="00EF53CB">
      <w:pPr>
        <w:pStyle w:val="00Textogeralbullet"/>
      </w:pPr>
      <w:r>
        <w:t>Previamente, selecione imagens de objetos que se pareçam com figuras geométricas não planas, como cones utilizados em sinalização, latas de alimentos, bolas de futebol, edifícios em formato de paralelepípedo, embalagens de papelão e vidros de formatos variados, entre outras, e mostre-as para a turma. Explore as imagens com os alunos e as associe com as figuras que serão estudadas: cone, cilindro e esfera. Disponibilize modelos de cilindros, cones, esferas e prismas para que os alunos manipulem e percebam as partes arredondadas que os cilindros, cones e esferas têm e que os prismas não têm. Você pode obter alguns desses modelos reproduzindo planificações e montando as figuras, reunindo embalagens de diversos formatos ou levando objetos para a sala de aula.</w:t>
      </w:r>
    </w:p>
    <w:p w14:paraId="3B1C0D18" w14:textId="3F329F59" w:rsidR="00EF53CB" w:rsidRDefault="00EF53CB" w:rsidP="00EF53CB">
      <w:pPr>
        <w:pStyle w:val="00Textogeralbullet"/>
      </w:pPr>
      <w:r>
        <w:t>A seguir, solicite que separem apenas os modelos de figuras geométricas não planas que possuem formas arredondadas (cilindros, cones e esferas), questionando o que essas figuras têm de diferente em relação ao cubo, ao prisma e à pirâmide, por exemplo. Espera-se que indiquem que essas figuras não têm base, nem arestas. Diga-lhes que, por isso, essas figuras geométricas não planas são chamadas de corpos redondos. Caso não tenha acesso à Coleção, proponha aos alunos atividades de identificação de figuras geométricas não planas por meio de desenhos ou de modelos.</w:t>
      </w:r>
    </w:p>
    <w:p w14:paraId="3E2F2BB5" w14:textId="1417EFCD" w:rsidR="00EF53CB" w:rsidRDefault="00EF53CB" w:rsidP="00EF53CB">
      <w:pPr>
        <w:pStyle w:val="00Textogeralbullet"/>
      </w:pPr>
      <w:r>
        <w:t xml:space="preserve">Leia com os alunos as atividades das </w:t>
      </w:r>
      <w:r w:rsidRPr="006D14D3">
        <w:t>páginas 37, 38 e 39</w:t>
      </w:r>
      <w:r>
        <w:t xml:space="preserve"> e oriente-os a resolvê-las. Consulte mais orientações nas </w:t>
      </w:r>
      <w:r w:rsidRPr="006D14D3">
        <w:t>páginas 37, 38 e 39</w:t>
      </w:r>
      <w:r>
        <w:t xml:space="preserve"> do </w:t>
      </w:r>
      <w:r w:rsidRPr="002022B7">
        <w:rPr>
          <w:i/>
        </w:rPr>
        <w:t>Manual do professor</w:t>
      </w:r>
      <w:r>
        <w:t xml:space="preserve"> impresso. Faça a correção coletiva das atividades chamando alguns alunos para escrever suas respostas no quadro de giz. </w:t>
      </w:r>
    </w:p>
    <w:p w14:paraId="32AC9E5D" w14:textId="75575679" w:rsidR="00EF53CB" w:rsidRDefault="00EF53CB" w:rsidP="00EF53CB">
      <w:pPr>
        <w:pStyle w:val="00Textogeralbullet"/>
      </w:pPr>
      <w:r>
        <w:t>Como forma de avaliação, observe se os alunos distinguem uma figura geométrica plana de uma não plana e verifique as atividades.</w:t>
      </w:r>
    </w:p>
    <w:p w14:paraId="2549517E" w14:textId="2E83BA14" w:rsidR="00D4449A" w:rsidRDefault="00D4449A">
      <w:pPr>
        <w:rPr>
          <w:rFonts w:ascii="Cambria-Bold" w:eastAsia="Arial" w:hAnsi="Cambria-Bold" w:cs="Cambria-Bold"/>
          <w:b/>
          <w:bCs/>
          <w:color w:val="000000"/>
          <w:sz w:val="29"/>
          <w:szCs w:val="29"/>
          <w:lang w:eastAsia="es-ES"/>
        </w:rPr>
      </w:pPr>
      <w:r>
        <w:br w:type="page"/>
      </w:r>
    </w:p>
    <w:p w14:paraId="08966DCD" w14:textId="42E9FADA" w:rsidR="00EF53CB" w:rsidRDefault="00EF53CB" w:rsidP="00EF53CB">
      <w:pPr>
        <w:pStyle w:val="00PESO2"/>
      </w:pPr>
      <w:r>
        <w:t>Aula 6</w:t>
      </w:r>
    </w:p>
    <w:p w14:paraId="0DFF162F" w14:textId="77777777" w:rsidR="00EF53CB" w:rsidRDefault="00EF53CB" w:rsidP="00EF53CB">
      <w:pPr>
        <w:pStyle w:val="00peso3"/>
      </w:pPr>
      <w:r>
        <w:t>Conteúdo específico</w:t>
      </w:r>
    </w:p>
    <w:p w14:paraId="0E02D235" w14:textId="6A6CC40B" w:rsidR="00EF53CB" w:rsidRDefault="00EF53CB" w:rsidP="00EF53CB">
      <w:pPr>
        <w:pStyle w:val="00textosemparagrafo"/>
      </w:pPr>
      <w:r>
        <w:t>Construindo modelos de figuras geométricas não planas</w:t>
      </w:r>
    </w:p>
    <w:p w14:paraId="69A9CCC9" w14:textId="77777777" w:rsidR="00EF53CB" w:rsidRDefault="00EF53CB" w:rsidP="00EF53CB">
      <w:pPr>
        <w:pStyle w:val="00textosemparagrafo"/>
      </w:pPr>
    </w:p>
    <w:p w14:paraId="1D46F986" w14:textId="77777777" w:rsidR="00EF53CB" w:rsidRDefault="00EF53CB" w:rsidP="00EF53CB">
      <w:pPr>
        <w:pStyle w:val="00peso3"/>
      </w:pPr>
      <w:r>
        <w:t>Recursos didáticos</w:t>
      </w:r>
    </w:p>
    <w:p w14:paraId="695BE329" w14:textId="77777777" w:rsidR="001F22D0" w:rsidRDefault="001F22D0" w:rsidP="001F22D0">
      <w:pPr>
        <w:pStyle w:val="00Textogeralbullet"/>
      </w:pPr>
      <w:r>
        <w:t>Palitos de churrasco ou de dentes.</w:t>
      </w:r>
    </w:p>
    <w:p w14:paraId="46DF3AFB" w14:textId="236682BD" w:rsidR="00EF53CB" w:rsidRDefault="00EF53CB" w:rsidP="00EF53CB">
      <w:pPr>
        <w:pStyle w:val="00Textogeralbullet"/>
      </w:pPr>
      <w:r>
        <w:t>Massa de modelar industrializada ou caseira</w:t>
      </w:r>
      <w:r w:rsidR="007F352E">
        <w:t>. V</w:t>
      </w:r>
      <w:r>
        <w:t>eja a receita a seguir.</w:t>
      </w:r>
    </w:p>
    <w:p w14:paraId="7CE69CF3" w14:textId="7CCDB81D" w:rsidR="00EF53CB" w:rsidRPr="006D14D3" w:rsidRDefault="00EF53CB" w:rsidP="001F22D0">
      <w:pPr>
        <w:pStyle w:val="00PESO2"/>
        <w:ind w:firstLine="0"/>
        <w:rPr>
          <w:sz w:val="22"/>
          <w:szCs w:val="22"/>
        </w:rPr>
      </w:pPr>
      <w:r w:rsidRPr="006D14D3">
        <w:rPr>
          <w:sz w:val="22"/>
          <w:szCs w:val="22"/>
        </w:rPr>
        <w:t>Receita da massa de modelar caseira</w:t>
      </w:r>
    </w:p>
    <w:p w14:paraId="36201A74" w14:textId="77777777" w:rsidR="00EF53CB" w:rsidRPr="002022B7" w:rsidRDefault="00EF53CB" w:rsidP="001F22D0">
      <w:pPr>
        <w:pStyle w:val="00textosemparagrafo"/>
        <w:ind w:left="284"/>
      </w:pPr>
      <w:r w:rsidRPr="002022B7">
        <w:t>Ingredientes</w:t>
      </w:r>
    </w:p>
    <w:p w14:paraId="08A39781" w14:textId="77777777" w:rsidR="00EF53CB" w:rsidRDefault="00EF53CB" w:rsidP="001F22D0">
      <w:pPr>
        <w:pStyle w:val="00textosemparagrafo"/>
        <w:ind w:left="284"/>
      </w:pPr>
      <w:r>
        <w:t>4 xícaras de chá de farinha de trigo</w:t>
      </w:r>
    </w:p>
    <w:p w14:paraId="06F7EEA8" w14:textId="77777777" w:rsidR="00EF53CB" w:rsidRDefault="00EF53CB" w:rsidP="001F22D0">
      <w:pPr>
        <w:pStyle w:val="00textosemparagrafo"/>
        <w:ind w:left="284"/>
      </w:pPr>
      <w:r>
        <w:t>1 xícara de chá de sal</w:t>
      </w:r>
    </w:p>
    <w:p w14:paraId="708B5EBF" w14:textId="438C0D53" w:rsidR="00EF53CB" w:rsidRDefault="00EF53CB" w:rsidP="001F22D0">
      <w:pPr>
        <w:pStyle w:val="00textosemparagrafo"/>
        <w:ind w:left="284"/>
      </w:pPr>
      <w:r>
        <w:t xml:space="preserve">1 </w:t>
      </w:r>
      <m:oMath>
        <m:f>
          <m:fPr>
            <m:ctrlPr>
              <w:rPr>
                <w:rFonts w:ascii="Cambria Math" w:eastAsia="Cambria Math" w:hAnsi="Cambria Math" w:cs="Cambria Math"/>
                <w:i/>
              </w:rPr>
            </m:ctrlPr>
          </m:fPr>
          <m:num>
            <m:r>
              <w:rPr>
                <w:rFonts w:ascii="Cambria Math" w:eastAsia="Cambria Math" w:hAnsi="Cambria Math" w:cs="Cambria Math"/>
              </w:rPr>
              <m:t>1</m:t>
            </m:r>
          </m:num>
          <m:den>
            <m:r>
              <w:rPr>
                <w:rFonts w:ascii="Cambria Math" w:eastAsia="Cambria Math" w:hAnsi="Cambria Math" w:cs="Cambria Math"/>
              </w:rPr>
              <m:t>2</m:t>
            </m:r>
          </m:den>
        </m:f>
      </m:oMath>
      <w:r>
        <w:rPr>
          <w:rFonts w:ascii="Cambria Math" w:eastAsia="Cambria Math" w:hAnsi="Cambria Math" w:cs="Cambria Math"/>
        </w:rPr>
        <w:t xml:space="preserve"> </w:t>
      </w:r>
      <w:r>
        <w:t>xícara de chá de água</w:t>
      </w:r>
    </w:p>
    <w:p w14:paraId="2DBEBCAD" w14:textId="77777777" w:rsidR="00EF53CB" w:rsidRDefault="00EF53CB" w:rsidP="001F22D0">
      <w:pPr>
        <w:pStyle w:val="00textosemparagrafo"/>
        <w:ind w:left="284"/>
      </w:pPr>
      <w:r>
        <w:t>1 colher de chá de óleo</w:t>
      </w:r>
    </w:p>
    <w:p w14:paraId="0958F2EC" w14:textId="77777777" w:rsidR="00EF53CB" w:rsidRDefault="00EF53CB" w:rsidP="001F22D0">
      <w:pPr>
        <w:pStyle w:val="00textosemparagrafo"/>
        <w:ind w:left="284"/>
      </w:pPr>
      <w:r>
        <w:t>1 colher de chá de corante alimentício da cor que preferir</w:t>
      </w:r>
    </w:p>
    <w:p w14:paraId="346BF272" w14:textId="77777777" w:rsidR="00EF53CB" w:rsidRPr="006D14D3" w:rsidRDefault="00EF53CB" w:rsidP="001F22D0">
      <w:pPr>
        <w:pStyle w:val="00textosemparagrafo"/>
        <w:ind w:left="284"/>
        <w:rPr>
          <w:b/>
          <w:sz w:val="20"/>
          <w:szCs w:val="20"/>
        </w:rPr>
      </w:pPr>
      <w:r w:rsidRPr="006D14D3">
        <w:rPr>
          <w:b/>
          <w:sz w:val="20"/>
          <w:szCs w:val="20"/>
        </w:rPr>
        <w:t>Modo de fazer</w:t>
      </w:r>
    </w:p>
    <w:p w14:paraId="2C40C76C" w14:textId="2808C479" w:rsidR="00EF53CB" w:rsidRDefault="00EF53CB" w:rsidP="001F22D0">
      <w:pPr>
        <w:pStyle w:val="00textosemparagrafo"/>
        <w:ind w:left="284"/>
      </w:pPr>
      <w:r>
        <w:t>Numa tigela grande, misture todos os ingredientes e amasse bem até ficar boa para modelar. Guarde a massa em um saco plástico ou em um vidro bem tampado.</w:t>
      </w:r>
    </w:p>
    <w:p w14:paraId="736610A0" w14:textId="2330BC12" w:rsidR="00EF53CB" w:rsidRDefault="00EF53CB" w:rsidP="00EF53CB">
      <w:pPr>
        <w:pStyle w:val="00textosemparagrafo"/>
      </w:pPr>
    </w:p>
    <w:tbl>
      <w:tblPr>
        <w:tblStyle w:val="atencao"/>
        <w:tblW w:w="0" w:type="auto"/>
        <w:tblLook w:val="04A0" w:firstRow="1" w:lastRow="0" w:firstColumn="1" w:lastColumn="0" w:noHBand="0" w:noVBand="1"/>
      </w:tblPr>
      <w:tblGrid>
        <w:gridCol w:w="9622"/>
      </w:tblGrid>
      <w:tr w:rsidR="00EF53CB" w:rsidRPr="004476CF" w14:paraId="5A397E0A" w14:textId="77777777" w:rsidTr="00EF53CB">
        <w:tc>
          <w:tcPr>
            <w:tcW w:w="9622" w:type="dxa"/>
          </w:tcPr>
          <w:p w14:paraId="253AC237" w14:textId="037193E6" w:rsidR="00EF53CB" w:rsidRPr="00EF53CB" w:rsidRDefault="00EF53CB" w:rsidP="00EF53CB">
            <w:pPr>
              <w:pStyle w:val="00textosemparagrafo"/>
              <w:rPr>
                <w:sz w:val="20"/>
                <w:szCs w:val="20"/>
              </w:rPr>
            </w:pPr>
            <w:r w:rsidRPr="00EF53CB">
              <w:rPr>
                <w:b/>
                <w:sz w:val="20"/>
                <w:szCs w:val="20"/>
              </w:rPr>
              <w:t>Atenção!</w:t>
            </w:r>
            <w:r w:rsidRPr="00EF53CB">
              <w:rPr>
                <w:sz w:val="20"/>
                <w:szCs w:val="20"/>
              </w:rPr>
              <w:t xml:space="preserve"> A atividade deve ser </w:t>
            </w:r>
            <w:r w:rsidR="00DA179A">
              <w:rPr>
                <w:sz w:val="20"/>
                <w:szCs w:val="20"/>
              </w:rPr>
              <w:t>con</w:t>
            </w:r>
            <w:r w:rsidR="00C32037">
              <w:rPr>
                <w:sz w:val="20"/>
                <w:szCs w:val="20"/>
              </w:rPr>
              <w:t>tinuamente</w:t>
            </w:r>
            <w:r w:rsidRPr="00EF53CB">
              <w:rPr>
                <w:sz w:val="20"/>
                <w:szCs w:val="20"/>
              </w:rPr>
              <w:t xml:space="preserve"> monitorada enquanto os alunos a realizam para que não façam uso indevido dos materiais.</w:t>
            </w:r>
          </w:p>
        </w:tc>
      </w:tr>
    </w:tbl>
    <w:p w14:paraId="1FABB0D1" w14:textId="77777777" w:rsidR="00EF53CB" w:rsidRDefault="00EF53CB" w:rsidP="00EF53CB">
      <w:pPr>
        <w:pStyle w:val="00textosemparagrafo"/>
      </w:pPr>
    </w:p>
    <w:p w14:paraId="68CCB19C" w14:textId="77777777" w:rsidR="00EF53CB" w:rsidRDefault="00EF53CB" w:rsidP="00EF53CB">
      <w:pPr>
        <w:pStyle w:val="00peso3"/>
      </w:pPr>
      <w:r>
        <w:t>Encaminhamento</w:t>
      </w:r>
    </w:p>
    <w:p w14:paraId="0FC699F2" w14:textId="1A28C901" w:rsidR="00D4449A" w:rsidRDefault="00EF53CB" w:rsidP="00EF53CB">
      <w:pPr>
        <w:pStyle w:val="00Textogeralbullet"/>
      </w:pPr>
      <w:r>
        <w:t>Organize os alunos em trios e proponha a construção de modelos de figuras geométricas não planas. Distribua quantidades de massa de modelar para os trios e oriente-os a modelar figuras de cubo, cone, prisma, pirâmide, cilindro, esfera e paralelepípedo. Sugerimos que cada trio elabore três figuras diferentes, para que todas sejam contempladas. Para os modelos que têm arestas, solicite que usem a régua para cortar a massa, para que as arestas fiquem bem definidas. Circule pelos trios para verificar como estão realizando a proposta. Se for preciso, faça intervenções. Quando terminarem, oriente-os a fixar alguns palitos nas figuras, como se fossem pés, para que elas possam ficar apoiadas e facilitar o manuseio depois de secas, assim, perceber</w:t>
      </w:r>
      <w:r w:rsidR="00C90AEE">
        <w:t>ão</w:t>
      </w:r>
      <w:r>
        <w:t xml:space="preserve"> mais facilmente a quantidade de arestas e vértices de cada uma.</w:t>
      </w:r>
    </w:p>
    <w:p w14:paraId="29B3FE29" w14:textId="77777777" w:rsidR="00D4449A" w:rsidRDefault="00D4449A">
      <w:pPr>
        <w:rPr>
          <w:rFonts w:ascii="Tahoma" w:eastAsiaTheme="minorEastAsia" w:hAnsi="Tahoma" w:cs="Tahoma"/>
          <w:color w:val="000000"/>
          <w:spacing w:val="-2"/>
          <w:sz w:val="22"/>
          <w:szCs w:val="22"/>
          <w:lang w:eastAsia="es-ES"/>
        </w:rPr>
      </w:pPr>
      <w:r>
        <w:br w:type="page"/>
      </w:r>
    </w:p>
    <w:p w14:paraId="510C9E72" w14:textId="3F0B705D" w:rsidR="00EF53CB" w:rsidRDefault="00EF53CB" w:rsidP="00EF53CB">
      <w:pPr>
        <w:pStyle w:val="00Textogeralbullet"/>
      </w:pPr>
      <w:r>
        <w:t xml:space="preserve">Depois que os modelos estiverem secos, solicite que preencham um </w:t>
      </w:r>
      <w:r w:rsidR="00FB2D3C">
        <w:t>q</w:t>
      </w:r>
      <w:r w:rsidR="0058410D">
        <w:t>uad</w:t>
      </w:r>
      <w:r w:rsidR="00FB2D3C">
        <w:t>ro</w:t>
      </w:r>
      <w:r>
        <w:t xml:space="preserve">, conforme o modelo </w:t>
      </w:r>
      <w:r w:rsidRPr="00C90AEE">
        <w:t>abaixo</w:t>
      </w:r>
      <w:r>
        <w:t>:</w:t>
      </w:r>
    </w:p>
    <w:p w14:paraId="216E5CC0" w14:textId="77777777" w:rsidR="00EF53CB" w:rsidRDefault="00EF53CB" w:rsidP="00EF53CB">
      <w:pPr>
        <w:pStyle w:val="00textosemparagrafo"/>
      </w:pPr>
    </w:p>
    <w:tbl>
      <w:tblPr>
        <w:tblStyle w:val="tabelabimestre"/>
        <w:tblW w:w="4801" w:type="pct"/>
        <w:tblInd w:w="392" w:type="dxa"/>
        <w:tblLook w:val="0600" w:firstRow="0" w:lastRow="0" w:firstColumn="0" w:lastColumn="0" w:noHBand="1" w:noVBand="1"/>
      </w:tblPr>
      <w:tblGrid>
        <w:gridCol w:w="2078"/>
        <w:gridCol w:w="1247"/>
        <w:gridCol w:w="1384"/>
        <w:gridCol w:w="1524"/>
        <w:gridCol w:w="1661"/>
        <w:gridCol w:w="1345"/>
      </w:tblGrid>
      <w:tr w:rsidR="00FB2D3C" w:rsidRPr="00FB2D3C" w14:paraId="4C4E06D0" w14:textId="77777777" w:rsidTr="0058410D">
        <w:trPr>
          <w:trHeight w:val="20"/>
        </w:trPr>
        <w:tc>
          <w:tcPr>
            <w:tcW w:w="1124" w:type="pct"/>
            <w:vAlign w:val="top"/>
          </w:tcPr>
          <w:p w14:paraId="6C276AD4" w14:textId="2140DD8B" w:rsidR="00EF53CB" w:rsidRPr="00B65B55" w:rsidRDefault="00EF53CB" w:rsidP="00363FDA">
            <w:pPr>
              <w:spacing w:before="120"/>
              <w:rPr>
                <w:rFonts w:ascii="Tahoma" w:hAnsi="Tahoma"/>
                <w:color w:val="000000"/>
                <w:szCs w:val="20"/>
              </w:rPr>
            </w:pPr>
            <w:r w:rsidRPr="00B65B55">
              <w:rPr>
                <w:rFonts w:ascii="Tahoma" w:hAnsi="Tahoma"/>
                <w:color w:val="000000"/>
                <w:szCs w:val="20"/>
              </w:rPr>
              <w:t>Qual figura geométrica não plana você elaborou?</w:t>
            </w:r>
          </w:p>
        </w:tc>
        <w:tc>
          <w:tcPr>
            <w:tcW w:w="675" w:type="pct"/>
            <w:vAlign w:val="top"/>
          </w:tcPr>
          <w:p w14:paraId="3F3A4B0A" w14:textId="77777777" w:rsidR="00EF53CB" w:rsidRPr="00EF53CB" w:rsidRDefault="00EF53CB" w:rsidP="00363FDA">
            <w:pPr>
              <w:spacing w:before="120"/>
              <w:rPr>
                <w:rFonts w:ascii="Tahoma" w:hAnsi="Tahoma"/>
                <w:color w:val="000000"/>
                <w:szCs w:val="20"/>
              </w:rPr>
            </w:pPr>
            <w:r w:rsidRPr="00EF53CB">
              <w:rPr>
                <w:rFonts w:ascii="Tahoma" w:hAnsi="Tahoma"/>
                <w:color w:val="000000"/>
                <w:szCs w:val="20"/>
              </w:rPr>
              <w:t>Desenhe como ela ficou.</w:t>
            </w:r>
          </w:p>
        </w:tc>
        <w:tc>
          <w:tcPr>
            <w:tcW w:w="749" w:type="pct"/>
            <w:vAlign w:val="top"/>
          </w:tcPr>
          <w:p w14:paraId="3A5D9A92" w14:textId="77777777" w:rsidR="00EF53CB" w:rsidRPr="00EF53CB" w:rsidRDefault="00EF53CB" w:rsidP="00363FDA">
            <w:pPr>
              <w:spacing w:before="120"/>
              <w:rPr>
                <w:rFonts w:ascii="Tahoma" w:hAnsi="Tahoma"/>
                <w:color w:val="000000"/>
                <w:szCs w:val="20"/>
              </w:rPr>
            </w:pPr>
            <w:r w:rsidRPr="00EF53CB">
              <w:rPr>
                <w:rFonts w:ascii="Tahoma" w:hAnsi="Tahoma"/>
                <w:color w:val="000000"/>
                <w:szCs w:val="20"/>
              </w:rPr>
              <w:t>Quantas faces ela tem?</w:t>
            </w:r>
          </w:p>
        </w:tc>
        <w:tc>
          <w:tcPr>
            <w:tcW w:w="825" w:type="pct"/>
            <w:vAlign w:val="top"/>
          </w:tcPr>
          <w:p w14:paraId="33FFA802" w14:textId="77777777" w:rsidR="00EF53CB" w:rsidRPr="00EF53CB" w:rsidRDefault="00EF53CB" w:rsidP="00363FDA">
            <w:pPr>
              <w:spacing w:before="120"/>
              <w:rPr>
                <w:rFonts w:ascii="Tahoma" w:hAnsi="Tahoma"/>
                <w:color w:val="000000"/>
                <w:szCs w:val="20"/>
              </w:rPr>
            </w:pPr>
            <w:r w:rsidRPr="00EF53CB">
              <w:rPr>
                <w:rFonts w:ascii="Tahoma" w:hAnsi="Tahoma"/>
                <w:color w:val="000000"/>
                <w:szCs w:val="20"/>
              </w:rPr>
              <w:t>Quantas bases ela tem?</w:t>
            </w:r>
          </w:p>
        </w:tc>
        <w:tc>
          <w:tcPr>
            <w:tcW w:w="899" w:type="pct"/>
            <w:vAlign w:val="top"/>
          </w:tcPr>
          <w:p w14:paraId="71DD2DD0" w14:textId="77777777" w:rsidR="00EF53CB" w:rsidRPr="00EF53CB" w:rsidRDefault="00EF53CB" w:rsidP="00363FDA">
            <w:pPr>
              <w:spacing w:before="120"/>
              <w:rPr>
                <w:rFonts w:ascii="Tahoma" w:hAnsi="Tahoma"/>
                <w:color w:val="000000"/>
                <w:szCs w:val="20"/>
              </w:rPr>
            </w:pPr>
            <w:r w:rsidRPr="00EF53CB">
              <w:rPr>
                <w:rFonts w:ascii="Tahoma" w:hAnsi="Tahoma"/>
                <w:color w:val="000000"/>
                <w:szCs w:val="20"/>
              </w:rPr>
              <w:t>Quantas arestas ela tem?</w:t>
            </w:r>
          </w:p>
        </w:tc>
        <w:tc>
          <w:tcPr>
            <w:tcW w:w="728" w:type="pct"/>
            <w:vAlign w:val="top"/>
          </w:tcPr>
          <w:p w14:paraId="4D3383A4" w14:textId="77777777" w:rsidR="00EF53CB" w:rsidRPr="00B65B55" w:rsidRDefault="00EF53CB" w:rsidP="00363FDA">
            <w:pPr>
              <w:spacing w:before="120"/>
              <w:rPr>
                <w:rFonts w:ascii="Tahoma" w:hAnsi="Tahoma"/>
                <w:color w:val="000000"/>
                <w:szCs w:val="20"/>
              </w:rPr>
            </w:pPr>
            <w:r w:rsidRPr="00B65B55">
              <w:rPr>
                <w:rFonts w:ascii="Tahoma" w:hAnsi="Tahoma"/>
                <w:color w:val="000000"/>
                <w:szCs w:val="20"/>
              </w:rPr>
              <w:t>Quantos vértices essa figura tem?</w:t>
            </w:r>
          </w:p>
        </w:tc>
      </w:tr>
      <w:tr w:rsidR="00FB2D3C" w:rsidRPr="00FB2D3C" w14:paraId="2532612E" w14:textId="77777777" w:rsidTr="0058410D">
        <w:trPr>
          <w:trHeight w:val="20"/>
        </w:trPr>
        <w:tc>
          <w:tcPr>
            <w:tcW w:w="1124" w:type="pct"/>
            <w:vAlign w:val="top"/>
          </w:tcPr>
          <w:p w14:paraId="03FB4064" w14:textId="0AE2B4CD" w:rsidR="00EF53CB" w:rsidRPr="00B65B55" w:rsidRDefault="00EF53CB" w:rsidP="00363FDA">
            <w:pPr>
              <w:spacing w:before="120"/>
              <w:rPr>
                <w:rFonts w:ascii="Tahoma" w:eastAsia="Arial" w:hAnsi="Tahoma" w:cs="Arial"/>
                <w:color w:val="000000"/>
                <w:szCs w:val="20"/>
              </w:rPr>
            </w:pPr>
          </w:p>
        </w:tc>
        <w:tc>
          <w:tcPr>
            <w:tcW w:w="675" w:type="pct"/>
            <w:vAlign w:val="top"/>
          </w:tcPr>
          <w:p w14:paraId="58E1F02D" w14:textId="77777777" w:rsidR="00EF53CB" w:rsidRPr="00B65B55" w:rsidRDefault="00EF53CB" w:rsidP="00363FDA">
            <w:pPr>
              <w:spacing w:before="120"/>
              <w:rPr>
                <w:rFonts w:ascii="Tahoma" w:eastAsia="Arial" w:hAnsi="Tahoma" w:cs="Arial"/>
                <w:color w:val="000000"/>
                <w:szCs w:val="20"/>
              </w:rPr>
            </w:pPr>
          </w:p>
        </w:tc>
        <w:tc>
          <w:tcPr>
            <w:tcW w:w="749" w:type="pct"/>
            <w:vAlign w:val="top"/>
          </w:tcPr>
          <w:p w14:paraId="6EC7E2DC" w14:textId="77777777" w:rsidR="00EF53CB" w:rsidRPr="00B65B55" w:rsidRDefault="00EF53CB" w:rsidP="00363FDA">
            <w:pPr>
              <w:spacing w:before="120"/>
              <w:rPr>
                <w:rFonts w:ascii="Tahoma" w:eastAsia="Arial" w:hAnsi="Tahoma" w:cs="Arial"/>
                <w:color w:val="000000"/>
                <w:szCs w:val="20"/>
              </w:rPr>
            </w:pPr>
          </w:p>
        </w:tc>
        <w:tc>
          <w:tcPr>
            <w:tcW w:w="825" w:type="pct"/>
            <w:vAlign w:val="top"/>
          </w:tcPr>
          <w:p w14:paraId="0556FD13" w14:textId="77777777" w:rsidR="00EF53CB" w:rsidRPr="00B65B55" w:rsidRDefault="00EF53CB" w:rsidP="00363FDA">
            <w:pPr>
              <w:spacing w:before="120"/>
              <w:rPr>
                <w:rFonts w:ascii="Tahoma" w:eastAsia="Arial" w:hAnsi="Tahoma" w:cs="Arial"/>
                <w:color w:val="000000"/>
                <w:szCs w:val="20"/>
              </w:rPr>
            </w:pPr>
          </w:p>
        </w:tc>
        <w:tc>
          <w:tcPr>
            <w:tcW w:w="899" w:type="pct"/>
            <w:vAlign w:val="top"/>
          </w:tcPr>
          <w:p w14:paraId="75376BC9" w14:textId="77777777" w:rsidR="00EF53CB" w:rsidRPr="00B65B55" w:rsidRDefault="00EF53CB" w:rsidP="00363FDA">
            <w:pPr>
              <w:spacing w:before="120"/>
              <w:rPr>
                <w:rFonts w:ascii="Tahoma" w:eastAsia="Arial" w:hAnsi="Tahoma" w:cs="Arial"/>
                <w:color w:val="000000"/>
                <w:szCs w:val="20"/>
              </w:rPr>
            </w:pPr>
          </w:p>
        </w:tc>
        <w:tc>
          <w:tcPr>
            <w:tcW w:w="728" w:type="pct"/>
            <w:vAlign w:val="top"/>
          </w:tcPr>
          <w:p w14:paraId="205231BD" w14:textId="77777777" w:rsidR="00C90AEE" w:rsidRDefault="00C90AEE" w:rsidP="00363FDA">
            <w:pPr>
              <w:spacing w:before="120"/>
              <w:rPr>
                <w:rFonts w:ascii="Tahoma" w:eastAsia="Arial" w:hAnsi="Tahoma" w:cs="Arial"/>
                <w:color w:val="000000"/>
                <w:szCs w:val="20"/>
              </w:rPr>
            </w:pPr>
          </w:p>
          <w:p w14:paraId="0C4AD1A4" w14:textId="77777777" w:rsidR="00C90AEE" w:rsidRDefault="00C90AEE" w:rsidP="00363FDA">
            <w:pPr>
              <w:spacing w:before="120"/>
              <w:rPr>
                <w:rFonts w:ascii="Tahoma" w:eastAsia="Arial" w:hAnsi="Tahoma" w:cs="Arial"/>
                <w:color w:val="000000"/>
                <w:szCs w:val="20"/>
              </w:rPr>
            </w:pPr>
          </w:p>
          <w:p w14:paraId="2D5939FA" w14:textId="18252DD9" w:rsidR="00C90AEE" w:rsidRDefault="00C90AEE" w:rsidP="00363FDA">
            <w:pPr>
              <w:spacing w:before="120"/>
              <w:rPr>
                <w:rFonts w:ascii="Tahoma" w:eastAsia="Arial" w:hAnsi="Tahoma" w:cs="Arial"/>
                <w:color w:val="000000"/>
                <w:szCs w:val="20"/>
              </w:rPr>
            </w:pPr>
          </w:p>
          <w:p w14:paraId="655C9BA5" w14:textId="77777777" w:rsidR="00D4449A" w:rsidRDefault="00D4449A" w:rsidP="00363FDA">
            <w:pPr>
              <w:spacing w:before="120"/>
              <w:rPr>
                <w:rFonts w:ascii="Tahoma" w:eastAsia="Arial" w:hAnsi="Tahoma" w:cs="Arial"/>
                <w:color w:val="000000"/>
                <w:szCs w:val="20"/>
              </w:rPr>
            </w:pPr>
          </w:p>
          <w:p w14:paraId="6A2EEC76" w14:textId="77777777" w:rsidR="00C90AEE" w:rsidRPr="00B65B55" w:rsidRDefault="00C90AEE" w:rsidP="00C90AEE">
            <w:pPr>
              <w:spacing w:before="120"/>
              <w:jc w:val="left"/>
              <w:rPr>
                <w:rFonts w:ascii="Tahoma" w:eastAsia="Arial" w:hAnsi="Tahoma" w:cs="Arial"/>
                <w:color w:val="000000"/>
                <w:szCs w:val="20"/>
              </w:rPr>
            </w:pPr>
          </w:p>
        </w:tc>
      </w:tr>
    </w:tbl>
    <w:p w14:paraId="18C6F449" w14:textId="0821C6E2" w:rsidR="00D4449A" w:rsidRDefault="00D4449A" w:rsidP="00363FDA">
      <w:pPr>
        <w:pStyle w:val="00textosemparagrafo"/>
        <w:rPr>
          <w:rFonts w:eastAsia="Arial"/>
        </w:rPr>
      </w:pPr>
    </w:p>
    <w:p w14:paraId="23964E71" w14:textId="313B34F6" w:rsidR="00EF53CB" w:rsidRDefault="00EF53CB" w:rsidP="00EF53CB">
      <w:pPr>
        <w:pStyle w:val="00Textogeralbullet"/>
      </w:pPr>
      <w:r>
        <w:t xml:space="preserve">Caminhe pela sala e observe como os alunos estão preenchendo </w:t>
      </w:r>
      <w:r w:rsidR="0058410D">
        <w:t>o quadro</w:t>
      </w:r>
      <w:r>
        <w:t xml:space="preserve">. Caso seja necessário, faça intervenções. </w:t>
      </w:r>
    </w:p>
    <w:p w14:paraId="584C082F" w14:textId="66D92F98" w:rsidR="00EF53CB" w:rsidRDefault="008176A5" w:rsidP="00EF53CB">
      <w:pPr>
        <w:pStyle w:val="00Textogeralbullet"/>
      </w:pPr>
      <w:r>
        <w:t xml:space="preserve">Essa </w:t>
      </w:r>
      <w:r w:rsidR="00EF53CB">
        <w:t>atividade permite que percebam mais facilmente a quantidade de arestas e de vértices das figuras. Faça a exposição dos trabalhos em sala de aula ou em um lugar especial na escola, para compartilhar a experiência com outros alunos.</w:t>
      </w:r>
    </w:p>
    <w:p w14:paraId="77E2E9AF" w14:textId="5C3F6E31" w:rsidR="00EF53CB" w:rsidRDefault="00EF53CB" w:rsidP="00EF53CB">
      <w:pPr>
        <w:pStyle w:val="00Textogeralbullet"/>
      </w:pPr>
      <w:r>
        <w:t>Como forma de avaliação, observe a participação e o envolvimento dos alunos, analise como constroem as figuras e viste a tabela preenchida.</w:t>
      </w:r>
    </w:p>
    <w:p w14:paraId="572BCD04" w14:textId="6CCAD05A" w:rsidR="00E8215E" w:rsidRDefault="00E8215E">
      <w:pPr>
        <w:rPr>
          <w:rFonts w:ascii="Arial" w:eastAsia="Arial" w:hAnsi="Arial" w:cs="Arial"/>
        </w:rPr>
      </w:pPr>
      <w:r>
        <w:rPr>
          <w:rFonts w:ascii="Arial" w:eastAsia="Arial" w:hAnsi="Arial" w:cs="Arial"/>
        </w:rPr>
        <w:br w:type="page"/>
      </w:r>
    </w:p>
    <w:p w14:paraId="466508C4" w14:textId="77777777" w:rsidR="00EF53CB" w:rsidRDefault="00EF53CB" w:rsidP="00EF53CB">
      <w:pPr>
        <w:pStyle w:val="00PESO2"/>
      </w:pPr>
      <w:r>
        <w:t>Aula 7</w:t>
      </w:r>
    </w:p>
    <w:p w14:paraId="2D0E19C7" w14:textId="77777777" w:rsidR="00EF53CB" w:rsidRDefault="00EF53CB" w:rsidP="00EF53CB">
      <w:pPr>
        <w:pStyle w:val="00peso3"/>
      </w:pPr>
      <w:r>
        <w:t>Conteúdo específico</w:t>
      </w:r>
    </w:p>
    <w:p w14:paraId="10FFA137" w14:textId="3DD8108F" w:rsidR="00EF53CB" w:rsidRDefault="00EF53CB" w:rsidP="00EF53CB">
      <w:pPr>
        <w:pStyle w:val="00textosemparagrafo"/>
      </w:pPr>
      <w:r>
        <w:t>Fazendo uso de modelos de figuras geométricas não planas</w:t>
      </w:r>
    </w:p>
    <w:p w14:paraId="25000668" w14:textId="77777777" w:rsidR="00363FDA" w:rsidRDefault="00363FDA" w:rsidP="00EF53CB">
      <w:pPr>
        <w:pStyle w:val="00textosemparagrafo"/>
      </w:pPr>
    </w:p>
    <w:p w14:paraId="39D87E1E" w14:textId="77777777" w:rsidR="00EF53CB" w:rsidRDefault="00EF53CB" w:rsidP="00EF53CB">
      <w:pPr>
        <w:pStyle w:val="00peso3"/>
      </w:pPr>
      <w:r>
        <w:t>Recursos didáticos</w:t>
      </w:r>
    </w:p>
    <w:p w14:paraId="416B1526" w14:textId="56C8C078" w:rsidR="00EF53CB" w:rsidRDefault="00EF53CB" w:rsidP="00EF53CB">
      <w:pPr>
        <w:pStyle w:val="00Textogeralbullet"/>
      </w:pPr>
      <w:r>
        <w:t xml:space="preserve">Livro paradidático </w:t>
      </w:r>
      <w:proofErr w:type="spellStart"/>
      <w:r>
        <w:rPr>
          <w:i/>
        </w:rPr>
        <w:t>Barangandão</w:t>
      </w:r>
      <w:proofErr w:type="spellEnd"/>
      <w:r>
        <w:rPr>
          <w:i/>
        </w:rPr>
        <w:t xml:space="preserve"> arco-íris: 36 brinquedos inventados por meninos e meninas</w:t>
      </w:r>
      <w:r w:rsidR="00456835" w:rsidRPr="005334B8">
        <w:t>,</w:t>
      </w:r>
      <w:r>
        <w:t xml:space="preserve"> de Adelson Murta. São Paulo: </w:t>
      </w:r>
      <w:proofErr w:type="spellStart"/>
      <w:r>
        <w:t>Peirópolis</w:t>
      </w:r>
      <w:proofErr w:type="spellEnd"/>
      <w:r>
        <w:t xml:space="preserve">, 2008. </w:t>
      </w:r>
      <w:r w:rsidRPr="00EF53CB">
        <w:t xml:space="preserve">O livro faz parte dos </w:t>
      </w:r>
      <w:r w:rsidRPr="00EF53CB">
        <w:rPr>
          <w:i/>
          <w:iCs/>
        </w:rPr>
        <w:t>Acervos complementares FNDE/PNLD</w:t>
      </w:r>
      <w:r w:rsidR="00456835">
        <w:t>. V</w:t>
      </w:r>
      <w:r w:rsidRPr="00EF53CB">
        <w:t>erifique se está disponível na sua escola.</w:t>
      </w:r>
    </w:p>
    <w:p w14:paraId="44171AE3" w14:textId="4862269B" w:rsidR="00EF53CB" w:rsidRDefault="00EF53CB" w:rsidP="00EF53CB">
      <w:pPr>
        <w:pStyle w:val="00Textogeralbullet"/>
      </w:pPr>
      <w:r>
        <w:t>Sucatas, como carretéis e embalagens variadas, vazias e limpas, previamente solicitadas.</w:t>
      </w:r>
    </w:p>
    <w:p w14:paraId="456F4643" w14:textId="786FF16E" w:rsidR="00EF53CB" w:rsidRDefault="00EF53CB" w:rsidP="00EF53CB">
      <w:pPr>
        <w:pStyle w:val="00Textogeralbullet"/>
      </w:pPr>
      <w:r>
        <w:t>Modelos de figuras geométricas não planas elaborados na aula anterior.</w:t>
      </w:r>
    </w:p>
    <w:p w14:paraId="58E76356" w14:textId="0B62F5F3" w:rsidR="00EF53CB" w:rsidRDefault="00EF53CB" w:rsidP="00EF53CB">
      <w:pPr>
        <w:pStyle w:val="00Textogeralbullet"/>
      </w:pPr>
      <w:r w:rsidRPr="006D14D3">
        <w:t>Páginas 42 e 43</w:t>
      </w:r>
      <w:r>
        <w:t xml:space="preserve"> do </w:t>
      </w:r>
      <w:r w:rsidRPr="002022B7">
        <w:rPr>
          <w:i/>
        </w:rPr>
        <w:t>Livro do estudante</w:t>
      </w:r>
      <w:r>
        <w:t>.</w:t>
      </w:r>
    </w:p>
    <w:p w14:paraId="6E821396" w14:textId="77777777" w:rsidR="00363FDA" w:rsidRDefault="00363FDA" w:rsidP="005334B8">
      <w:pPr>
        <w:pStyle w:val="00Textogeralbullet"/>
        <w:numPr>
          <w:ilvl w:val="0"/>
          <w:numId w:val="0"/>
        </w:numPr>
        <w:ind w:left="284"/>
      </w:pPr>
    </w:p>
    <w:p w14:paraId="3FDAC2C4" w14:textId="77777777" w:rsidR="00EF53CB" w:rsidRDefault="00EF53CB" w:rsidP="00EF53CB">
      <w:pPr>
        <w:pStyle w:val="00peso3"/>
      </w:pPr>
      <w:r>
        <w:t>Encaminhamento</w:t>
      </w:r>
    </w:p>
    <w:p w14:paraId="466EC1F4" w14:textId="58198C8E" w:rsidR="00EF53CB" w:rsidRDefault="00EF53CB" w:rsidP="00EF53CB">
      <w:pPr>
        <w:pStyle w:val="00Textogeralbullet"/>
      </w:pPr>
      <w:r>
        <w:t xml:space="preserve">Comente com os alunos que, nesta aula, eles vão confeccionar um brinquedo com sucata. Para auxiliá-los, leia para eles o livro </w:t>
      </w:r>
      <w:proofErr w:type="spellStart"/>
      <w:r>
        <w:rPr>
          <w:i/>
        </w:rPr>
        <w:t>Barangandão</w:t>
      </w:r>
      <w:proofErr w:type="spellEnd"/>
      <w:r>
        <w:rPr>
          <w:i/>
        </w:rPr>
        <w:t xml:space="preserve"> arco-íris: 36 brinquedos inventados por meninos e meninas</w:t>
      </w:r>
      <w:r>
        <w:t>. Nesse livro, aprenderão, com crianças de várias partes do Brasil, a confeccionar brinquedos com materiais recicláveis.</w:t>
      </w:r>
    </w:p>
    <w:p w14:paraId="221384EF" w14:textId="6731FF85" w:rsidR="00EF53CB" w:rsidRDefault="00EF53CB" w:rsidP="00EF53CB">
      <w:pPr>
        <w:pStyle w:val="00Textogeralbullet"/>
      </w:pPr>
      <w:r>
        <w:t xml:space="preserve">Organize os alunos em grupos de quatro componentes, distribua alguns materiais recicláveis e peça-lhes que pensem sobre o brinquedo que poderão construir utilizando esses materiais e baseando-se nas figuras geométricas não planas que estudaram. Deixe os modelos construídos anteriormente à mostra para que possam usá-los como base. </w:t>
      </w:r>
    </w:p>
    <w:p w14:paraId="27BA8F35" w14:textId="77777777" w:rsidR="0021128A" w:rsidRDefault="00EF53CB" w:rsidP="005334B8">
      <w:pPr>
        <w:pStyle w:val="00Textogeralbullet"/>
      </w:pPr>
      <w:r>
        <w:t>Depois que decidirem qual brinquedo vão construir, deixe que trabalhem livremente.</w:t>
      </w:r>
    </w:p>
    <w:p w14:paraId="1BB30092" w14:textId="1ABBE0A3" w:rsidR="00363FDA" w:rsidRPr="00363FDA" w:rsidRDefault="00EF53CB" w:rsidP="00363FDA">
      <w:pPr>
        <w:pStyle w:val="00Textogeralbullet"/>
      </w:pPr>
      <w:r>
        <w:t>Caminhe pela sala e observe como os alunos estão construindo os brinquedos, caso seja necessário, faça intervenções.</w:t>
      </w:r>
    </w:p>
    <w:p w14:paraId="40A5521C" w14:textId="3CD4D606" w:rsidR="00EF53CB" w:rsidRDefault="00EF53CB" w:rsidP="00EF53CB">
      <w:pPr>
        <w:pStyle w:val="00Textogeralbullet"/>
      </w:pPr>
      <w:r>
        <w:t xml:space="preserve">Quando terminarem, proponha que façam as atividades das </w:t>
      </w:r>
      <w:r w:rsidRPr="006D14D3">
        <w:t>páginas 42 e 43</w:t>
      </w:r>
      <w:r>
        <w:t xml:space="preserve"> do </w:t>
      </w:r>
      <w:r w:rsidRPr="002022B7">
        <w:rPr>
          <w:i/>
        </w:rPr>
        <w:t xml:space="preserve">Livro do </w:t>
      </w:r>
      <w:r w:rsidR="006B0419">
        <w:rPr>
          <w:i/>
        </w:rPr>
        <w:t>e</w:t>
      </w:r>
      <w:r w:rsidR="006B0419" w:rsidRPr="002022B7">
        <w:rPr>
          <w:i/>
        </w:rPr>
        <w:t>studante</w:t>
      </w:r>
      <w:r>
        <w:t>. Faça a correção coletiva. Caso não tenha acesso à Coleção, reproduza em folhas de papel sulfite algumas figuras geométricas não planas e alguns corpos redondos, dê uma folha para cada aluno e solicite que as identifiquem.</w:t>
      </w:r>
      <w:r w:rsidR="00B6553C">
        <w:t xml:space="preserve"> Promova a correção coletiva.</w:t>
      </w:r>
    </w:p>
    <w:p w14:paraId="214BCC92" w14:textId="52D29E04" w:rsidR="00EF53CB" w:rsidRDefault="00EF53CB" w:rsidP="00EF53CB">
      <w:pPr>
        <w:pStyle w:val="00Textogeralbullet"/>
      </w:pPr>
      <w:r>
        <w:t>Se houver tempo, deixe que os alunos brinquem na quadra com os brinquedos que construíram ou faça uma exposição para que as outras turmas os vejam.</w:t>
      </w:r>
    </w:p>
    <w:p w14:paraId="73F3D30E" w14:textId="7504F04B" w:rsidR="00EF53CB" w:rsidRDefault="00EF53CB" w:rsidP="00EF53CB">
      <w:pPr>
        <w:pStyle w:val="00Textogeralbullet"/>
      </w:pPr>
      <w:r>
        <w:t>Como forma de avaliação, observe a participação e o envolvimento dos alunos na confecção dos brinquedos e na resolução das atividades.</w:t>
      </w:r>
    </w:p>
    <w:p w14:paraId="6BF4AE01" w14:textId="77777777" w:rsidR="00EF53CB" w:rsidRPr="00B65B55" w:rsidRDefault="00EF53CB" w:rsidP="00EF53CB">
      <w:pPr>
        <w:spacing w:line="360" w:lineRule="auto"/>
        <w:ind w:left="720"/>
        <w:contextualSpacing/>
        <w:jc w:val="both"/>
        <w:rPr>
          <w:rFonts w:ascii="Arial" w:eastAsia="Arial" w:hAnsi="Arial" w:cs="Arial"/>
        </w:rPr>
      </w:pPr>
    </w:p>
    <w:p w14:paraId="6E622802" w14:textId="77777777" w:rsidR="000D3452" w:rsidRDefault="000D3452">
      <w:pPr>
        <w:rPr>
          <w:rFonts w:ascii="Cambria-Bold" w:eastAsia="Arial" w:hAnsi="Cambria-Bold" w:cs="Cambria-Bold"/>
          <w:b/>
          <w:bCs/>
          <w:color w:val="000000"/>
          <w:sz w:val="29"/>
          <w:szCs w:val="29"/>
          <w:lang w:eastAsia="es-ES"/>
        </w:rPr>
      </w:pPr>
      <w:r>
        <w:br w:type="page"/>
      </w:r>
    </w:p>
    <w:p w14:paraId="24C44830" w14:textId="42F28EEE" w:rsidR="00EF53CB" w:rsidRDefault="00EF53CB" w:rsidP="00EF53CB">
      <w:pPr>
        <w:pStyle w:val="00PESO2"/>
      </w:pPr>
      <w:r>
        <w:t xml:space="preserve">Mais sugestões para acompanhar o desenvolvimento dos alunos </w:t>
      </w:r>
    </w:p>
    <w:p w14:paraId="19121B9A" w14:textId="77777777" w:rsidR="00EF53CB" w:rsidRDefault="00EF53CB" w:rsidP="00EF53CB">
      <w:pPr>
        <w:pStyle w:val="00textosemparagrafo"/>
        <w:rPr>
          <w:sz w:val="24"/>
          <w:szCs w:val="24"/>
        </w:rPr>
      </w:pPr>
      <w:r>
        <w:t xml:space="preserve">Proponha as atividades a seguir e a ficha de autoavaliação para que os alunos preencham. </w:t>
      </w:r>
    </w:p>
    <w:p w14:paraId="66B9A554" w14:textId="77777777" w:rsidR="00EF53CB" w:rsidRDefault="00EF53CB" w:rsidP="00EF53CB">
      <w:pPr>
        <w:pStyle w:val="00PESO2"/>
      </w:pPr>
    </w:p>
    <w:p w14:paraId="7B08852B" w14:textId="77777777" w:rsidR="00EF53CB" w:rsidRDefault="00EF53CB" w:rsidP="00EF53CB">
      <w:pPr>
        <w:pStyle w:val="00PESO2"/>
      </w:pPr>
      <w:r>
        <w:t>Atividades</w:t>
      </w:r>
    </w:p>
    <w:p w14:paraId="10E9B3EA" w14:textId="04901298" w:rsidR="00EF53CB" w:rsidRDefault="00EF53CB" w:rsidP="00EF53CB">
      <w:pPr>
        <w:pStyle w:val="00textosemparagrafo"/>
      </w:pPr>
      <w:r>
        <w:t>1. Entregue aos alunos os modelos de cilindro, de pirâmide, de prisma e de cone que elaboraram anteriormente e uma folha pautada. Solicite que registrem o que aprenderam sobre cada uma dessas figuras geométric</w:t>
      </w:r>
      <w:r w:rsidR="00724FDF">
        <w:t xml:space="preserve">as não planas descrevendo suas </w:t>
      </w:r>
      <w:r>
        <w:t>bases, faces, arestas e vértices.</w:t>
      </w:r>
    </w:p>
    <w:p w14:paraId="3C2FF27F" w14:textId="77777777" w:rsidR="00FB6547" w:rsidRDefault="00FB6547" w:rsidP="00EF53CB">
      <w:pPr>
        <w:pStyle w:val="00textosemparagrafo"/>
      </w:pPr>
    </w:p>
    <w:p w14:paraId="70A7E40F" w14:textId="45813048" w:rsidR="00EF53CB" w:rsidRDefault="00EF53CB" w:rsidP="00EF53CB">
      <w:pPr>
        <w:pStyle w:val="00textosemparagrafo"/>
      </w:pPr>
      <w:r>
        <w:t>2. Entregue uma embalagem que lembre um prisma para cada aluno e solicite que informem a quantidade de bases, faces, arestas e</w:t>
      </w:r>
      <w:r w:rsidR="00724FDF">
        <w:t xml:space="preserve"> vértices que ela tem. A seguir</w:t>
      </w:r>
      <w:r>
        <w:t xml:space="preserve">, peça que desmontem a embalagem e verifiquem se o levantamento inicial que fizeram estava correto. Oriente-os a registrar o que observaram sobre a figura no caderno. </w:t>
      </w:r>
    </w:p>
    <w:p w14:paraId="73E4FB4C" w14:textId="77777777" w:rsidR="00EF53CB" w:rsidRDefault="00EF53CB" w:rsidP="00EF53CB">
      <w:pPr>
        <w:pStyle w:val="00textosemparagrafo"/>
      </w:pPr>
      <w:bookmarkStart w:id="0" w:name="_1fob9te" w:colFirst="0" w:colLast="0"/>
      <w:bookmarkEnd w:id="0"/>
    </w:p>
    <w:p w14:paraId="32898986" w14:textId="77777777" w:rsidR="00EF53CB" w:rsidRDefault="00EF53CB" w:rsidP="00EF53CB">
      <w:pPr>
        <w:pStyle w:val="00textosemparagrafo"/>
      </w:pPr>
      <w:r w:rsidRPr="00014CC7">
        <w:rPr>
          <w:b/>
        </w:rPr>
        <w:t>Comentário</w:t>
      </w:r>
      <w:r>
        <w:t>: Observe os registros dos alunos para avaliar se seguiram as propostas corretamente. Caso não compreenda alguma resolução, questione-os, orientando no que for necessário. Se algum aluno não entender alguma das propostas, faça intervenção individual.</w:t>
      </w:r>
    </w:p>
    <w:p w14:paraId="616D9758" w14:textId="77777777" w:rsidR="00EF53CB" w:rsidRPr="00FB6547" w:rsidRDefault="00EF53CB" w:rsidP="00EF53CB">
      <w:pPr>
        <w:rPr>
          <w:rFonts w:ascii="Arial" w:eastAsia="Arial" w:hAnsi="Arial" w:cs="Arial"/>
        </w:rPr>
      </w:pPr>
      <w:r w:rsidRPr="00FB6547">
        <w:rPr>
          <w:rFonts w:ascii="Arial" w:eastAsia="Arial" w:hAnsi="Arial" w:cs="Arial"/>
          <w:b/>
        </w:rPr>
        <w:br w:type="page"/>
      </w:r>
    </w:p>
    <w:p w14:paraId="0D866E9A" w14:textId="1473ADFD" w:rsidR="00363FDA" w:rsidRPr="004A499A" w:rsidRDefault="00363FDA" w:rsidP="00363FDA">
      <w:pPr>
        <w:pStyle w:val="00PESO2"/>
      </w:pPr>
      <w:r w:rsidRPr="004A499A">
        <w:t>Fichas para autoavaliação</w:t>
      </w:r>
    </w:p>
    <w:p w14:paraId="794DBDCB" w14:textId="77777777" w:rsidR="00363FDA" w:rsidRPr="004A499A" w:rsidRDefault="00363FDA" w:rsidP="00363FDA">
      <w:pPr>
        <w:pStyle w:val="00textosemparagrafo"/>
      </w:pPr>
    </w:p>
    <w:tbl>
      <w:tblPr>
        <w:tblStyle w:val="TabeladeGradeClara1"/>
        <w:tblW w:w="0" w:type="auto"/>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Look w:val="04A0" w:firstRow="1" w:lastRow="0" w:firstColumn="1" w:lastColumn="0" w:noHBand="0" w:noVBand="1"/>
      </w:tblPr>
      <w:tblGrid>
        <w:gridCol w:w="4390"/>
        <w:gridCol w:w="1744"/>
        <w:gridCol w:w="1744"/>
        <w:gridCol w:w="1744"/>
      </w:tblGrid>
      <w:tr w:rsidR="00363FDA" w:rsidRPr="006C1B68" w14:paraId="5A2340B9" w14:textId="77777777" w:rsidTr="006C1B68">
        <w:trPr>
          <w:trHeight w:val="1247"/>
        </w:trPr>
        <w:tc>
          <w:tcPr>
            <w:tcW w:w="4390" w:type="dxa"/>
            <w:vAlign w:val="center"/>
          </w:tcPr>
          <w:p w14:paraId="36770943" w14:textId="728DF9C6" w:rsidR="00363FDA" w:rsidRPr="006C1B68" w:rsidRDefault="00394BF2" w:rsidP="006C1B68">
            <w:pPr>
              <w:rPr>
                <w:rFonts w:ascii="Tahoma" w:hAnsi="Tahoma" w:cs="Tahoma"/>
                <w:b/>
                <w:sz w:val="20"/>
                <w:szCs w:val="20"/>
              </w:rPr>
            </w:pPr>
            <w:r w:rsidRPr="006C1B68">
              <w:rPr>
                <w:rFonts w:ascii="Tahoma" w:hAnsi="Tahoma" w:cs="Tahoma"/>
                <w:b/>
                <w:sz w:val="20"/>
                <w:szCs w:val="20"/>
              </w:rPr>
              <w:t>M</w:t>
            </w:r>
            <w:r w:rsidR="004D63C6" w:rsidRPr="006C1B68">
              <w:rPr>
                <w:rFonts w:ascii="Tahoma" w:hAnsi="Tahoma" w:cs="Tahoma"/>
                <w:b/>
                <w:sz w:val="20"/>
                <w:szCs w:val="20"/>
              </w:rPr>
              <w:t>arque X na carinha que retrata melhor o que você sente ao responder cada questão</w:t>
            </w:r>
            <w:r w:rsidRPr="006C1B68">
              <w:rPr>
                <w:rFonts w:ascii="Tahoma" w:hAnsi="Tahoma" w:cs="Tahoma"/>
                <w:b/>
                <w:sz w:val="20"/>
                <w:szCs w:val="20"/>
              </w:rPr>
              <w:t>.</w:t>
            </w:r>
          </w:p>
        </w:tc>
        <w:tc>
          <w:tcPr>
            <w:tcW w:w="1744" w:type="dxa"/>
            <w:vAlign w:val="center"/>
          </w:tcPr>
          <w:p w14:paraId="0FAB1434" w14:textId="77777777" w:rsidR="00363FDA" w:rsidRPr="006C1B68" w:rsidRDefault="00363FDA" w:rsidP="006C1B68">
            <w:pPr>
              <w:jc w:val="center"/>
              <w:rPr>
                <w:rFonts w:ascii="Tahoma" w:hAnsi="Tahoma" w:cs="Tahoma"/>
                <w:b/>
                <w:sz w:val="20"/>
                <w:szCs w:val="20"/>
              </w:rPr>
            </w:pPr>
            <w:r w:rsidRPr="006C1B68">
              <w:rPr>
                <w:rFonts w:ascii="Tahoma" w:hAnsi="Tahoma" w:cs="Tahoma"/>
                <w:b/>
                <w:noProof/>
                <w:sz w:val="20"/>
                <w:szCs w:val="20"/>
                <w:lang w:eastAsia="pt-BR"/>
              </w:rPr>
              <w:drawing>
                <wp:inline distT="0" distB="0" distL="0" distR="0" wp14:anchorId="2016ED24" wp14:editId="2A944A0F">
                  <wp:extent cx="473257" cy="502837"/>
                  <wp:effectExtent l="0" t="0" r="9525" b="57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 digital emoticons.jpg"/>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489545" cy="520143"/>
                          </a:xfrm>
                          <a:prstGeom prst="rect">
                            <a:avLst/>
                          </a:prstGeom>
                          <a:ln>
                            <a:noFill/>
                          </a:ln>
                          <a:extLst>
                            <a:ext uri="{53640926-AAD7-44D8-BBD7-CCE9431645EC}">
                              <a14:shadowObscured xmlns:a14="http://schemas.microsoft.com/office/drawing/2010/main"/>
                            </a:ext>
                          </a:extLst>
                        </pic:spPr>
                      </pic:pic>
                    </a:graphicData>
                  </a:graphic>
                </wp:inline>
              </w:drawing>
            </w:r>
            <w:r w:rsidRPr="006C1B68">
              <w:rPr>
                <w:rFonts w:ascii="Tahoma" w:hAnsi="Tahoma" w:cs="Tahoma"/>
                <w:b/>
                <w:sz w:val="20"/>
                <w:szCs w:val="20"/>
              </w:rPr>
              <w:br/>
              <w:t>Sim</w:t>
            </w:r>
          </w:p>
        </w:tc>
        <w:tc>
          <w:tcPr>
            <w:tcW w:w="1744" w:type="dxa"/>
            <w:vAlign w:val="center"/>
          </w:tcPr>
          <w:p w14:paraId="3132BF98" w14:textId="77777777" w:rsidR="00363FDA" w:rsidRPr="006C1B68" w:rsidRDefault="00363FDA" w:rsidP="006C1B68">
            <w:pPr>
              <w:jc w:val="center"/>
              <w:rPr>
                <w:rFonts w:ascii="Tahoma" w:hAnsi="Tahoma" w:cs="Tahoma"/>
                <w:b/>
                <w:sz w:val="20"/>
                <w:szCs w:val="20"/>
              </w:rPr>
            </w:pPr>
            <w:r w:rsidRPr="006C1B68">
              <w:rPr>
                <w:rFonts w:ascii="Tahoma" w:hAnsi="Tahoma" w:cs="Tahoma"/>
                <w:b/>
                <w:noProof/>
                <w:sz w:val="20"/>
                <w:szCs w:val="20"/>
                <w:lang w:eastAsia="pt-BR"/>
              </w:rPr>
              <w:drawing>
                <wp:inline distT="0" distB="0" distL="0" distR="0" wp14:anchorId="15E9F2F9" wp14:editId="4B1B05E9">
                  <wp:extent cx="468896" cy="511523"/>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 digital emoticons.jpg"/>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468896" cy="511523"/>
                          </a:xfrm>
                          <a:prstGeom prst="rect">
                            <a:avLst/>
                          </a:prstGeom>
                          <a:ln>
                            <a:noFill/>
                          </a:ln>
                          <a:extLst>
                            <a:ext uri="{53640926-AAD7-44D8-BBD7-CCE9431645EC}">
                              <a14:shadowObscured xmlns:a14="http://schemas.microsoft.com/office/drawing/2010/main"/>
                            </a:ext>
                          </a:extLst>
                        </pic:spPr>
                      </pic:pic>
                    </a:graphicData>
                  </a:graphic>
                </wp:inline>
              </w:drawing>
            </w:r>
            <w:r w:rsidRPr="006C1B68">
              <w:rPr>
                <w:rFonts w:ascii="Tahoma" w:hAnsi="Tahoma" w:cs="Tahoma"/>
                <w:b/>
                <w:sz w:val="20"/>
                <w:szCs w:val="20"/>
              </w:rPr>
              <w:br/>
              <w:t>Mais ou menos</w:t>
            </w:r>
          </w:p>
        </w:tc>
        <w:tc>
          <w:tcPr>
            <w:tcW w:w="1744" w:type="dxa"/>
            <w:vAlign w:val="center"/>
          </w:tcPr>
          <w:p w14:paraId="02ED069C" w14:textId="77777777" w:rsidR="00363FDA" w:rsidRPr="006C1B68" w:rsidRDefault="00363FDA" w:rsidP="006C1B68">
            <w:pPr>
              <w:jc w:val="center"/>
              <w:rPr>
                <w:rFonts w:ascii="Tahoma" w:hAnsi="Tahoma" w:cs="Tahoma"/>
                <w:b/>
                <w:sz w:val="20"/>
                <w:szCs w:val="20"/>
              </w:rPr>
            </w:pPr>
            <w:r w:rsidRPr="006C1B68">
              <w:rPr>
                <w:rFonts w:ascii="Tahoma" w:hAnsi="Tahoma" w:cs="Tahoma"/>
                <w:b/>
                <w:noProof/>
                <w:sz w:val="20"/>
                <w:szCs w:val="20"/>
                <w:lang w:eastAsia="pt-BR"/>
              </w:rPr>
              <w:drawing>
                <wp:inline distT="0" distB="0" distL="0" distR="0" wp14:anchorId="66BE921C" wp14:editId="37F82D8A">
                  <wp:extent cx="486657" cy="511523"/>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 digital emoticons.jpg"/>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486657" cy="511523"/>
                          </a:xfrm>
                          <a:prstGeom prst="rect">
                            <a:avLst/>
                          </a:prstGeom>
                          <a:ln>
                            <a:noFill/>
                          </a:ln>
                          <a:extLst>
                            <a:ext uri="{53640926-AAD7-44D8-BBD7-CCE9431645EC}">
                              <a14:shadowObscured xmlns:a14="http://schemas.microsoft.com/office/drawing/2010/main"/>
                            </a:ext>
                          </a:extLst>
                        </pic:spPr>
                      </pic:pic>
                    </a:graphicData>
                  </a:graphic>
                </wp:inline>
              </w:drawing>
            </w:r>
            <w:r w:rsidRPr="006C1B68">
              <w:rPr>
                <w:rFonts w:ascii="Tahoma" w:hAnsi="Tahoma" w:cs="Tahoma"/>
                <w:b/>
                <w:sz w:val="20"/>
                <w:szCs w:val="20"/>
              </w:rPr>
              <w:br/>
              <w:t>Não</w:t>
            </w:r>
          </w:p>
        </w:tc>
      </w:tr>
      <w:tr w:rsidR="00363FDA" w:rsidRPr="006C1B68" w14:paraId="65555136" w14:textId="77777777" w:rsidTr="006C1B68">
        <w:trPr>
          <w:trHeight w:val="908"/>
        </w:trPr>
        <w:tc>
          <w:tcPr>
            <w:tcW w:w="4390" w:type="dxa"/>
            <w:vAlign w:val="center"/>
          </w:tcPr>
          <w:p w14:paraId="1576DFF0" w14:textId="11169693" w:rsidR="00363FDA" w:rsidRPr="006C1B68" w:rsidRDefault="00363FDA" w:rsidP="006C1B68">
            <w:pPr>
              <w:rPr>
                <w:rFonts w:ascii="Tahoma" w:hAnsi="Tahoma" w:cs="Tahoma"/>
                <w:bCs/>
                <w:caps/>
                <w:sz w:val="20"/>
                <w:szCs w:val="20"/>
              </w:rPr>
            </w:pPr>
            <w:r w:rsidRPr="006C1B68">
              <w:rPr>
                <w:rFonts w:ascii="Tahoma" w:hAnsi="Tahoma"/>
                <w:sz w:val="20"/>
                <w:szCs w:val="20"/>
              </w:rPr>
              <w:t>1. Sei contar arestas, faces e vértices de um prisma?</w:t>
            </w:r>
          </w:p>
        </w:tc>
        <w:tc>
          <w:tcPr>
            <w:tcW w:w="1744" w:type="dxa"/>
            <w:vAlign w:val="center"/>
          </w:tcPr>
          <w:p w14:paraId="0C79C5CB" w14:textId="77777777" w:rsidR="00363FDA" w:rsidRPr="006C1B68" w:rsidRDefault="00363FDA" w:rsidP="006C1B68">
            <w:pPr>
              <w:rPr>
                <w:rFonts w:ascii="Tahoma" w:hAnsi="Tahoma" w:cs="Tahoma"/>
                <w:sz w:val="20"/>
                <w:szCs w:val="20"/>
              </w:rPr>
            </w:pPr>
          </w:p>
        </w:tc>
        <w:tc>
          <w:tcPr>
            <w:tcW w:w="1744" w:type="dxa"/>
            <w:vAlign w:val="center"/>
          </w:tcPr>
          <w:p w14:paraId="36A5BACA" w14:textId="77777777" w:rsidR="00363FDA" w:rsidRPr="006C1B68" w:rsidRDefault="00363FDA" w:rsidP="006C1B68">
            <w:pPr>
              <w:rPr>
                <w:rFonts w:ascii="Tahoma" w:hAnsi="Tahoma" w:cs="Tahoma"/>
                <w:sz w:val="20"/>
                <w:szCs w:val="20"/>
              </w:rPr>
            </w:pPr>
          </w:p>
        </w:tc>
        <w:tc>
          <w:tcPr>
            <w:tcW w:w="1744" w:type="dxa"/>
            <w:vAlign w:val="center"/>
          </w:tcPr>
          <w:p w14:paraId="0EFB9A26" w14:textId="77777777" w:rsidR="00363FDA" w:rsidRPr="006C1B68" w:rsidRDefault="00363FDA" w:rsidP="006C1B68">
            <w:pPr>
              <w:rPr>
                <w:rFonts w:ascii="Tahoma" w:hAnsi="Tahoma" w:cs="Tahoma"/>
                <w:sz w:val="20"/>
                <w:szCs w:val="20"/>
              </w:rPr>
            </w:pPr>
          </w:p>
        </w:tc>
      </w:tr>
      <w:tr w:rsidR="00363FDA" w:rsidRPr="006C1B68" w14:paraId="0C0B773E" w14:textId="77777777" w:rsidTr="006C1B68">
        <w:trPr>
          <w:trHeight w:val="835"/>
        </w:trPr>
        <w:tc>
          <w:tcPr>
            <w:tcW w:w="4390" w:type="dxa"/>
            <w:vAlign w:val="center"/>
          </w:tcPr>
          <w:p w14:paraId="1519614E" w14:textId="1F9724C6" w:rsidR="00363FDA" w:rsidRPr="006C1B68" w:rsidRDefault="00363FDA" w:rsidP="006C1B68">
            <w:pPr>
              <w:rPr>
                <w:rFonts w:ascii="Tahoma" w:hAnsi="Tahoma" w:cs="Tahoma"/>
                <w:bCs/>
                <w:caps/>
                <w:sz w:val="20"/>
                <w:szCs w:val="20"/>
              </w:rPr>
            </w:pPr>
            <w:r w:rsidRPr="006C1B68">
              <w:rPr>
                <w:rFonts w:ascii="Tahoma" w:hAnsi="Tahoma"/>
                <w:sz w:val="20"/>
                <w:szCs w:val="20"/>
              </w:rPr>
              <w:t xml:space="preserve">2. Sei identificar as bases e faces de um prisma? </w:t>
            </w:r>
          </w:p>
        </w:tc>
        <w:tc>
          <w:tcPr>
            <w:tcW w:w="1744" w:type="dxa"/>
            <w:vAlign w:val="center"/>
          </w:tcPr>
          <w:p w14:paraId="09B6BB44" w14:textId="77777777" w:rsidR="00363FDA" w:rsidRPr="006C1B68" w:rsidRDefault="00363FDA" w:rsidP="006C1B68">
            <w:pPr>
              <w:rPr>
                <w:rFonts w:ascii="Tahoma" w:hAnsi="Tahoma" w:cs="Tahoma"/>
                <w:sz w:val="20"/>
                <w:szCs w:val="20"/>
              </w:rPr>
            </w:pPr>
          </w:p>
        </w:tc>
        <w:tc>
          <w:tcPr>
            <w:tcW w:w="1744" w:type="dxa"/>
            <w:vAlign w:val="center"/>
          </w:tcPr>
          <w:p w14:paraId="423ACF95" w14:textId="77777777" w:rsidR="00363FDA" w:rsidRPr="006C1B68" w:rsidRDefault="00363FDA" w:rsidP="006C1B68">
            <w:pPr>
              <w:rPr>
                <w:rFonts w:ascii="Tahoma" w:hAnsi="Tahoma" w:cs="Tahoma"/>
                <w:sz w:val="20"/>
                <w:szCs w:val="20"/>
              </w:rPr>
            </w:pPr>
          </w:p>
        </w:tc>
        <w:tc>
          <w:tcPr>
            <w:tcW w:w="1744" w:type="dxa"/>
            <w:vAlign w:val="center"/>
          </w:tcPr>
          <w:p w14:paraId="653A6397" w14:textId="77777777" w:rsidR="00363FDA" w:rsidRPr="006C1B68" w:rsidRDefault="00363FDA" w:rsidP="006C1B68">
            <w:pPr>
              <w:rPr>
                <w:rFonts w:ascii="Tahoma" w:hAnsi="Tahoma" w:cs="Tahoma"/>
                <w:sz w:val="20"/>
                <w:szCs w:val="20"/>
              </w:rPr>
            </w:pPr>
          </w:p>
        </w:tc>
      </w:tr>
      <w:tr w:rsidR="00363FDA" w:rsidRPr="006C1B68" w14:paraId="5204059C" w14:textId="77777777" w:rsidTr="006C1B68">
        <w:trPr>
          <w:trHeight w:val="691"/>
        </w:trPr>
        <w:tc>
          <w:tcPr>
            <w:tcW w:w="4390" w:type="dxa"/>
            <w:vAlign w:val="center"/>
          </w:tcPr>
          <w:p w14:paraId="2EEA41C4" w14:textId="0757FABA" w:rsidR="00363FDA" w:rsidRPr="006C1B68" w:rsidRDefault="00363FDA" w:rsidP="006C1B68">
            <w:pPr>
              <w:rPr>
                <w:rFonts w:ascii="Tahoma" w:hAnsi="Tahoma" w:cs="Tahoma"/>
                <w:bCs/>
                <w:caps/>
                <w:sz w:val="20"/>
                <w:szCs w:val="20"/>
              </w:rPr>
            </w:pPr>
            <w:r w:rsidRPr="006C1B68">
              <w:rPr>
                <w:rFonts w:ascii="Tahoma" w:hAnsi="Tahoma"/>
                <w:sz w:val="20"/>
                <w:szCs w:val="20"/>
              </w:rPr>
              <w:t>3. Sei identificar qual molde devo utilizar para montar uma pirâmide?</w:t>
            </w:r>
          </w:p>
        </w:tc>
        <w:tc>
          <w:tcPr>
            <w:tcW w:w="1744" w:type="dxa"/>
            <w:vAlign w:val="center"/>
          </w:tcPr>
          <w:p w14:paraId="6BE9D78A" w14:textId="77777777" w:rsidR="00363FDA" w:rsidRPr="006C1B68" w:rsidRDefault="00363FDA" w:rsidP="006C1B68">
            <w:pPr>
              <w:rPr>
                <w:rFonts w:ascii="Tahoma" w:hAnsi="Tahoma" w:cs="Tahoma"/>
                <w:sz w:val="20"/>
                <w:szCs w:val="20"/>
              </w:rPr>
            </w:pPr>
          </w:p>
        </w:tc>
        <w:tc>
          <w:tcPr>
            <w:tcW w:w="1744" w:type="dxa"/>
            <w:vAlign w:val="center"/>
          </w:tcPr>
          <w:p w14:paraId="04FEB316" w14:textId="77777777" w:rsidR="00363FDA" w:rsidRPr="006C1B68" w:rsidRDefault="00363FDA" w:rsidP="006C1B68">
            <w:pPr>
              <w:rPr>
                <w:rFonts w:ascii="Tahoma" w:hAnsi="Tahoma" w:cs="Tahoma"/>
                <w:sz w:val="20"/>
                <w:szCs w:val="20"/>
              </w:rPr>
            </w:pPr>
          </w:p>
        </w:tc>
        <w:tc>
          <w:tcPr>
            <w:tcW w:w="1744" w:type="dxa"/>
            <w:vAlign w:val="center"/>
          </w:tcPr>
          <w:p w14:paraId="3A290079" w14:textId="77777777" w:rsidR="00363FDA" w:rsidRPr="006C1B68" w:rsidRDefault="00363FDA" w:rsidP="006C1B68">
            <w:pPr>
              <w:rPr>
                <w:rFonts w:ascii="Tahoma" w:hAnsi="Tahoma" w:cs="Tahoma"/>
                <w:sz w:val="20"/>
                <w:szCs w:val="20"/>
              </w:rPr>
            </w:pPr>
          </w:p>
        </w:tc>
      </w:tr>
      <w:tr w:rsidR="00363FDA" w:rsidRPr="006C1B68" w14:paraId="34F4FD7B" w14:textId="77777777" w:rsidTr="006C1B68">
        <w:trPr>
          <w:trHeight w:val="691"/>
        </w:trPr>
        <w:tc>
          <w:tcPr>
            <w:tcW w:w="4390" w:type="dxa"/>
            <w:vAlign w:val="center"/>
          </w:tcPr>
          <w:p w14:paraId="7F5821D6" w14:textId="3C600DBD" w:rsidR="00363FDA" w:rsidRPr="006C1B68" w:rsidRDefault="00363FDA" w:rsidP="006C1B68">
            <w:pPr>
              <w:rPr>
                <w:rFonts w:ascii="Tahoma" w:hAnsi="Tahoma"/>
                <w:sz w:val="20"/>
                <w:szCs w:val="20"/>
              </w:rPr>
            </w:pPr>
            <w:r w:rsidRPr="006C1B68">
              <w:rPr>
                <w:rFonts w:ascii="Tahoma" w:hAnsi="Tahoma"/>
                <w:sz w:val="20"/>
                <w:szCs w:val="20"/>
              </w:rPr>
              <w:t>4. Sei identificar as características de corpos redondos?</w:t>
            </w:r>
          </w:p>
        </w:tc>
        <w:tc>
          <w:tcPr>
            <w:tcW w:w="1744" w:type="dxa"/>
            <w:vAlign w:val="center"/>
          </w:tcPr>
          <w:p w14:paraId="73170BB8" w14:textId="77777777" w:rsidR="00363FDA" w:rsidRPr="006C1B68" w:rsidRDefault="00363FDA" w:rsidP="006C1B68">
            <w:pPr>
              <w:rPr>
                <w:rFonts w:ascii="Tahoma" w:hAnsi="Tahoma" w:cs="Tahoma"/>
                <w:sz w:val="20"/>
                <w:szCs w:val="20"/>
              </w:rPr>
            </w:pPr>
          </w:p>
        </w:tc>
        <w:tc>
          <w:tcPr>
            <w:tcW w:w="1744" w:type="dxa"/>
            <w:vAlign w:val="center"/>
          </w:tcPr>
          <w:p w14:paraId="56299125" w14:textId="77777777" w:rsidR="00363FDA" w:rsidRPr="006C1B68" w:rsidRDefault="00363FDA" w:rsidP="006C1B68">
            <w:pPr>
              <w:rPr>
                <w:rFonts w:ascii="Tahoma" w:hAnsi="Tahoma" w:cs="Tahoma"/>
                <w:sz w:val="20"/>
                <w:szCs w:val="20"/>
              </w:rPr>
            </w:pPr>
          </w:p>
        </w:tc>
        <w:tc>
          <w:tcPr>
            <w:tcW w:w="1744" w:type="dxa"/>
            <w:vAlign w:val="center"/>
          </w:tcPr>
          <w:p w14:paraId="13B229A9" w14:textId="77777777" w:rsidR="00363FDA" w:rsidRPr="006C1B68" w:rsidRDefault="00363FDA" w:rsidP="006C1B68">
            <w:pPr>
              <w:rPr>
                <w:rFonts w:ascii="Tahoma" w:hAnsi="Tahoma" w:cs="Tahoma"/>
                <w:sz w:val="20"/>
                <w:szCs w:val="20"/>
              </w:rPr>
            </w:pPr>
          </w:p>
        </w:tc>
      </w:tr>
      <w:tr w:rsidR="00363FDA" w:rsidRPr="006C1B68" w14:paraId="27C38178" w14:textId="77777777" w:rsidTr="006C1B68">
        <w:trPr>
          <w:trHeight w:val="691"/>
        </w:trPr>
        <w:tc>
          <w:tcPr>
            <w:tcW w:w="4390" w:type="dxa"/>
            <w:vAlign w:val="center"/>
          </w:tcPr>
          <w:p w14:paraId="35AD1D4B" w14:textId="1921B6DD" w:rsidR="00363FDA" w:rsidRPr="006C1B68" w:rsidRDefault="00363FDA" w:rsidP="006C1B68">
            <w:pPr>
              <w:rPr>
                <w:rFonts w:ascii="Tahoma" w:hAnsi="Tahoma"/>
                <w:sz w:val="20"/>
                <w:szCs w:val="20"/>
              </w:rPr>
            </w:pPr>
            <w:r w:rsidRPr="006C1B68">
              <w:rPr>
                <w:rFonts w:ascii="Tahoma" w:hAnsi="Tahoma"/>
                <w:sz w:val="20"/>
                <w:szCs w:val="20"/>
              </w:rPr>
              <w:t>5. Sei identificar qual molde devo utilizar para montar um modelo de cilindro ou cone?</w:t>
            </w:r>
          </w:p>
        </w:tc>
        <w:tc>
          <w:tcPr>
            <w:tcW w:w="1744" w:type="dxa"/>
            <w:vAlign w:val="center"/>
          </w:tcPr>
          <w:p w14:paraId="4D499645" w14:textId="77777777" w:rsidR="00363FDA" w:rsidRPr="006C1B68" w:rsidRDefault="00363FDA" w:rsidP="006C1B68">
            <w:pPr>
              <w:rPr>
                <w:rFonts w:ascii="Tahoma" w:hAnsi="Tahoma" w:cs="Tahoma"/>
                <w:sz w:val="20"/>
                <w:szCs w:val="20"/>
              </w:rPr>
            </w:pPr>
          </w:p>
        </w:tc>
        <w:tc>
          <w:tcPr>
            <w:tcW w:w="1744" w:type="dxa"/>
            <w:vAlign w:val="center"/>
          </w:tcPr>
          <w:p w14:paraId="1B16AE9C" w14:textId="77777777" w:rsidR="00363FDA" w:rsidRPr="006C1B68" w:rsidRDefault="00363FDA" w:rsidP="006C1B68">
            <w:pPr>
              <w:rPr>
                <w:rFonts w:ascii="Tahoma" w:hAnsi="Tahoma" w:cs="Tahoma"/>
                <w:sz w:val="20"/>
                <w:szCs w:val="20"/>
              </w:rPr>
            </w:pPr>
          </w:p>
        </w:tc>
        <w:tc>
          <w:tcPr>
            <w:tcW w:w="1744" w:type="dxa"/>
            <w:vAlign w:val="center"/>
          </w:tcPr>
          <w:p w14:paraId="50354C78" w14:textId="77777777" w:rsidR="00363FDA" w:rsidRPr="006C1B68" w:rsidRDefault="00363FDA" w:rsidP="006C1B68">
            <w:pPr>
              <w:rPr>
                <w:rFonts w:ascii="Tahoma" w:hAnsi="Tahoma" w:cs="Tahoma"/>
                <w:sz w:val="20"/>
                <w:szCs w:val="20"/>
              </w:rPr>
            </w:pPr>
          </w:p>
        </w:tc>
      </w:tr>
    </w:tbl>
    <w:p w14:paraId="18468C63" w14:textId="77777777" w:rsidR="006C1B68" w:rsidRPr="004A499A" w:rsidRDefault="006C1B68" w:rsidP="006C1B68">
      <w:pPr>
        <w:pStyle w:val="00textosemparagrafo"/>
      </w:pPr>
    </w:p>
    <w:tbl>
      <w:tblPr>
        <w:tblStyle w:val="TabeladeGradeClara1"/>
        <w:tblW w:w="0" w:type="auto"/>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Look w:val="04A0" w:firstRow="1" w:lastRow="0" w:firstColumn="1" w:lastColumn="0" w:noHBand="0" w:noVBand="1"/>
      </w:tblPr>
      <w:tblGrid>
        <w:gridCol w:w="4390"/>
        <w:gridCol w:w="1744"/>
        <w:gridCol w:w="1744"/>
        <w:gridCol w:w="1744"/>
      </w:tblGrid>
      <w:tr w:rsidR="006C1B68" w:rsidRPr="006C1B68" w14:paraId="28DCF5E9" w14:textId="77777777" w:rsidTr="00AC439E">
        <w:trPr>
          <w:trHeight w:val="1247"/>
        </w:trPr>
        <w:tc>
          <w:tcPr>
            <w:tcW w:w="4390" w:type="dxa"/>
            <w:vAlign w:val="center"/>
          </w:tcPr>
          <w:p w14:paraId="65848210" w14:textId="77777777" w:rsidR="006C1B68" w:rsidRPr="006C1B68" w:rsidRDefault="006C1B68" w:rsidP="00AC439E">
            <w:pPr>
              <w:rPr>
                <w:rFonts w:ascii="Tahoma" w:hAnsi="Tahoma" w:cs="Tahoma"/>
                <w:b/>
                <w:sz w:val="20"/>
                <w:szCs w:val="20"/>
              </w:rPr>
            </w:pPr>
            <w:r w:rsidRPr="006C1B68">
              <w:rPr>
                <w:rFonts w:ascii="Tahoma" w:hAnsi="Tahoma" w:cs="Tahoma"/>
                <w:b/>
                <w:sz w:val="20"/>
                <w:szCs w:val="20"/>
              </w:rPr>
              <w:t>Marque X na carinha que retrata melhor o que você sente ao responder cada questão.</w:t>
            </w:r>
          </w:p>
        </w:tc>
        <w:tc>
          <w:tcPr>
            <w:tcW w:w="1744" w:type="dxa"/>
            <w:vAlign w:val="center"/>
          </w:tcPr>
          <w:p w14:paraId="277E8052" w14:textId="77777777" w:rsidR="006C1B68" w:rsidRPr="006C1B68" w:rsidRDefault="006C1B68" w:rsidP="00AC439E">
            <w:pPr>
              <w:jc w:val="center"/>
              <w:rPr>
                <w:rFonts w:ascii="Tahoma" w:hAnsi="Tahoma" w:cs="Tahoma"/>
                <w:b/>
                <w:sz w:val="20"/>
                <w:szCs w:val="20"/>
              </w:rPr>
            </w:pPr>
            <w:r w:rsidRPr="006C1B68">
              <w:rPr>
                <w:rFonts w:ascii="Tahoma" w:hAnsi="Tahoma" w:cs="Tahoma"/>
                <w:b/>
                <w:noProof/>
                <w:sz w:val="20"/>
                <w:szCs w:val="20"/>
                <w:lang w:eastAsia="pt-BR"/>
              </w:rPr>
              <w:drawing>
                <wp:inline distT="0" distB="0" distL="0" distR="0" wp14:anchorId="7D60A29E" wp14:editId="7F4B7311">
                  <wp:extent cx="473257" cy="502837"/>
                  <wp:effectExtent l="0" t="0" r="9525" b="5715"/>
                  <wp:docPr id="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 digital emoticons.jpg"/>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489545" cy="520143"/>
                          </a:xfrm>
                          <a:prstGeom prst="rect">
                            <a:avLst/>
                          </a:prstGeom>
                          <a:ln>
                            <a:noFill/>
                          </a:ln>
                          <a:extLst>
                            <a:ext uri="{53640926-AAD7-44D8-BBD7-CCE9431645EC}">
                              <a14:shadowObscured xmlns:a14="http://schemas.microsoft.com/office/drawing/2010/main"/>
                            </a:ext>
                          </a:extLst>
                        </pic:spPr>
                      </pic:pic>
                    </a:graphicData>
                  </a:graphic>
                </wp:inline>
              </w:drawing>
            </w:r>
            <w:r w:rsidRPr="006C1B68">
              <w:rPr>
                <w:rFonts w:ascii="Tahoma" w:hAnsi="Tahoma" w:cs="Tahoma"/>
                <w:b/>
                <w:sz w:val="20"/>
                <w:szCs w:val="20"/>
              </w:rPr>
              <w:br/>
              <w:t>Sim</w:t>
            </w:r>
          </w:p>
        </w:tc>
        <w:tc>
          <w:tcPr>
            <w:tcW w:w="1744" w:type="dxa"/>
            <w:vAlign w:val="center"/>
          </w:tcPr>
          <w:p w14:paraId="3B0DA1D5" w14:textId="77777777" w:rsidR="006C1B68" w:rsidRPr="006C1B68" w:rsidRDefault="006C1B68" w:rsidP="00AC439E">
            <w:pPr>
              <w:jc w:val="center"/>
              <w:rPr>
                <w:rFonts w:ascii="Tahoma" w:hAnsi="Tahoma" w:cs="Tahoma"/>
                <w:b/>
                <w:sz w:val="20"/>
                <w:szCs w:val="20"/>
              </w:rPr>
            </w:pPr>
            <w:r w:rsidRPr="006C1B68">
              <w:rPr>
                <w:rFonts w:ascii="Tahoma" w:hAnsi="Tahoma" w:cs="Tahoma"/>
                <w:b/>
                <w:noProof/>
                <w:sz w:val="20"/>
                <w:szCs w:val="20"/>
                <w:lang w:eastAsia="pt-BR"/>
              </w:rPr>
              <w:drawing>
                <wp:inline distT="0" distB="0" distL="0" distR="0" wp14:anchorId="0C8A5421" wp14:editId="31CA40B1">
                  <wp:extent cx="468896" cy="511523"/>
                  <wp:effectExtent l="0" t="0" r="0" b="0"/>
                  <wp:docPr id="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 digital emoticons.jpg"/>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468896" cy="511523"/>
                          </a:xfrm>
                          <a:prstGeom prst="rect">
                            <a:avLst/>
                          </a:prstGeom>
                          <a:ln>
                            <a:noFill/>
                          </a:ln>
                          <a:extLst>
                            <a:ext uri="{53640926-AAD7-44D8-BBD7-CCE9431645EC}">
                              <a14:shadowObscured xmlns:a14="http://schemas.microsoft.com/office/drawing/2010/main"/>
                            </a:ext>
                          </a:extLst>
                        </pic:spPr>
                      </pic:pic>
                    </a:graphicData>
                  </a:graphic>
                </wp:inline>
              </w:drawing>
            </w:r>
            <w:r w:rsidRPr="006C1B68">
              <w:rPr>
                <w:rFonts w:ascii="Tahoma" w:hAnsi="Tahoma" w:cs="Tahoma"/>
                <w:b/>
                <w:sz w:val="20"/>
                <w:szCs w:val="20"/>
              </w:rPr>
              <w:br/>
              <w:t>Mais ou menos</w:t>
            </w:r>
          </w:p>
        </w:tc>
        <w:tc>
          <w:tcPr>
            <w:tcW w:w="1744" w:type="dxa"/>
            <w:vAlign w:val="center"/>
          </w:tcPr>
          <w:p w14:paraId="15062C44" w14:textId="77777777" w:rsidR="006C1B68" w:rsidRPr="006C1B68" w:rsidRDefault="006C1B68" w:rsidP="00AC439E">
            <w:pPr>
              <w:jc w:val="center"/>
              <w:rPr>
                <w:rFonts w:ascii="Tahoma" w:hAnsi="Tahoma" w:cs="Tahoma"/>
                <w:b/>
                <w:sz w:val="20"/>
                <w:szCs w:val="20"/>
              </w:rPr>
            </w:pPr>
            <w:r w:rsidRPr="006C1B68">
              <w:rPr>
                <w:rFonts w:ascii="Tahoma" w:hAnsi="Tahoma" w:cs="Tahoma"/>
                <w:b/>
                <w:noProof/>
                <w:sz w:val="20"/>
                <w:szCs w:val="20"/>
                <w:lang w:eastAsia="pt-BR"/>
              </w:rPr>
              <w:drawing>
                <wp:inline distT="0" distB="0" distL="0" distR="0" wp14:anchorId="3720A3D0" wp14:editId="7A393069">
                  <wp:extent cx="486657" cy="511523"/>
                  <wp:effectExtent l="0" t="0" r="0" b="0"/>
                  <wp:docPr id="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 digital emoticons.jpg"/>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486657" cy="511523"/>
                          </a:xfrm>
                          <a:prstGeom prst="rect">
                            <a:avLst/>
                          </a:prstGeom>
                          <a:ln>
                            <a:noFill/>
                          </a:ln>
                          <a:extLst>
                            <a:ext uri="{53640926-AAD7-44D8-BBD7-CCE9431645EC}">
                              <a14:shadowObscured xmlns:a14="http://schemas.microsoft.com/office/drawing/2010/main"/>
                            </a:ext>
                          </a:extLst>
                        </pic:spPr>
                      </pic:pic>
                    </a:graphicData>
                  </a:graphic>
                </wp:inline>
              </w:drawing>
            </w:r>
            <w:r w:rsidRPr="006C1B68">
              <w:rPr>
                <w:rFonts w:ascii="Tahoma" w:hAnsi="Tahoma" w:cs="Tahoma"/>
                <w:b/>
                <w:sz w:val="20"/>
                <w:szCs w:val="20"/>
              </w:rPr>
              <w:br/>
              <w:t>Não</w:t>
            </w:r>
          </w:p>
        </w:tc>
      </w:tr>
      <w:tr w:rsidR="006C1B68" w:rsidRPr="006C1B68" w14:paraId="77951275" w14:textId="77777777" w:rsidTr="00AC439E">
        <w:trPr>
          <w:trHeight w:val="908"/>
        </w:trPr>
        <w:tc>
          <w:tcPr>
            <w:tcW w:w="4390" w:type="dxa"/>
            <w:vAlign w:val="center"/>
          </w:tcPr>
          <w:p w14:paraId="3FD2B0E1" w14:textId="77777777" w:rsidR="006C1B68" w:rsidRPr="006C1B68" w:rsidRDefault="006C1B68" w:rsidP="00AC439E">
            <w:pPr>
              <w:rPr>
                <w:rFonts w:ascii="Tahoma" w:hAnsi="Tahoma" w:cs="Tahoma"/>
                <w:bCs/>
                <w:caps/>
                <w:sz w:val="20"/>
                <w:szCs w:val="20"/>
              </w:rPr>
            </w:pPr>
            <w:r w:rsidRPr="006C1B68">
              <w:rPr>
                <w:rFonts w:ascii="Tahoma" w:hAnsi="Tahoma"/>
                <w:sz w:val="20"/>
                <w:szCs w:val="20"/>
              </w:rPr>
              <w:t>1. Sei contar arestas, faces e vértices de um prisma?</w:t>
            </w:r>
          </w:p>
        </w:tc>
        <w:tc>
          <w:tcPr>
            <w:tcW w:w="1744" w:type="dxa"/>
            <w:vAlign w:val="center"/>
          </w:tcPr>
          <w:p w14:paraId="10D87B49" w14:textId="77777777" w:rsidR="006C1B68" w:rsidRPr="006C1B68" w:rsidRDefault="006C1B68" w:rsidP="00AC439E">
            <w:pPr>
              <w:rPr>
                <w:rFonts w:ascii="Tahoma" w:hAnsi="Tahoma" w:cs="Tahoma"/>
                <w:sz w:val="20"/>
                <w:szCs w:val="20"/>
              </w:rPr>
            </w:pPr>
          </w:p>
        </w:tc>
        <w:tc>
          <w:tcPr>
            <w:tcW w:w="1744" w:type="dxa"/>
            <w:vAlign w:val="center"/>
          </w:tcPr>
          <w:p w14:paraId="5BFE674D" w14:textId="77777777" w:rsidR="006C1B68" w:rsidRPr="006C1B68" w:rsidRDefault="006C1B68" w:rsidP="00AC439E">
            <w:pPr>
              <w:rPr>
                <w:rFonts w:ascii="Tahoma" w:hAnsi="Tahoma" w:cs="Tahoma"/>
                <w:sz w:val="20"/>
                <w:szCs w:val="20"/>
              </w:rPr>
            </w:pPr>
          </w:p>
        </w:tc>
        <w:tc>
          <w:tcPr>
            <w:tcW w:w="1744" w:type="dxa"/>
            <w:vAlign w:val="center"/>
          </w:tcPr>
          <w:p w14:paraId="49CDCF43" w14:textId="77777777" w:rsidR="006C1B68" w:rsidRPr="006C1B68" w:rsidRDefault="006C1B68" w:rsidP="00AC439E">
            <w:pPr>
              <w:rPr>
                <w:rFonts w:ascii="Tahoma" w:hAnsi="Tahoma" w:cs="Tahoma"/>
                <w:sz w:val="20"/>
                <w:szCs w:val="20"/>
              </w:rPr>
            </w:pPr>
          </w:p>
        </w:tc>
      </w:tr>
      <w:tr w:rsidR="006C1B68" w:rsidRPr="006C1B68" w14:paraId="30CE0BB0" w14:textId="77777777" w:rsidTr="00AC439E">
        <w:trPr>
          <w:trHeight w:val="835"/>
        </w:trPr>
        <w:tc>
          <w:tcPr>
            <w:tcW w:w="4390" w:type="dxa"/>
            <w:vAlign w:val="center"/>
          </w:tcPr>
          <w:p w14:paraId="2CF1F988" w14:textId="77777777" w:rsidR="006C1B68" w:rsidRPr="006C1B68" w:rsidRDefault="006C1B68" w:rsidP="00AC439E">
            <w:pPr>
              <w:rPr>
                <w:rFonts w:ascii="Tahoma" w:hAnsi="Tahoma" w:cs="Tahoma"/>
                <w:bCs/>
                <w:caps/>
                <w:sz w:val="20"/>
                <w:szCs w:val="20"/>
              </w:rPr>
            </w:pPr>
            <w:r w:rsidRPr="006C1B68">
              <w:rPr>
                <w:rFonts w:ascii="Tahoma" w:hAnsi="Tahoma"/>
                <w:sz w:val="20"/>
                <w:szCs w:val="20"/>
              </w:rPr>
              <w:t xml:space="preserve">2. Sei identificar as bases e faces de um prisma? </w:t>
            </w:r>
          </w:p>
        </w:tc>
        <w:tc>
          <w:tcPr>
            <w:tcW w:w="1744" w:type="dxa"/>
            <w:vAlign w:val="center"/>
          </w:tcPr>
          <w:p w14:paraId="59FEA6F4" w14:textId="77777777" w:rsidR="006C1B68" w:rsidRPr="006C1B68" w:rsidRDefault="006C1B68" w:rsidP="00AC439E">
            <w:pPr>
              <w:rPr>
                <w:rFonts w:ascii="Tahoma" w:hAnsi="Tahoma" w:cs="Tahoma"/>
                <w:sz w:val="20"/>
                <w:szCs w:val="20"/>
              </w:rPr>
            </w:pPr>
          </w:p>
        </w:tc>
        <w:tc>
          <w:tcPr>
            <w:tcW w:w="1744" w:type="dxa"/>
            <w:vAlign w:val="center"/>
          </w:tcPr>
          <w:p w14:paraId="1957C299" w14:textId="77777777" w:rsidR="006C1B68" w:rsidRPr="006C1B68" w:rsidRDefault="006C1B68" w:rsidP="00AC439E">
            <w:pPr>
              <w:rPr>
                <w:rFonts w:ascii="Tahoma" w:hAnsi="Tahoma" w:cs="Tahoma"/>
                <w:sz w:val="20"/>
                <w:szCs w:val="20"/>
              </w:rPr>
            </w:pPr>
          </w:p>
        </w:tc>
        <w:tc>
          <w:tcPr>
            <w:tcW w:w="1744" w:type="dxa"/>
            <w:vAlign w:val="center"/>
          </w:tcPr>
          <w:p w14:paraId="56D126E5" w14:textId="77777777" w:rsidR="006C1B68" w:rsidRPr="006C1B68" w:rsidRDefault="006C1B68" w:rsidP="00AC439E">
            <w:pPr>
              <w:rPr>
                <w:rFonts w:ascii="Tahoma" w:hAnsi="Tahoma" w:cs="Tahoma"/>
                <w:sz w:val="20"/>
                <w:szCs w:val="20"/>
              </w:rPr>
            </w:pPr>
          </w:p>
        </w:tc>
      </w:tr>
      <w:tr w:rsidR="006C1B68" w:rsidRPr="006C1B68" w14:paraId="626428C4" w14:textId="77777777" w:rsidTr="00AC439E">
        <w:trPr>
          <w:trHeight w:val="691"/>
        </w:trPr>
        <w:tc>
          <w:tcPr>
            <w:tcW w:w="4390" w:type="dxa"/>
            <w:vAlign w:val="center"/>
          </w:tcPr>
          <w:p w14:paraId="6BA33960" w14:textId="77777777" w:rsidR="006C1B68" w:rsidRPr="006C1B68" w:rsidRDefault="006C1B68" w:rsidP="00AC439E">
            <w:pPr>
              <w:rPr>
                <w:rFonts w:ascii="Tahoma" w:hAnsi="Tahoma" w:cs="Tahoma"/>
                <w:bCs/>
                <w:caps/>
                <w:sz w:val="20"/>
                <w:szCs w:val="20"/>
              </w:rPr>
            </w:pPr>
            <w:r w:rsidRPr="006C1B68">
              <w:rPr>
                <w:rFonts w:ascii="Tahoma" w:hAnsi="Tahoma"/>
                <w:sz w:val="20"/>
                <w:szCs w:val="20"/>
              </w:rPr>
              <w:t>3. Sei identificar qual molde devo utilizar para montar uma pirâmide?</w:t>
            </w:r>
          </w:p>
        </w:tc>
        <w:tc>
          <w:tcPr>
            <w:tcW w:w="1744" w:type="dxa"/>
            <w:vAlign w:val="center"/>
          </w:tcPr>
          <w:p w14:paraId="6FDCFAED" w14:textId="77777777" w:rsidR="006C1B68" w:rsidRPr="006C1B68" w:rsidRDefault="006C1B68" w:rsidP="00AC439E">
            <w:pPr>
              <w:rPr>
                <w:rFonts w:ascii="Tahoma" w:hAnsi="Tahoma" w:cs="Tahoma"/>
                <w:sz w:val="20"/>
                <w:szCs w:val="20"/>
              </w:rPr>
            </w:pPr>
          </w:p>
        </w:tc>
        <w:tc>
          <w:tcPr>
            <w:tcW w:w="1744" w:type="dxa"/>
            <w:vAlign w:val="center"/>
          </w:tcPr>
          <w:p w14:paraId="0B935B66" w14:textId="77777777" w:rsidR="006C1B68" w:rsidRPr="006C1B68" w:rsidRDefault="006C1B68" w:rsidP="00AC439E">
            <w:pPr>
              <w:rPr>
                <w:rFonts w:ascii="Tahoma" w:hAnsi="Tahoma" w:cs="Tahoma"/>
                <w:sz w:val="20"/>
                <w:szCs w:val="20"/>
              </w:rPr>
            </w:pPr>
          </w:p>
        </w:tc>
        <w:tc>
          <w:tcPr>
            <w:tcW w:w="1744" w:type="dxa"/>
            <w:vAlign w:val="center"/>
          </w:tcPr>
          <w:p w14:paraId="2F2610ED" w14:textId="77777777" w:rsidR="006C1B68" w:rsidRPr="006C1B68" w:rsidRDefault="006C1B68" w:rsidP="00AC439E">
            <w:pPr>
              <w:rPr>
                <w:rFonts w:ascii="Tahoma" w:hAnsi="Tahoma" w:cs="Tahoma"/>
                <w:sz w:val="20"/>
                <w:szCs w:val="20"/>
              </w:rPr>
            </w:pPr>
          </w:p>
        </w:tc>
      </w:tr>
      <w:tr w:rsidR="006C1B68" w:rsidRPr="006C1B68" w14:paraId="2B66B3A6" w14:textId="77777777" w:rsidTr="00AC439E">
        <w:trPr>
          <w:trHeight w:val="691"/>
        </w:trPr>
        <w:tc>
          <w:tcPr>
            <w:tcW w:w="4390" w:type="dxa"/>
            <w:vAlign w:val="center"/>
          </w:tcPr>
          <w:p w14:paraId="377CCAC9" w14:textId="77777777" w:rsidR="006C1B68" w:rsidRPr="006C1B68" w:rsidRDefault="006C1B68" w:rsidP="00AC439E">
            <w:pPr>
              <w:rPr>
                <w:rFonts w:ascii="Tahoma" w:hAnsi="Tahoma"/>
                <w:sz w:val="20"/>
                <w:szCs w:val="20"/>
              </w:rPr>
            </w:pPr>
            <w:r w:rsidRPr="006C1B68">
              <w:rPr>
                <w:rFonts w:ascii="Tahoma" w:hAnsi="Tahoma"/>
                <w:sz w:val="20"/>
                <w:szCs w:val="20"/>
              </w:rPr>
              <w:t>4. Sei identificar as características de corpos redondos?</w:t>
            </w:r>
          </w:p>
        </w:tc>
        <w:tc>
          <w:tcPr>
            <w:tcW w:w="1744" w:type="dxa"/>
            <w:vAlign w:val="center"/>
          </w:tcPr>
          <w:p w14:paraId="497C43DB" w14:textId="77777777" w:rsidR="006C1B68" w:rsidRPr="006C1B68" w:rsidRDefault="006C1B68" w:rsidP="00AC439E">
            <w:pPr>
              <w:rPr>
                <w:rFonts w:ascii="Tahoma" w:hAnsi="Tahoma" w:cs="Tahoma"/>
                <w:sz w:val="20"/>
                <w:szCs w:val="20"/>
              </w:rPr>
            </w:pPr>
          </w:p>
        </w:tc>
        <w:tc>
          <w:tcPr>
            <w:tcW w:w="1744" w:type="dxa"/>
            <w:vAlign w:val="center"/>
          </w:tcPr>
          <w:p w14:paraId="3F44034C" w14:textId="77777777" w:rsidR="006C1B68" w:rsidRPr="006C1B68" w:rsidRDefault="006C1B68" w:rsidP="00AC439E">
            <w:pPr>
              <w:rPr>
                <w:rFonts w:ascii="Tahoma" w:hAnsi="Tahoma" w:cs="Tahoma"/>
                <w:sz w:val="20"/>
                <w:szCs w:val="20"/>
              </w:rPr>
            </w:pPr>
          </w:p>
        </w:tc>
        <w:tc>
          <w:tcPr>
            <w:tcW w:w="1744" w:type="dxa"/>
            <w:vAlign w:val="center"/>
          </w:tcPr>
          <w:p w14:paraId="2F3F532D" w14:textId="77777777" w:rsidR="006C1B68" w:rsidRPr="006C1B68" w:rsidRDefault="006C1B68" w:rsidP="00AC439E">
            <w:pPr>
              <w:rPr>
                <w:rFonts w:ascii="Tahoma" w:hAnsi="Tahoma" w:cs="Tahoma"/>
                <w:sz w:val="20"/>
                <w:szCs w:val="20"/>
              </w:rPr>
            </w:pPr>
          </w:p>
        </w:tc>
      </w:tr>
      <w:tr w:rsidR="006C1B68" w:rsidRPr="006C1B68" w14:paraId="14FE0BDB" w14:textId="77777777" w:rsidTr="00AC439E">
        <w:trPr>
          <w:trHeight w:val="691"/>
        </w:trPr>
        <w:tc>
          <w:tcPr>
            <w:tcW w:w="4390" w:type="dxa"/>
            <w:vAlign w:val="center"/>
          </w:tcPr>
          <w:p w14:paraId="1E06BA07" w14:textId="77777777" w:rsidR="006C1B68" w:rsidRPr="006C1B68" w:rsidRDefault="006C1B68" w:rsidP="00AC439E">
            <w:pPr>
              <w:rPr>
                <w:rFonts w:ascii="Tahoma" w:hAnsi="Tahoma"/>
                <w:sz w:val="20"/>
                <w:szCs w:val="20"/>
              </w:rPr>
            </w:pPr>
            <w:r w:rsidRPr="006C1B68">
              <w:rPr>
                <w:rFonts w:ascii="Tahoma" w:hAnsi="Tahoma"/>
                <w:sz w:val="20"/>
                <w:szCs w:val="20"/>
              </w:rPr>
              <w:t>5. Sei identificar qual molde devo utilizar para montar um modelo de cilindro ou cone?</w:t>
            </w:r>
          </w:p>
        </w:tc>
        <w:tc>
          <w:tcPr>
            <w:tcW w:w="1744" w:type="dxa"/>
            <w:vAlign w:val="center"/>
          </w:tcPr>
          <w:p w14:paraId="031B6667" w14:textId="77777777" w:rsidR="006C1B68" w:rsidRPr="006C1B68" w:rsidRDefault="006C1B68" w:rsidP="00AC439E">
            <w:pPr>
              <w:rPr>
                <w:rFonts w:ascii="Tahoma" w:hAnsi="Tahoma" w:cs="Tahoma"/>
                <w:sz w:val="20"/>
                <w:szCs w:val="20"/>
              </w:rPr>
            </w:pPr>
          </w:p>
        </w:tc>
        <w:tc>
          <w:tcPr>
            <w:tcW w:w="1744" w:type="dxa"/>
            <w:vAlign w:val="center"/>
          </w:tcPr>
          <w:p w14:paraId="4D343850" w14:textId="77777777" w:rsidR="006C1B68" w:rsidRPr="006C1B68" w:rsidRDefault="006C1B68" w:rsidP="00AC439E">
            <w:pPr>
              <w:rPr>
                <w:rFonts w:ascii="Tahoma" w:hAnsi="Tahoma" w:cs="Tahoma"/>
                <w:sz w:val="20"/>
                <w:szCs w:val="20"/>
              </w:rPr>
            </w:pPr>
          </w:p>
        </w:tc>
        <w:tc>
          <w:tcPr>
            <w:tcW w:w="1744" w:type="dxa"/>
            <w:vAlign w:val="center"/>
          </w:tcPr>
          <w:p w14:paraId="6761260F" w14:textId="77777777" w:rsidR="006C1B68" w:rsidRPr="006C1B68" w:rsidRDefault="006C1B68" w:rsidP="00AC439E">
            <w:pPr>
              <w:rPr>
                <w:rFonts w:ascii="Tahoma" w:hAnsi="Tahoma" w:cs="Tahoma"/>
                <w:sz w:val="20"/>
                <w:szCs w:val="20"/>
              </w:rPr>
            </w:pPr>
          </w:p>
        </w:tc>
      </w:tr>
    </w:tbl>
    <w:p w14:paraId="71199471" w14:textId="77777777" w:rsidR="006C1B68" w:rsidRDefault="006C1B68" w:rsidP="006C1B68">
      <w:pPr>
        <w:pStyle w:val="00textosemparagrafo"/>
        <w:rPr>
          <w:rFonts w:eastAsia="Arial"/>
        </w:rPr>
      </w:pPr>
    </w:p>
    <w:p w14:paraId="6BBE7808" w14:textId="77777777" w:rsidR="00363FDA" w:rsidRDefault="00363FDA" w:rsidP="006C1B68">
      <w:pPr>
        <w:pStyle w:val="00textosemparagrafo"/>
        <w:rPr>
          <w:rFonts w:eastAsia="Arial"/>
        </w:rPr>
      </w:pPr>
      <w:bookmarkStart w:id="1" w:name="_GoBack"/>
      <w:bookmarkEnd w:id="1"/>
    </w:p>
    <w:sectPr w:rsidR="00363FDA" w:rsidSect="00A51A3E">
      <w:headerReference w:type="default" r:id="rId11"/>
      <w:footerReference w:type="default" r:id="rId12"/>
      <w:pgSz w:w="11900" w:h="16840"/>
      <w:pgMar w:top="2268" w:right="1134" w:bottom="1134" w:left="1134" w:header="1134"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5AB809" w14:textId="77777777" w:rsidR="00CE7428" w:rsidRDefault="00CE7428" w:rsidP="00B256BD">
      <w:r>
        <w:separator/>
      </w:r>
    </w:p>
  </w:endnote>
  <w:endnote w:type="continuationSeparator" w:id="0">
    <w:p w14:paraId="1C421BCA" w14:textId="77777777" w:rsidR="00CE7428" w:rsidRDefault="00CE7428" w:rsidP="00B256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864CE17B-D6C9-464C-8505-84350C67B17F}"/>
  </w:font>
  <w:font w:name="Times New Roman">
    <w:panose1 w:val="02020603050405020304"/>
    <w:charset w:val="00"/>
    <w:family w:val="roman"/>
    <w:pitch w:val="variable"/>
    <w:sig w:usb0="E0002EFF" w:usb1="C000785B" w:usb2="00000009" w:usb3="00000000" w:csb0="000001FF" w:csb1="00000000"/>
    <w:embedRegular r:id="rId2" w:fontKey="{937562D3-40F1-4E43-ABD4-F90DED7936DF}"/>
    <w:embedBold r:id="rId3" w:fontKey="{17A5EF2D-08E7-4084-AD7B-475BD600D5FC}"/>
    <w:embedItalic r:id="rId4" w:fontKey="{2BB7AD8A-B30D-4634-AB30-9FA9CA36F8E1}"/>
    <w:embedBoldItalic r:id="rId5" w:fontKey="{8B495B0C-750A-4FA5-904E-27B3BAC12FF5}"/>
  </w:font>
  <w:font w:name="Arial">
    <w:panose1 w:val="020B0604020202020204"/>
    <w:charset w:val="00"/>
    <w:family w:val="swiss"/>
    <w:pitch w:val="variable"/>
    <w:sig w:usb0="E0002EFF" w:usb1="C0007843" w:usb2="00000009" w:usb3="00000000" w:csb0="000001FF" w:csb1="00000000"/>
    <w:embedRegular r:id="rId6" w:fontKey="{2097D3AD-3C01-4081-B7CD-F04054983FCE}"/>
    <w:embedBold r:id="rId7" w:fontKey="{0965B729-88FF-46FE-AD3D-7BD7A099E57E}"/>
  </w:font>
  <w:font w:name="Courier New">
    <w:panose1 w:val="02070309020205020404"/>
    <w:charset w:val="00"/>
    <w:family w:val="modern"/>
    <w:pitch w:val="fixed"/>
    <w:sig w:usb0="E0002EFF" w:usb1="C0007843" w:usb2="00000009" w:usb3="00000000" w:csb0="000001FF" w:csb1="00000000"/>
    <w:embedRegular r:id="rId8" w:fontKey="{D8E58ABA-A99E-4F57-88DB-E6DD35760104}"/>
  </w:font>
  <w:font w:name="Wingdings">
    <w:panose1 w:val="05000000000000000000"/>
    <w:charset w:val="02"/>
    <w:family w:val="auto"/>
    <w:pitch w:val="variable"/>
    <w:sig w:usb0="00000000" w:usb1="10000000" w:usb2="00000000" w:usb3="00000000" w:csb0="80000000" w:csb1="00000000"/>
    <w:embedRegular r:id="rId9" w:fontKey="{CEF0A156-FDB6-40BA-B490-FE4D14840A1C}"/>
  </w:font>
  <w:font w:name="Calibri">
    <w:panose1 w:val="020F0502020204030204"/>
    <w:charset w:val="00"/>
    <w:family w:val="swiss"/>
    <w:pitch w:val="variable"/>
    <w:sig w:usb0="E0002AFF" w:usb1="C000247B" w:usb2="00000009" w:usb3="00000000" w:csb0="000001FF" w:csb1="00000000"/>
    <w:embedRegular r:id="rId10" w:fontKey="{D71874AB-09C9-4C0D-A1A5-47502F5F2BFA}"/>
    <w:embedBold r:id="rId11" w:fontKey="{557FB913-6EE9-45B3-B59F-366BDF3B899C}"/>
  </w:font>
  <w:font w:name="Tahoma">
    <w:panose1 w:val="020B0604030504040204"/>
    <w:charset w:val="00"/>
    <w:family w:val="swiss"/>
    <w:pitch w:val="variable"/>
    <w:sig w:usb0="E1002EFF" w:usb1="C000605B" w:usb2="00000029" w:usb3="00000000" w:csb0="000101FF" w:csb1="00000000"/>
    <w:embedRegular r:id="rId12" w:fontKey="{1FA398B4-454E-4920-A2AF-FDC7EF96CAD4}"/>
    <w:embedBold r:id="rId13" w:fontKey="{75E1B916-066E-4350-9367-E2757B94F786}"/>
    <w:embedItalic r:id="rId14" w:fontKey="{E8157037-6D1A-474C-A688-E451F18A4535}"/>
  </w:font>
  <w:font w:name="Cambria-Bold">
    <w:altName w:val="Cambria"/>
    <w:charset w:val="00"/>
    <w:family w:val="roman"/>
    <w:pitch w:val="variable"/>
    <w:sig w:usb0="E00002FF" w:usb1="4000045F" w:usb2="00000000" w:usb3="00000000" w:csb0="0000019F" w:csb1="00000000"/>
  </w:font>
  <w:font w:name="Cambria Bold">
    <w:altName w:val="Cambria"/>
    <w:panose1 w:val="02040803050406030204"/>
    <w:charset w:val="00"/>
    <w:family w:val="roman"/>
    <w:pitch w:val="variable"/>
    <w:sig w:usb0="E00002FF" w:usb1="4000045F" w:usb2="00000000" w:usb3="00000000" w:csb0="0000019F" w:csb1="00000000"/>
  </w:font>
  <w:font w:name="Cambria">
    <w:panose1 w:val="02040503050406030204"/>
    <w:charset w:val="00"/>
    <w:family w:val="roman"/>
    <w:pitch w:val="variable"/>
    <w:sig w:usb0="E00006FF" w:usb1="400004FF" w:usb2="00000000" w:usb3="00000000" w:csb0="0000019F" w:csb1="00000000"/>
    <w:embedRegular r:id="rId15" w:fontKey="{6043DAC8-BA70-4B02-801D-297B5C0DACBF}"/>
    <w:embedBold r:id="rId16" w:fontKey="{0F563D3D-B98F-420A-818B-24299EFCA324}"/>
  </w:font>
  <w:font w:name="Cambria-BoldItalic">
    <w:altName w:val="Cambria"/>
    <w:charset w:val="00"/>
    <w:family w:val="roman"/>
    <w:pitch w:val="variable"/>
    <w:sig w:usb0="E00002FF" w:usb1="4000045F" w:usb2="00000000" w:usb3="00000000" w:csb0="0000019F" w:csb1="00000000"/>
  </w:font>
  <w:font w:name="Segoe UI">
    <w:panose1 w:val="020B0502040204020203"/>
    <w:charset w:val="00"/>
    <w:family w:val="swiss"/>
    <w:pitch w:val="variable"/>
    <w:sig w:usb0="E4002EFF" w:usb1="C000E47F" w:usb2="00000009" w:usb3="00000000" w:csb0="000001FF" w:csb1="00000000"/>
    <w:embedRegular r:id="rId17" w:fontKey="{25976749-E899-4930-88B1-4F4A8B606E36}"/>
  </w:font>
  <w:font w:name="Calibri Light">
    <w:panose1 w:val="020F0302020204030204"/>
    <w:charset w:val="00"/>
    <w:family w:val="swiss"/>
    <w:pitch w:val="variable"/>
    <w:sig w:usb0="E0002AFF" w:usb1="C000247B" w:usb2="00000009" w:usb3="00000000" w:csb0="000001FF" w:csb1="00000000"/>
    <w:embedRegular r:id="rId18" w:fontKey="{84D70EA8-551C-4D7D-9436-1FEB17E0EB2A}"/>
  </w:font>
  <w:font w:name="Cambria Math">
    <w:panose1 w:val="02040503050406030204"/>
    <w:charset w:val="00"/>
    <w:family w:val="roman"/>
    <w:pitch w:val="variable"/>
    <w:sig w:usb0="E00006FF" w:usb1="420024FF" w:usb2="02000000" w:usb3="00000000" w:csb0="0000019F" w:csb1="00000000"/>
    <w:embedRegular r:id="rId19" w:fontKey="{3D2D9ED5-4075-4834-B439-2BC956433AB3}"/>
    <w:embedItalic r:id="rId20" w:fontKey="{09AE136E-9740-43D7-A4E4-D8EEBE7312EA}"/>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6C453B" w14:textId="13493572" w:rsidR="00440102" w:rsidRDefault="00440102" w:rsidP="00440102">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6C1B68">
      <w:rPr>
        <w:rStyle w:val="Nmerodepgina"/>
        <w:noProof/>
      </w:rPr>
      <w:t>11</w:t>
    </w:r>
    <w:r>
      <w:rPr>
        <w:rStyle w:val="Nmerodepgina"/>
      </w:rPr>
      <w:fldChar w:fldCharType="end"/>
    </w:r>
  </w:p>
  <w:p w14:paraId="5B84B0AA" w14:textId="7FBE2A49" w:rsidR="00A53EB1" w:rsidRPr="00440102" w:rsidRDefault="00440102" w:rsidP="00440102">
    <w:pPr>
      <w:ind w:right="1694"/>
      <w:rPr>
        <w:rFonts w:ascii="Tahoma" w:eastAsia="Times New Roman" w:hAnsi="Tahoma" w:cs="Tahoma"/>
        <w:iCs/>
        <w:color w:val="3B3838" w:themeColor="background2" w:themeShade="40"/>
        <w:sz w:val="14"/>
        <w:szCs w:val="14"/>
        <w:shd w:val="clear" w:color="auto" w:fill="FFFFFF"/>
      </w:rPr>
    </w:pPr>
    <w:r>
      <w:rPr>
        <w:rFonts w:ascii="Tahoma" w:eastAsia="Calibri" w:hAnsi="Tahoma" w:cs="Tahoma"/>
        <w:iCs/>
        <w:color w:val="3B3838" w:themeColor="background2" w:themeShade="40"/>
        <w:sz w:val="14"/>
        <w:szCs w:val="14"/>
        <w:shd w:val="clear" w:color="auto" w:fill="FFFFFF"/>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7988CA" w14:textId="77777777" w:rsidR="00CE7428" w:rsidRDefault="00CE7428" w:rsidP="00B256BD">
      <w:r>
        <w:separator/>
      </w:r>
    </w:p>
  </w:footnote>
  <w:footnote w:type="continuationSeparator" w:id="0">
    <w:p w14:paraId="0915BA74" w14:textId="77777777" w:rsidR="00CE7428" w:rsidRDefault="00CE7428" w:rsidP="00B256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928D59" w14:textId="319C07F3" w:rsidR="00A53EB1" w:rsidRDefault="00036E04" w:rsidP="00BA5D7C">
    <w:pPr>
      <w:ind w:right="360"/>
    </w:pPr>
    <w:r>
      <w:rPr>
        <w:noProof/>
        <w:lang w:eastAsia="pt-BR"/>
      </w:rPr>
      <w:drawing>
        <wp:inline distT="0" distB="0" distL="0" distR="0" wp14:anchorId="49E9B81D" wp14:editId="26490B46">
          <wp:extent cx="5940000" cy="289846"/>
          <wp:effectExtent l="0" t="0" r="381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RJA_ARM3_MD_1bim_G19.jpg"/>
                  <pic:cNvPicPr/>
                </pic:nvPicPr>
                <pic:blipFill>
                  <a:blip r:embed="rId1">
                    <a:extLst>
                      <a:ext uri="{28A0092B-C50C-407E-A947-70E740481C1C}">
                        <a14:useLocalDpi xmlns:a14="http://schemas.microsoft.com/office/drawing/2010/main" val="0"/>
                      </a:ext>
                    </a:extLst>
                  </a:blip>
                  <a:stretch>
                    <a:fillRect/>
                  </a:stretch>
                </pic:blipFill>
                <pic:spPr>
                  <a:xfrm>
                    <a:off x="0" y="0"/>
                    <a:ext cx="5940000" cy="28984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A866C99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07C0B29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B3AC6F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DD2095E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AEE07DE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54C52E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6D4B1E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880279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334165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AF0081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7323946"/>
    <w:multiLevelType w:val="multilevel"/>
    <w:tmpl w:val="F7307BB2"/>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rFonts w:ascii="Arial" w:eastAsia="Arial" w:hAnsi="Arial" w:cs="Arial"/>
        <w:u w:val="none"/>
      </w:rPr>
    </w:lvl>
    <w:lvl w:ilvl="2">
      <w:start w:val="1"/>
      <w:numFmt w:val="bullet"/>
      <w:lvlText w:val="■"/>
      <w:lvlJc w:val="left"/>
      <w:pPr>
        <w:ind w:left="2160" w:hanging="360"/>
      </w:pPr>
      <w:rPr>
        <w:rFonts w:ascii="Arial" w:eastAsia="Arial" w:hAnsi="Arial" w:cs="Arial"/>
        <w:u w:val="none"/>
      </w:rPr>
    </w:lvl>
    <w:lvl w:ilvl="3">
      <w:start w:val="1"/>
      <w:numFmt w:val="bullet"/>
      <w:lvlText w:val="●"/>
      <w:lvlJc w:val="left"/>
      <w:pPr>
        <w:ind w:left="2880" w:hanging="360"/>
      </w:pPr>
      <w:rPr>
        <w:rFonts w:ascii="Arial" w:eastAsia="Arial" w:hAnsi="Arial" w:cs="Arial"/>
        <w:u w:val="none"/>
      </w:rPr>
    </w:lvl>
    <w:lvl w:ilvl="4">
      <w:start w:val="1"/>
      <w:numFmt w:val="bullet"/>
      <w:lvlText w:val="○"/>
      <w:lvlJc w:val="left"/>
      <w:pPr>
        <w:ind w:left="3600" w:hanging="360"/>
      </w:pPr>
      <w:rPr>
        <w:rFonts w:ascii="Arial" w:eastAsia="Arial" w:hAnsi="Arial" w:cs="Arial"/>
        <w:u w:val="none"/>
      </w:rPr>
    </w:lvl>
    <w:lvl w:ilvl="5">
      <w:start w:val="1"/>
      <w:numFmt w:val="bullet"/>
      <w:lvlText w:val="■"/>
      <w:lvlJc w:val="left"/>
      <w:pPr>
        <w:ind w:left="4320" w:hanging="360"/>
      </w:pPr>
      <w:rPr>
        <w:rFonts w:ascii="Arial" w:eastAsia="Arial" w:hAnsi="Arial" w:cs="Arial"/>
        <w:u w:val="none"/>
      </w:rPr>
    </w:lvl>
    <w:lvl w:ilvl="6">
      <w:start w:val="1"/>
      <w:numFmt w:val="bullet"/>
      <w:lvlText w:val="●"/>
      <w:lvlJc w:val="left"/>
      <w:pPr>
        <w:ind w:left="5040" w:hanging="360"/>
      </w:pPr>
      <w:rPr>
        <w:rFonts w:ascii="Arial" w:eastAsia="Arial" w:hAnsi="Arial" w:cs="Arial"/>
        <w:u w:val="none"/>
      </w:rPr>
    </w:lvl>
    <w:lvl w:ilvl="7">
      <w:start w:val="1"/>
      <w:numFmt w:val="bullet"/>
      <w:lvlText w:val="○"/>
      <w:lvlJc w:val="left"/>
      <w:pPr>
        <w:ind w:left="5760" w:hanging="360"/>
      </w:pPr>
      <w:rPr>
        <w:rFonts w:ascii="Arial" w:eastAsia="Arial" w:hAnsi="Arial" w:cs="Arial"/>
        <w:u w:val="none"/>
      </w:rPr>
    </w:lvl>
    <w:lvl w:ilvl="8">
      <w:start w:val="1"/>
      <w:numFmt w:val="bullet"/>
      <w:lvlText w:val="■"/>
      <w:lvlJc w:val="left"/>
      <w:pPr>
        <w:ind w:left="6480" w:hanging="360"/>
      </w:pPr>
      <w:rPr>
        <w:rFonts w:ascii="Arial" w:eastAsia="Arial" w:hAnsi="Arial" w:cs="Arial"/>
        <w:u w:val="none"/>
      </w:rPr>
    </w:lvl>
  </w:abstractNum>
  <w:abstractNum w:abstractNumId="11" w15:restartNumberingAfterBreak="0">
    <w:nsid w:val="0A5061EE"/>
    <w:multiLevelType w:val="hybridMultilevel"/>
    <w:tmpl w:val="01322864"/>
    <w:lvl w:ilvl="0" w:tplc="CE040D34">
      <w:start w:val="1"/>
      <w:numFmt w:val="bullet"/>
      <w:pStyle w:val="00Textoger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EC43768"/>
    <w:multiLevelType w:val="multilevel"/>
    <w:tmpl w:val="8A988DDE"/>
    <w:lvl w:ilvl="0">
      <w:start w:val="1"/>
      <w:numFmt w:val="bullet"/>
      <w:lvlText w:val="●"/>
      <w:lvlJc w:val="left"/>
      <w:pPr>
        <w:ind w:left="720" w:hanging="360"/>
      </w:pPr>
      <w:rPr>
        <w:rFonts w:ascii="Arial" w:eastAsia="Arial" w:hAnsi="Arial" w:cs="Arial"/>
        <w:u w:val="none"/>
      </w:rPr>
    </w:lvl>
    <w:lvl w:ilvl="1">
      <w:start w:val="1"/>
      <w:numFmt w:val="bullet"/>
      <w:lvlText w:val="○"/>
      <w:lvlJc w:val="left"/>
      <w:pPr>
        <w:ind w:left="1440" w:hanging="360"/>
      </w:pPr>
      <w:rPr>
        <w:rFonts w:ascii="Arial" w:eastAsia="Arial" w:hAnsi="Arial" w:cs="Arial"/>
        <w:u w:val="none"/>
      </w:rPr>
    </w:lvl>
    <w:lvl w:ilvl="2">
      <w:start w:val="1"/>
      <w:numFmt w:val="bullet"/>
      <w:lvlText w:val="■"/>
      <w:lvlJc w:val="left"/>
      <w:pPr>
        <w:ind w:left="2160" w:hanging="360"/>
      </w:pPr>
      <w:rPr>
        <w:rFonts w:ascii="Arial" w:eastAsia="Arial" w:hAnsi="Arial" w:cs="Arial"/>
        <w:u w:val="none"/>
      </w:rPr>
    </w:lvl>
    <w:lvl w:ilvl="3">
      <w:start w:val="1"/>
      <w:numFmt w:val="bullet"/>
      <w:lvlText w:val="●"/>
      <w:lvlJc w:val="left"/>
      <w:pPr>
        <w:ind w:left="2880" w:hanging="360"/>
      </w:pPr>
      <w:rPr>
        <w:rFonts w:ascii="Arial" w:eastAsia="Arial" w:hAnsi="Arial" w:cs="Arial"/>
        <w:u w:val="none"/>
      </w:rPr>
    </w:lvl>
    <w:lvl w:ilvl="4">
      <w:start w:val="1"/>
      <w:numFmt w:val="bullet"/>
      <w:lvlText w:val="○"/>
      <w:lvlJc w:val="left"/>
      <w:pPr>
        <w:ind w:left="3600" w:hanging="360"/>
      </w:pPr>
      <w:rPr>
        <w:rFonts w:ascii="Arial" w:eastAsia="Arial" w:hAnsi="Arial" w:cs="Arial"/>
        <w:u w:val="none"/>
      </w:rPr>
    </w:lvl>
    <w:lvl w:ilvl="5">
      <w:start w:val="1"/>
      <w:numFmt w:val="bullet"/>
      <w:lvlText w:val="■"/>
      <w:lvlJc w:val="left"/>
      <w:pPr>
        <w:ind w:left="4320" w:hanging="360"/>
      </w:pPr>
      <w:rPr>
        <w:rFonts w:ascii="Arial" w:eastAsia="Arial" w:hAnsi="Arial" w:cs="Arial"/>
        <w:u w:val="none"/>
      </w:rPr>
    </w:lvl>
    <w:lvl w:ilvl="6">
      <w:start w:val="1"/>
      <w:numFmt w:val="bullet"/>
      <w:lvlText w:val="●"/>
      <w:lvlJc w:val="left"/>
      <w:pPr>
        <w:ind w:left="5040" w:hanging="360"/>
      </w:pPr>
      <w:rPr>
        <w:rFonts w:ascii="Arial" w:eastAsia="Arial" w:hAnsi="Arial" w:cs="Arial"/>
        <w:u w:val="none"/>
      </w:rPr>
    </w:lvl>
    <w:lvl w:ilvl="7">
      <w:start w:val="1"/>
      <w:numFmt w:val="bullet"/>
      <w:lvlText w:val="○"/>
      <w:lvlJc w:val="left"/>
      <w:pPr>
        <w:ind w:left="5760" w:hanging="360"/>
      </w:pPr>
      <w:rPr>
        <w:rFonts w:ascii="Arial" w:eastAsia="Arial" w:hAnsi="Arial" w:cs="Arial"/>
        <w:u w:val="none"/>
      </w:rPr>
    </w:lvl>
    <w:lvl w:ilvl="8">
      <w:start w:val="1"/>
      <w:numFmt w:val="bullet"/>
      <w:lvlText w:val="■"/>
      <w:lvlJc w:val="left"/>
      <w:pPr>
        <w:ind w:left="6480" w:hanging="360"/>
      </w:pPr>
      <w:rPr>
        <w:rFonts w:ascii="Arial" w:eastAsia="Arial" w:hAnsi="Arial" w:cs="Arial"/>
        <w:u w:val="none"/>
      </w:rPr>
    </w:lvl>
  </w:abstractNum>
  <w:abstractNum w:abstractNumId="13" w15:restartNumberingAfterBreak="0">
    <w:nsid w:val="34805AC6"/>
    <w:multiLevelType w:val="hybridMultilevel"/>
    <w:tmpl w:val="0B1233C0"/>
    <w:lvl w:ilvl="0" w:tplc="EB802F04">
      <w:start w:val="1"/>
      <w:numFmt w:val="upperRoman"/>
      <w:pStyle w:val="00Textogeralroman"/>
      <w:lvlText w:val="%1."/>
      <w:lvlJc w:val="right"/>
      <w:pPr>
        <w:ind w:left="284" w:hanging="171"/>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11"/>
  </w:num>
  <w:num w:numId="3">
    <w:abstractNumId w:val="8"/>
  </w:num>
  <w:num w:numId="4">
    <w:abstractNumId w:val="3"/>
  </w:num>
  <w:num w:numId="5">
    <w:abstractNumId w:val="2"/>
  </w:num>
  <w:num w:numId="6">
    <w:abstractNumId w:val="1"/>
  </w:num>
  <w:num w:numId="7">
    <w:abstractNumId w:val="0"/>
  </w:num>
  <w:num w:numId="8">
    <w:abstractNumId w:val="9"/>
  </w:num>
  <w:num w:numId="9">
    <w:abstractNumId w:val="7"/>
  </w:num>
  <w:num w:numId="10">
    <w:abstractNumId w:val="6"/>
  </w:num>
  <w:num w:numId="11">
    <w:abstractNumId w:val="5"/>
  </w:num>
  <w:num w:numId="12">
    <w:abstractNumId w:val="4"/>
  </w:num>
  <w:num w:numId="13">
    <w:abstractNumId w:val="10"/>
  </w:num>
  <w:num w:numId="14">
    <w:abstractNumId w:val="1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proofState w:spelling="clean" w:grammar="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20"/>
  <w:hyphenationZone w:val="425"/>
  <w:drawingGridHorizontalSpacing w:val="12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0171"/>
    <w:rsid w:val="00000274"/>
    <w:rsid w:val="00005AF2"/>
    <w:rsid w:val="00006403"/>
    <w:rsid w:val="00010FDB"/>
    <w:rsid w:val="00012712"/>
    <w:rsid w:val="00012E2C"/>
    <w:rsid w:val="00027491"/>
    <w:rsid w:val="000342B2"/>
    <w:rsid w:val="00036E04"/>
    <w:rsid w:val="0003701F"/>
    <w:rsid w:val="00040D79"/>
    <w:rsid w:val="000453D9"/>
    <w:rsid w:val="00045932"/>
    <w:rsid w:val="000477EE"/>
    <w:rsid w:val="00051EC1"/>
    <w:rsid w:val="000525BC"/>
    <w:rsid w:val="0005281A"/>
    <w:rsid w:val="00055AF9"/>
    <w:rsid w:val="00056A04"/>
    <w:rsid w:val="00074182"/>
    <w:rsid w:val="00095B8A"/>
    <w:rsid w:val="000A02BB"/>
    <w:rsid w:val="000A1017"/>
    <w:rsid w:val="000A1D6A"/>
    <w:rsid w:val="000A23BE"/>
    <w:rsid w:val="000A4728"/>
    <w:rsid w:val="000B09FA"/>
    <w:rsid w:val="000B0D73"/>
    <w:rsid w:val="000B27D3"/>
    <w:rsid w:val="000C6F1B"/>
    <w:rsid w:val="000C7662"/>
    <w:rsid w:val="000D10D6"/>
    <w:rsid w:val="000D3452"/>
    <w:rsid w:val="000D7A5E"/>
    <w:rsid w:val="000E5715"/>
    <w:rsid w:val="000F1BAB"/>
    <w:rsid w:val="00110076"/>
    <w:rsid w:val="00117FD8"/>
    <w:rsid w:val="001227D3"/>
    <w:rsid w:val="0012283B"/>
    <w:rsid w:val="00125C3C"/>
    <w:rsid w:val="00126F45"/>
    <w:rsid w:val="00127B90"/>
    <w:rsid w:val="0013552F"/>
    <w:rsid w:val="001402A8"/>
    <w:rsid w:val="00160D2B"/>
    <w:rsid w:val="00165BB3"/>
    <w:rsid w:val="0017688C"/>
    <w:rsid w:val="00181CAF"/>
    <w:rsid w:val="00192937"/>
    <w:rsid w:val="001A5D7A"/>
    <w:rsid w:val="001B0CBD"/>
    <w:rsid w:val="001B2485"/>
    <w:rsid w:val="001C0AC9"/>
    <w:rsid w:val="001C0F14"/>
    <w:rsid w:val="001C2FAD"/>
    <w:rsid w:val="001D746A"/>
    <w:rsid w:val="001E62B2"/>
    <w:rsid w:val="001F22D0"/>
    <w:rsid w:val="001F6021"/>
    <w:rsid w:val="001F6DC3"/>
    <w:rsid w:val="00210621"/>
    <w:rsid w:val="0021128A"/>
    <w:rsid w:val="00214DBA"/>
    <w:rsid w:val="00217F85"/>
    <w:rsid w:val="0022330B"/>
    <w:rsid w:val="00242CC2"/>
    <w:rsid w:val="00246282"/>
    <w:rsid w:val="00256565"/>
    <w:rsid w:val="0025747D"/>
    <w:rsid w:val="002578F5"/>
    <w:rsid w:val="00261A1E"/>
    <w:rsid w:val="00262DFF"/>
    <w:rsid w:val="0027048A"/>
    <w:rsid w:val="0027165A"/>
    <w:rsid w:val="00272ED4"/>
    <w:rsid w:val="00281DA1"/>
    <w:rsid w:val="0029477C"/>
    <w:rsid w:val="002A31FF"/>
    <w:rsid w:val="002B7999"/>
    <w:rsid w:val="002C7E44"/>
    <w:rsid w:val="002D058D"/>
    <w:rsid w:val="002D2031"/>
    <w:rsid w:val="002D5AFE"/>
    <w:rsid w:val="00304634"/>
    <w:rsid w:val="0030480C"/>
    <w:rsid w:val="00306298"/>
    <w:rsid w:val="00313090"/>
    <w:rsid w:val="003378F5"/>
    <w:rsid w:val="00346BDB"/>
    <w:rsid w:val="00353D10"/>
    <w:rsid w:val="00363FDA"/>
    <w:rsid w:val="00371476"/>
    <w:rsid w:val="00371CF6"/>
    <w:rsid w:val="00374972"/>
    <w:rsid w:val="00375B0E"/>
    <w:rsid w:val="00382DCC"/>
    <w:rsid w:val="00386241"/>
    <w:rsid w:val="00393DF4"/>
    <w:rsid w:val="00394BF2"/>
    <w:rsid w:val="00395473"/>
    <w:rsid w:val="0039729A"/>
    <w:rsid w:val="003A7080"/>
    <w:rsid w:val="003B37EC"/>
    <w:rsid w:val="003D6550"/>
    <w:rsid w:val="003E07C4"/>
    <w:rsid w:val="003E1396"/>
    <w:rsid w:val="003F2233"/>
    <w:rsid w:val="00400767"/>
    <w:rsid w:val="0040410F"/>
    <w:rsid w:val="00406969"/>
    <w:rsid w:val="00410623"/>
    <w:rsid w:val="00410CF3"/>
    <w:rsid w:val="00410D6C"/>
    <w:rsid w:val="00411F4C"/>
    <w:rsid w:val="0042079E"/>
    <w:rsid w:val="00426B46"/>
    <w:rsid w:val="00430BE3"/>
    <w:rsid w:val="00440102"/>
    <w:rsid w:val="004405CF"/>
    <w:rsid w:val="004457D8"/>
    <w:rsid w:val="0044624D"/>
    <w:rsid w:val="004476CF"/>
    <w:rsid w:val="0045079F"/>
    <w:rsid w:val="00455D65"/>
    <w:rsid w:val="00456835"/>
    <w:rsid w:val="004641FA"/>
    <w:rsid w:val="00464B12"/>
    <w:rsid w:val="00476D2F"/>
    <w:rsid w:val="00477976"/>
    <w:rsid w:val="00486496"/>
    <w:rsid w:val="00486F17"/>
    <w:rsid w:val="00492AD3"/>
    <w:rsid w:val="004968C4"/>
    <w:rsid w:val="004A2DF5"/>
    <w:rsid w:val="004A3F8C"/>
    <w:rsid w:val="004B0502"/>
    <w:rsid w:val="004C705A"/>
    <w:rsid w:val="004D23F1"/>
    <w:rsid w:val="004D63C6"/>
    <w:rsid w:val="004E7996"/>
    <w:rsid w:val="004F258C"/>
    <w:rsid w:val="005042ED"/>
    <w:rsid w:val="00516E8C"/>
    <w:rsid w:val="0052129D"/>
    <w:rsid w:val="00524A67"/>
    <w:rsid w:val="0052516E"/>
    <w:rsid w:val="00526021"/>
    <w:rsid w:val="005334B8"/>
    <w:rsid w:val="005336EA"/>
    <w:rsid w:val="005351DA"/>
    <w:rsid w:val="00535675"/>
    <w:rsid w:val="00535DC6"/>
    <w:rsid w:val="0054243D"/>
    <w:rsid w:val="005427A7"/>
    <w:rsid w:val="00560B3C"/>
    <w:rsid w:val="00567FB2"/>
    <w:rsid w:val="00573590"/>
    <w:rsid w:val="0058178D"/>
    <w:rsid w:val="0058410D"/>
    <w:rsid w:val="00585B1C"/>
    <w:rsid w:val="00587313"/>
    <w:rsid w:val="00590883"/>
    <w:rsid w:val="00590CEA"/>
    <w:rsid w:val="00591289"/>
    <w:rsid w:val="00595DDF"/>
    <w:rsid w:val="00597843"/>
    <w:rsid w:val="005A288A"/>
    <w:rsid w:val="005A35F2"/>
    <w:rsid w:val="005C2855"/>
    <w:rsid w:val="005C67F2"/>
    <w:rsid w:val="005C6962"/>
    <w:rsid w:val="005D593F"/>
    <w:rsid w:val="005D5E95"/>
    <w:rsid w:val="005E5044"/>
    <w:rsid w:val="005E5E48"/>
    <w:rsid w:val="005F55FF"/>
    <w:rsid w:val="00604D12"/>
    <w:rsid w:val="0062160D"/>
    <w:rsid w:val="006242AD"/>
    <w:rsid w:val="00630463"/>
    <w:rsid w:val="00631CB8"/>
    <w:rsid w:val="00637378"/>
    <w:rsid w:val="00645193"/>
    <w:rsid w:val="00652BFA"/>
    <w:rsid w:val="00653E45"/>
    <w:rsid w:val="00657BF2"/>
    <w:rsid w:val="006622AE"/>
    <w:rsid w:val="00665D45"/>
    <w:rsid w:val="00665DE2"/>
    <w:rsid w:val="00671C2B"/>
    <w:rsid w:val="00672EC9"/>
    <w:rsid w:val="00675F53"/>
    <w:rsid w:val="0068183D"/>
    <w:rsid w:val="00693C70"/>
    <w:rsid w:val="006A58BC"/>
    <w:rsid w:val="006B0419"/>
    <w:rsid w:val="006C1B68"/>
    <w:rsid w:val="006C466B"/>
    <w:rsid w:val="006C53F2"/>
    <w:rsid w:val="006C6CB2"/>
    <w:rsid w:val="006D14D3"/>
    <w:rsid w:val="006D4FF3"/>
    <w:rsid w:val="006E35D3"/>
    <w:rsid w:val="006E6CD2"/>
    <w:rsid w:val="006E7A3B"/>
    <w:rsid w:val="006F0694"/>
    <w:rsid w:val="006F6724"/>
    <w:rsid w:val="006F6FC9"/>
    <w:rsid w:val="00700C5D"/>
    <w:rsid w:val="007030E3"/>
    <w:rsid w:val="00703B0F"/>
    <w:rsid w:val="00720F34"/>
    <w:rsid w:val="007225F5"/>
    <w:rsid w:val="00724FDF"/>
    <w:rsid w:val="00725F0E"/>
    <w:rsid w:val="00734F82"/>
    <w:rsid w:val="00741C15"/>
    <w:rsid w:val="00746C25"/>
    <w:rsid w:val="00754D2D"/>
    <w:rsid w:val="00755774"/>
    <w:rsid w:val="00760C32"/>
    <w:rsid w:val="00760E4E"/>
    <w:rsid w:val="007621BA"/>
    <w:rsid w:val="0076493C"/>
    <w:rsid w:val="007725F7"/>
    <w:rsid w:val="0078272A"/>
    <w:rsid w:val="00782C5E"/>
    <w:rsid w:val="00792481"/>
    <w:rsid w:val="007A0F53"/>
    <w:rsid w:val="007A4EA0"/>
    <w:rsid w:val="007B0D89"/>
    <w:rsid w:val="007B30B9"/>
    <w:rsid w:val="007B3E5A"/>
    <w:rsid w:val="007B5D3A"/>
    <w:rsid w:val="007C2C8A"/>
    <w:rsid w:val="007C4ACD"/>
    <w:rsid w:val="007C6BE3"/>
    <w:rsid w:val="007E3D20"/>
    <w:rsid w:val="007E4227"/>
    <w:rsid w:val="007F0774"/>
    <w:rsid w:val="007F352E"/>
    <w:rsid w:val="007F5A3C"/>
    <w:rsid w:val="00802755"/>
    <w:rsid w:val="008060A8"/>
    <w:rsid w:val="00813409"/>
    <w:rsid w:val="008176A5"/>
    <w:rsid w:val="008249B0"/>
    <w:rsid w:val="00825EE7"/>
    <w:rsid w:val="00827C30"/>
    <w:rsid w:val="008320AD"/>
    <w:rsid w:val="00836E01"/>
    <w:rsid w:val="008401EF"/>
    <w:rsid w:val="00841BD6"/>
    <w:rsid w:val="0085017D"/>
    <w:rsid w:val="00854CA6"/>
    <w:rsid w:val="00863B48"/>
    <w:rsid w:val="00880568"/>
    <w:rsid w:val="00882A46"/>
    <w:rsid w:val="00885A73"/>
    <w:rsid w:val="00885F24"/>
    <w:rsid w:val="00894C78"/>
    <w:rsid w:val="008B1D6C"/>
    <w:rsid w:val="008B2687"/>
    <w:rsid w:val="008C0CFC"/>
    <w:rsid w:val="008C31C7"/>
    <w:rsid w:val="008D25D9"/>
    <w:rsid w:val="008D30DA"/>
    <w:rsid w:val="008D6B2B"/>
    <w:rsid w:val="008E678C"/>
    <w:rsid w:val="008F428E"/>
    <w:rsid w:val="008F4D50"/>
    <w:rsid w:val="008F5816"/>
    <w:rsid w:val="00903EA1"/>
    <w:rsid w:val="0090597E"/>
    <w:rsid w:val="00906AA4"/>
    <w:rsid w:val="00911306"/>
    <w:rsid w:val="0091249E"/>
    <w:rsid w:val="00921264"/>
    <w:rsid w:val="009251CB"/>
    <w:rsid w:val="00927E71"/>
    <w:rsid w:val="0093527A"/>
    <w:rsid w:val="00944D34"/>
    <w:rsid w:val="00953B26"/>
    <w:rsid w:val="00954260"/>
    <w:rsid w:val="009617A3"/>
    <w:rsid w:val="00972D2F"/>
    <w:rsid w:val="0097340C"/>
    <w:rsid w:val="00974F27"/>
    <w:rsid w:val="009A01B8"/>
    <w:rsid w:val="009A1CC4"/>
    <w:rsid w:val="009C6C18"/>
    <w:rsid w:val="009E0AC7"/>
    <w:rsid w:val="00A01E26"/>
    <w:rsid w:val="00A04CC7"/>
    <w:rsid w:val="00A116C5"/>
    <w:rsid w:val="00A1197D"/>
    <w:rsid w:val="00A222AD"/>
    <w:rsid w:val="00A267D7"/>
    <w:rsid w:val="00A3110F"/>
    <w:rsid w:val="00A404E0"/>
    <w:rsid w:val="00A5036A"/>
    <w:rsid w:val="00A51A3E"/>
    <w:rsid w:val="00A5255E"/>
    <w:rsid w:val="00A53369"/>
    <w:rsid w:val="00A53EB1"/>
    <w:rsid w:val="00A55A55"/>
    <w:rsid w:val="00A62852"/>
    <w:rsid w:val="00A66743"/>
    <w:rsid w:val="00A6691D"/>
    <w:rsid w:val="00A70BC5"/>
    <w:rsid w:val="00A74529"/>
    <w:rsid w:val="00A83569"/>
    <w:rsid w:val="00A8447B"/>
    <w:rsid w:val="00A84B53"/>
    <w:rsid w:val="00A84CF8"/>
    <w:rsid w:val="00A85785"/>
    <w:rsid w:val="00A97013"/>
    <w:rsid w:val="00AA3488"/>
    <w:rsid w:val="00AA39B7"/>
    <w:rsid w:val="00AA5998"/>
    <w:rsid w:val="00AB3E49"/>
    <w:rsid w:val="00AC6EFA"/>
    <w:rsid w:val="00AC7F23"/>
    <w:rsid w:val="00AE1BBB"/>
    <w:rsid w:val="00AE2A63"/>
    <w:rsid w:val="00AE2D04"/>
    <w:rsid w:val="00B10396"/>
    <w:rsid w:val="00B16F2C"/>
    <w:rsid w:val="00B21969"/>
    <w:rsid w:val="00B256BD"/>
    <w:rsid w:val="00B25CA0"/>
    <w:rsid w:val="00B30CAB"/>
    <w:rsid w:val="00B35A58"/>
    <w:rsid w:val="00B35FB1"/>
    <w:rsid w:val="00B6553C"/>
    <w:rsid w:val="00B6575B"/>
    <w:rsid w:val="00B65B55"/>
    <w:rsid w:val="00B65ECA"/>
    <w:rsid w:val="00BA21FB"/>
    <w:rsid w:val="00BA3458"/>
    <w:rsid w:val="00BA43FE"/>
    <w:rsid w:val="00BA5D7C"/>
    <w:rsid w:val="00BA60B8"/>
    <w:rsid w:val="00BB2811"/>
    <w:rsid w:val="00BB38B5"/>
    <w:rsid w:val="00BB6A73"/>
    <w:rsid w:val="00BC0171"/>
    <w:rsid w:val="00BC7C27"/>
    <w:rsid w:val="00BD5C7B"/>
    <w:rsid w:val="00BD7450"/>
    <w:rsid w:val="00BE3E72"/>
    <w:rsid w:val="00BE42CF"/>
    <w:rsid w:val="00BE4DFA"/>
    <w:rsid w:val="00BF170E"/>
    <w:rsid w:val="00BF3C55"/>
    <w:rsid w:val="00C03CC2"/>
    <w:rsid w:val="00C10510"/>
    <w:rsid w:val="00C12830"/>
    <w:rsid w:val="00C15C4E"/>
    <w:rsid w:val="00C20B0C"/>
    <w:rsid w:val="00C32037"/>
    <w:rsid w:val="00C42357"/>
    <w:rsid w:val="00C47A64"/>
    <w:rsid w:val="00C5155E"/>
    <w:rsid w:val="00C53394"/>
    <w:rsid w:val="00C57D82"/>
    <w:rsid w:val="00C62962"/>
    <w:rsid w:val="00C652B0"/>
    <w:rsid w:val="00C66A5C"/>
    <w:rsid w:val="00C73F66"/>
    <w:rsid w:val="00C87BCA"/>
    <w:rsid w:val="00C90AEE"/>
    <w:rsid w:val="00CB01A3"/>
    <w:rsid w:val="00CE3AB7"/>
    <w:rsid w:val="00CE6747"/>
    <w:rsid w:val="00CE7428"/>
    <w:rsid w:val="00CF3A90"/>
    <w:rsid w:val="00D02E09"/>
    <w:rsid w:val="00D045BC"/>
    <w:rsid w:val="00D06073"/>
    <w:rsid w:val="00D061DC"/>
    <w:rsid w:val="00D10D06"/>
    <w:rsid w:val="00D2115B"/>
    <w:rsid w:val="00D22FD4"/>
    <w:rsid w:val="00D23AA7"/>
    <w:rsid w:val="00D2457B"/>
    <w:rsid w:val="00D24E5E"/>
    <w:rsid w:val="00D4449A"/>
    <w:rsid w:val="00D451ED"/>
    <w:rsid w:val="00D46AE7"/>
    <w:rsid w:val="00D56183"/>
    <w:rsid w:val="00D61095"/>
    <w:rsid w:val="00D67233"/>
    <w:rsid w:val="00D7172C"/>
    <w:rsid w:val="00D72E41"/>
    <w:rsid w:val="00D73A74"/>
    <w:rsid w:val="00D77077"/>
    <w:rsid w:val="00D77DD0"/>
    <w:rsid w:val="00D818EF"/>
    <w:rsid w:val="00D857A9"/>
    <w:rsid w:val="00D92EA9"/>
    <w:rsid w:val="00D9493C"/>
    <w:rsid w:val="00D96BB8"/>
    <w:rsid w:val="00D97C51"/>
    <w:rsid w:val="00DA179A"/>
    <w:rsid w:val="00DA5B87"/>
    <w:rsid w:val="00DB0809"/>
    <w:rsid w:val="00DB5A3A"/>
    <w:rsid w:val="00DB62DC"/>
    <w:rsid w:val="00DB6BD0"/>
    <w:rsid w:val="00DC158A"/>
    <w:rsid w:val="00DC3179"/>
    <w:rsid w:val="00DD291B"/>
    <w:rsid w:val="00DD3856"/>
    <w:rsid w:val="00DD3D73"/>
    <w:rsid w:val="00DD7A09"/>
    <w:rsid w:val="00DE57D9"/>
    <w:rsid w:val="00DF0209"/>
    <w:rsid w:val="00DF54D9"/>
    <w:rsid w:val="00DF78AD"/>
    <w:rsid w:val="00E02F05"/>
    <w:rsid w:val="00E05C16"/>
    <w:rsid w:val="00E0661B"/>
    <w:rsid w:val="00E152AD"/>
    <w:rsid w:val="00E31748"/>
    <w:rsid w:val="00E3752B"/>
    <w:rsid w:val="00E57DF0"/>
    <w:rsid w:val="00E57F5D"/>
    <w:rsid w:val="00E63D4E"/>
    <w:rsid w:val="00E76619"/>
    <w:rsid w:val="00E77DE9"/>
    <w:rsid w:val="00E8215E"/>
    <w:rsid w:val="00E855E6"/>
    <w:rsid w:val="00EA1575"/>
    <w:rsid w:val="00EA3ABC"/>
    <w:rsid w:val="00EA68DD"/>
    <w:rsid w:val="00EA7F3A"/>
    <w:rsid w:val="00EB7F06"/>
    <w:rsid w:val="00EC2539"/>
    <w:rsid w:val="00EC5A63"/>
    <w:rsid w:val="00EC6B75"/>
    <w:rsid w:val="00EE4729"/>
    <w:rsid w:val="00EE7936"/>
    <w:rsid w:val="00EF2AFD"/>
    <w:rsid w:val="00EF31C7"/>
    <w:rsid w:val="00EF53CB"/>
    <w:rsid w:val="00F0313F"/>
    <w:rsid w:val="00F06368"/>
    <w:rsid w:val="00F06ECC"/>
    <w:rsid w:val="00F153B3"/>
    <w:rsid w:val="00F24673"/>
    <w:rsid w:val="00F33B21"/>
    <w:rsid w:val="00F35A5F"/>
    <w:rsid w:val="00F57A7A"/>
    <w:rsid w:val="00F60356"/>
    <w:rsid w:val="00F66E4D"/>
    <w:rsid w:val="00F67BD1"/>
    <w:rsid w:val="00F76257"/>
    <w:rsid w:val="00F8054F"/>
    <w:rsid w:val="00F913B2"/>
    <w:rsid w:val="00F937B5"/>
    <w:rsid w:val="00FA033A"/>
    <w:rsid w:val="00FA6F86"/>
    <w:rsid w:val="00FA7F52"/>
    <w:rsid w:val="00FB03EA"/>
    <w:rsid w:val="00FB0625"/>
    <w:rsid w:val="00FB2D3C"/>
    <w:rsid w:val="00FB3213"/>
    <w:rsid w:val="00FB623C"/>
    <w:rsid w:val="00FB6547"/>
    <w:rsid w:val="00FD63F5"/>
    <w:rsid w:val="00FD6EDE"/>
    <w:rsid w:val="00FE26E2"/>
    <w:rsid w:val="00FE78FC"/>
    <w:rsid w:val="00FF5DE0"/>
    <w:rsid w:val="00FF77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810AED2"/>
  <w14:defaultImageDpi w14:val="330"/>
  <w15:docId w15:val="{94957CF9-2286-4EAD-A69B-74C0F34164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5A3C"/>
    <w:rPr>
      <w:rFonts w:ascii="Times New Roman" w:hAnsi="Times New Roman" w:cs="Times New Roman"/>
      <w:lang w:val="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elabimestre">
    <w:name w:val="tabela bimestre"/>
    <w:basedOn w:val="Tabelanormal"/>
    <w:uiPriority w:val="99"/>
    <w:rsid w:val="000A4728"/>
    <w:pPr>
      <w:jc w:val="center"/>
    </w:pPr>
    <w:rPr>
      <w:rFonts w:ascii="Tahoma" w:eastAsiaTheme="minorEastAsia" w:hAnsi="Tahoma"/>
      <w:sz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rFonts w:ascii="Tahoma" w:hAnsi="Tahoma"/>
        <w:b/>
        <w:i w:val="0"/>
        <w:color w:val="FFFFFF" w:themeColor="background1"/>
        <w:sz w:val="20"/>
      </w:rPr>
      <w:tblPr/>
      <w:tcPr>
        <w:shd w:val="clear" w:color="auto" w:fill="7F7F7F" w:themeFill="text1" w:themeFillTint="80"/>
      </w:tcPr>
    </w:tblStylePr>
  </w:style>
  <w:style w:type="table" w:customStyle="1" w:styleId="atencao">
    <w:name w:val="atencao"/>
    <w:basedOn w:val="Tabelanormal"/>
    <w:uiPriority w:val="99"/>
    <w:rsid w:val="00885F24"/>
    <w:rPr>
      <w:rFonts w:eastAsiaTheme="minorEastAsia"/>
      <w:sz w:val="20"/>
      <w:lang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paragraph" w:customStyle="1" w:styleId="00Textogeralbullet">
    <w:name w:val="00_Texto_geral_bullet"/>
    <w:basedOn w:val="Normal"/>
    <w:autoRedefine/>
    <w:uiPriority w:val="99"/>
    <w:qFormat/>
    <w:rsid w:val="00F60356"/>
    <w:pPr>
      <w:widowControl w:val="0"/>
      <w:numPr>
        <w:numId w:val="2"/>
      </w:numPr>
      <w:tabs>
        <w:tab w:val="left" w:pos="300"/>
      </w:tabs>
      <w:autoSpaceDE w:val="0"/>
      <w:autoSpaceDN w:val="0"/>
      <w:adjustRightInd w:val="0"/>
      <w:spacing w:before="85" w:after="57" w:line="250" w:lineRule="atLeast"/>
      <w:jc w:val="both"/>
      <w:textAlignment w:val="center"/>
    </w:pPr>
    <w:rPr>
      <w:rFonts w:ascii="Tahoma" w:eastAsiaTheme="minorEastAsia" w:hAnsi="Tahoma" w:cs="Tahoma"/>
      <w:color w:val="000000"/>
      <w:spacing w:val="-2"/>
      <w:sz w:val="22"/>
      <w:szCs w:val="22"/>
      <w:lang w:eastAsia="es-ES"/>
    </w:rPr>
  </w:style>
  <w:style w:type="paragraph" w:customStyle="1" w:styleId="00Textogeralroman">
    <w:name w:val="00_Texto_geral_roman"/>
    <w:basedOn w:val="00Textogeralbullet"/>
    <w:qFormat/>
    <w:rsid w:val="00F8054F"/>
    <w:pPr>
      <w:numPr>
        <w:numId w:val="1"/>
      </w:numPr>
    </w:pPr>
  </w:style>
  <w:style w:type="table" w:customStyle="1" w:styleId="Tabelaquadro">
    <w:name w:val="Tabela_quadro"/>
    <w:basedOn w:val="Tabelanormal"/>
    <w:uiPriority w:val="99"/>
    <w:rsid w:val="008C0CFC"/>
    <w:rPr>
      <w:rFonts w:ascii="Tahoma" w:hAnsi="Tahoma"/>
      <w:sz w:val="20"/>
      <w:lang w:val="pt-BR"/>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wordWrap/>
        <w:jc w:val="center"/>
      </w:pPr>
      <w:rPr>
        <w:rFonts w:ascii="Tahoma" w:hAnsi="Tahoma"/>
        <w:b/>
        <w:i w:val="0"/>
        <w:color w:val="FFFFFF" w:themeColor="background1"/>
        <w:sz w:val="20"/>
        <w:u w:val="none"/>
      </w:rP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808080" w:themeFill="background1" w:themeFillShade="80"/>
        <w:vAlign w:val="center"/>
      </w:tcPr>
    </w:tblStylePr>
    <w:tblStylePr w:type="band1Horz">
      <w:rPr>
        <w:b w:val="0"/>
      </w:rPr>
    </w:tblStylePr>
  </w:style>
  <w:style w:type="table" w:customStyle="1" w:styleId="TabelaAtividadeCabea">
    <w:name w:val="Tabela Atividade Cabeça"/>
    <w:basedOn w:val="Tabelaquadro"/>
    <w:uiPriority w:val="99"/>
    <w:rsid w:val="00841BD6"/>
    <w:pPr>
      <w:jc w:val="center"/>
    </w:p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Pr>
    <w:tcPr>
      <w:shd w:val="clear" w:color="auto" w:fill="7F7F7F" w:themeFill="text1" w:themeFillTint="80"/>
    </w:tcPr>
    <w:tblStylePr w:type="firstRow">
      <w:pPr>
        <w:wordWrap/>
        <w:jc w:val="center"/>
      </w:pPr>
      <w:rPr>
        <w:rFonts w:ascii="Arial" w:hAnsi="Arial"/>
        <w:b/>
        <w:i w:val="0"/>
        <w:color w:val="FFFFFF" w:themeColor="background1"/>
        <w:sz w:val="20"/>
        <w:u w:val="none"/>
      </w:rPr>
      <w:tblPr/>
      <w:tcPr>
        <w:tcBorders>
          <w:top w:val="single" w:sz="4" w:space="0" w:color="auto"/>
          <w:left w:val="single" w:sz="4" w:space="0" w:color="auto"/>
          <w:bottom w:val="single" w:sz="4" w:space="0" w:color="auto"/>
          <w:right w:val="single" w:sz="4" w:space="0" w:color="auto"/>
          <w:insideH w:val="nil"/>
          <w:insideV w:val="nil"/>
          <w:tl2br w:val="nil"/>
          <w:tr2bl w:val="nil"/>
        </w:tcBorders>
        <w:shd w:val="clear" w:color="auto" w:fill="7F7F7F" w:themeFill="text1" w:themeFillTint="80"/>
        <w:vAlign w:val="center"/>
      </w:tcPr>
    </w:tblStylePr>
    <w:tblStylePr w:type="band1Horz">
      <w:rPr>
        <w:b w:val="0"/>
      </w:rPr>
    </w:tblStylePr>
  </w:style>
  <w:style w:type="paragraph" w:customStyle="1" w:styleId="00peso3">
    <w:name w:val="00_peso 3"/>
    <w:basedOn w:val="Normal"/>
    <w:autoRedefine/>
    <w:qFormat/>
    <w:rsid w:val="00F60356"/>
    <w:pPr>
      <w:widowControl w:val="0"/>
      <w:tabs>
        <w:tab w:val="left" w:pos="283"/>
      </w:tabs>
      <w:suppressAutoHyphens/>
      <w:autoSpaceDE w:val="0"/>
      <w:autoSpaceDN w:val="0"/>
      <w:adjustRightInd w:val="0"/>
      <w:spacing w:line="280" w:lineRule="atLeast"/>
      <w:ind w:left="284" w:hanging="284"/>
      <w:textAlignment w:val="center"/>
    </w:pPr>
    <w:rPr>
      <w:rFonts w:ascii="Cambria-Bold" w:eastAsia="Arial" w:hAnsi="Cambria-Bold" w:cs="Cambria-Bold"/>
      <w:b/>
      <w:bCs/>
      <w:color w:val="000000"/>
      <w:szCs w:val="27"/>
      <w:lang w:eastAsia="es-ES"/>
    </w:rPr>
  </w:style>
  <w:style w:type="paragraph" w:customStyle="1" w:styleId="00cabeos">
    <w:name w:val="00_cabeços"/>
    <w:autoRedefine/>
    <w:qFormat/>
    <w:rsid w:val="0058178D"/>
    <w:pPr>
      <w:outlineLvl w:val="0"/>
    </w:pPr>
    <w:rPr>
      <w:rFonts w:ascii="Cambria Bold" w:eastAsiaTheme="minorEastAsia" w:hAnsi="Cambria Bold" w:cs="Cambria"/>
      <w:b/>
      <w:caps/>
      <w:color w:val="008000"/>
      <w:sz w:val="32"/>
      <w:szCs w:val="32"/>
      <w:lang w:val="pt-BR" w:eastAsia="es-ES"/>
    </w:rPr>
  </w:style>
  <w:style w:type="paragraph" w:customStyle="1" w:styleId="00Textogeral">
    <w:name w:val="00_Texto_geral"/>
    <w:basedOn w:val="Normal"/>
    <w:uiPriority w:val="99"/>
    <w:rsid w:val="00BC0171"/>
    <w:pPr>
      <w:widowControl w:val="0"/>
      <w:autoSpaceDE w:val="0"/>
      <w:autoSpaceDN w:val="0"/>
      <w:adjustRightInd w:val="0"/>
      <w:spacing w:after="57" w:line="250" w:lineRule="atLeast"/>
      <w:ind w:firstLine="283"/>
      <w:jc w:val="both"/>
      <w:textAlignment w:val="center"/>
    </w:pPr>
    <w:rPr>
      <w:rFonts w:ascii="Tahoma" w:eastAsiaTheme="minorEastAsia" w:hAnsi="Tahoma" w:cs="Tahoma"/>
      <w:color w:val="000000"/>
      <w:sz w:val="22"/>
      <w:szCs w:val="22"/>
      <w:lang w:eastAsia="es-ES"/>
    </w:rPr>
  </w:style>
  <w:style w:type="paragraph" w:customStyle="1" w:styleId="00rostotituloautores">
    <w:name w:val="00_rosto_titulo_autores"/>
    <w:basedOn w:val="Normal"/>
    <w:rsid w:val="008F4D50"/>
    <w:pPr>
      <w:jc w:val="center"/>
      <w:outlineLvl w:val="0"/>
    </w:pPr>
    <w:rPr>
      <w:rFonts w:ascii="Tahoma" w:eastAsiaTheme="minorEastAsia" w:hAnsi="Tahoma" w:cs="Tahoma"/>
      <w:b/>
      <w:caps/>
      <w:color w:val="FFFFFF" w:themeColor="background1"/>
      <w:sz w:val="36"/>
      <w:szCs w:val="36"/>
      <w:lang w:eastAsia="es-ES"/>
    </w:rPr>
  </w:style>
  <w:style w:type="table" w:customStyle="1" w:styleId="tabelaverde">
    <w:name w:val="tabela verde"/>
    <w:basedOn w:val="Tabelanormal"/>
    <w:uiPriority w:val="99"/>
    <w:rsid w:val="00813409"/>
    <w:rPr>
      <w:rFonts w:ascii="Tahoma" w:eastAsiaTheme="minorEastAsia" w:hAnsi="Tahoma"/>
      <w:caps/>
      <w:sz w:val="20"/>
      <w:lang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rFonts w:ascii="Tahoma" w:hAnsi="Tahoma"/>
        <w:b/>
        <w:i w:val="0"/>
        <w:sz w:val="20"/>
      </w:rPr>
    </w:tblStylePr>
    <w:tblStylePr w:type="lastRow">
      <w:rPr>
        <w:sz w:val="21"/>
      </w:rPr>
    </w:tblStylePr>
  </w:style>
  <w:style w:type="table" w:styleId="Tabelacomgrade">
    <w:name w:val="Table Grid"/>
    <w:aliases w:val="tabela avaliação"/>
    <w:basedOn w:val="Tabelanormal"/>
    <w:uiPriority w:val="39"/>
    <w:rsid w:val="0090597E"/>
    <w:pPr>
      <w:spacing w:line="480" w:lineRule="auto"/>
    </w:pPr>
    <w:rPr>
      <w:rFonts w:ascii="Arial" w:eastAsiaTheme="minorEastAsia" w:hAnsi="Arial"/>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P1">
    <w:name w:val="00_P1"/>
    <w:basedOn w:val="Normal"/>
    <w:autoRedefine/>
    <w:qFormat/>
    <w:rsid w:val="009C6C18"/>
    <w:pPr>
      <w:widowControl w:val="0"/>
      <w:suppressAutoHyphens/>
      <w:autoSpaceDE w:val="0"/>
      <w:autoSpaceDN w:val="0"/>
      <w:adjustRightInd w:val="0"/>
      <w:spacing w:line="400" w:lineRule="atLeast"/>
      <w:textAlignment w:val="center"/>
      <w:outlineLvl w:val="0"/>
    </w:pPr>
    <w:rPr>
      <w:rFonts w:ascii="Cambria-Bold" w:eastAsia="Arial" w:hAnsi="Cambria-Bold" w:cs="Cambria-Bold"/>
      <w:b/>
      <w:bCs/>
      <w:caps/>
      <w:color w:val="000000"/>
      <w:sz w:val="32"/>
      <w:szCs w:val="32"/>
      <w:lang w:eastAsia="es-ES"/>
    </w:rPr>
  </w:style>
  <w:style w:type="table" w:customStyle="1" w:styleId="tabelaavaliacao">
    <w:name w:val="tabela_avaliacao"/>
    <w:basedOn w:val="Tabelanormal"/>
    <w:uiPriority w:val="99"/>
    <w:rsid w:val="006242AD"/>
    <w:rPr>
      <w:rFonts w:ascii="Tahoma" w:eastAsiaTheme="minorEastAsia" w:hAnsi="Tahoma"/>
      <w:sz w:val="20"/>
      <w:lang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rPr>
    </w:tblStylePr>
    <w:tblStylePr w:type="firstCol">
      <w:pPr>
        <w:jc w:val="center"/>
      </w:pPr>
      <w:rPr>
        <w:sz w:val="24"/>
      </w:rPr>
      <w:tblPr/>
      <w:tcPr>
        <w:vAlign w:val="center"/>
      </w:tcPr>
    </w:tblStylePr>
  </w:style>
  <w:style w:type="character" w:styleId="Nmerodepgina">
    <w:name w:val="page number"/>
    <w:basedOn w:val="Fontepargpadro"/>
    <w:uiPriority w:val="99"/>
    <w:semiHidden/>
    <w:unhideWhenUsed/>
    <w:rsid w:val="006C466B"/>
  </w:style>
  <w:style w:type="paragraph" w:customStyle="1" w:styleId="00textosemparagrafo">
    <w:name w:val="00_texto_sem_paragrafo"/>
    <w:basedOn w:val="00Textogeral"/>
    <w:rsid w:val="00A404E0"/>
    <w:pPr>
      <w:ind w:firstLine="0"/>
    </w:pPr>
    <w:rPr>
      <w:rFonts w:cs="Arial"/>
    </w:rPr>
  </w:style>
  <w:style w:type="paragraph" w:customStyle="1" w:styleId="00PESO2">
    <w:name w:val="00_PESO_2"/>
    <w:basedOn w:val="00peso3"/>
    <w:uiPriority w:val="99"/>
    <w:rsid w:val="00410CF3"/>
    <w:rPr>
      <w:sz w:val="29"/>
      <w:szCs w:val="29"/>
    </w:rPr>
  </w:style>
  <w:style w:type="paragraph" w:customStyle="1" w:styleId="00Peso4">
    <w:name w:val="00_Peso_4"/>
    <w:basedOn w:val="Normal"/>
    <w:uiPriority w:val="99"/>
    <w:rsid w:val="00954260"/>
    <w:pPr>
      <w:widowControl w:val="0"/>
      <w:tabs>
        <w:tab w:val="left" w:pos="283"/>
      </w:tabs>
      <w:suppressAutoHyphens/>
      <w:autoSpaceDE w:val="0"/>
      <w:autoSpaceDN w:val="0"/>
      <w:adjustRightInd w:val="0"/>
      <w:spacing w:line="280" w:lineRule="atLeast"/>
      <w:ind w:left="284" w:hanging="284"/>
      <w:textAlignment w:val="center"/>
    </w:pPr>
    <w:rPr>
      <w:rFonts w:ascii="Cambria-BoldItalic" w:eastAsiaTheme="minorEastAsia" w:hAnsi="Cambria-BoldItalic" w:cs="Cambria-BoldItalic"/>
      <w:b/>
      <w:bCs/>
      <w:i/>
      <w:iCs/>
      <w:color w:val="000000"/>
      <w:u w:color="A6BD38"/>
      <w:lang w:eastAsia="es-ES"/>
    </w:rPr>
  </w:style>
  <w:style w:type="paragraph" w:customStyle="1" w:styleId="00alternativas">
    <w:name w:val="00_alternativas"/>
    <w:basedOn w:val="00textosemparagrafo"/>
    <w:autoRedefine/>
    <w:qFormat/>
    <w:rsid w:val="001A5D7A"/>
    <w:pPr>
      <w:ind w:left="357" w:hanging="357"/>
    </w:pPr>
  </w:style>
  <w:style w:type="paragraph" w:customStyle="1" w:styleId="00organizadoracomponente">
    <w:name w:val="00_organizadora_componente"/>
    <w:basedOn w:val="Normal"/>
    <w:rsid w:val="008F4D50"/>
    <w:pPr>
      <w:jc w:val="center"/>
      <w:outlineLvl w:val="0"/>
    </w:pPr>
    <w:rPr>
      <w:rFonts w:ascii="Tahoma" w:eastAsiaTheme="minorEastAsia" w:hAnsi="Tahoma" w:cs="Tahoma"/>
      <w:b/>
      <w:color w:val="FFFFFF" w:themeColor="background1"/>
      <w:sz w:val="28"/>
      <w:szCs w:val="28"/>
      <w:lang w:eastAsia="es-ES"/>
    </w:rPr>
  </w:style>
  <w:style w:type="paragraph" w:customStyle="1" w:styleId="00textogeralsemparagrafo">
    <w:name w:val="00_texto_geral_sem paragrafo"/>
    <w:basedOn w:val="Normal"/>
    <w:autoRedefine/>
    <w:qFormat/>
    <w:rsid w:val="00595DDF"/>
    <w:pPr>
      <w:widowControl w:val="0"/>
      <w:tabs>
        <w:tab w:val="left" w:pos="0"/>
        <w:tab w:val="left" w:pos="283"/>
        <w:tab w:val="left" w:pos="9072"/>
        <w:tab w:val="left" w:pos="9498"/>
        <w:tab w:val="left" w:pos="9639"/>
      </w:tabs>
      <w:autoSpaceDE w:val="0"/>
      <w:autoSpaceDN w:val="0"/>
      <w:adjustRightInd w:val="0"/>
      <w:spacing w:after="57" w:line="250" w:lineRule="atLeast"/>
      <w:ind w:right="-6"/>
      <w:jc w:val="right"/>
      <w:textAlignment w:val="center"/>
    </w:pPr>
    <w:rPr>
      <w:rFonts w:ascii="Cambria" w:eastAsiaTheme="minorEastAsia" w:hAnsi="Cambria" w:cs="Cambria"/>
      <w:color w:val="000000"/>
      <w:sz w:val="18"/>
      <w:szCs w:val="18"/>
      <w:lang w:eastAsia="es-ES"/>
    </w:rPr>
  </w:style>
  <w:style w:type="table" w:customStyle="1" w:styleId="tabelatitulobox">
    <w:name w:val="tabela_titulo_box"/>
    <w:basedOn w:val="Tabelanormal"/>
    <w:uiPriority w:val="99"/>
    <w:rsid w:val="00665DE2"/>
    <w:rPr>
      <w:rFonts w:eastAsiaTheme="minorEastAsia"/>
      <w:sz w:val="21"/>
      <w:lang w:eastAsia="es-ES"/>
    </w:rPr>
    <w:tblPr>
      <w:tblStyleRowBandSize w:val="1"/>
      <w:tblBorders>
        <w:top w:val="single" w:sz="2" w:space="0" w:color="000000" w:themeColor="text1"/>
        <w:left w:val="single" w:sz="2" w:space="0" w:color="000000" w:themeColor="text1"/>
        <w:bottom w:val="single" w:sz="2" w:space="0" w:color="000000" w:themeColor="text1"/>
        <w:right w:val="single" w:sz="2" w:space="0" w:color="000000" w:themeColor="text1"/>
      </w:tblBorders>
    </w:tblPr>
    <w:tcPr>
      <w:shd w:val="clear" w:color="auto" w:fill="auto"/>
      <w:vAlign w:val="center"/>
    </w:tcPr>
    <w:tblStylePr w:type="firstRow">
      <w:pPr>
        <w:wordWrap/>
        <w:jc w:val="center"/>
      </w:pPr>
      <w:rPr>
        <w:rFonts w:ascii="Arial" w:hAnsi="Arial"/>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rFonts w:ascii="Arial" w:hAnsi="Arial"/>
        <w:sz w:val="21"/>
      </w:rPr>
      <w:tblPr>
        <w:tblCellMar>
          <w:top w:w="170" w:type="dxa"/>
          <w:left w:w="108" w:type="dxa"/>
          <w:bottom w:w="0" w:type="dxa"/>
          <w:right w:w="108" w:type="dxa"/>
        </w:tblCellMar>
      </w:tblPr>
      <w:tcPr>
        <w:vAlign w:val="top"/>
      </w:tcPr>
    </w:tblStylePr>
  </w:style>
  <w:style w:type="table" w:customStyle="1" w:styleId="TabeladeGradeClara1">
    <w:name w:val="Tabela de Grade Clara1"/>
    <w:basedOn w:val="Tabelanormal"/>
    <w:uiPriority w:val="40"/>
    <w:rsid w:val="001D746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00comandoatividade">
    <w:name w:val="00_comando_atividade"/>
    <w:basedOn w:val="00textosemparagrafo"/>
    <w:autoRedefine/>
    <w:qFormat/>
    <w:rsid w:val="00A222AD"/>
    <w:rPr>
      <w:rFonts w:ascii="Arial" w:hAnsi="Arial"/>
    </w:rPr>
  </w:style>
  <w:style w:type="paragraph" w:styleId="Cabealho">
    <w:name w:val="header"/>
    <w:basedOn w:val="Normal"/>
    <w:link w:val="CabealhoChar"/>
    <w:uiPriority w:val="99"/>
    <w:unhideWhenUsed/>
    <w:rsid w:val="00792481"/>
    <w:pPr>
      <w:tabs>
        <w:tab w:val="center" w:pos="4680"/>
        <w:tab w:val="right" w:pos="9360"/>
      </w:tabs>
    </w:pPr>
    <w:rPr>
      <w:rFonts w:asciiTheme="minorHAnsi" w:eastAsiaTheme="minorEastAsia" w:hAnsiTheme="minorHAnsi" w:cstheme="minorBidi"/>
      <w:lang w:eastAsia="es-ES"/>
    </w:rPr>
  </w:style>
  <w:style w:type="character" w:customStyle="1" w:styleId="CabealhoChar">
    <w:name w:val="Cabeçalho Char"/>
    <w:basedOn w:val="Fontepargpadro"/>
    <w:link w:val="Cabealho"/>
    <w:uiPriority w:val="99"/>
    <w:rsid w:val="00792481"/>
    <w:rPr>
      <w:rFonts w:eastAsiaTheme="minorEastAsia"/>
      <w:lang w:eastAsia="es-ES"/>
    </w:rPr>
  </w:style>
  <w:style w:type="paragraph" w:styleId="Rodap">
    <w:name w:val="footer"/>
    <w:basedOn w:val="Normal"/>
    <w:link w:val="RodapChar"/>
    <w:uiPriority w:val="99"/>
    <w:unhideWhenUsed/>
    <w:rsid w:val="00792481"/>
    <w:pPr>
      <w:tabs>
        <w:tab w:val="center" w:pos="4680"/>
        <w:tab w:val="right" w:pos="9360"/>
      </w:tabs>
    </w:pPr>
    <w:rPr>
      <w:rFonts w:asciiTheme="minorHAnsi" w:eastAsiaTheme="minorEastAsia" w:hAnsiTheme="minorHAnsi" w:cstheme="minorBidi"/>
      <w:lang w:eastAsia="es-ES"/>
    </w:rPr>
  </w:style>
  <w:style w:type="character" w:customStyle="1" w:styleId="RodapChar">
    <w:name w:val="Rodapé Char"/>
    <w:basedOn w:val="Fontepargpadro"/>
    <w:link w:val="Rodap"/>
    <w:uiPriority w:val="99"/>
    <w:rsid w:val="00792481"/>
    <w:rPr>
      <w:rFonts w:eastAsiaTheme="minorEastAsia"/>
      <w:lang w:eastAsia="es-ES"/>
    </w:rPr>
  </w:style>
  <w:style w:type="table" w:customStyle="1" w:styleId="tabelanomealuno">
    <w:name w:val="tabela_nome_aluno"/>
    <w:basedOn w:val="Tabelanormal"/>
    <w:uiPriority w:val="99"/>
    <w:rsid w:val="00746C25"/>
    <w:rPr>
      <w:rFonts w:ascii="Tahoma" w:hAnsi="Tahoma"/>
      <w:b/>
      <w:sz w:val="20"/>
    </w:rPr>
    <w:tblPr/>
  </w:style>
  <w:style w:type="table" w:customStyle="1" w:styleId="tabelaavaliao">
    <w:name w:val="tabela_avaliação"/>
    <w:basedOn w:val="Tabelanormal"/>
    <w:uiPriority w:val="99"/>
    <w:rsid w:val="00754D2D"/>
    <w:pPr>
      <w:spacing w:line="480" w:lineRule="auto"/>
    </w:pPr>
    <w:rPr>
      <w:rFonts w:ascii="Tahoma" w:eastAsiaTheme="minorEastAsia" w:hAnsi="Tahoma"/>
      <w:sz w:val="20"/>
      <w:lang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rPr>
    </w:tblStylePr>
    <w:tblStylePr w:type="firstCol">
      <w:pPr>
        <w:jc w:val="center"/>
      </w:pPr>
      <w:rPr>
        <w:sz w:val="24"/>
      </w:rPr>
      <w:tblPr/>
      <w:tcPr>
        <w:vAlign w:val="center"/>
      </w:tcPr>
    </w:tblStylePr>
  </w:style>
  <w:style w:type="paragraph" w:styleId="PargrafodaLista">
    <w:name w:val="List Paragraph"/>
    <w:basedOn w:val="Normal"/>
    <w:uiPriority w:val="34"/>
    <w:qFormat/>
    <w:rsid w:val="00455D65"/>
    <w:pPr>
      <w:ind w:left="720"/>
      <w:contextualSpacing/>
    </w:pPr>
  </w:style>
  <w:style w:type="character" w:styleId="Refdecomentrio">
    <w:name w:val="annotation reference"/>
    <w:basedOn w:val="Fontepargpadro"/>
    <w:uiPriority w:val="99"/>
    <w:semiHidden/>
    <w:unhideWhenUsed/>
    <w:rsid w:val="00117FD8"/>
    <w:rPr>
      <w:sz w:val="16"/>
      <w:szCs w:val="16"/>
    </w:rPr>
  </w:style>
  <w:style w:type="paragraph" w:styleId="Textodecomentrio">
    <w:name w:val="annotation text"/>
    <w:basedOn w:val="Normal"/>
    <w:link w:val="TextodecomentrioChar"/>
    <w:uiPriority w:val="99"/>
    <w:semiHidden/>
    <w:unhideWhenUsed/>
    <w:rsid w:val="00117FD8"/>
    <w:rPr>
      <w:sz w:val="20"/>
      <w:szCs w:val="20"/>
    </w:rPr>
  </w:style>
  <w:style w:type="character" w:customStyle="1" w:styleId="TextodecomentrioChar">
    <w:name w:val="Texto de comentário Char"/>
    <w:basedOn w:val="Fontepargpadro"/>
    <w:link w:val="Textodecomentrio"/>
    <w:uiPriority w:val="99"/>
    <w:semiHidden/>
    <w:rsid w:val="00117FD8"/>
    <w:rPr>
      <w:rFonts w:ascii="Times New Roman" w:hAnsi="Times New Roman" w:cs="Times New Roman"/>
      <w:sz w:val="20"/>
      <w:szCs w:val="20"/>
    </w:rPr>
  </w:style>
  <w:style w:type="paragraph" w:styleId="Assuntodocomentrio">
    <w:name w:val="annotation subject"/>
    <w:basedOn w:val="Textodecomentrio"/>
    <w:next w:val="Textodecomentrio"/>
    <w:link w:val="AssuntodocomentrioChar"/>
    <w:uiPriority w:val="99"/>
    <w:semiHidden/>
    <w:unhideWhenUsed/>
    <w:rsid w:val="00117FD8"/>
    <w:rPr>
      <w:b/>
      <w:bCs/>
    </w:rPr>
  </w:style>
  <w:style w:type="character" w:customStyle="1" w:styleId="AssuntodocomentrioChar">
    <w:name w:val="Assunto do comentário Char"/>
    <w:basedOn w:val="TextodecomentrioChar"/>
    <w:link w:val="Assuntodocomentrio"/>
    <w:uiPriority w:val="99"/>
    <w:semiHidden/>
    <w:rsid w:val="00117FD8"/>
    <w:rPr>
      <w:rFonts w:ascii="Times New Roman" w:hAnsi="Times New Roman" w:cs="Times New Roman"/>
      <w:b/>
      <w:bCs/>
      <w:sz w:val="20"/>
      <w:szCs w:val="20"/>
    </w:rPr>
  </w:style>
  <w:style w:type="paragraph" w:styleId="Textodebalo">
    <w:name w:val="Balloon Text"/>
    <w:basedOn w:val="Normal"/>
    <w:link w:val="TextodebaloChar"/>
    <w:uiPriority w:val="99"/>
    <w:semiHidden/>
    <w:unhideWhenUsed/>
    <w:rsid w:val="00117FD8"/>
    <w:rPr>
      <w:rFonts w:ascii="Segoe UI" w:hAnsi="Segoe UI" w:cs="Segoe UI"/>
      <w:sz w:val="18"/>
      <w:szCs w:val="18"/>
    </w:rPr>
  </w:style>
  <w:style w:type="character" w:customStyle="1" w:styleId="TextodebaloChar">
    <w:name w:val="Texto de balão Char"/>
    <w:basedOn w:val="Fontepargpadro"/>
    <w:link w:val="Textodebalo"/>
    <w:uiPriority w:val="99"/>
    <w:semiHidden/>
    <w:rsid w:val="00117FD8"/>
    <w:rPr>
      <w:rFonts w:ascii="Segoe UI" w:hAnsi="Segoe UI" w:cs="Segoe UI"/>
      <w:sz w:val="18"/>
      <w:szCs w:val="18"/>
    </w:rPr>
  </w:style>
  <w:style w:type="paragraph" w:customStyle="1" w:styleId="01Ttulosequncias">
    <w:name w:val="01 Título sequências"/>
    <w:basedOn w:val="Ttulo"/>
    <w:rsid w:val="00F60356"/>
    <w:pPr>
      <w:keepNext/>
      <w:keepLines/>
      <w:pBdr>
        <w:top w:val="nil"/>
        <w:left w:val="nil"/>
        <w:bottom w:val="nil"/>
        <w:right w:val="nil"/>
        <w:between w:val="nil"/>
      </w:pBdr>
      <w:spacing w:before="120" w:line="360" w:lineRule="auto"/>
      <w:contextualSpacing w:val="0"/>
      <w:jc w:val="center"/>
      <w:textDirection w:val="btLr"/>
    </w:pPr>
    <w:rPr>
      <w:rFonts w:ascii="Cambria" w:eastAsia="Arial" w:hAnsi="Cambria" w:cs="Arial"/>
      <w:b/>
      <w:spacing w:val="0"/>
      <w:kern w:val="0"/>
      <w:sz w:val="32"/>
      <w:szCs w:val="72"/>
      <w:lang w:eastAsia="pt-BR"/>
    </w:rPr>
  </w:style>
  <w:style w:type="paragraph" w:customStyle="1" w:styleId="02Ttulospeso2">
    <w:name w:val="02 Títulos peso 2"/>
    <w:basedOn w:val="01Ttulosequncias"/>
    <w:rsid w:val="00F60356"/>
    <w:pPr>
      <w:spacing w:before="0"/>
      <w:jc w:val="left"/>
    </w:pPr>
    <w:rPr>
      <w:sz w:val="28"/>
    </w:rPr>
  </w:style>
  <w:style w:type="paragraph" w:customStyle="1" w:styleId="03Ttulopeso3">
    <w:name w:val="03 Título peso 3"/>
    <w:basedOn w:val="02Ttulospeso2"/>
    <w:rsid w:val="00F60356"/>
    <w:rPr>
      <w:sz w:val="24"/>
    </w:rPr>
  </w:style>
  <w:style w:type="paragraph" w:customStyle="1" w:styleId="04Textocontedo">
    <w:name w:val="04 Texto conteúdo"/>
    <w:basedOn w:val="Normal"/>
    <w:rsid w:val="00F60356"/>
    <w:pPr>
      <w:pBdr>
        <w:top w:val="nil"/>
        <w:left w:val="nil"/>
        <w:bottom w:val="nil"/>
        <w:right w:val="nil"/>
        <w:between w:val="nil"/>
      </w:pBdr>
      <w:spacing w:before="120" w:after="120"/>
      <w:jc w:val="both"/>
    </w:pPr>
    <w:rPr>
      <w:rFonts w:ascii="Tahoma" w:eastAsia="Calibri" w:hAnsi="Tahoma" w:cs="Calibri"/>
      <w:color w:val="000000"/>
      <w:sz w:val="22"/>
      <w:szCs w:val="22"/>
      <w:lang w:eastAsia="pt-BR"/>
    </w:rPr>
  </w:style>
  <w:style w:type="paragraph" w:customStyle="1" w:styleId="05Atividade">
    <w:name w:val="05 Atividade"/>
    <w:basedOn w:val="04Textocontedo"/>
    <w:rsid w:val="00F60356"/>
    <w:rPr>
      <w:rFonts w:ascii="Arial" w:hAnsi="Arial"/>
    </w:rPr>
  </w:style>
  <w:style w:type="paragraph" w:styleId="Ttulo">
    <w:name w:val="Title"/>
    <w:basedOn w:val="Normal"/>
    <w:next w:val="Normal"/>
    <w:link w:val="TtuloChar"/>
    <w:uiPriority w:val="10"/>
    <w:qFormat/>
    <w:rsid w:val="00F60356"/>
    <w:pPr>
      <w:contextualSpacing/>
    </w:pPr>
    <w:rPr>
      <w:rFonts w:asciiTheme="majorHAnsi" w:eastAsiaTheme="majorEastAsia" w:hAnsiTheme="majorHAnsi" w:cstheme="majorBidi"/>
      <w:spacing w:val="-10"/>
      <w:kern w:val="28"/>
      <w:sz w:val="56"/>
      <w:szCs w:val="56"/>
    </w:rPr>
  </w:style>
  <w:style w:type="character" w:customStyle="1" w:styleId="TtuloChar">
    <w:name w:val="Título Char"/>
    <w:basedOn w:val="Fontepargpadro"/>
    <w:link w:val="Ttulo"/>
    <w:uiPriority w:val="10"/>
    <w:rsid w:val="00F60356"/>
    <w:rPr>
      <w:rFonts w:asciiTheme="majorHAnsi" w:eastAsiaTheme="majorEastAsia" w:hAnsiTheme="majorHAnsi" w:cstheme="majorBidi"/>
      <w:spacing w:val="-10"/>
      <w:kern w:val="28"/>
      <w:sz w:val="56"/>
      <w:szCs w:val="56"/>
    </w:rPr>
  </w:style>
  <w:style w:type="paragraph" w:customStyle="1" w:styleId="07Arte">
    <w:name w:val="07 Arte"/>
    <w:basedOn w:val="Normal"/>
    <w:qFormat/>
    <w:rsid w:val="0076493C"/>
    <w:pPr>
      <w:jc w:val="both"/>
    </w:pPr>
    <w:rPr>
      <w:rFonts w:ascii="Arial" w:hAnsi="Arial" w:cs="Arial"/>
      <w:color w:val="008000"/>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9111016">
      <w:bodyDiv w:val="1"/>
      <w:marLeft w:val="0"/>
      <w:marRight w:val="0"/>
      <w:marTop w:val="0"/>
      <w:marBottom w:val="0"/>
      <w:divBdr>
        <w:top w:val="none" w:sz="0" w:space="0" w:color="auto"/>
        <w:left w:val="none" w:sz="0" w:space="0" w:color="auto"/>
        <w:bottom w:val="none" w:sz="0" w:space="0" w:color="auto"/>
        <w:right w:val="none" w:sz="0" w:space="0" w:color="auto"/>
      </w:divBdr>
    </w:div>
    <w:div w:id="284965682">
      <w:bodyDiv w:val="1"/>
      <w:marLeft w:val="0"/>
      <w:marRight w:val="0"/>
      <w:marTop w:val="0"/>
      <w:marBottom w:val="0"/>
      <w:divBdr>
        <w:top w:val="none" w:sz="0" w:space="0" w:color="auto"/>
        <w:left w:val="none" w:sz="0" w:space="0" w:color="auto"/>
        <w:bottom w:val="none" w:sz="0" w:space="0" w:color="auto"/>
        <w:right w:val="none" w:sz="0" w:space="0" w:color="auto"/>
      </w:divBdr>
    </w:div>
    <w:div w:id="341278016">
      <w:bodyDiv w:val="1"/>
      <w:marLeft w:val="0"/>
      <w:marRight w:val="0"/>
      <w:marTop w:val="0"/>
      <w:marBottom w:val="0"/>
      <w:divBdr>
        <w:top w:val="none" w:sz="0" w:space="0" w:color="auto"/>
        <w:left w:val="none" w:sz="0" w:space="0" w:color="auto"/>
        <w:bottom w:val="none" w:sz="0" w:space="0" w:color="auto"/>
        <w:right w:val="none" w:sz="0" w:space="0" w:color="auto"/>
      </w:divBdr>
    </w:div>
    <w:div w:id="412431061">
      <w:bodyDiv w:val="1"/>
      <w:marLeft w:val="0"/>
      <w:marRight w:val="0"/>
      <w:marTop w:val="0"/>
      <w:marBottom w:val="0"/>
      <w:divBdr>
        <w:top w:val="none" w:sz="0" w:space="0" w:color="auto"/>
        <w:left w:val="none" w:sz="0" w:space="0" w:color="auto"/>
        <w:bottom w:val="none" w:sz="0" w:space="0" w:color="auto"/>
        <w:right w:val="none" w:sz="0" w:space="0" w:color="auto"/>
      </w:divBdr>
    </w:div>
    <w:div w:id="574515949">
      <w:bodyDiv w:val="1"/>
      <w:marLeft w:val="0"/>
      <w:marRight w:val="0"/>
      <w:marTop w:val="0"/>
      <w:marBottom w:val="0"/>
      <w:divBdr>
        <w:top w:val="none" w:sz="0" w:space="0" w:color="auto"/>
        <w:left w:val="none" w:sz="0" w:space="0" w:color="auto"/>
        <w:bottom w:val="none" w:sz="0" w:space="0" w:color="auto"/>
        <w:right w:val="none" w:sz="0" w:space="0" w:color="auto"/>
      </w:divBdr>
    </w:div>
    <w:div w:id="727147082">
      <w:bodyDiv w:val="1"/>
      <w:marLeft w:val="0"/>
      <w:marRight w:val="0"/>
      <w:marTop w:val="0"/>
      <w:marBottom w:val="0"/>
      <w:divBdr>
        <w:top w:val="none" w:sz="0" w:space="0" w:color="auto"/>
        <w:left w:val="none" w:sz="0" w:space="0" w:color="auto"/>
        <w:bottom w:val="none" w:sz="0" w:space="0" w:color="auto"/>
        <w:right w:val="none" w:sz="0" w:space="0" w:color="auto"/>
      </w:divBdr>
    </w:div>
    <w:div w:id="761998599">
      <w:bodyDiv w:val="1"/>
      <w:marLeft w:val="0"/>
      <w:marRight w:val="0"/>
      <w:marTop w:val="0"/>
      <w:marBottom w:val="0"/>
      <w:divBdr>
        <w:top w:val="none" w:sz="0" w:space="0" w:color="auto"/>
        <w:left w:val="none" w:sz="0" w:space="0" w:color="auto"/>
        <w:bottom w:val="none" w:sz="0" w:space="0" w:color="auto"/>
        <w:right w:val="none" w:sz="0" w:space="0" w:color="auto"/>
      </w:divBdr>
    </w:div>
    <w:div w:id="931550608">
      <w:bodyDiv w:val="1"/>
      <w:marLeft w:val="0"/>
      <w:marRight w:val="0"/>
      <w:marTop w:val="0"/>
      <w:marBottom w:val="0"/>
      <w:divBdr>
        <w:top w:val="none" w:sz="0" w:space="0" w:color="auto"/>
        <w:left w:val="none" w:sz="0" w:space="0" w:color="auto"/>
        <w:bottom w:val="none" w:sz="0" w:space="0" w:color="auto"/>
        <w:right w:val="none" w:sz="0" w:space="0" w:color="auto"/>
      </w:divBdr>
    </w:div>
    <w:div w:id="1254049542">
      <w:bodyDiv w:val="1"/>
      <w:marLeft w:val="0"/>
      <w:marRight w:val="0"/>
      <w:marTop w:val="0"/>
      <w:marBottom w:val="0"/>
      <w:divBdr>
        <w:top w:val="none" w:sz="0" w:space="0" w:color="auto"/>
        <w:left w:val="none" w:sz="0" w:space="0" w:color="auto"/>
        <w:bottom w:val="none" w:sz="0" w:space="0" w:color="auto"/>
        <w:right w:val="none" w:sz="0" w:space="0" w:color="auto"/>
      </w:divBdr>
    </w:div>
    <w:div w:id="1338195695">
      <w:bodyDiv w:val="1"/>
      <w:marLeft w:val="0"/>
      <w:marRight w:val="0"/>
      <w:marTop w:val="0"/>
      <w:marBottom w:val="0"/>
      <w:divBdr>
        <w:top w:val="none" w:sz="0" w:space="0" w:color="auto"/>
        <w:left w:val="none" w:sz="0" w:space="0" w:color="auto"/>
        <w:bottom w:val="none" w:sz="0" w:space="0" w:color="auto"/>
        <w:right w:val="none" w:sz="0" w:space="0" w:color="auto"/>
      </w:divBdr>
    </w:div>
    <w:div w:id="1351222795">
      <w:bodyDiv w:val="1"/>
      <w:marLeft w:val="0"/>
      <w:marRight w:val="0"/>
      <w:marTop w:val="0"/>
      <w:marBottom w:val="0"/>
      <w:divBdr>
        <w:top w:val="none" w:sz="0" w:space="0" w:color="auto"/>
        <w:left w:val="none" w:sz="0" w:space="0" w:color="auto"/>
        <w:bottom w:val="none" w:sz="0" w:space="0" w:color="auto"/>
        <w:right w:val="none" w:sz="0" w:space="0" w:color="auto"/>
      </w:divBdr>
    </w:div>
    <w:div w:id="1392267466">
      <w:bodyDiv w:val="1"/>
      <w:marLeft w:val="0"/>
      <w:marRight w:val="0"/>
      <w:marTop w:val="0"/>
      <w:marBottom w:val="0"/>
      <w:divBdr>
        <w:top w:val="none" w:sz="0" w:space="0" w:color="auto"/>
        <w:left w:val="none" w:sz="0" w:space="0" w:color="auto"/>
        <w:bottom w:val="none" w:sz="0" w:space="0" w:color="auto"/>
        <w:right w:val="none" w:sz="0" w:space="0" w:color="auto"/>
      </w:divBdr>
    </w:div>
    <w:div w:id="1554734051">
      <w:bodyDiv w:val="1"/>
      <w:marLeft w:val="0"/>
      <w:marRight w:val="0"/>
      <w:marTop w:val="0"/>
      <w:marBottom w:val="0"/>
      <w:divBdr>
        <w:top w:val="none" w:sz="0" w:space="0" w:color="auto"/>
        <w:left w:val="none" w:sz="0" w:space="0" w:color="auto"/>
        <w:bottom w:val="none" w:sz="0" w:space="0" w:color="auto"/>
        <w:right w:val="none" w:sz="0" w:space="0" w:color="auto"/>
      </w:divBdr>
    </w:div>
    <w:div w:id="1662192400">
      <w:bodyDiv w:val="1"/>
      <w:marLeft w:val="0"/>
      <w:marRight w:val="0"/>
      <w:marTop w:val="0"/>
      <w:marBottom w:val="0"/>
      <w:divBdr>
        <w:top w:val="none" w:sz="0" w:space="0" w:color="auto"/>
        <w:left w:val="none" w:sz="0" w:space="0" w:color="auto"/>
        <w:bottom w:val="none" w:sz="0" w:space="0" w:color="auto"/>
        <w:right w:val="none" w:sz="0" w:space="0" w:color="auto"/>
      </w:divBdr>
    </w:div>
    <w:div w:id="1741514282">
      <w:bodyDiv w:val="1"/>
      <w:marLeft w:val="0"/>
      <w:marRight w:val="0"/>
      <w:marTop w:val="0"/>
      <w:marBottom w:val="0"/>
      <w:divBdr>
        <w:top w:val="none" w:sz="0" w:space="0" w:color="auto"/>
        <w:left w:val="none" w:sz="0" w:space="0" w:color="auto"/>
        <w:bottom w:val="none" w:sz="0" w:space="0" w:color="auto"/>
        <w:right w:val="none" w:sz="0" w:space="0" w:color="auto"/>
      </w:divBdr>
    </w:div>
    <w:div w:id="1974670061">
      <w:bodyDiv w:val="1"/>
      <w:marLeft w:val="0"/>
      <w:marRight w:val="0"/>
      <w:marTop w:val="0"/>
      <w:marBottom w:val="0"/>
      <w:divBdr>
        <w:top w:val="none" w:sz="0" w:space="0" w:color="auto"/>
        <w:left w:val="none" w:sz="0" w:space="0" w:color="auto"/>
        <w:bottom w:val="none" w:sz="0" w:space="0" w:color="auto"/>
        <w:right w:val="none" w:sz="0" w:space="0" w:color="auto"/>
      </w:divBdr>
    </w:div>
    <w:div w:id="19756709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9503AAAF-F7B6-452D-BBBA-1BC7C90ABC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12</Pages>
  <Words>2626</Words>
  <Characters>14181</Characters>
  <Application>Microsoft Office Word</Application>
  <DocSecurity>0</DocSecurity>
  <Lines>118</Lines>
  <Paragraphs>33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16774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Daniela Sato</dc:creator>
  <cp:lastModifiedBy>Usuário do Windows</cp:lastModifiedBy>
  <cp:revision>16</cp:revision>
  <cp:lastPrinted>2017-10-09T19:08:00Z</cp:lastPrinted>
  <dcterms:created xsi:type="dcterms:W3CDTF">2017-12-14T12:25:00Z</dcterms:created>
  <dcterms:modified xsi:type="dcterms:W3CDTF">2018-01-04T18:20:00Z</dcterms:modified>
</cp:coreProperties>
</file>