
<file path=[Content_Types].xml><?xml version="1.0" encoding="utf-8"?>
<Types xmlns="http://schemas.openxmlformats.org/package/2006/content-types">
  <Default Extension="rels" ContentType="application/vnd.openxmlformats-package.relationships+xml"/>
  <Default Extension="xml" ContentType="application/xml"/>
  <Default Extension="jpg" ContentType="image/jpeg"/>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266D5974" w14:textId="77777777" w:rsidR="00A56329" w:rsidRPr="00A56329" w:rsidRDefault="00A56329" w:rsidP="00A56329">
      <w:pPr>
        <w:pStyle w:val="00cabeos"/>
      </w:pPr>
      <w:bookmarkStart w:id="0" w:name="_Toc493141927"/>
      <w:bookmarkStart w:id="1" w:name="_Toc493142170"/>
      <w:bookmarkStart w:id="2" w:name="_Toc493142280"/>
      <w:bookmarkStart w:id="3" w:name="_Toc493142431"/>
      <w:bookmarkStart w:id="4" w:name="_GoBack"/>
      <w:bookmarkEnd w:id="4"/>
      <w:r w:rsidRPr="00A56329">
        <w:t>Acompanhamento de aprendizagem</w:t>
      </w:r>
    </w:p>
    <w:p w14:paraId="4C0D7A6D" w14:textId="18AB2B0C" w:rsidR="00A56329" w:rsidRPr="00A56329" w:rsidRDefault="001C0BD8" w:rsidP="00A56329">
      <w:pPr>
        <w:pStyle w:val="00cabeos"/>
      </w:pPr>
      <w:r>
        <w:t>2</w:t>
      </w:r>
      <w:r w:rsidRPr="00A56329">
        <w:t xml:space="preserve">º </w:t>
      </w:r>
      <w:r w:rsidR="00A56329" w:rsidRPr="00A56329">
        <w:t>ano | 1º bimestre</w:t>
      </w:r>
    </w:p>
    <w:p w14:paraId="3C1E85C8" w14:textId="77777777" w:rsidR="00A56329" w:rsidRDefault="00A56329" w:rsidP="00A56329">
      <w:pPr>
        <w:pStyle w:val="00textosemparagrafo"/>
      </w:pPr>
    </w:p>
    <w:p w14:paraId="79FF2FDB" w14:textId="77777777" w:rsidR="00A56329" w:rsidRPr="00A56329" w:rsidRDefault="00A56329" w:rsidP="00A56329">
      <w:pPr>
        <w:pStyle w:val="00Peso1"/>
      </w:pPr>
      <w:r w:rsidRPr="00A56329">
        <w:t>Gabarito de avaliação</w:t>
      </w:r>
      <w:bookmarkEnd w:id="0"/>
      <w:bookmarkEnd w:id="1"/>
      <w:bookmarkEnd w:id="2"/>
      <w:bookmarkEnd w:id="3"/>
    </w:p>
    <w:p w14:paraId="4B43406B" w14:textId="77777777" w:rsidR="00F00197" w:rsidRPr="00F00197" w:rsidRDefault="00F00197" w:rsidP="00F00197">
      <w:pPr>
        <w:pStyle w:val="00textosemparagrafo"/>
        <w:rPr>
          <w:b/>
          <w:bCs/>
        </w:rPr>
      </w:pPr>
    </w:p>
    <w:p w14:paraId="7292E502" w14:textId="3E6BDE7D" w:rsidR="00F00197" w:rsidRPr="00F00197" w:rsidRDefault="00F00197" w:rsidP="00F00197">
      <w:pPr>
        <w:pStyle w:val="00textosemparagrafo"/>
        <w:rPr>
          <w:b/>
          <w:bCs/>
        </w:rPr>
      </w:pPr>
      <w:r w:rsidRPr="00F00197">
        <w:rPr>
          <w:b/>
          <w:bCs/>
        </w:rPr>
        <w:t>1. Resposta correta: relógio, ampulheta ou calendário.</w:t>
      </w:r>
    </w:p>
    <w:p w14:paraId="0868686E" w14:textId="001C6A39" w:rsidR="00F00197" w:rsidRDefault="00F00197" w:rsidP="00F00197">
      <w:pPr>
        <w:pStyle w:val="00textosemparagrafo"/>
      </w:pPr>
      <w:r>
        <w:t xml:space="preserve">O relógio, </w:t>
      </w:r>
      <w:r w:rsidR="002D5894">
        <w:t xml:space="preserve">a </w:t>
      </w:r>
      <w:r>
        <w:t xml:space="preserve">ampulheta e o calendário são os dois instrumentos de medição do tempo estudados no bimestre, mas o aluno pode citar outros que também sejam corretos, como o cronômetro. Se achar pertinente, retome as noções de tempo trabalhadas em sala de aula e tire as dúvidas dos alunos em relação aos objetos mencionados. Qual é a diferença entre o relógio e o calendário? Essa questão trabalha a habilidade </w:t>
      </w:r>
      <w:r w:rsidRPr="00DF581A">
        <w:rPr>
          <w:b/>
        </w:rPr>
        <w:t>(EF02HI07</w:t>
      </w:r>
      <w:proofErr w:type="gramStart"/>
      <w:r w:rsidRPr="00DF581A">
        <w:rPr>
          <w:b/>
        </w:rPr>
        <w:t>)</w:t>
      </w:r>
      <w:r w:rsidRPr="00562DCE">
        <w:t xml:space="preserve"> </w:t>
      </w:r>
      <w:r w:rsidRPr="00DF581A">
        <w:rPr>
          <w:i/>
        </w:rPr>
        <w:t>Identificar e utilizar</w:t>
      </w:r>
      <w:proofErr w:type="gramEnd"/>
      <w:r w:rsidRPr="00DF581A">
        <w:rPr>
          <w:i/>
        </w:rPr>
        <w:t xml:space="preserve"> diferentes marcadores do tempo presentes na comunidade, como relógio e calendário</w:t>
      </w:r>
      <w:r w:rsidRPr="00562DCE">
        <w:t>.</w:t>
      </w:r>
    </w:p>
    <w:p w14:paraId="287AEA40" w14:textId="77777777" w:rsidR="00F00197" w:rsidRDefault="00F00197" w:rsidP="00F00197">
      <w:pPr>
        <w:pStyle w:val="00textosemparagrafo"/>
      </w:pPr>
    </w:p>
    <w:p w14:paraId="0E796C20" w14:textId="347A48DC" w:rsidR="00F00197" w:rsidRPr="00F00197" w:rsidRDefault="00F00197" w:rsidP="00F00197">
      <w:pPr>
        <w:pStyle w:val="00textosemparagrafo"/>
        <w:rPr>
          <w:b/>
          <w:bCs/>
        </w:rPr>
      </w:pPr>
      <w:r w:rsidRPr="00F00197">
        <w:rPr>
          <w:b/>
          <w:bCs/>
        </w:rPr>
        <w:t>2. Resposta correta: o ponteiro pequeno marca as horas</w:t>
      </w:r>
      <w:r w:rsidR="008000E0">
        <w:rPr>
          <w:b/>
          <w:bCs/>
        </w:rPr>
        <w:t>,</w:t>
      </w:r>
      <w:r w:rsidRPr="00F00197">
        <w:rPr>
          <w:b/>
          <w:bCs/>
        </w:rPr>
        <w:t xml:space="preserve"> e o ponteiro grande marca os minutos.</w:t>
      </w:r>
    </w:p>
    <w:p w14:paraId="6335B70E" w14:textId="77777777" w:rsidR="00F00197" w:rsidRDefault="00F00197" w:rsidP="00F00197">
      <w:pPr>
        <w:pStyle w:val="00textosemparagrafo"/>
      </w:pPr>
      <w:r>
        <w:t>Embora alguns alunos da faixa etária ainda possam ter dificuldade em identificar o horário no relógio de ponteiro, é importante que compreendam as noções de hora e minuto e saibam relacioná-las aos ponteiros correspondentes.</w:t>
      </w:r>
      <w:r w:rsidRPr="00562DCE">
        <w:t xml:space="preserve"> </w:t>
      </w:r>
      <w:r>
        <w:t xml:space="preserve">Essa questão trabalha a habilidade </w:t>
      </w:r>
      <w:r w:rsidRPr="00DF581A">
        <w:rPr>
          <w:b/>
        </w:rPr>
        <w:t>(EF02HI07</w:t>
      </w:r>
      <w:proofErr w:type="gramStart"/>
      <w:r w:rsidRPr="00DF581A">
        <w:rPr>
          <w:b/>
        </w:rPr>
        <w:t>)</w:t>
      </w:r>
      <w:r w:rsidRPr="00562DCE">
        <w:t xml:space="preserve"> </w:t>
      </w:r>
      <w:r w:rsidRPr="00DF581A">
        <w:rPr>
          <w:i/>
        </w:rPr>
        <w:t>Identificar e utilizar</w:t>
      </w:r>
      <w:proofErr w:type="gramEnd"/>
      <w:r w:rsidRPr="00DF581A">
        <w:rPr>
          <w:i/>
        </w:rPr>
        <w:t xml:space="preserve"> diferentes marcadores do tempo presentes na comunidade, como relógio e calendário</w:t>
      </w:r>
      <w:r w:rsidRPr="00562DCE">
        <w:t>.</w:t>
      </w:r>
    </w:p>
    <w:p w14:paraId="1EBC6D1A" w14:textId="77777777" w:rsidR="00F00197" w:rsidRPr="00F00197" w:rsidRDefault="00F00197" w:rsidP="00F00197">
      <w:pPr>
        <w:pStyle w:val="00textosemparagrafo"/>
      </w:pPr>
    </w:p>
    <w:p w14:paraId="3DB25031" w14:textId="5D23B16C" w:rsidR="00F00197" w:rsidRPr="00F00197" w:rsidRDefault="00F00197" w:rsidP="00F00197">
      <w:pPr>
        <w:pStyle w:val="00textosemparagrafo"/>
        <w:rPr>
          <w:b/>
          <w:bCs/>
        </w:rPr>
      </w:pPr>
      <w:r w:rsidRPr="00F00197">
        <w:rPr>
          <w:b/>
          <w:bCs/>
        </w:rPr>
        <w:t xml:space="preserve">3. Resposta esperada: vermelho: manhã; </w:t>
      </w:r>
      <w:r w:rsidR="002C2E4A">
        <w:rPr>
          <w:b/>
          <w:bCs/>
        </w:rPr>
        <w:t>azul</w:t>
      </w:r>
      <w:r w:rsidRPr="00F00197">
        <w:rPr>
          <w:b/>
          <w:bCs/>
        </w:rPr>
        <w:t>: noite.</w:t>
      </w:r>
    </w:p>
    <w:p w14:paraId="7CBB4828" w14:textId="3D5A563A" w:rsidR="00F00197" w:rsidRPr="00DF581A" w:rsidRDefault="00F00197" w:rsidP="00F00197">
      <w:pPr>
        <w:pStyle w:val="00textosemparagrafo"/>
        <w:rPr>
          <w:i/>
        </w:rPr>
      </w:pPr>
      <w:r>
        <w:t>Nesta faixa etária</w:t>
      </w:r>
      <w:r w:rsidR="008000E0">
        <w:t>,</w:t>
      </w:r>
      <w:r>
        <w:t xml:space="preserve"> espera-se que o aluno já tenha noção da divisão do dia. Portanto, ele não deve </w:t>
      </w:r>
      <w:r w:rsidR="00394C50">
        <w:t xml:space="preserve">ter </w:t>
      </w:r>
      <w:r>
        <w:t>dificuldade para realizar o exercício.</w:t>
      </w:r>
      <w:r w:rsidRPr="00562DCE">
        <w:t xml:space="preserve"> </w:t>
      </w:r>
      <w:r>
        <w:t xml:space="preserve">Essa questão trabalha a habilidade </w:t>
      </w:r>
      <w:r w:rsidRPr="00DF581A">
        <w:rPr>
          <w:b/>
        </w:rPr>
        <w:t>(EF02HI06</w:t>
      </w:r>
      <w:proofErr w:type="gramStart"/>
      <w:r w:rsidRPr="00DF581A">
        <w:rPr>
          <w:b/>
        </w:rPr>
        <w:t>)</w:t>
      </w:r>
      <w:r w:rsidRPr="00562DCE">
        <w:t xml:space="preserve"> </w:t>
      </w:r>
      <w:r w:rsidRPr="00DF581A">
        <w:rPr>
          <w:i/>
        </w:rPr>
        <w:t>Identificar e organizar</w:t>
      </w:r>
      <w:proofErr w:type="gramEnd"/>
      <w:r w:rsidRPr="00DF581A">
        <w:rPr>
          <w:i/>
        </w:rPr>
        <w:t>, temporalmente, fatos da vida cotidiana, usando noções relacionadas ao tempo (antes, durante, ao mesmo tempo e depois).</w:t>
      </w:r>
    </w:p>
    <w:p w14:paraId="37CC1700" w14:textId="77777777" w:rsidR="00F00197" w:rsidRDefault="00F00197" w:rsidP="00F00197">
      <w:pPr>
        <w:pStyle w:val="00textosemparagrafo"/>
      </w:pPr>
    </w:p>
    <w:p w14:paraId="2B9B2734" w14:textId="23C8CF3A" w:rsidR="00F00197" w:rsidRPr="00F00197" w:rsidRDefault="00F00197" w:rsidP="00F00197">
      <w:pPr>
        <w:pStyle w:val="00textosemparagrafo"/>
        <w:rPr>
          <w:b/>
          <w:bCs/>
        </w:rPr>
      </w:pPr>
      <w:r w:rsidRPr="00F00197">
        <w:rPr>
          <w:b/>
          <w:bCs/>
        </w:rPr>
        <w:t>4. Resposta correta: anos</w:t>
      </w:r>
      <w:r w:rsidR="0057543A">
        <w:rPr>
          <w:b/>
          <w:bCs/>
        </w:rPr>
        <w:t>.</w:t>
      </w:r>
    </w:p>
    <w:p w14:paraId="7A3BC550" w14:textId="77777777" w:rsidR="00F00197" w:rsidRDefault="00F00197" w:rsidP="00F00197">
      <w:pPr>
        <w:pStyle w:val="00textosemparagrafo"/>
      </w:pPr>
      <w:r>
        <w:t>Espera-se que aluno perceba que o período compreende alguns anos. O crescimento de uma pessoa se dá de forma contínua, mas não é perceptível de um dia para o outro. Portanto, são necessários ao menos alguns anos entre o nascimento e o primeiro dia de escola.</w:t>
      </w:r>
      <w:r w:rsidRPr="00737171">
        <w:t xml:space="preserve"> </w:t>
      </w:r>
      <w:r>
        <w:t xml:space="preserve">Essa questão trabalha a habilidade </w:t>
      </w:r>
      <w:r w:rsidRPr="00DF581A">
        <w:rPr>
          <w:b/>
        </w:rPr>
        <w:t>(EF02HI06</w:t>
      </w:r>
      <w:proofErr w:type="gramStart"/>
      <w:r w:rsidRPr="00DF581A">
        <w:rPr>
          <w:b/>
        </w:rPr>
        <w:t>)</w:t>
      </w:r>
      <w:r w:rsidRPr="00562DCE">
        <w:t xml:space="preserve"> </w:t>
      </w:r>
      <w:r w:rsidRPr="00DF581A">
        <w:rPr>
          <w:i/>
        </w:rPr>
        <w:t>Identificar e organizar</w:t>
      </w:r>
      <w:proofErr w:type="gramEnd"/>
      <w:r w:rsidRPr="00DF581A">
        <w:rPr>
          <w:i/>
        </w:rPr>
        <w:t>, temporalmente, fatos da vida cotidiana, usando noções relacionadas ao tempo (antes, durante, ao mesmo tempo e depois).</w:t>
      </w:r>
    </w:p>
    <w:p w14:paraId="3A7136F9" w14:textId="77777777" w:rsidR="00F00197" w:rsidRPr="00F00197" w:rsidRDefault="00F00197" w:rsidP="00F00197">
      <w:pPr>
        <w:pStyle w:val="00textosemparagrafo"/>
      </w:pPr>
    </w:p>
    <w:p w14:paraId="2456B5F1" w14:textId="77777777" w:rsidR="00F00197" w:rsidRPr="00F00197" w:rsidRDefault="00F00197" w:rsidP="00F00197">
      <w:pPr>
        <w:pStyle w:val="00textosemparagrafo"/>
        <w:rPr>
          <w:b/>
          <w:bCs/>
        </w:rPr>
      </w:pPr>
      <w:r w:rsidRPr="00F00197">
        <w:rPr>
          <w:b/>
          <w:bCs/>
        </w:rPr>
        <w:t>5. Resposta correta: ambos servem para indicar que horas são.</w:t>
      </w:r>
    </w:p>
    <w:p w14:paraId="2D8E9CF8" w14:textId="205A980C" w:rsidR="00F00197" w:rsidRDefault="00F00197" w:rsidP="00F00197">
      <w:pPr>
        <w:pStyle w:val="00textosemparagrafo"/>
      </w:pPr>
      <w:r>
        <w:t>Embora o visor de um relógio de ponteiro seja diferente do visor de um relógio digital, ambos indicam o horário em horas e minutos. Em alguns casos</w:t>
      </w:r>
      <w:r w:rsidR="0057543A">
        <w:t>,</w:t>
      </w:r>
      <w:r>
        <w:t xml:space="preserve"> os dois tipos de relógio podem marcar também os segundos.</w:t>
      </w:r>
      <w:r w:rsidRPr="00E101D1">
        <w:t xml:space="preserve"> </w:t>
      </w:r>
      <w:r>
        <w:t xml:space="preserve">Essa questão trabalha a habilidade </w:t>
      </w:r>
      <w:r w:rsidRPr="00DF581A">
        <w:rPr>
          <w:b/>
        </w:rPr>
        <w:t>(EF02HI07</w:t>
      </w:r>
      <w:proofErr w:type="gramStart"/>
      <w:r w:rsidRPr="00DF581A">
        <w:rPr>
          <w:b/>
        </w:rPr>
        <w:t>)</w:t>
      </w:r>
      <w:r w:rsidRPr="00562DCE">
        <w:t xml:space="preserve"> </w:t>
      </w:r>
      <w:r w:rsidRPr="00DF581A">
        <w:rPr>
          <w:i/>
        </w:rPr>
        <w:t>Identificar e utilizar</w:t>
      </w:r>
      <w:proofErr w:type="gramEnd"/>
      <w:r w:rsidRPr="00DF581A">
        <w:rPr>
          <w:i/>
        </w:rPr>
        <w:t xml:space="preserve"> diferentes marcadores do tempo presentes na comunidade, como relógio e calendário</w:t>
      </w:r>
      <w:r w:rsidRPr="00562DCE">
        <w:t>.</w:t>
      </w:r>
    </w:p>
    <w:p w14:paraId="53289555" w14:textId="5DC4A503" w:rsidR="00F00197" w:rsidRDefault="00F00197">
      <w:pPr>
        <w:rPr>
          <w:rFonts w:ascii="Tahoma" w:hAnsi="Tahoma" w:cs="Arial"/>
          <w:b/>
          <w:bCs/>
          <w:i w:val="0"/>
          <w:iCs w:val="0"/>
          <w:color w:val="000000"/>
          <w:sz w:val="22"/>
          <w:szCs w:val="22"/>
          <w:lang w:eastAsia="es-ES"/>
        </w:rPr>
      </w:pPr>
      <w:r>
        <w:rPr>
          <w:b/>
          <w:bCs/>
        </w:rPr>
        <w:br w:type="page"/>
      </w:r>
    </w:p>
    <w:p w14:paraId="56F5C368" w14:textId="033C1D3A" w:rsidR="00F00197" w:rsidRPr="00F00197" w:rsidRDefault="00F00197" w:rsidP="00F00197">
      <w:pPr>
        <w:pStyle w:val="00textosemparagrafo"/>
        <w:rPr>
          <w:b/>
          <w:bCs/>
        </w:rPr>
      </w:pPr>
      <w:r w:rsidRPr="00F00197">
        <w:rPr>
          <w:b/>
          <w:bCs/>
        </w:rPr>
        <w:lastRenderedPageBreak/>
        <w:t xml:space="preserve">6. Resposta esperada: criança acorda, escova os dentes, troca-se, toma café, vai para </w:t>
      </w:r>
      <w:r w:rsidR="007656B9">
        <w:rPr>
          <w:b/>
          <w:bCs/>
        </w:rPr>
        <w:t xml:space="preserve">a </w:t>
      </w:r>
      <w:r w:rsidRPr="00F00197">
        <w:rPr>
          <w:b/>
          <w:bCs/>
        </w:rPr>
        <w:t>escola, estuda</w:t>
      </w:r>
      <w:r w:rsidR="007656B9">
        <w:rPr>
          <w:b/>
          <w:bCs/>
        </w:rPr>
        <w:t>.</w:t>
      </w:r>
    </w:p>
    <w:p w14:paraId="2D564B58" w14:textId="77777777" w:rsidR="00F00197" w:rsidRDefault="00F00197" w:rsidP="00F00197">
      <w:pPr>
        <w:pStyle w:val="00textosemparagrafo"/>
      </w:pPr>
      <w:r>
        <w:t xml:space="preserve">Esta sequência de atividades tem o objetivo de verificar se o aluno consegue expressar sua compreensão da rotina diária. Retome a noção de que os acontecimentos podem ocorrer em sequência, uma atividade após a outra. Essa questão trabalha a habilidade </w:t>
      </w:r>
      <w:r w:rsidRPr="00DF581A">
        <w:rPr>
          <w:b/>
        </w:rPr>
        <w:t>(EF02HI06</w:t>
      </w:r>
      <w:proofErr w:type="gramStart"/>
      <w:r w:rsidRPr="00DF581A">
        <w:rPr>
          <w:b/>
          <w:i/>
        </w:rPr>
        <w:t>)</w:t>
      </w:r>
      <w:r w:rsidRPr="00DF581A">
        <w:rPr>
          <w:i/>
        </w:rPr>
        <w:t xml:space="preserve"> Identificar e organizar</w:t>
      </w:r>
      <w:proofErr w:type="gramEnd"/>
      <w:r w:rsidRPr="00DF581A">
        <w:rPr>
          <w:i/>
        </w:rPr>
        <w:t>, temporalmente, fatos da vida cotidiana, usando noções relacionadas ao tempo (antes, durante, ao mesmo tempo e depois)</w:t>
      </w:r>
      <w:r w:rsidRPr="00562DCE">
        <w:t>.</w:t>
      </w:r>
    </w:p>
    <w:p w14:paraId="0FAA71D4" w14:textId="77777777" w:rsidR="00F00197" w:rsidRDefault="00F00197" w:rsidP="00F00197">
      <w:pPr>
        <w:pStyle w:val="00textosemparagrafo"/>
      </w:pPr>
    </w:p>
    <w:p w14:paraId="18DD917C" w14:textId="05DAF635" w:rsidR="00F00197" w:rsidRPr="00F00197" w:rsidRDefault="00F00197" w:rsidP="00F00197">
      <w:pPr>
        <w:pStyle w:val="00textosemparagrafo"/>
        <w:rPr>
          <w:b/>
          <w:bCs/>
        </w:rPr>
      </w:pPr>
      <w:r w:rsidRPr="00F00197">
        <w:rPr>
          <w:b/>
          <w:bCs/>
        </w:rPr>
        <w:t>7. Resposta pessoal</w:t>
      </w:r>
      <w:r w:rsidR="007656B9">
        <w:rPr>
          <w:b/>
          <w:bCs/>
        </w:rPr>
        <w:t>.</w:t>
      </w:r>
    </w:p>
    <w:p w14:paraId="0722EFC2" w14:textId="77777777" w:rsidR="00F00197" w:rsidRDefault="00F00197" w:rsidP="00F00197">
      <w:pPr>
        <w:pStyle w:val="00textosemparagrafo"/>
      </w:pPr>
      <w:r>
        <w:t>Espera-se que o aluno coloque em uma sequência de tempo a atividade realizada em cada período do dia.</w:t>
      </w:r>
      <w:r w:rsidRPr="000E35EF">
        <w:t xml:space="preserve"> </w:t>
      </w:r>
      <w:r>
        <w:t xml:space="preserve">Essa questão trabalha a habilidade </w:t>
      </w:r>
      <w:r w:rsidRPr="00DF581A">
        <w:rPr>
          <w:b/>
        </w:rPr>
        <w:t>(EF02HI06</w:t>
      </w:r>
      <w:proofErr w:type="gramStart"/>
      <w:r w:rsidRPr="00DF581A">
        <w:rPr>
          <w:b/>
        </w:rPr>
        <w:t>)</w:t>
      </w:r>
      <w:r w:rsidRPr="00562DCE">
        <w:t xml:space="preserve"> </w:t>
      </w:r>
      <w:r w:rsidRPr="00DF581A">
        <w:rPr>
          <w:i/>
        </w:rPr>
        <w:t>Identificar e organizar</w:t>
      </w:r>
      <w:proofErr w:type="gramEnd"/>
      <w:r w:rsidRPr="00DF581A">
        <w:rPr>
          <w:i/>
        </w:rPr>
        <w:t>, temporalmente, fatos da vida cotidiana, usando noções relacionadas ao tempo (antes, durante, ao mesmo tempo e depois)</w:t>
      </w:r>
      <w:r w:rsidRPr="00562DCE">
        <w:t>.</w:t>
      </w:r>
      <w:r>
        <w:t xml:space="preserve"> </w:t>
      </w:r>
    </w:p>
    <w:p w14:paraId="61576781" w14:textId="77777777" w:rsidR="00F00197" w:rsidRPr="00F00197" w:rsidRDefault="00F00197" w:rsidP="00F00197">
      <w:pPr>
        <w:pStyle w:val="00textosemparagrafo"/>
        <w:rPr>
          <w:b/>
          <w:bCs/>
        </w:rPr>
      </w:pPr>
    </w:p>
    <w:p w14:paraId="712A979A" w14:textId="016053B6" w:rsidR="00F00197" w:rsidRPr="00F00197" w:rsidRDefault="00F00197" w:rsidP="00F00197">
      <w:pPr>
        <w:pStyle w:val="00textosemparagrafo"/>
        <w:rPr>
          <w:b/>
          <w:bCs/>
        </w:rPr>
      </w:pPr>
      <w:r w:rsidRPr="00F00197">
        <w:rPr>
          <w:b/>
          <w:bCs/>
        </w:rPr>
        <w:t>8. Resposta correta: 24 horas</w:t>
      </w:r>
      <w:r w:rsidR="007656B9">
        <w:rPr>
          <w:b/>
          <w:bCs/>
        </w:rPr>
        <w:t>.</w:t>
      </w:r>
    </w:p>
    <w:p w14:paraId="0A06E3B0" w14:textId="6BF64B8B" w:rsidR="00F00197" w:rsidRDefault="00F00197" w:rsidP="00F00197">
      <w:pPr>
        <w:pStyle w:val="00textosemparagrafo"/>
      </w:pPr>
      <w:r>
        <w:t>Comente com os alunos que o relógio de ponteiro apresenta apenas 12 algarismos. Assim, quando completa um ciclo de doze horas, inicia-se um segundo ciclo, para formar um dia completo. Por isso é que se indica, por exemplo, 7 horas da manhã ou 7 horas da noite. No relógio digital</w:t>
      </w:r>
      <w:r w:rsidR="007656B9">
        <w:t>,</w:t>
      </w:r>
      <w:r>
        <w:t xml:space="preserve"> o mais comum é a divisão</w:t>
      </w:r>
      <w:r w:rsidR="007656B9">
        <w:t xml:space="preserve"> do</w:t>
      </w:r>
      <w:r>
        <w:t xml:space="preserve"> dia em 24 horas. Assim, o horário de 2 horas da tarde é representado como 14:00.</w:t>
      </w:r>
      <w:r w:rsidRPr="000E35EF">
        <w:t xml:space="preserve"> </w:t>
      </w:r>
      <w:r>
        <w:t xml:space="preserve">Essa questão trabalha a habilidade </w:t>
      </w:r>
      <w:r w:rsidRPr="00DF581A">
        <w:rPr>
          <w:b/>
        </w:rPr>
        <w:t>(EF02HI07</w:t>
      </w:r>
      <w:proofErr w:type="gramStart"/>
      <w:r w:rsidRPr="00DF581A">
        <w:rPr>
          <w:b/>
        </w:rPr>
        <w:t>)</w:t>
      </w:r>
      <w:r w:rsidRPr="00562DCE">
        <w:t xml:space="preserve"> </w:t>
      </w:r>
      <w:r w:rsidRPr="00DF581A">
        <w:rPr>
          <w:i/>
        </w:rPr>
        <w:t>Identificar e utilizar</w:t>
      </w:r>
      <w:proofErr w:type="gramEnd"/>
      <w:r w:rsidRPr="00DF581A">
        <w:rPr>
          <w:i/>
        </w:rPr>
        <w:t xml:space="preserve"> diferentes marcadores do tempo presentes na comunidade, como relógio e calendário</w:t>
      </w:r>
      <w:r w:rsidRPr="00562DCE">
        <w:t>.</w:t>
      </w:r>
    </w:p>
    <w:p w14:paraId="45598A6A" w14:textId="77777777" w:rsidR="00F00197" w:rsidRDefault="00F00197" w:rsidP="00F00197">
      <w:pPr>
        <w:pStyle w:val="00textosemparagrafo"/>
      </w:pPr>
    </w:p>
    <w:p w14:paraId="171FD62F" w14:textId="4189B10E" w:rsidR="00F00197" w:rsidRPr="00F00197" w:rsidRDefault="00F00197" w:rsidP="00F00197">
      <w:pPr>
        <w:pStyle w:val="00textosemparagrafo"/>
        <w:rPr>
          <w:b/>
          <w:bCs/>
        </w:rPr>
      </w:pPr>
      <w:r w:rsidRPr="00F00197">
        <w:rPr>
          <w:b/>
          <w:bCs/>
        </w:rPr>
        <w:t>9. Resposta correta: sete dias</w:t>
      </w:r>
      <w:r w:rsidR="006F05DC">
        <w:rPr>
          <w:b/>
          <w:bCs/>
        </w:rPr>
        <w:t>.</w:t>
      </w:r>
    </w:p>
    <w:p w14:paraId="3B687C1A" w14:textId="03F0CEA1" w:rsidR="00F00197" w:rsidRDefault="00F00197" w:rsidP="00F00197">
      <w:pPr>
        <w:pStyle w:val="00textosemparagrafo"/>
      </w:pPr>
      <w:r>
        <w:t>Após a atividade</w:t>
      </w:r>
      <w:r w:rsidR="006F05DC">
        <w:t>,</w:t>
      </w:r>
      <w:r>
        <w:t xml:space="preserve"> recite com os alunos os sete dias da semana: domingo, segunda-feira, terça-feira, quarta-feira, quinta-feira, sexta-feira e sábado.</w:t>
      </w:r>
      <w:r w:rsidRPr="000E35EF">
        <w:t xml:space="preserve"> </w:t>
      </w:r>
      <w:r>
        <w:t xml:space="preserve">Essa questão trabalha a habilidade </w:t>
      </w:r>
      <w:r w:rsidRPr="00DF581A">
        <w:rPr>
          <w:b/>
        </w:rPr>
        <w:t>(EF02HI07</w:t>
      </w:r>
      <w:proofErr w:type="gramStart"/>
      <w:r w:rsidRPr="00DF581A">
        <w:rPr>
          <w:b/>
        </w:rPr>
        <w:t>)</w:t>
      </w:r>
      <w:r w:rsidRPr="00562DCE">
        <w:t xml:space="preserve"> </w:t>
      </w:r>
      <w:r w:rsidRPr="00DF581A">
        <w:rPr>
          <w:i/>
        </w:rPr>
        <w:t>Identificar e utilizar</w:t>
      </w:r>
      <w:proofErr w:type="gramEnd"/>
      <w:r w:rsidRPr="00DF581A">
        <w:rPr>
          <w:i/>
        </w:rPr>
        <w:t xml:space="preserve"> diferentes marcadores do tempo presentes na comunidade, como relógio e calendário</w:t>
      </w:r>
      <w:r w:rsidRPr="00562DCE">
        <w:t>.</w:t>
      </w:r>
    </w:p>
    <w:p w14:paraId="375EF53D" w14:textId="77777777" w:rsidR="00F00197" w:rsidRPr="00F00197" w:rsidRDefault="00F00197" w:rsidP="00F00197">
      <w:pPr>
        <w:pStyle w:val="00textosemparagrafo"/>
        <w:rPr>
          <w:b/>
          <w:bCs/>
        </w:rPr>
      </w:pPr>
    </w:p>
    <w:p w14:paraId="50F2F123" w14:textId="205C7D8B" w:rsidR="00F00197" w:rsidRPr="00711447" w:rsidRDefault="00F00197" w:rsidP="00F00197">
      <w:pPr>
        <w:spacing w:after="0"/>
        <w:jc w:val="both"/>
        <w:rPr>
          <w:rFonts w:ascii="Tahoma" w:hAnsi="Tahoma" w:cs="Arial"/>
          <w:b/>
          <w:bCs/>
          <w:i w:val="0"/>
          <w:iCs w:val="0"/>
          <w:color w:val="000000"/>
          <w:sz w:val="22"/>
          <w:szCs w:val="22"/>
          <w:lang w:eastAsia="es-ES"/>
        </w:rPr>
      </w:pPr>
      <w:r w:rsidRPr="00711447">
        <w:rPr>
          <w:rFonts w:ascii="Tahoma" w:hAnsi="Tahoma" w:cs="Arial"/>
          <w:b/>
          <w:bCs/>
          <w:i w:val="0"/>
          <w:iCs w:val="0"/>
          <w:color w:val="000000"/>
          <w:sz w:val="22"/>
          <w:szCs w:val="22"/>
          <w:lang w:eastAsia="es-ES"/>
        </w:rPr>
        <w:t>10. Resposta correta: a</w:t>
      </w:r>
      <w:proofErr w:type="gramStart"/>
      <w:r w:rsidRPr="00711447">
        <w:rPr>
          <w:rFonts w:ascii="Tahoma" w:hAnsi="Tahoma" w:cs="Arial"/>
          <w:b/>
          <w:bCs/>
          <w:i w:val="0"/>
          <w:iCs w:val="0"/>
          <w:color w:val="000000"/>
          <w:sz w:val="22"/>
          <w:szCs w:val="22"/>
          <w:lang w:eastAsia="es-ES"/>
        </w:rPr>
        <w:t>) Passado</w:t>
      </w:r>
      <w:proofErr w:type="gramEnd"/>
      <w:r w:rsidRPr="00711447">
        <w:rPr>
          <w:rFonts w:ascii="Tahoma" w:hAnsi="Tahoma" w:cs="Arial"/>
          <w:b/>
          <w:bCs/>
          <w:i w:val="0"/>
          <w:iCs w:val="0"/>
          <w:color w:val="000000"/>
          <w:sz w:val="22"/>
          <w:szCs w:val="22"/>
          <w:lang w:eastAsia="es-ES"/>
        </w:rPr>
        <w:t>; b) Futuro; c) Presente</w:t>
      </w:r>
      <w:r w:rsidR="006F05DC" w:rsidRPr="00711447">
        <w:rPr>
          <w:rFonts w:ascii="Tahoma" w:hAnsi="Tahoma" w:cs="Arial"/>
          <w:b/>
          <w:bCs/>
          <w:i w:val="0"/>
          <w:iCs w:val="0"/>
          <w:color w:val="000000"/>
          <w:sz w:val="22"/>
          <w:szCs w:val="22"/>
          <w:lang w:eastAsia="es-ES"/>
        </w:rPr>
        <w:t>.</w:t>
      </w:r>
    </w:p>
    <w:p w14:paraId="1319AC9A" w14:textId="292FE3BF" w:rsidR="00F00197" w:rsidRDefault="00F00197" w:rsidP="00F00197">
      <w:pPr>
        <w:pStyle w:val="00textosemparagrafo"/>
      </w:pPr>
      <w:r>
        <w:t>Espera-se que o aluno aponte o termo correto e a que tempo a situação está relacionada: ao passado, algo que já ocorreu</w:t>
      </w:r>
      <w:r w:rsidR="006F05DC">
        <w:t xml:space="preserve">; </w:t>
      </w:r>
      <w:r>
        <w:t xml:space="preserve">ao presente, </w:t>
      </w:r>
      <w:r w:rsidR="006F05DC">
        <w:t xml:space="preserve">algo que </w:t>
      </w:r>
      <w:r>
        <w:t>está acontecendo agora e</w:t>
      </w:r>
      <w:r w:rsidR="006F05DC">
        <w:t>,</w:t>
      </w:r>
      <w:r>
        <w:t xml:space="preserve"> ao futuro, </w:t>
      </w:r>
      <w:r w:rsidR="006F05DC">
        <w:t>alg</w:t>
      </w:r>
      <w:r>
        <w:t xml:space="preserve">o que ainda vai acontecer. Essa questão trabalha a habilidade </w:t>
      </w:r>
      <w:r w:rsidRPr="00DF581A">
        <w:rPr>
          <w:b/>
        </w:rPr>
        <w:t>(EF02HI06</w:t>
      </w:r>
      <w:proofErr w:type="gramStart"/>
      <w:r w:rsidRPr="00DF581A">
        <w:rPr>
          <w:b/>
        </w:rPr>
        <w:t>)</w:t>
      </w:r>
      <w:r w:rsidRPr="00562DCE">
        <w:t xml:space="preserve"> </w:t>
      </w:r>
      <w:r w:rsidRPr="00DF581A">
        <w:rPr>
          <w:i/>
        </w:rPr>
        <w:t>Identificar e organizar</w:t>
      </w:r>
      <w:proofErr w:type="gramEnd"/>
      <w:r w:rsidRPr="00DF581A">
        <w:rPr>
          <w:i/>
        </w:rPr>
        <w:t>, temporalmente, fatos da vida cotidiana, usando noções relacionadas ao tempo (antes, durante, ao mesmo tempo e depois)</w:t>
      </w:r>
      <w:r w:rsidRPr="00562DCE">
        <w:t>.</w:t>
      </w:r>
      <w:r>
        <w:t xml:space="preserve"> </w:t>
      </w:r>
    </w:p>
    <w:p w14:paraId="5AFF3E1A" w14:textId="77777777" w:rsidR="00F00197" w:rsidRDefault="00F00197" w:rsidP="00F00197">
      <w:pPr>
        <w:pStyle w:val="00textosemparagrafo"/>
      </w:pPr>
    </w:p>
    <w:p w14:paraId="0CFE4117" w14:textId="77777777" w:rsidR="00F00197" w:rsidRPr="00F00197" w:rsidRDefault="00F00197" w:rsidP="00F00197">
      <w:pPr>
        <w:pStyle w:val="00textosemparagrafo"/>
        <w:rPr>
          <w:b/>
          <w:bCs/>
        </w:rPr>
      </w:pPr>
      <w:r w:rsidRPr="00F00197">
        <w:rPr>
          <w:b/>
          <w:bCs/>
        </w:rPr>
        <w:t>11. Resposta correta: dezembro.</w:t>
      </w:r>
    </w:p>
    <w:p w14:paraId="1113DA70" w14:textId="7D3CAE44" w:rsidR="000A771A" w:rsidRDefault="00F00197" w:rsidP="00F00197">
      <w:pPr>
        <w:pStyle w:val="00textosemparagrafo"/>
      </w:pPr>
      <w:r>
        <w:t>Para a realização da atividade</w:t>
      </w:r>
      <w:r w:rsidR="00481F28">
        <w:t>,</w:t>
      </w:r>
      <w:r>
        <w:t xml:space="preserve"> sugira que consultem o calendário ou usem a técnica dos “montes” e “vales” com os punhos fechados e as costas das mãos votadas para cima.</w:t>
      </w:r>
      <w:r w:rsidRPr="00826B1A">
        <w:t xml:space="preserve"> </w:t>
      </w:r>
      <w:r>
        <w:t xml:space="preserve">Essa questão trabalha a habilidade </w:t>
      </w:r>
      <w:r w:rsidRPr="00DF581A">
        <w:rPr>
          <w:b/>
        </w:rPr>
        <w:t>(EF02HI07</w:t>
      </w:r>
      <w:proofErr w:type="gramStart"/>
      <w:r w:rsidRPr="00DF581A">
        <w:rPr>
          <w:b/>
        </w:rPr>
        <w:t>)</w:t>
      </w:r>
      <w:r w:rsidRPr="00562DCE">
        <w:t xml:space="preserve"> </w:t>
      </w:r>
      <w:r w:rsidRPr="00DF581A">
        <w:rPr>
          <w:i/>
        </w:rPr>
        <w:t>Identificar e utilizar</w:t>
      </w:r>
      <w:proofErr w:type="gramEnd"/>
      <w:r w:rsidRPr="00DF581A">
        <w:rPr>
          <w:i/>
        </w:rPr>
        <w:t xml:space="preserve"> diferentes marcadores do tempo presentes na comunidade, como relógio e calendário</w:t>
      </w:r>
      <w:r w:rsidRPr="00562DCE">
        <w:t>.</w:t>
      </w:r>
    </w:p>
    <w:p w14:paraId="1BF67119" w14:textId="77777777" w:rsidR="000A771A" w:rsidRDefault="000A771A">
      <w:pPr>
        <w:rPr>
          <w:rFonts w:ascii="Tahoma" w:hAnsi="Tahoma" w:cs="Arial"/>
          <w:i w:val="0"/>
          <w:iCs w:val="0"/>
          <w:color w:val="000000"/>
          <w:sz w:val="22"/>
          <w:szCs w:val="22"/>
          <w:lang w:eastAsia="es-ES"/>
        </w:rPr>
      </w:pPr>
      <w:r>
        <w:br w:type="page"/>
      </w:r>
    </w:p>
    <w:p w14:paraId="3C3C21A2" w14:textId="77777777" w:rsidR="00F00197" w:rsidRPr="00F00197" w:rsidRDefault="00F00197" w:rsidP="00F00197">
      <w:pPr>
        <w:pStyle w:val="00textosemparagrafo"/>
        <w:rPr>
          <w:b/>
          <w:bCs/>
        </w:rPr>
      </w:pPr>
      <w:r w:rsidRPr="00F00197">
        <w:rPr>
          <w:b/>
          <w:bCs/>
        </w:rPr>
        <w:lastRenderedPageBreak/>
        <w:t>12. Resposta correta: fevereiro.</w:t>
      </w:r>
    </w:p>
    <w:p w14:paraId="69E312D3" w14:textId="72AE798D" w:rsidR="00F00197" w:rsidRDefault="00F00197" w:rsidP="00F00197">
      <w:pPr>
        <w:pStyle w:val="00textosemparagrafo"/>
      </w:pPr>
      <w:r>
        <w:t>Explique aos alunos que fevereiro é o único mês do ano com menos de 30 dias. Em geral</w:t>
      </w:r>
      <w:r w:rsidR="00481F28">
        <w:t>,</w:t>
      </w:r>
      <w:r>
        <w:t xml:space="preserve"> fevereiro tem 28 dias, mas</w:t>
      </w:r>
      <w:r w:rsidR="00481F28">
        <w:t>,</w:t>
      </w:r>
      <w:r>
        <w:t xml:space="preserve"> a cada quatro anos</w:t>
      </w:r>
      <w:r w:rsidR="00481F28">
        <w:t>,</w:t>
      </w:r>
      <w:r>
        <w:t xml:space="preserve"> ele tem 29 dias. Os anos em que fevereiro tem 29 dias são chamados de “anos bissextos”.</w:t>
      </w:r>
      <w:r w:rsidRPr="00826B1A">
        <w:t xml:space="preserve"> </w:t>
      </w:r>
      <w:r>
        <w:t xml:space="preserve">Essa questão trabalha a habilidade </w:t>
      </w:r>
      <w:r w:rsidRPr="00DF581A">
        <w:rPr>
          <w:b/>
        </w:rPr>
        <w:t>(EF02HI07</w:t>
      </w:r>
      <w:proofErr w:type="gramStart"/>
      <w:r w:rsidRPr="00DF581A">
        <w:rPr>
          <w:b/>
        </w:rPr>
        <w:t>)</w:t>
      </w:r>
      <w:r w:rsidRPr="00562DCE">
        <w:t xml:space="preserve"> </w:t>
      </w:r>
      <w:r w:rsidRPr="00DF581A">
        <w:rPr>
          <w:i/>
        </w:rPr>
        <w:t>Identificar e utilizar</w:t>
      </w:r>
      <w:proofErr w:type="gramEnd"/>
      <w:r w:rsidRPr="00DF581A">
        <w:rPr>
          <w:i/>
        </w:rPr>
        <w:t xml:space="preserve"> diferentes marcadores do tempo presentes na comunidade, como relógio e calendário</w:t>
      </w:r>
      <w:r w:rsidRPr="00562DCE">
        <w:t>.</w:t>
      </w:r>
    </w:p>
    <w:p w14:paraId="2A7A124E" w14:textId="77777777" w:rsidR="000A771A" w:rsidRDefault="000A771A" w:rsidP="00F00197">
      <w:pPr>
        <w:pStyle w:val="00textosemparagrafo"/>
      </w:pPr>
    </w:p>
    <w:p w14:paraId="3D78AAA8" w14:textId="77777777" w:rsidR="00F00197" w:rsidRPr="00F00197" w:rsidRDefault="00F00197" w:rsidP="00F00197">
      <w:pPr>
        <w:pStyle w:val="00textosemparagrafo"/>
        <w:rPr>
          <w:b/>
          <w:bCs/>
        </w:rPr>
      </w:pPr>
      <w:r w:rsidRPr="00F00197">
        <w:rPr>
          <w:b/>
          <w:bCs/>
        </w:rPr>
        <w:t>13. Resposta correta: domingo, segunda-feira, terça-feira, quarta-feira, quinta-feira, sexta-feira e sábado.</w:t>
      </w:r>
    </w:p>
    <w:p w14:paraId="5937C6B2" w14:textId="77777777" w:rsidR="00F00197" w:rsidRDefault="00F00197" w:rsidP="00F00197">
      <w:pPr>
        <w:pStyle w:val="00textosemparagrafo"/>
      </w:pPr>
      <w:r>
        <w:t>O aluno deve ser capaz de escrever os dias da semana na sequência e identificar no calendário as colunas correspondentes aos dias da semana.</w:t>
      </w:r>
      <w:r w:rsidRPr="00AF732B">
        <w:t xml:space="preserve"> </w:t>
      </w:r>
      <w:r>
        <w:t xml:space="preserve">Essa questão trabalha a habilidade </w:t>
      </w:r>
      <w:r w:rsidRPr="00DF581A">
        <w:rPr>
          <w:b/>
        </w:rPr>
        <w:t>(EF02HI07</w:t>
      </w:r>
      <w:proofErr w:type="gramStart"/>
      <w:r w:rsidRPr="00DF581A">
        <w:rPr>
          <w:b/>
        </w:rPr>
        <w:t>)</w:t>
      </w:r>
      <w:r w:rsidRPr="00562DCE">
        <w:t xml:space="preserve"> </w:t>
      </w:r>
      <w:r w:rsidRPr="00DF581A">
        <w:rPr>
          <w:i/>
        </w:rPr>
        <w:t>Identificar e utilizar</w:t>
      </w:r>
      <w:proofErr w:type="gramEnd"/>
      <w:r w:rsidRPr="00DF581A">
        <w:rPr>
          <w:i/>
        </w:rPr>
        <w:t xml:space="preserve"> diferentes marcadores do tempo presentes na comunidade, como relógio e calendário</w:t>
      </w:r>
      <w:r w:rsidRPr="00562DCE">
        <w:t>.</w:t>
      </w:r>
    </w:p>
    <w:p w14:paraId="4D54E822" w14:textId="77777777" w:rsidR="00F00197" w:rsidRDefault="00F00197" w:rsidP="00F00197">
      <w:pPr>
        <w:pStyle w:val="00textosemparagrafo"/>
      </w:pPr>
    </w:p>
    <w:p w14:paraId="4D5A4A13" w14:textId="77777777" w:rsidR="00F00197" w:rsidRPr="00F00197" w:rsidRDefault="00F00197" w:rsidP="00F00197">
      <w:pPr>
        <w:pStyle w:val="00textosemparagrafo"/>
        <w:rPr>
          <w:b/>
          <w:bCs/>
        </w:rPr>
      </w:pPr>
      <w:r w:rsidRPr="00F00197">
        <w:rPr>
          <w:b/>
          <w:bCs/>
        </w:rPr>
        <w:t>14. Resposta correta: circular A e B.</w:t>
      </w:r>
    </w:p>
    <w:p w14:paraId="1BD8A00F" w14:textId="2C491811" w:rsidR="00F00197" w:rsidRDefault="00F00197" w:rsidP="00F00197">
      <w:pPr>
        <w:pStyle w:val="00textosemparagrafo"/>
      </w:pPr>
      <w:r>
        <w:t>O aluno deve marcar as imagens A e B e explicar que elas são simultâneas</w:t>
      </w:r>
      <w:r w:rsidR="0054758F">
        <w:t>,</w:t>
      </w:r>
      <w:r>
        <w:t xml:space="preserve"> pois os relógios de ambas apontam 15 horas (ou 3 horas da tarde), ou seja, estão ocorrendo ao mesmo tempo. Na outra imagem, o relógio marca 9 horas, portanto não é simultâneo. Caso o aluno sinta dificuldade em perceber essa noção de “ao mesmo tempo”, dê exemplos como: mostre dois alunos fazendo coisas diferentes ao mesmo tempo. Essa questão trabalha a habilidade </w:t>
      </w:r>
      <w:r w:rsidRPr="00DF581A">
        <w:rPr>
          <w:b/>
        </w:rPr>
        <w:t>(EF02HI06</w:t>
      </w:r>
      <w:proofErr w:type="gramStart"/>
      <w:r w:rsidRPr="00DF581A">
        <w:rPr>
          <w:b/>
        </w:rPr>
        <w:t>)</w:t>
      </w:r>
      <w:r w:rsidRPr="00562DCE">
        <w:t xml:space="preserve"> </w:t>
      </w:r>
      <w:r w:rsidRPr="00DF581A">
        <w:rPr>
          <w:i/>
        </w:rPr>
        <w:t>Identificar e organizar</w:t>
      </w:r>
      <w:proofErr w:type="gramEnd"/>
      <w:r w:rsidRPr="00DF581A">
        <w:rPr>
          <w:i/>
        </w:rPr>
        <w:t>, temporalmente, fatos da vida cotidiana, usando noções relacionadas ao tempo (antes, durante, ao mesmo tempo e depois)</w:t>
      </w:r>
      <w:r w:rsidRPr="00562DCE">
        <w:t>.</w:t>
      </w:r>
      <w:r>
        <w:t xml:space="preserve"> </w:t>
      </w:r>
    </w:p>
    <w:p w14:paraId="60811B2A" w14:textId="77777777" w:rsidR="00F00197" w:rsidRDefault="00F00197" w:rsidP="00F00197">
      <w:pPr>
        <w:pStyle w:val="00textosemparagrafo"/>
      </w:pPr>
    </w:p>
    <w:p w14:paraId="53FC118B" w14:textId="77777777" w:rsidR="00F00197" w:rsidRPr="00F00197" w:rsidRDefault="00F00197" w:rsidP="00F00197">
      <w:pPr>
        <w:pStyle w:val="00textosemparagrafo"/>
        <w:rPr>
          <w:b/>
          <w:bCs/>
        </w:rPr>
      </w:pPr>
      <w:r w:rsidRPr="00F00197">
        <w:rPr>
          <w:b/>
          <w:bCs/>
        </w:rPr>
        <w:t>15. Resposta correta: 2 meses.</w:t>
      </w:r>
    </w:p>
    <w:p w14:paraId="0839E1EF" w14:textId="77777777" w:rsidR="00F00197" w:rsidRDefault="00F00197" w:rsidP="00F00197">
      <w:pPr>
        <w:pStyle w:val="00textosemparagrafo"/>
      </w:pPr>
      <w:r>
        <w:t xml:space="preserve">Partindo da compreensão de que os meses do ano têm aproximadamente 30 dias, os alunos devem ser capazes de relacionar 60 dias ao respectivo número de meses. Explique que se trata de um número aproximado. Se os meses considerados forem agosto e setembro, por exemplo, teremos 61 dias. Essa questão trabalha a habilidade </w:t>
      </w:r>
      <w:r w:rsidRPr="00DF581A">
        <w:rPr>
          <w:b/>
        </w:rPr>
        <w:t>(EF02HI07</w:t>
      </w:r>
      <w:proofErr w:type="gramStart"/>
      <w:r w:rsidRPr="00DF581A">
        <w:rPr>
          <w:b/>
        </w:rPr>
        <w:t>)</w:t>
      </w:r>
      <w:r w:rsidRPr="00562DCE">
        <w:t xml:space="preserve"> </w:t>
      </w:r>
      <w:r w:rsidRPr="00DF581A">
        <w:rPr>
          <w:i/>
        </w:rPr>
        <w:t>Identificar e utilizar</w:t>
      </w:r>
      <w:proofErr w:type="gramEnd"/>
      <w:r w:rsidRPr="00DF581A">
        <w:rPr>
          <w:i/>
        </w:rPr>
        <w:t xml:space="preserve"> diferentes marcadores do tempo presentes na comunidade, como relógio e calendário</w:t>
      </w:r>
      <w:r w:rsidRPr="00562DCE">
        <w:t>.</w:t>
      </w:r>
    </w:p>
    <w:p w14:paraId="2A957CD3" w14:textId="69C02E9C" w:rsidR="009E411D" w:rsidRPr="00A56329" w:rsidRDefault="009E411D" w:rsidP="00A56329">
      <w:pPr>
        <w:pStyle w:val="00textosemparagrafo"/>
      </w:pPr>
    </w:p>
    <w:sectPr w:rsidR="009E411D" w:rsidRPr="00A56329" w:rsidSect="000A771A">
      <w:headerReference w:type="default" r:id="rId8"/>
      <w:footerReference w:type="default" r:id="rId9"/>
      <w:pgSz w:w="11906" w:h="16838"/>
      <w:pgMar w:top="1985" w:right="1134" w:bottom="1134" w:left="1134" w:header="1134" w:footer="850"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1442E45F" w14:textId="77777777" w:rsidR="00CE36CE" w:rsidRDefault="00CE36CE" w:rsidP="0054457B">
      <w:pPr>
        <w:spacing w:line="240" w:lineRule="auto"/>
      </w:pPr>
      <w:r>
        <w:separator/>
      </w:r>
    </w:p>
  </w:endnote>
  <w:endnote w:type="continuationSeparator" w:id="0">
    <w:p w14:paraId="5A0F556D" w14:textId="77777777" w:rsidR="00CE36CE" w:rsidRDefault="00CE36CE" w:rsidP="0054457B">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embedRegular r:id="rId1" w:fontKey="{04D3ECC9-DCF0-474C-9A85-16F514DBF8A5}"/>
  </w:font>
  <w:font w:name="Times New Roman">
    <w:panose1 w:val="02020603050405020304"/>
    <w:charset w:val="00"/>
    <w:family w:val="roman"/>
    <w:pitch w:val="variable"/>
    <w:sig w:usb0="E0002EFF" w:usb1="C000785B" w:usb2="00000009" w:usb3="00000000" w:csb0="000001FF" w:csb1="00000000"/>
    <w:embedRegular r:id="rId2" w:fontKey="{F9759C1A-F55B-4D47-B722-1FC4CB5C368E}"/>
    <w:embedBold r:id="rId3" w:fontKey="{3308C5A7-CCF1-47D0-A2C9-F1FB8D552430}"/>
    <w:embedItalic r:id="rId4" w:fontKey="{FB137978-A21D-490F-B56E-E3E51BBDC7D8}"/>
    <w:embedBoldItalic r:id="rId5" w:fontKey="{E06E0C65-7274-4694-8AD2-08A64DA4751E}"/>
  </w:font>
  <w:font w:name="Courier New">
    <w:panose1 w:val="02070309020205020404"/>
    <w:charset w:val="00"/>
    <w:family w:val="modern"/>
    <w:pitch w:val="fixed"/>
    <w:sig w:usb0="E0002EFF" w:usb1="C0007843" w:usb2="00000009" w:usb3="00000000" w:csb0="000001FF" w:csb1="00000000"/>
    <w:embedRegular r:id="rId6" w:fontKey="{721252E3-776D-44B9-80B3-55732C108FBE}"/>
  </w:font>
  <w:font w:name="Wingdings">
    <w:panose1 w:val="05000000000000000000"/>
    <w:charset w:val="02"/>
    <w:family w:val="auto"/>
    <w:pitch w:val="variable"/>
    <w:sig w:usb0="00000000" w:usb1="10000000" w:usb2="00000000" w:usb3="00000000" w:csb0="80000000" w:csb1="00000000"/>
    <w:embedRegular r:id="rId7" w:fontKey="{167FDFB4-DCE3-40B6-878E-88867532688D}"/>
  </w:font>
  <w:font w:name="Calibri">
    <w:panose1 w:val="020F0502020204030204"/>
    <w:charset w:val="00"/>
    <w:family w:val="swiss"/>
    <w:pitch w:val="variable"/>
    <w:sig w:usb0="E0002AFF" w:usb1="C000247B" w:usb2="00000009" w:usb3="00000000" w:csb0="000001FF" w:csb1="00000000"/>
    <w:embedRegular r:id="rId8" w:fontKey="{C501B468-6FD1-400B-A48A-6EBBF950DA6B}"/>
    <w:embedBold r:id="rId9" w:fontKey="{02A6C15E-FBC5-4288-972F-7A8FA4FEE8FB}"/>
    <w:embedItalic r:id="rId10" w:fontKey="{7E448B3F-FE87-4027-B101-D5FF27351451}"/>
    <w:embedBoldItalic r:id="rId11" w:fontKey="{8540E04F-2161-43C7-BBFD-78B9F28C7172}"/>
  </w:font>
  <w:font w:name="MS Mincho">
    <w:altName w:val="ＭＳ 明朝"/>
    <w:panose1 w:val="02020609040205080304"/>
    <w:charset w:val="80"/>
    <w:family w:val="modern"/>
    <w:pitch w:val="fixed"/>
    <w:sig w:usb0="E00002FF" w:usb1="6AC7FDFB" w:usb2="08000012" w:usb3="00000000" w:csb0="0002009F" w:csb1="00000000"/>
  </w:font>
  <w:font w:name="Calibri Light">
    <w:panose1 w:val="020F0302020204030204"/>
    <w:charset w:val="00"/>
    <w:family w:val="swiss"/>
    <w:pitch w:val="variable"/>
    <w:sig w:usb0="E0002AFF" w:usb1="C000247B" w:usb2="00000009" w:usb3="00000000" w:csb0="000001FF" w:csb1="00000000"/>
    <w:embedRegular r:id="rId12" w:fontKey="{27897C52-6AF0-4382-990C-5CA3C1376E84}"/>
    <w:embedItalic r:id="rId13" w:fontKey="{8BA2EB5A-CD34-40B0-86B2-E874C02E275F}"/>
    <w:embedBoldItalic r:id="rId14" w:fontKey="{ABC1FCC6-5C30-4906-BBB4-3EEA1C4C7ED2}"/>
  </w:font>
  <w:font w:name="MS Gothic">
    <w:altName w:val="ＭＳ ゴシック"/>
    <w:panose1 w:val="020B0609070205080204"/>
    <w:charset w:val="80"/>
    <w:family w:val="modern"/>
    <w:pitch w:val="fixed"/>
    <w:sig w:usb0="E00002FF" w:usb1="6AC7FDFB" w:usb2="08000012" w:usb3="00000000" w:csb0="0002009F" w:csb1="00000000"/>
  </w:font>
  <w:font w:name="Cambria-Bold">
    <w:altName w:val="Cambria"/>
    <w:charset w:val="00"/>
    <w:family w:val="roman"/>
    <w:pitch w:val="variable"/>
    <w:sig w:usb0="E00002FF" w:usb1="4000045F" w:usb2="00000000" w:usb3="00000000" w:csb0="0000019F" w:csb1="00000000"/>
  </w:font>
  <w:font w:name="Cambria">
    <w:panose1 w:val="02040503050406030204"/>
    <w:charset w:val="00"/>
    <w:family w:val="roman"/>
    <w:pitch w:val="variable"/>
    <w:sig w:usb0="E00006FF" w:usb1="400004FF" w:usb2="00000000" w:usb3="00000000" w:csb0="0000019F" w:csb1="00000000"/>
    <w:embedRegular r:id="rId15" w:fontKey="{E6676A02-E536-4F61-AD1E-1B6DC12CA6A1}"/>
    <w:embedBold r:id="rId16" w:fontKey="{A959770E-F813-4980-A05B-72A7684E6B9B}"/>
    <w:embedItalic r:id="rId17" w:fontKey="{8EC79A79-7EA6-4E86-873A-856459128966}"/>
    <w:embedBoldItalic r:id="rId18" w:fontKey="{0861EE86-BE15-4D89-9B66-9EB2C137B3F7}"/>
  </w:font>
  <w:font w:name="Tahoma">
    <w:panose1 w:val="020B0604030504040204"/>
    <w:charset w:val="00"/>
    <w:family w:val="swiss"/>
    <w:pitch w:val="variable"/>
    <w:sig w:usb0="E1002EFF" w:usb1="C000605B" w:usb2="00000029" w:usb3="00000000" w:csb0="000101FF" w:csb1="00000000"/>
    <w:embedRegular r:id="rId19" w:fontKey="{C4B81D29-E0C1-4D43-B89B-0B078962D1B8}"/>
    <w:embedBold r:id="rId20" w:fontKey="{285B23CD-2A72-4AD8-AD0B-CBAF9584778D}"/>
    <w:embedItalic r:id="rId21" w:fontKey="{8A549F99-22AA-4B2E-A5EE-34B278E32B57}"/>
    <w:embedBoldItalic r:id="rId22" w:fontKey="{09235103-DFCD-4C91-90B9-B5461145B722}"/>
  </w:font>
  <w:font w:name="Arial-BoldMT">
    <w:altName w:val="Arial"/>
    <w:charset w:val="00"/>
    <w:family w:val="swiss"/>
    <w:pitch w:val="variable"/>
    <w:sig w:usb0="00000000" w:usb1="C0007843" w:usb2="00000009" w:usb3="00000000" w:csb0="000001FF" w:csb1="00000000"/>
  </w:font>
  <w:font w:name="Arial">
    <w:panose1 w:val="020B0604020202020204"/>
    <w:charset w:val="00"/>
    <w:family w:val="swiss"/>
    <w:pitch w:val="variable"/>
    <w:sig w:usb0="E0002EFF" w:usb1="C0007843" w:usb2="00000009" w:usb3="00000000" w:csb0="000001FF" w:csb1="00000000"/>
    <w:embedRegular r:id="rId23" w:fontKey="{E28C694E-1D88-49F4-8ED7-27AD3395E5FD}"/>
    <w:embedBold r:id="rId24" w:fontKey="{AF442B65-3A94-436E-9A48-DA972CA47B24}"/>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3BF2476" w14:textId="50B1A85C" w:rsidR="000A771A" w:rsidRPr="000A771A" w:rsidRDefault="000A771A" w:rsidP="000A771A">
    <w:pPr>
      <w:pStyle w:val="Rodap"/>
      <w:framePr w:wrap="around" w:vAnchor="text" w:hAnchor="margin" w:xAlign="right" w:y="1"/>
      <w:rPr>
        <w:rStyle w:val="Nmerodepgina"/>
        <w:i w:val="0"/>
        <w:iCs w:val="0"/>
      </w:rPr>
    </w:pPr>
    <w:r w:rsidRPr="000A771A">
      <w:rPr>
        <w:rStyle w:val="Nmerodepgina"/>
        <w:i w:val="0"/>
      </w:rPr>
      <w:fldChar w:fldCharType="begin"/>
    </w:r>
    <w:r w:rsidRPr="000A771A">
      <w:rPr>
        <w:rStyle w:val="Nmerodepgina"/>
        <w:i w:val="0"/>
      </w:rPr>
      <w:instrText xml:space="preserve">PAGE  </w:instrText>
    </w:r>
    <w:r w:rsidRPr="000A771A">
      <w:rPr>
        <w:rStyle w:val="Nmerodepgina"/>
        <w:i w:val="0"/>
      </w:rPr>
      <w:fldChar w:fldCharType="separate"/>
    </w:r>
    <w:r w:rsidR="00BC0176">
      <w:rPr>
        <w:rStyle w:val="Nmerodepgina"/>
        <w:i w:val="0"/>
        <w:noProof/>
      </w:rPr>
      <w:t>2</w:t>
    </w:r>
    <w:r w:rsidRPr="000A771A">
      <w:rPr>
        <w:rStyle w:val="Nmerodepgina"/>
        <w:i w:val="0"/>
      </w:rPr>
      <w:fldChar w:fldCharType="end"/>
    </w:r>
  </w:p>
  <w:p w14:paraId="0C103659" w14:textId="7007961A" w:rsidR="00981E98" w:rsidRPr="000A771A" w:rsidRDefault="000A771A" w:rsidP="000A771A">
    <w:pPr>
      <w:ind w:right="1694"/>
      <w:rPr>
        <w:rFonts w:ascii="Tahoma" w:eastAsia="Times New Roman" w:hAnsi="Tahoma" w:cs="Tahoma"/>
        <w:i w:val="0"/>
        <w:color w:val="3B3838" w:themeColor="background2" w:themeShade="40"/>
        <w:sz w:val="14"/>
        <w:szCs w:val="14"/>
        <w:shd w:val="clear" w:color="auto" w:fill="FFFFFF"/>
      </w:rPr>
    </w:pPr>
    <w:r w:rsidRPr="000A771A">
      <w:rPr>
        <w:rFonts w:ascii="Tahoma" w:eastAsia="Calibri" w:hAnsi="Tahoma" w:cs="Tahoma"/>
        <w:i w:val="0"/>
        <w:iCs w:val="0"/>
        <w:color w:val="3B3838" w:themeColor="background2" w:themeShade="40"/>
        <w:sz w:val="14"/>
        <w:szCs w:val="14"/>
        <w:shd w:val="clear" w:color="auto" w:fill="FFFFFF"/>
      </w:rPr>
      <w:t>Este material está em Licença Aberta — CC BY NC (permite a edição ou a criação de obras derivadas sobre a obra com fins não comerciais, contanto que atribuam crédito e que licenciem as criações sob os mesmos parâmetros da Licença Aberta).</w:t>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456AAC89" w14:textId="77777777" w:rsidR="00CE36CE" w:rsidRDefault="00CE36CE" w:rsidP="0054457B">
      <w:pPr>
        <w:spacing w:line="240" w:lineRule="auto"/>
      </w:pPr>
      <w:r>
        <w:separator/>
      </w:r>
    </w:p>
  </w:footnote>
  <w:footnote w:type="continuationSeparator" w:id="0">
    <w:p w14:paraId="7FC68295" w14:textId="77777777" w:rsidR="00CE36CE" w:rsidRDefault="00CE36CE" w:rsidP="0054457B">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DD100CD" w14:textId="3A238346" w:rsidR="00981E98" w:rsidRDefault="000D0427">
    <w:pPr>
      <w:pStyle w:val="Cabealho"/>
    </w:pPr>
    <w:r>
      <w:rPr>
        <w:noProof/>
        <w:lang w:eastAsia="pt-BR"/>
      </w:rPr>
      <w:drawing>
        <wp:inline distT="0" distB="0" distL="0" distR="0" wp14:anchorId="7F6FE07A" wp14:editId="0203B68A">
          <wp:extent cx="5940000" cy="295817"/>
          <wp:effectExtent l="0" t="0" r="0" b="9525"/>
          <wp:docPr id="1"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TARJA_PBH2_MD_1Bim_G19.jpg"/>
                  <pic:cNvPicPr/>
                </pic:nvPicPr>
                <pic:blipFill>
                  <a:blip r:embed="rId1">
                    <a:extLst>
                      <a:ext uri="{28A0092B-C50C-407E-A947-70E740481C1C}">
                        <a14:useLocalDpi xmlns:a14="http://schemas.microsoft.com/office/drawing/2010/main" val="0"/>
                      </a:ext>
                    </a:extLst>
                  </a:blip>
                  <a:stretch>
                    <a:fillRect/>
                  </a:stretch>
                </pic:blipFill>
                <pic:spPr>
                  <a:xfrm>
                    <a:off x="0" y="0"/>
                    <a:ext cx="5940000" cy="295817"/>
                  </a:xfrm>
                  <a:prstGeom prst="rect">
                    <a:avLst/>
                  </a:prstGeom>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7C"/>
    <w:multiLevelType w:val="singleLevel"/>
    <w:tmpl w:val="5F84AF32"/>
    <w:lvl w:ilvl="0">
      <w:start w:val="1"/>
      <w:numFmt w:val="decimal"/>
      <w:lvlText w:val="%1."/>
      <w:lvlJc w:val="left"/>
      <w:pPr>
        <w:tabs>
          <w:tab w:val="num" w:pos="1492"/>
        </w:tabs>
        <w:ind w:left="1492" w:hanging="360"/>
      </w:pPr>
    </w:lvl>
  </w:abstractNum>
  <w:abstractNum w:abstractNumId="1" w15:restartNumberingAfterBreak="0">
    <w:nsid w:val="FFFFFF7D"/>
    <w:multiLevelType w:val="singleLevel"/>
    <w:tmpl w:val="FEE09800"/>
    <w:lvl w:ilvl="0">
      <w:start w:val="1"/>
      <w:numFmt w:val="decimal"/>
      <w:lvlText w:val="%1."/>
      <w:lvlJc w:val="left"/>
      <w:pPr>
        <w:tabs>
          <w:tab w:val="num" w:pos="1209"/>
        </w:tabs>
        <w:ind w:left="1209" w:hanging="360"/>
      </w:pPr>
    </w:lvl>
  </w:abstractNum>
  <w:abstractNum w:abstractNumId="2" w15:restartNumberingAfterBreak="0">
    <w:nsid w:val="FFFFFF7E"/>
    <w:multiLevelType w:val="singleLevel"/>
    <w:tmpl w:val="37AC23A4"/>
    <w:lvl w:ilvl="0">
      <w:start w:val="1"/>
      <w:numFmt w:val="decimal"/>
      <w:lvlText w:val="%1."/>
      <w:lvlJc w:val="left"/>
      <w:pPr>
        <w:tabs>
          <w:tab w:val="num" w:pos="926"/>
        </w:tabs>
        <w:ind w:left="926" w:hanging="360"/>
      </w:pPr>
    </w:lvl>
  </w:abstractNum>
  <w:abstractNum w:abstractNumId="3" w15:restartNumberingAfterBreak="0">
    <w:nsid w:val="FFFFFF7F"/>
    <w:multiLevelType w:val="singleLevel"/>
    <w:tmpl w:val="B5C26DD0"/>
    <w:lvl w:ilvl="0">
      <w:start w:val="1"/>
      <w:numFmt w:val="decimal"/>
      <w:lvlText w:val="%1."/>
      <w:lvlJc w:val="left"/>
      <w:pPr>
        <w:tabs>
          <w:tab w:val="num" w:pos="643"/>
        </w:tabs>
        <w:ind w:left="643" w:hanging="360"/>
      </w:pPr>
    </w:lvl>
  </w:abstractNum>
  <w:abstractNum w:abstractNumId="4" w15:restartNumberingAfterBreak="0">
    <w:nsid w:val="FFFFFF80"/>
    <w:multiLevelType w:val="singleLevel"/>
    <w:tmpl w:val="1644869C"/>
    <w:lvl w:ilvl="0">
      <w:start w:val="1"/>
      <w:numFmt w:val="bullet"/>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DFF0748A"/>
    <w:lvl w:ilvl="0">
      <w:start w:val="1"/>
      <w:numFmt w:val="bullet"/>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32264F1C"/>
    <w:lvl w:ilvl="0">
      <w:start w:val="1"/>
      <w:numFmt w:val="bullet"/>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51546E36"/>
    <w:lvl w:ilvl="0">
      <w:start w:val="1"/>
      <w:numFmt w:val="bullet"/>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DB36555A"/>
    <w:lvl w:ilvl="0">
      <w:start w:val="1"/>
      <w:numFmt w:val="decimal"/>
      <w:lvlText w:val="%1."/>
      <w:lvlJc w:val="left"/>
      <w:pPr>
        <w:tabs>
          <w:tab w:val="num" w:pos="360"/>
        </w:tabs>
        <w:ind w:left="360" w:hanging="360"/>
      </w:pPr>
    </w:lvl>
  </w:abstractNum>
  <w:abstractNum w:abstractNumId="9" w15:restartNumberingAfterBreak="0">
    <w:nsid w:val="FFFFFF89"/>
    <w:multiLevelType w:val="singleLevel"/>
    <w:tmpl w:val="0904543C"/>
    <w:lvl w:ilvl="0">
      <w:start w:val="1"/>
      <w:numFmt w:val="bullet"/>
      <w:lvlText w:val=""/>
      <w:lvlJc w:val="left"/>
      <w:pPr>
        <w:tabs>
          <w:tab w:val="num" w:pos="360"/>
        </w:tabs>
        <w:ind w:left="360" w:hanging="360"/>
      </w:pPr>
      <w:rPr>
        <w:rFonts w:ascii="Symbol" w:hAnsi="Symbol" w:hint="default"/>
      </w:rPr>
    </w:lvl>
  </w:abstractNum>
  <w:abstractNum w:abstractNumId="10" w15:restartNumberingAfterBreak="0">
    <w:nsid w:val="FFFFFFFE"/>
    <w:multiLevelType w:val="singleLevel"/>
    <w:tmpl w:val="BCA471A4"/>
    <w:lvl w:ilvl="0">
      <w:numFmt w:val="bullet"/>
      <w:lvlText w:val="*"/>
      <w:lvlJc w:val="left"/>
    </w:lvl>
  </w:abstractNum>
  <w:abstractNum w:abstractNumId="11" w15:restartNumberingAfterBreak="0">
    <w:nsid w:val="0A5061EE"/>
    <w:multiLevelType w:val="hybridMultilevel"/>
    <w:tmpl w:val="34FC0282"/>
    <w:lvl w:ilvl="0" w:tplc="AEB26D42">
      <w:start w:val="1"/>
      <w:numFmt w:val="bullet"/>
      <w:lvlText w:val=""/>
      <w:lvlJc w:val="left"/>
      <w:pPr>
        <w:ind w:left="284" w:hanging="284"/>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64DC28DF"/>
    <w:multiLevelType w:val="hybridMultilevel"/>
    <w:tmpl w:val="B95474EA"/>
    <w:lvl w:ilvl="0" w:tplc="1B3E7542">
      <w:start w:val="1"/>
      <w:numFmt w:val="bullet"/>
      <w:pStyle w:val="00Textogeralbullet"/>
      <w:lvlText w:val=""/>
      <w:lvlJc w:val="left"/>
      <w:pPr>
        <w:ind w:left="284" w:hanging="284"/>
      </w:pPr>
      <w:rPr>
        <w:rFonts w:ascii="Symbol" w:hAnsi="Symbol" w:hint="default"/>
        <w:u w:color="000000" w:themeColor="text1"/>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68DB56C4"/>
    <w:multiLevelType w:val="multilevel"/>
    <w:tmpl w:val="D402FB8A"/>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num w:numId="1">
    <w:abstractNumId w:val="11"/>
  </w:num>
  <w:num w:numId="2">
    <w:abstractNumId w:val="12"/>
  </w:num>
  <w:num w:numId="3">
    <w:abstractNumId w:val="10"/>
    <w:lvlOverride w:ilvl="0">
      <w:lvl w:ilvl="0">
        <w:numFmt w:val="bullet"/>
        <w:lvlText w:val=""/>
        <w:legacy w:legacy="1" w:legacySpace="0" w:legacyIndent="0"/>
        <w:lvlJc w:val="left"/>
        <w:rPr>
          <w:rFonts w:ascii="Symbol" w:hAnsi="Symbol" w:hint="default"/>
        </w:rPr>
      </w:lvl>
    </w:lvlOverride>
  </w:num>
  <w:num w:numId="4">
    <w:abstractNumId w:val="13"/>
  </w:num>
  <w:num w:numId="5">
    <w:abstractNumId w:val="9"/>
  </w:num>
  <w:num w:numId="6">
    <w:abstractNumId w:val="7"/>
  </w:num>
  <w:num w:numId="7">
    <w:abstractNumId w:val="6"/>
  </w:num>
  <w:num w:numId="8">
    <w:abstractNumId w:val="5"/>
  </w:num>
  <w:num w:numId="9">
    <w:abstractNumId w:val="4"/>
  </w:num>
  <w:num w:numId="10">
    <w:abstractNumId w:val="8"/>
  </w:num>
  <w:num w:numId="11">
    <w:abstractNumId w:val="3"/>
  </w:num>
  <w:num w:numId="12">
    <w:abstractNumId w:val="2"/>
  </w:num>
  <w:num w:numId="13">
    <w:abstractNumId w:val="1"/>
  </w:num>
  <w:num w:numId="14">
    <w:abstractNumId w:val="0"/>
  </w:num>
  <w:numIdMacAtCleanup w:val="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embedTrueTypeFonts/>
  <w:embedSystemFonts/>
  <w:gutterAtTop/>
  <w:activeWritingStyle w:appName="MSWord" w:lang="en-US" w:vendorID="64" w:dllVersion="4096" w:nlCheck="1" w:checkStyle="0"/>
  <w:activeWritingStyle w:appName="MSWord" w:lang="pt-BR" w:vendorID="64" w:dllVersion="0" w:nlCheck="1" w:checkStyle="0"/>
  <w:activeWritingStyle w:appName="MSWord" w:lang="en-US" w:vendorID="64" w:dllVersion="0" w:nlCheck="1" w:checkStyle="0"/>
  <w:activeWritingStyle w:appName="MSWord" w:lang="pt-BR" w:vendorID="64" w:dllVersion="6" w:nlCheck="1" w:checkStyle="0"/>
  <w:activeWritingStyle w:appName="MSWord" w:lang="en-US" w:vendorID="64" w:dllVersion="6" w:nlCheck="1" w:checkStyle="1"/>
  <w:activeWritingStyle w:appName="MSWord" w:lang="pt-BR" w:vendorID="64" w:dllVersion="4096" w:nlCheck="1" w:checkStyle="0"/>
  <w:activeWritingStyle w:appName="MSWord" w:lang="pt-BR" w:vendorID="64" w:dllVersion="131078" w:nlCheck="1" w:checkStyle="0"/>
  <w:activeWritingStyle w:appName="MSWord" w:lang="en-US" w:vendorID="2" w:dllVersion="6" w:checkStyle="0"/>
  <w:activeWritingStyle w:appName="MSWord" w:lang="pt-BR" w:vendorID="1" w:dllVersion="513" w:checkStyle="1"/>
  <w:proofState w:spelling="clean" w:grammar="clean"/>
  <w:stylePaneFormatFilter w:val="1F04" w:allStyles="0" w:customStyles="0" w:latentStyles="1" w:stylesInUse="0" w:headingStyles="0" w:numberingStyles="0" w:tableStyles="0" w:directFormattingOnRuns="1" w:directFormattingOnParagraphs="1" w:directFormattingOnNumbering="1" w:directFormattingOnTables="1" w:clearFormatting="1" w:top3HeadingStyles="0" w:visibleStyles="0" w:alternateStyleNames="0"/>
  <w:stylePaneSortMethod w:val="0000"/>
  <w:defaultTabStop w:val="709"/>
  <w:hyphenationZone w:val="425"/>
  <w:drawingGridHorizontalSpacing w:val="100"/>
  <w:displayHorizontalDrawingGridEvery w:val="2"/>
  <w:displayVerticalDrawingGridEvery w:val="2"/>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87611"/>
    <w:rsid w:val="00001981"/>
    <w:rsid w:val="00001E34"/>
    <w:rsid w:val="0000310B"/>
    <w:rsid w:val="0000479A"/>
    <w:rsid w:val="0000704C"/>
    <w:rsid w:val="0001388D"/>
    <w:rsid w:val="000139CE"/>
    <w:rsid w:val="000142C3"/>
    <w:rsid w:val="0002018B"/>
    <w:rsid w:val="000231A8"/>
    <w:rsid w:val="00025DC6"/>
    <w:rsid w:val="00034A1E"/>
    <w:rsid w:val="00037806"/>
    <w:rsid w:val="00040935"/>
    <w:rsid w:val="00047478"/>
    <w:rsid w:val="0005672C"/>
    <w:rsid w:val="00071881"/>
    <w:rsid w:val="0007283C"/>
    <w:rsid w:val="00072A42"/>
    <w:rsid w:val="00073F7D"/>
    <w:rsid w:val="00076B42"/>
    <w:rsid w:val="000802E3"/>
    <w:rsid w:val="00081846"/>
    <w:rsid w:val="00082B56"/>
    <w:rsid w:val="00084521"/>
    <w:rsid w:val="00091778"/>
    <w:rsid w:val="000A3F5E"/>
    <w:rsid w:val="000A43A7"/>
    <w:rsid w:val="000A6183"/>
    <w:rsid w:val="000A709C"/>
    <w:rsid w:val="000A771A"/>
    <w:rsid w:val="000B12B5"/>
    <w:rsid w:val="000C0D2C"/>
    <w:rsid w:val="000C1801"/>
    <w:rsid w:val="000C4614"/>
    <w:rsid w:val="000C5FD6"/>
    <w:rsid w:val="000C73CE"/>
    <w:rsid w:val="000D031E"/>
    <w:rsid w:val="000D0427"/>
    <w:rsid w:val="000D2313"/>
    <w:rsid w:val="000D343F"/>
    <w:rsid w:val="000D6124"/>
    <w:rsid w:val="000E2E45"/>
    <w:rsid w:val="000E4457"/>
    <w:rsid w:val="000E4C22"/>
    <w:rsid w:val="000E7DC2"/>
    <w:rsid w:val="000F5CA0"/>
    <w:rsid w:val="001057DC"/>
    <w:rsid w:val="001118BB"/>
    <w:rsid w:val="00116BCD"/>
    <w:rsid w:val="001170D7"/>
    <w:rsid w:val="0012736E"/>
    <w:rsid w:val="0013337C"/>
    <w:rsid w:val="001368B5"/>
    <w:rsid w:val="001370EC"/>
    <w:rsid w:val="001459A0"/>
    <w:rsid w:val="00146565"/>
    <w:rsid w:val="00146718"/>
    <w:rsid w:val="00151B44"/>
    <w:rsid w:val="00155397"/>
    <w:rsid w:val="00155D6C"/>
    <w:rsid w:val="001673D5"/>
    <w:rsid w:val="0017370C"/>
    <w:rsid w:val="001914B7"/>
    <w:rsid w:val="001930A7"/>
    <w:rsid w:val="001944AA"/>
    <w:rsid w:val="001A136D"/>
    <w:rsid w:val="001A2479"/>
    <w:rsid w:val="001B2EDB"/>
    <w:rsid w:val="001B34B9"/>
    <w:rsid w:val="001B3673"/>
    <w:rsid w:val="001B47B1"/>
    <w:rsid w:val="001B7AF2"/>
    <w:rsid w:val="001C0BD8"/>
    <w:rsid w:val="001C3BF4"/>
    <w:rsid w:val="001D00F4"/>
    <w:rsid w:val="001D0112"/>
    <w:rsid w:val="001D0413"/>
    <w:rsid w:val="001D769C"/>
    <w:rsid w:val="001D7F42"/>
    <w:rsid w:val="001E02E9"/>
    <w:rsid w:val="001E2FDA"/>
    <w:rsid w:val="001E4F41"/>
    <w:rsid w:val="001E502A"/>
    <w:rsid w:val="001F2700"/>
    <w:rsid w:val="001F389C"/>
    <w:rsid w:val="001F3E82"/>
    <w:rsid w:val="001F6B17"/>
    <w:rsid w:val="0020738E"/>
    <w:rsid w:val="00210431"/>
    <w:rsid w:val="00212C24"/>
    <w:rsid w:val="00213941"/>
    <w:rsid w:val="00213F85"/>
    <w:rsid w:val="00216F3D"/>
    <w:rsid w:val="00217611"/>
    <w:rsid w:val="00217A86"/>
    <w:rsid w:val="00221E26"/>
    <w:rsid w:val="00230C56"/>
    <w:rsid w:val="002322DC"/>
    <w:rsid w:val="0023608F"/>
    <w:rsid w:val="00240211"/>
    <w:rsid w:val="002416F6"/>
    <w:rsid w:val="00246B22"/>
    <w:rsid w:val="0026010D"/>
    <w:rsid w:val="0027053C"/>
    <w:rsid w:val="00275BED"/>
    <w:rsid w:val="00280BA3"/>
    <w:rsid w:val="002814DE"/>
    <w:rsid w:val="002816F8"/>
    <w:rsid w:val="00281937"/>
    <w:rsid w:val="00284141"/>
    <w:rsid w:val="00291E22"/>
    <w:rsid w:val="0029281F"/>
    <w:rsid w:val="0029419C"/>
    <w:rsid w:val="002943AE"/>
    <w:rsid w:val="0029485E"/>
    <w:rsid w:val="00296555"/>
    <w:rsid w:val="002A01F3"/>
    <w:rsid w:val="002A1B60"/>
    <w:rsid w:val="002A356A"/>
    <w:rsid w:val="002A3650"/>
    <w:rsid w:val="002A417F"/>
    <w:rsid w:val="002A4E0C"/>
    <w:rsid w:val="002B503E"/>
    <w:rsid w:val="002C1794"/>
    <w:rsid w:val="002C2CEE"/>
    <w:rsid w:val="002C2E4A"/>
    <w:rsid w:val="002D0C5D"/>
    <w:rsid w:val="002D14D0"/>
    <w:rsid w:val="002D5894"/>
    <w:rsid w:val="002D6415"/>
    <w:rsid w:val="002D74E9"/>
    <w:rsid w:val="002E1E30"/>
    <w:rsid w:val="002E1F0C"/>
    <w:rsid w:val="002E2622"/>
    <w:rsid w:val="002E4C38"/>
    <w:rsid w:val="002F1F8E"/>
    <w:rsid w:val="002F4ACC"/>
    <w:rsid w:val="002F50B9"/>
    <w:rsid w:val="003011B8"/>
    <w:rsid w:val="00301B84"/>
    <w:rsid w:val="00302A3F"/>
    <w:rsid w:val="003036AB"/>
    <w:rsid w:val="00307511"/>
    <w:rsid w:val="003105BA"/>
    <w:rsid w:val="003138E5"/>
    <w:rsid w:val="0031393D"/>
    <w:rsid w:val="00317EE8"/>
    <w:rsid w:val="00322E26"/>
    <w:rsid w:val="00322F9E"/>
    <w:rsid w:val="00330ADC"/>
    <w:rsid w:val="00331A34"/>
    <w:rsid w:val="00332359"/>
    <w:rsid w:val="00335D73"/>
    <w:rsid w:val="0034534F"/>
    <w:rsid w:val="00351338"/>
    <w:rsid w:val="00351676"/>
    <w:rsid w:val="00352323"/>
    <w:rsid w:val="003537D6"/>
    <w:rsid w:val="00355C7A"/>
    <w:rsid w:val="00361033"/>
    <w:rsid w:val="0038044D"/>
    <w:rsid w:val="00380506"/>
    <w:rsid w:val="003836FA"/>
    <w:rsid w:val="0038495C"/>
    <w:rsid w:val="00387FE8"/>
    <w:rsid w:val="003934F1"/>
    <w:rsid w:val="00394985"/>
    <w:rsid w:val="00394C50"/>
    <w:rsid w:val="0039631E"/>
    <w:rsid w:val="00397DE7"/>
    <w:rsid w:val="003A0027"/>
    <w:rsid w:val="003A40C6"/>
    <w:rsid w:val="003A4AA2"/>
    <w:rsid w:val="003A73B1"/>
    <w:rsid w:val="003B2587"/>
    <w:rsid w:val="003C02C4"/>
    <w:rsid w:val="003D1BF9"/>
    <w:rsid w:val="003D1F8C"/>
    <w:rsid w:val="003D591F"/>
    <w:rsid w:val="003D6FF3"/>
    <w:rsid w:val="003E0DFB"/>
    <w:rsid w:val="003E596A"/>
    <w:rsid w:val="003E6424"/>
    <w:rsid w:val="003E6855"/>
    <w:rsid w:val="003E7231"/>
    <w:rsid w:val="003F2B0A"/>
    <w:rsid w:val="003F4827"/>
    <w:rsid w:val="003F7F71"/>
    <w:rsid w:val="00403960"/>
    <w:rsid w:val="00403CA0"/>
    <w:rsid w:val="00403DBD"/>
    <w:rsid w:val="00406FAE"/>
    <w:rsid w:val="00414B71"/>
    <w:rsid w:val="0041518A"/>
    <w:rsid w:val="0042739C"/>
    <w:rsid w:val="00432620"/>
    <w:rsid w:val="004331DC"/>
    <w:rsid w:val="00433903"/>
    <w:rsid w:val="004346DC"/>
    <w:rsid w:val="004351EA"/>
    <w:rsid w:val="00437713"/>
    <w:rsid w:val="004413E0"/>
    <w:rsid w:val="00444F90"/>
    <w:rsid w:val="00453422"/>
    <w:rsid w:val="00456F2D"/>
    <w:rsid w:val="004660CE"/>
    <w:rsid w:val="00466DBF"/>
    <w:rsid w:val="004670A2"/>
    <w:rsid w:val="004702F5"/>
    <w:rsid w:val="00472A38"/>
    <w:rsid w:val="00474EFD"/>
    <w:rsid w:val="00476CC4"/>
    <w:rsid w:val="00477FEB"/>
    <w:rsid w:val="00481C84"/>
    <w:rsid w:val="00481F28"/>
    <w:rsid w:val="00482E68"/>
    <w:rsid w:val="00486B14"/>
    <w:rsid w:val="004876F8"/>
    <w:rsid w:val="00491905"/>
    <w:rsid w:val="004949A0"/>
    <w:rsid w:val="004A0219"/>
    <w:rsid w:val="004A17AF"/>
    <w:rsid w:val="004A1FDC"/>
    <w:rsid w:val="004A350A"/>
    <w:rsid w:val="004A4392"/>
    <w:rsid w:val="004A64A9"/>
    <w:rsid w:val="004B0333"/>
    <w:rsid w:val="004B429B"/>
    <w:rsid w:val="004B5F4F"/>
    <w:rsid w:val="004B7ABF"/>
    <w:rsid w:val="004D3789"/>
    <w:rsid w:val="004D41C1"/>
    <w:rsid w:val="004D4FD5"/>
    <w:rsid w:val="004D7EF4"/>
    <w:rsid w:val="004E03C8"/>
    <w:rsid w:val="004E5323"/>
    <w:rsid w:val="004E6E07"/>
    <w:rsid w:val="00505CF0"/>
    <w:rsid w:val="00506EC0"/>
    <w:rsid w:val="00507632"/>
    <w:rsid w:val="005079EF"/>
    <w:rsid w:val="00522088"/>
    <w:rsid w:val="005235C4"/>
    <w:rsid w:val="00523BEA"/>
    <w:rsid w:val="00527DA0"/>
    <w:rsid w:val="00531B9C"/>
    <w:rsid w:val="005415D1"/>
    <w:rsid w:val="0054457B"/>
    <w:rsid w:val="0054758F"/>
    <w:rsid w:val="00550F1C"/>
    <w:rsid w:val="00557F87"/>
    <w:rsid w:val="005660BD"/>
    <w:rsid w:val="00570E8C"/>
    <w:rsid w:val="0057543A"/>
    <w:rsid w:val="00575A62"/>
    <w:rsid w:val="00582A5E"/>
    <w:rsid w:val="00586E52"/>
    <w:rsid w:val="00587611"/>
    <w:rsid w:val="00592966"/>
    <w:rsid w:val="00593CDE"/>
    <w:rsid w:val="005A4262"/>
    <w:rsid w:val="005B1329"/>
    <w:rsid w:val="005B2535"/>
    <w:rsid w:val="005B593D"/>
    <w:rsid w:val="005C0BCD"/>
    <w:rsid w:val="005C15EF"/>
    <w:rsid w:val="005C1AF4"/>
    <w:rsid w:val="005C6016"/>
    <w:rsid w:val="005D103B"/>
    <w:rsid w:val="005D2101"/>
    <w:rsid w:val="005E2000"/>
    <w:rsid w:val="005E51B9"/>
    <w:rsid w:val="005E7568"/>
    <w:rsid w:val="005F269D"/>
    <w:rsid w:val="005F46BD"/>
    <w:rsid w:val="00604652"/>
    <w:rsid w:val="006235B4"/>
    <w:rsid w:val="006252E4"/>
    <w:rsid w:val="00634E9E"/>
    <w:rsid w:val="00636AB4"/>
    <w:rsid w:val="00654C55"/>
    <w:rsid w:val="00661C08"/>
    <w:rsid w:val="00663E74"/>
    <w:rsid w:val="00664C0B"/>
    <w:rsid w:val="00665C0C"/>
    <w:rsid w:val="006738A0"/>
    <w:rsid w:val="00680718"/>
    <w:rsid w:val="0068430B"/>
    <w:rsid w:val="00684748"/>
    <w:rsid w:val="00684F52"/>
    <w:rsid w:val="00687941"/>
    <w:rsid w:val="00695037"/>
    <w:rsid w:val="006978E1"/>
    <w:rsid w:val="006C1BFF"/>
    <w:rsid w:val="006C247B"/>
    <w:rsid w:val="006D0661"/>
    <w:rsid w:val="006D14A2"/>
    <w:rsid w:val="006E2537"/>
    <w:rsid w:val="006E29C4"/>
    <w:rsid w:val="006F03CE"/>
    <w:rsid w:val="006F05DC"/>
    <w:rsid w:val="006F09FE"/>
    <w:rsid w:val="006F1013"/>
    <w:rsid w:val="006F147E"/>
    <w:rsid w:val="006F4DE9"/>
    <w:rsid w:val="006F5321"/>
    <w:rsid w:val="006F67A9"/>
    <w:rsid w:val="006F7FD4"/>
    <w:rsid w:val="007018B1"/>
    <w:rsid w:val="00706662"/>
    <w:rsid w:val="007079EE"/>
    <w:rsid w:val="00711447"/>
    <w:rsid w:val="00727586"/>
    <w:rsid w:val="00731FF9"/>
    <w:rsid w:val="007354D2"/>
    <w:rsid w:val="00735E95"/>
    <w:rsid w:val="007368CD"/>
    <w:rsid w:val="007377FE"/>
    <w:rsid w:val="00742821"/>
    <w:rsid w:val="0074449B"/>
    <w:rsid w:val="00747997"/>
    <w:rsid w:val="00750ED6"/>
    <w:rsid w:val="007512D3"/>
    <w:rsid w:val="007555F1"/>
    <w:rsid w:val="00756177"/>
    <w:rsid w:val="007614B4"/>
    <w:rsid w:val="007656B9"/>
    <w:rsid w:val="007660BA"/>
    <w:rsid w:val="00777A4B"/>
    <w:rsid w:val="00777D5E"/>
    <w:rsid w:val="00785510"/>
    <w:rsid w:val="00785FA5"/>
    <w:rsid w:val="00790B6C"/>
    <w:rsid w:val="00794C89"/>
    <w:rsid w:val="007964E7"/>
    <w:rsid w:val="007975FA"/>
    <w:rsid w:val="007A2BC1"/>
    <w:rsid w:val="007A6163"/>
    <w:rsid w:val="007A71B3"/>
    <w:rsid w:val="007C0D61"/>
    <w:rsid w:val="007D1422"/>
    <w:rsid w:val="007D22EF"/>
    <w:rsid w:val="007D4F1C"/>
    <w:rsid w:val="007E2E34"/>
    <w:rsid w:val="007E4102"/>
    <w:rsid w:val="007E4370"/>
    <w:rsid w:val="007E4BE2"/>
    <w:rsid w:val="007F1FB0"/>
    <w:rsid w:val="007F3CD2"/>
    <w:rsid w:val="007F49C4"/>
    <w:rsid w:val="008000E0"/>
    <w:rsid w:val="00800E1D"/>
    <w:rsid w:val="00801BBB"/>
    <w:rsid w:val="0081222B"/>
    <w:rsid w:val="00816ED6"/>
    <w:rsid w:val="00817BEA"/>
    <w:rsid w:val="0082171D"/>
    <w:rsid w:val="00821A8C"/>
    <w:rsid w:val="0083384E"/>
    <w:rsid w:val="00835A5F"/>
    <w:rsid w:val="0083734D"/>
    <w:rsid w:val="008422DC"/>
    <w:rsid w:val="00842D63"/>
    <w:rsid w:val="00844B18"/>
    <w:rsid w:val="008458D9"/>
    <w:rsid w:val="00855BD1"/>
    <w:rsid w:val="0086041C"/>
    <w:rsid w:val="00861791"/>
    <w:rsid w:val="00862402"/>
    <w:rsid w:val="00866040"/>
    <w:rsid w:val="00867C83"/>
    <w:rsid w:val="00871945"/>
    <w:rsid w:val="00873C9E"/>
    <w:rsid w:val="00894790"/>
    <w:rsid w:val="00894914"/>
    <w:rsid w:val="00895D4E"/>
    <w:rsid w:val="0089661F"/>
    <w:rsid w:val="0089671F"/>
    <w:rsid w:val="008A002A"/>
    <w:rsid w:val="008A29BC"/>
    <w:rsid w:val="008A49E9"/>
    <w:rsid w:val="008B0173"/>
    <w:rsid w:val="008B0717"/>
    <w:rsid w:val="008B140F"/>
    <w:rsid w:val="008B395E"/>
    <w:rsid w:val="008B5E56"/>
    <w:rsid w:val="008B659A"/>
    <w:rsid w:val="008C3177"/>
    <w:rsid w:val="008C584D"/>
    <w:rsid w:val="008D24E2"/>
    <w:rsid w:val="008D358F"/>
    <w:rsid w:val="008D518E"/>
    <w:rsid w:val="008D7AA7"/>
    <w:rsid w:val="008E361F"/>
    <w:rsid w:val="008E634E"/>
    <w:rsid w:val="008F2DB8"/>
    <w:rsid w:val="008F4C5E"/>
    <w:rsid w:val="008F4F27"/>
    <w:rsid w:val="008F510D"/>
    <w:rsid w:val="009041AE"/>
    <w:rsid w:val="00905D94"/>
    <w:rsid w:val="00907B76"/>
    <w:rsid w:val="00915068"/>
    <w:rsid w:val="00924D45"/>
    <w:rsid w:val="00930DDF"/>
    <w:rsid w:val="0093137F"/>
    <w:rsid w:val="00932E10"/>
    <w:rsid w:val="0093403B"/>
    <w:rsid w:val="0094329D"/>
    <w:rsid w:val="00947262"/>
    <w:rsid w:val="009516C7"/>
    <w:rsid w:val="009556FC"/>
    <w:rsid w:val="00955925"/>
    <w:rsid w:val="00955B2C"/>
    <w:rsid w:val="009600D7"/>
    <w:rsid w:val="00960F40"/>
    <w:rsid w:val="0096431C"/>
    <w:rsid w:val="00966F06"/>
    <w:rsid w:val="00976C59"/>
    <w:rsid w:val="00980A60"/>
    <w:rsid w:val="009816E3"/>
    <w:rsid w:val="00981E98"/>
    <w:rsid w:val="009846F7"/>
    <w:rsid w:val="00987EA7"/>
    <w:rsid w:val="00992075"/>
    <w:rsid w:val="009A1E0C"/>
    <w:rsid w:val="009A40EC"/>
    <w:rsid w:val="009A4DD2"/>
    <w:rsid w:val="009A6BA4"/>
    <w:rsid w:val="009B18E8"/>
    <w:rsid w:val="009C27A7"/>
    <w:rsid w:val="009C4AFA"/>
    <w:rsid w:val="009C77F7"/>
    <w:rsid w:val="009D1272"/>
    <w:rsid w:val="009D1BC5"/>
    <w:rsid w:val="009E411D"/>
    <w:rsid w:val="009E4E66"/>
    <w:rsid w:val="009E4E6A"/>
    <w:rsid w:val="009E52ED"/>
    <w:rsid w:val="009E64D1"/>
    <w:rsid w:val="009F300E"/>
    <w:rsid w:val="009F4FA6"/>
    <w:rsid w:val="009F7E40"/>
    <w:rsid w:val="00A010B9"/>
    <w:rsid w:val="00A0584C"/>
    <w:rsid w:val="00A06481"/>
    <w:rsid w:val="00A07A89"/>
    <w:rsid w:val="00A103B7"/>
    <w:rsid w:val="00A1196E"/>
    <w:rsid w:val="00A12E80"/>
    <w:rsid w:val="00A15C38"/>
    <w:rsid w:val="00A30D98"/>
    <w:rsid w:val="00A36A7D"/>
    <w:rsid w:val="00A373B6"/>
    <w:rsid w:val="00A43A83"/>
    <w:rsid w:val="00A5185F"/>
    <w:rsid w:val="00A56329"/>
    <w:rsid w:val="00A567D3"/>
    <w:rsid w:val="00A568EE"/>
    <w:rsid w:val="00A56E2E"/>
    <w:rsid w:val="00A61A6E"/>
    <w:rsid w:val="00A61E42"/>
    <w:rsid w:val="00A65E32"/>
    <w:rsid w:val="00A77AEC"/>
    <w:rsid w:val="00A818FF"/>
    <w:rsid w:val="00A83703"/>
    <w:rsid w:val="00A843C6"/>
    <w:rsid w:val="00A84425"/>
    <w:rsid w:val="00A84443"/>
    <w:rsid w:val="00A84D28"/>
    <w:rsid w:val="00A936F1"/>
    <w:rsid w:val="00A9466D"/>
    <w:rsid w:val="00A94A01"/>
    <w:rsid w:val="00A97DA0"/>
    <w:rsid w:val="00AA1763"/>
    <w:rsid w:val="00AA6CB9"/>
    <w:rsid w:val="00AB20E8"/>
    <w:rsid w:val="00AB647E"/>
    <w:rsid w:val="00AC0AEB"/>
    <w:rsid w:val="00AC4632"/>
    <w:rsid w:val="00AC7567"/>
    <w:rsid w:val="00AD261B"/>
    <w:rsid w:val="00AD2F9E"/>
    <w:rsid w:val="00AD651E"/>
    <w:rsid w:val="00AD7DB3"/>
    <w:rsid w:val="00AE41A2"/>
    <w:rsid w:val="00AE6368"/>
    <w:rsid w:val="00AF03EB"/>
    <w:rsid w:val="00AF2F35"/>
    <w:rsid w:val="00AF6763"/>
    <w:rsid w:val="00B00B4A"/>
    <w:rsid w:val="00B041F2"/>
    <w:rsid w:val="00B04A78"/>
    <w:rsid w:val="00B05A91"/>
    <w:rsid w:val="00B07098"/>
    <w:rsid w:val="00B10C2F"/>
    <w:rsid w:val="00B1160D"/>
    <w:rsid w:val="00B11A6F"/>
    <w:rsid w:val="00B13E38"/>
    <w:rsid w:val="00B166BF"/>
    <w:rsid w:val="00B20496"/>
    <w:rsid w:val="00B22164"/>
    <w:rsid w:val="00B223BB"/>
    <w:rsid w:val="00B31C56"/>
    <w:rsid w:val="00B33030"/>
    <w:rsid w:val="00B33F46"/>
    <w:rsid w:val="00B35357"/>
    <w:rsid w:val="00B443E7"/>
    <w:rsid w:val="00B45352"/>
    <w:rsid w:val="00B50322"/>
    <w:rsid w:val="00B5602E"/>
    <w:rsid w:val="00B56DFC"/>
    <w:rsid w:val="00B57B42"/>
    <w:rsid w:val="00B61068"/>
    <w:rsid w:val="00B62609"/>
    <w:rsid w:val="00B63846"/>
    <w:rsid w:val="00B65696"/>
    <w:rsid w:val="00B666F0"/>
    <w:rsid w:val="00B7278E"/>
    <w:rsid w:val="00B7303E"/>
    <w:rsid w:val="00B801D6"/>
    <w:rsid w:val="00B83BE9"/>
    <w:rsid w:val="00B84DF0"/>
    <w:rsid w:val="00B87B9D"/>
    <w:rsid w:val="00B93E0A"/>
    <w:rsid w:val="00B9454A"/>
    <w:rsid w:val="00B954CD"/>
    <w:rsid w:val="00B960E0"/>
    <w:rsid w:val="00B9702B"/>
    <w:rsid w:val="00BA02E6"/>
    <w:rsid w:val="00BA4041"/>
    <w:rsid w:val="00BA4204"/>
    <w:rsid w:val="00BA7749"/>
    <w:rsid w:val="00BA7A56"/>
    <w:rsid w:val="00BB168E"/>
    <w:rsid w:val="00BB33C2"/>
    <w:rsid w:val="00BB3BC2"/>
    <w:rsid w:val="00BB443C"/>
    <w:rsid w:val="00BB5C62"/>
    <w:rsid w:val="00BC0176"/>
    <w:rsid w:val="00BC046F"/>
    <w:rsid w:val="00BC7466"/>
    <w:rsid w:val="00BD2426"/>
    <w:rsid w:val="00BD3769"/>
    <w:rsid w:val="00BE3512"/>
    <w:rsid w:val="00BE5613"/>
    <w:rsid w:val="00BE5AE2"/>
    <w:rsid w:val="00BF3061"/>
    <w:rsid w:val="00BF45B9"/>
    <w:rsid w:val="00C00BDA"/>
    <w:rsid w:val="00C019D3"/>
    <w:rsid w:val="00C06847"/>
    <w:rsid w:val="00C22178"/>
    <w:rsid w:val="00C25A1A"/>
    <w:rsid w:val="00C351C6"/>
    <w:rsid w:val="00C3529E"/>
    <w:rsid w:val="00C35F07"/>
    <w:rsid w:val="00C36836"/>
    <w:rsid w:val="00C371EF"/>
    <w:rsid w:val="00C37993"/>
    <w:rsid w:val="00C4184F"/>
    <w:rsid w:val="00C44B9A"/>
    <w:rsid w:val="00C45BB6"/>
    <w:rsid w:val="00C51BED"/>
    <w:rsid w:val="00C54FD7"/>
    <w:rsid w:val="00C55001"/>
    <w:rsid w:val="00C611EE"/>
    <w:rsid w:val="00C6488B"/>
    <w:rsid w:val="00C7048D"/>
    <w:rsid w:val="00C8109A"/>
    <w:rsid w:val="00C81F7E"/>
    <w:rsid w:val="00C96F15"/>
    <w:rsid w:val="00CA37A0"/>
    <w:rsid w:val="00CB16A2"/>
    <w:rsid w:val="00CB2046"/>
    <w:rsid w:val="00CC10C3"/>
    <w:rsid w:val="00CC35E4"/>
    <w:rsid w:val="00CC5429"/>
    <w:rsid w:val="00CD1D91"/>
    <w:rsid w:val="00CD5ACE"/>
    <w:rsid w:val="00CD5E82"/>
    <w:rsid w:val="00CD68FE"/>
    <w:rsid w:val="00CE181E"/>
    <w:rsid w:val="00CE2BC9"/>
    <w:rsid w:val="00CE36CE"/>
    <w:rsid w:val="00CE7096"/>
    <w:rsid w:val="00CF4920"/>
    <w:rsid w:val="00CF50AD"/>
    <w:rsid w:val="00D00004"/>
    <w:rsid w:val="00D058EB"/>
    <w:rsid w:val="00D0718F"/>
    <w:rsid w:val="00D07FDB"/>
    <w:rsid w:val="00D11C5E"/>
    <w:rsid w:val="00D12096"/>
    <w:rsid w:val="00D121B2"/>
    <w:rsid w:val="00D32706"/>
    <w:rsid w:val="00D32F5E"/>
    <w:rsid w:val="00D36810"/>
    <w:rsid w:val="00D37834"/>
    <w:rsid w:val="00D40011"/>
    <w:rsid w:val="00D41205"/>
    <w:rsid w:val="00D54FF3"/>
    <w:rsid w:val="00D639A0"/>
    <w:rsid w:val="00D63C94"/>
    <w:rsid w:val="00D63F04"/>
    <w:rsid w:val="00D67875"/>
    <w:rsid w:val="00D70985"/>
    <w:rsid w:val="00D74A10"/>
    <w:rsid w:val="00D767D8"/>
    <w:rsid w:val="00D776B9"/>
    <w:rsid w:val="00D77991"/>
    <w:rsid w:val="00D879CF"/>
    <w:rsid w:val="00DA0CAC"/>
    <w:rsid w:val="00DA1388"/>
    <w:rsid w:val="00DA3330"/>
    <w:rsid w:val="00DB0ADF"/>
    <w:rsid w:val="00DB146C"/>
    <w:rsid w:val="00DB44F5"/>
    <w:rsid w:val="00DB7ADA"/>
    <w:rsid w:val="00DC62F3"/>
    <w:rsid w:val="00DC6BEF"/>
    <w:rsid w:val="00DD4EF7"/>
    <w:rsid w:val="00DD5672"/>
    <w:rsid w:val="00DD5C7A"/>
    <w:rsid w:val="00DD7211"/>
    <w:rsid w:val="00DE7C39"/>
    <w:rsid w:val="00DF2240"/>
    <w:rsid w:val="00DF581A"/>
    <w:rsid w:val="00E00945"/>
    <w:rsid w:val="00E07333"/>
    <w:rsid w:val="00E23800"/>
    <w:rsid w:val="00E24AFE"/>
    <w:rsid w:val="00E45C1A"/>
    <w:rsid w:val="00E46997"/>
    <w:rsid w:val="00E54EDA"/>
    <w:rsid w:val="00E629AD"/>
    <w:rsid w:val="00E66561"/>
    <w:rsid w:val="00E70F4D"/>
    <w:rsid w:val="00E73E62"/>
    <w:rsid w:val="00E7631F"/>
    <w:rsid w:val="00E80423"/>
    <w:rsid w:val="00E9124A"/>
    <w:rsid w:val="00EA0B78"/>
    <w:rsid w:val="00EA4B14"/>
    <w:rsid w:val="00EB3DC4"/>
    <w:rsid w:val="00EB40B5"/>
    <w:rsid w:val="00EC12E1"/>
    <w:rsid w:val="00EC38FB"/>
    <w:rsid w:val="00EC3A9B"/>
    <w:rsid w:val="00EC424A"/>
    <w:rsid w:val="00EC5466"/>
    <w:rsid w:val="00ED0EE6"/>
    <w:rsid w:val="00ED1CF5"/>
    <w:rsid w:val="00ED330F"/>
    <w:rsid w:val="00EE021C"/>
    <w:rsid w:val="00EE42E6"/>
    <w:rsid w:val="00EE5E6C"/>
    <w:rsid w:val="00EE6306"/>
    <w:rsid w:val="00EF5C78"/>
    <w:rsid w:val="00EF5FAD"/>
    <w:rsid w:val="00F00197"/>
    <w:rsid w:val="00F02E45"/>
    <w:rsid w:val="00F033F8"/>
    <w:rsid w:val="00F06535"/>
    <w:rsid w:val="00F10B61"/>
    <w:rsid w:val="00F138EC"/>
    <w:rsid w:val="00F162A8"/>
    <w:rsid w:val="00F17BD2"/>
    <w:rsid w:val="00F20385"/>
    <w:rsid w:val="00F22F02"/>
    <w:rsid w:val="00F24049"/>
    <w:rsid w:val="00F240FC"/>
    <w:rsid w:val="00F328EC"/>
    <w:rsid w:val="00F36207"/>
    <w:rsid w:val="00F3699B"/>
    <w:rsid w:val="00F417FA"/>
    <w:rsid w:val="00F456D4"/>
    <w:rsid w:val="00F615A8"/>
    <w:rsid w:val="00F624AA"/>
    <w:rsid w:val="00F625A3"/>
    <w:rsid w:val="00F64DAC"/>
    <w:rsid w:val="00F8327C"/>
    <w:rsid w:val="00F83C49"/>
    <w:rsid w:val="00F869B6"/>
    <w:rsid w:val="00F9759D"/>
    <w:rsid w:val="00FA4444"/>
    <w:rsid w:val="00FA66B1"/>
    <w:rsid w:val="00FB0B26"/>
    <w:rsid w:val="00FB1B67"/>
    <w:rsid w:val="00FB26A3"/>
    <w:rsid w:val="00FB7A74"/>
    <w:rsid w:val="00FD1B61"/>
    <w:rsid w:val="00FD42FD"/>
    <w:rsid w:val="00FD70B5"/>
    <w:rsid w:val="00FD783C"/>
    <w:rsid w:val="00FE1CBE"/>
    <w:rsid w:val="00FE3FA0"/>
    <w:rsid w:val="00FE741A"/>
    <w:rsid w:val="00FF0222"/>
    <w:rsid w:val="00FF3AE7"/>
    <w:rsid w:val="00FF45E3"/>
    <w:rsid w:val="00FF56E0"/>
  </w:rsids>
  <m:mathPr>
    <m:mathFont m:val="Cambria Math"/>
    <m:brkBin m:val="before"/>
    <m:brkBinSub m:val="--"/>
    <m:smallFrac m:val="0"/>
    <m:dispDef/>
    <m:lMargin m:val="0"/>
    <m:rMargin m:val="0"/>
    <m:defJc m:val="centerGroup"/>
    <m:wrapIndent m:val="1440"/>
    <m:intLim m:val="subSup"/>
    <m:naryLim m:val="undOvr"/>
  </m:mathPr>
  <w:themeFontLang w:val="pt-BR"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11EC044A"/>
  <w15:docId w15:val="{A41DC71E-6DF2-450F-ABCF-68AA841DE10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pt-BR" w:eastAsia="en-US" w:bidi="ar-SA"/>
      </w:rPr>
    </w:rPrDefault>
    <w:pPrDefault>
      <w:pPr>
        <w:spacing w:after="200" w:line="288" w:lineRule="auto"/>
      </w:pPr>
    </w:pPrDefault>
  </w:docDefaults>
  <w:latentStyles w:defLockedState="0" w:defUIPriority="99" w:defSemiHidden="0" w:defUnhideWhenUsed="0" w:defQFormat="0" w:count="371">
    <w:lsdException w:name="Normal" w:uiPriority="0"/>
    <w:lsdException w:name="heading 1" w:uiPriority="9"/>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aliases w:val="Corpo"/>
    <w:rsid w:val="00A56329"/>
    <w:rPr>
      <w:i/>
      <w:iCs/>
      <w:sz w:val="20"/>
      <w:szCs w:val="20"/>
    </w:rPr>
  </w:style>
  <w:style w:type="paragraph" w:styleId="Ttulo1">
    <w:name w:val="heading 1"/>
    <w:basedOn w:val="Normal"/>
    <w:next w:val="Normal"/>
    <w:link w:val="Ttulo1Char"/>
    <w:uiPriority w:val="9"/>
    <w:rsid w:val="00275BED"/>
    <w:pPr>
      <w:pBdr>
        <w:top w:val="single" w:sz="8" w:space="0" w:color="ED7D31" w:themeColor="accent2"/>
        <w:left w:val="single" w:sz="8" w:space="0" w:color="ED7D31" w:themeColor="accent2"/>
        <w:bottom w:val="single" w:sz="8" w:space="0" w:color="ED7D31" w:themeColor="accent2"/>
        <w:right w:val="single" w:sz="8" w:space="0" w:color="ED7D31" w:themeColor="accent2"/>
      </w:pBdr>
      <w:shd w:val="clear" w:color="auto" w:fill="FBE4D5" w:themeFill="accent2" w:themeFillTint="33"/>
      <w:spacing w:before="480" w:after="100" w:line="269" w:lineRule="auto"/>
      <w:contextualSpacing/>
      <w:outlineLvl w:val="0"/>
    </w:pPr>
    <w:rPr>
      <w:rFonts w:asciiTheme="majorHAnsi" w:eastAsiaTheme="majorEastAsia" w:hAnsiTheme="majorHAnsi" w:cstheme="majorBidi"/>
      <w:b/>
      <w:bCs/>
      <w:color w:val="823B0B" w:themeColor="accent2" w:themeShade="7F"/>
      <w:sz w:val="22"/>
      <w:szCs w:val="22"/>
    </w:rPr>
  </w:style>
  <w:style w:type="paragraph" w:styleId="Ttulo2">
    <w:name w:val="heading 2"/>
    <w:basedOn w:val="Normal"/>
    <w:next w:val="Normal"/>
    <w:link w:val="Ttulo2Char"/>
    <w:uiPriority w:val="9"/>
    <w:semiHidden/>
    <w:unhideWhenUsed/>
    <w:qFormat/>
    <w:rsid w:val="00275BED"/>
    <w:pPr>
      <w:pBdr>
        <w:top w:val="single" w:sz="4" w:space="0" w:color="ED7D31" w:themeColor="accent2"/>
        <w:left w:val="single" w:sz="48" w:space="2" w:color="ED7D31" w:themeColor="accent2"/>
        <w:bottom w:val="single" w:sz="4" w:space="0" w:color="ED7D31" w:themeColor="accent2"/>
        <w:right w:val="single" w:sz="4" w:space="4" w:color="ED7D31" w:themeColor="accent2"/>
      </w:pBdr>
      <w:spacing w:before="200" w:after="100" w:line="269" w:lineRule="auto"/>
      <w:ind w:left="144"/>
      <w:contextualSpacing/>
      <w:outlineLvl w:val="1"/>
    </w:pPr>
    <w:rPr>
      <w:rFonts w:asciiTheme="majorHAnsi" w:eastAsiaTheme="majorEastAsia" w:hAnsiTheme="majorHAnsi" w:cstheme="majorBidi"/>
      <w:b/>
      <w:bCs/>
      <w:color w:val="C45911" w:themeColor="accent2" w:themeShade="BF"/>
      <w:sz w:val="22"/>
      <w:szCs w:val="22"/>
    </w:rPr>
  </w:style>
  <w:style w:type="paragraph" w:styleId="Ttulo3">
    <w:name w:val="heading 3"/>
    <w:basedOn w:val="Normal"/>
    <w:next w:val="Normal"/>
    <w:link w:val="Ttulo3Char"/>
    <w:uiPriority w:val="9"/>
    <w:semiHidden/>
    <w:unhideWhenUsed/>
    <w:qFormat/>
    <w:rsid w:val="00275BED"/>
    <w:pPr>
      <w:pBdr>
        <w:left w:val="single" w:sz="48" w:space="2" w:color="ED7D31" w:themeColor="accent2"/>
        <w:bottom w:val="single" w:sz="4" w:space="0" w:color="ED7D31" w:themeColor="accent2"/>
      </w:pBdr>
      <w:spacing w:before="200" w:after="100" w:line="240" w:lineRule="auto"/>
      <w:ind w:left="144"/>
      <w:contextualSpacing/>
      <w:outlineLvl w:val="2"/>
    </w:pPr>
    <w:rPr>
      <w:rFonts w:asciiTheme="majorHAnsi" w:eastAsiaTheme="majorEastAsia" w:hAnsiTheme="majorHAnsi" w:cstheme="majorBidi"/>
      <w:b/>
      <w:bCs/>
      <w:color w:val="C45911" w:themeColor="accent2" w:themeShade="BF"/>
      <w:sz w:val="22"/>
      <w:szCs w:val="22"/>
    </w:rPr>
  </w:style>
  <w:style w:type="paragraph" w:styleId="Ttulo4">
    <w:name w:val="heading 4"/>
    <w:basedOn w:val="Normal"/>
    <w:next w:val="Normal"/>
    <w:link w:val="Ttulo4Char"/>
    <w:uiPriority w:val="9"/>
    <w:semiHidden/>
    <w:unhideWhenUsed/>
    <w:qFormat/>
    <w:rsid w:val="00275BED"/>
    <w:pPr>
      <w:pBdr>
        <w:left w:val="single" w:sz="4" w:space="2" w:color="ED7D31" w:themeColor="accent2"/>
        <w:bottom w:val="single" w:sz="4" w:space="2" w:color="ED7D31" w:themeColor="accent2"/>
      </w:pBdr>
      <w:spacing w:before="200" w:after="100" w:line="240" w:lineRule="auto"/>
      <w:ind w:left="86"/>
      <w:contextualSpacing/>
      <w:outlineLvl w:val="3"/>
    </w:pPr>
    <w:rPr>
      <w:rFonts w:asciiTheme="majorHAnsi" w:eastAsiaTheme="majorEastAsia" w:hAnsiTheme="majorHAnsi" w:cstheme="majorBidi"/>
      <w:b/>
      <w:bCs/>
      <w:color w:val="C45911" w:themeColor="accent2" w:themeShade="BF"/>
      <w:sz w:val="22"/>
      <w:szCs w:val="22"/>
    </w:rPr>
  </w:style>
  <w:style w:type="paragraph" w:styleId="Ttulo5">
    <w:name w:val="heading 5"/>
    <w:basedOn w:val="Normal"/>
    <w:next w:val="Normal"/>
    <w:link w:val="Ttulo5Char"/>
    <w:uiPriority w:val="9"/>
    <w:semiHidden/>
    <w:unhideWhenUsed/>
    <w:qFormat/>
    <w:rsid w:val="00275BED"/>
    <w:pPr>
      <w:pBdr>
        <w:left w:val="dotted" w:sz="4" w:space="2" w:color="ED7D31" w:themeColor="accent2"/>
        <w:bottom w:val="dotted" w:sz="4" w:space="2" w:color="ED7D31" w:themeColor="accent2"/>
      </w:pBdr>
      <w:spacing w:before="200" w:after="100" w:line="240" w:lineRule="auto"/>
      <w:ind w:left="86"/>
      <w:contextualSpacing/>
      <w:outlineLvl w:val="4"/>
    </w:pPr>
    <w:rPr>
      <w:rFonts w:asciiTheme="majorHAnsi" w:eastAsiaTheme="majorEastAsia" w:hAnsiTheme="majorHAnsi" w:cstheme="majorBidi"/>
      <w:b/>
      <w:bCs/>
      <w:color w:val="C45911" w:themeColor="accent2" w:themeShade="BF"/>
      <w:sz w:val="22"/>
      <w:szCs w:val="22"/>
    </w:rPr>
  </w:style>
  <w:style w:type="paragraph" w:styleId="Ttulo6">
    <w:name w:val="heading 6"/>
    <w:basedOn w:val="Normal"/>
    <w:next w:val="Normal"/>
    <w:link w:val="Ttulo6Char"/>
    <w:uiPriority w:val="9"/>
    <w:semiHidden/>
    <w:unhideWhenUsed/>
    <w:qFormat/>
    <w:rsid w:val="00275BED"/>
    <w:pPr>
      <w:pBdr>
        <w:bottom w:val="single" w:sz="4" w:space="2" w:color="F7CAAC" w:themeColor="accent2" w:themeTint="66"/>
      </w:pBdr>
      <w:spacing w:before="200" w:after="100" w:line="240" w:lineRule="auto"/>
      <w:contextualSpacing/>
      <w:outlineLvl w:val="5"/>
    </w:pPr>
    <w:rPr>
      <w:rFonts w:asciiTheme="majorHAnsi" w:eastAsiaTheme="majorEastAsia" w:hAnsiTheme="majorHAnsi" w:cstheme="majorBidi"/>
      <w:color w:val="C45911" w:themeColor="accent2" w:themeShade="BF"/>
      <w:sz w:val="22"/>
      <w:szCs w:val="22"/>
    </w:rPr>
  </w:style>
  <w:style w:type="paragraph" w:styleId="Ttulo7">
    <w:name w:val="heading 7"/>
    <w:basedOn w:val="Normal"/>
    <w:next w:val="Normal"/>
    <w:link w:val="Ttulo7Char"/>
    <w:uiPriority w:val="9"/>
    <w:semiHidden/>
    <w:unhideWhenUsed/>
    <w:qFormat/>
    <w:rsid w:val="00275BED"/>
    <w:pPr>
      <w:pBdr>
        <w:bottom w:val="dotted" w:sz="4" w:space="2" w:color="F4B083" w:themeColor="accent2" w:themeTint="99"/>
      </w:pBdr>
      <w:spacing w:before="200" w:after="100" w:line="240" w:lineRule="auto"/>
      <w:contextualSpacing/>
      <w:outlineLvl w:val="6"/>
    </w:pPr>
    <w:rPr>
      <w:rFonts w:asciiTheme="majorHAnsi" w:eastAsiaTheme="majorEastAsia" w:hAnsiTheme="majorHAnsi" w:cstheme="majorBidi"/>
      <w:color w:val="C45911" w:themeColor="accent2" w:themeShade="BF"/>
      <w:sz w:val="22"/>
      <w:szCs w:val="22"/>
    </w:rPr>
  </w:style>
  <w:style w:type="paragraph" w:styleId="Ttulo8">
    <w:name w:val="heading 8"/>
    <w:basedOn w:val="Normal"/>
    <w:next w:val="Normal"/>
    <w:link w:val="Ttulo8Char"/>
    <w:uiPriority w:val="9"/>
    <w:semiHidden/>
    <w:unhideWhenUsed/>
    <w:qFormat/>
    <w:rsid w:val="00275BED"/>
    <w:pPr>
      <w:spacing w:before="200" w:after="100" w:line="240" w:lineRule="auto"/>
      <w:contextualSpacing/>
      <w:outlineLvl w:val="7"/>
    </w:pPr>
    <w:rPr>
      <w:rFonts w:asciiTheme="majorHAnsi" w:eastAsiaTheme="majorEastAsia" w:hAnsiTheme="majorHAnsi" w:cstheme="majorBidi"/>
      <w:color w:val="ED7D31" w:themeColor="accent2"/>
      <w:sz w:val="22"/>
      <w:szCs w:val="22"/>
    </w:rPr>
  </w:style>
  <w:style w:type="paragraph" w:styleId="Ttulo9">
    <w:name w:val="heading 9"/>
    <w:basedOn w:val="Normal"/>
    <w:next w:val="Normal"/>
    <w:link w:val="Ttulo9Char"/>
    <w:uiPriority w:val="9"/>
    <w:semiHidden/>
    <w:unhideWhenUsed/>
    <w:qFormat/>
    <w:rsid w:val="00275BED"/>
    <w:pPr>
      <w:spacing w:before="200" w:after="100" w:line="240" w:lineRule="auto"/>
      <w:contextualSpacing/>
      <w:outlineLvl w:val="8"/>
    </w:pPr>
    <w:rPr>
      <w:rFonts w:asciiTheme="majorHAnsi" w:eastAsiaTheme="majorEastAsia" w:hAnsiTheme="majorHAnsi" w:cstheme="majorBidi"/>
      <w:color w:val="ED7D31" w:themeColor="accent2"/>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character" w:customStyle="1" w:styleId="Ttulo1Char">
    <w:name w:val="Título 1 Char"/>
    <w:basedOn w:val="Fontepargpadro"/>
    <w:link w:val="Ttulo1"/>
    <w:uiPriority w:val="9"/>
    <w:rsid w:val="00275BED"/>
    <w:rPr>
      <w:rFonts w:asciiTheme="majorHAnsi" w:eastAsiaTheme="majorEastAsia" w:hAnsiTheme="majorHAnsi" w:cstheme="majorBidi"/>
      <w:b/>
      <w:bCs/>
      <w:i/>
      <w:iCs/>
      <w:color w:val="823B0B" w:themeColor="accent2" w:themeShade="7F"/>
      <w:shd w:val="clear" w:color="auto" w:fill="FBE4D5" w:themeFill="accent2" w:themeFillTint="33"/>
    </w:rPr>
  </w:style>
  <w:style w:type="character" w:customStyle="1" w:styleId="Ttulo2Char">
    <w:name w:val="Título 2 Char"/>
    <w:basedOn w:val="Fontepargpadro"/>
    <w:link w:val="Ttulo2"/>
    <w:uiPriority w:val="9"/>
    <w:semiHidden/>
    <w:rsid w:val="00275BED"/>
    <w:rPr>
      <w:rFonts w:asciiTheme="majorHAnsi" w:eastAsiaTheme="majorEastAsia" w:hAnsiTheme="majorHAnsi" w:cstheme="majorBidi"/>
      <w:b/>
      <w:bCs/>
      <w:i/>
      <w:iCs/>
      <w:color w:val="C45911" w:themeColor="accent2" w:themeShade="BF"/>
    </w:rPr>
  </w:style>
  <w:style w:type="paragraph" w:styleId="SemEspaamento">
    <w:name w:val="No Spacing"/>
    <w:uiPriority w:val="1"/>
    <w:qFormat/>
    <w:rsid w:val="00073F7D"/>
    <w:pPr>
      <w:spacing w:after="0" w:line="240" w:lineRule="auto"/>
    </w:pPr>
    <w:rPr>
      <w:i/>
      <w:iCs/>
      <w:sz w:val="20"/>
      <w:szCs w:val="20"/>
    </w:rPr>
  </w:style>
  <w:style w:type="paragraph" w:customStyle="1" w:styleId="p1">
    <w:name w:val="p1"/>
    <w:basedOn w:val="Normal"/>
    <w:rsid w:val="00073F7D"/>
    <w:pPr>
      <w:spacing w:after="90" w:line="17" w:lineRule="atLeast"/>
      <w:jc w:val="both"/>
    </w:pPr>
    <w:rPr>
      <w:rFonts w:ascii="Calibri" w:hAnsi="Calibri" w:cs="Times New Roman"/>
      <w:i w:val="0"/>
      <w:iCs w:val="0"/>
      <w:sz w:val="18"/>
      <w:szCs w:val="18"/>
      <w:lang w:val="en-US"/>
    </w:rPr>
  </w:style>
  <w:style w:type="paragraph" w:customStyle="1" w:styleId="p2">
    <w:name w:val="p2"/>
    <w:basedOn w:val="Normal"/>
    <w:rsid w:val="00073F7D"/>
    <w:pPr>
      <w:spacing w:after="120" w:line="240" w:lineRule="auto"/>
    </w:pPr>
    <w:rPr>
      <w:rFonts w:ascii="Calibri" w:hAnsi="Calibri" w:cs="Times New Roman"/>
      <w:i w:val="0"/>
      <w:iCs w:val="0"/>
      <w:sz w:val="18"/>
      <w:szCs w:val="18"/>
      <w:lang w:val="en-US"/>
    </w:rPr>
  </w:style>
  <w:style w:type="character" w:customStyle="1" w:styleId="apple-converted-space">
    <w:name w:val="apple-converted-space"/>
    <w:basedOn w:val="Fontepargpadro"/>
    <w:rsid w:val="00073F7D"/>
  </w:style>
  <w:style w:type="paragraph" w:customStyle="1" w:styleId="00PESO2">
    <w:name w:val="00_PESO_2"/>
    <w:basedOn w:val="Normal"/>
    <w:uiPriority w:val="99"/>
    <w:rsid w:val="00073F7D"/>
    <w:pPr>
      <w:widowControl w:val="0"/>
      <w:suppressAutoHyphens/>
      <w:autoSpaceDE w:val="0"/>
      <w:autoSpaceDN w:val="0"/>
      <w:adjustRightInd w:val="0"/>
      <w:spacing w:after="0" w:line="340" w:lineRule="atLeast"/>
      <w:textAlignment w:val="center"/>
    </w:pPr>
    <w:rPr>
      <w:rFonts w:ascii="Cambria-Bold" w:hAnsi="Cambria-Bold" w:cs="Cambria-Bold"/>
      <w:b/>
      <w:bCs/>
      <w:i w:val="0"/>
      <w:iCs w:val="0"/>
      <w:color w:val="000000"/>
      <w:spacing w:val="-3"/>
      <w:sz w:val="29"/>
      <w:szCs w:val="29"/>
      <w:lang w:eastAsia="es-ES"/>
    </w:rPr>
  </w:style>
  <w:style w:type="paragraph" w:customStyle="1" w:styleId="00Peso1">
    <w:name w:val="00_Peso_1"/>
    <w:basedOn w:val="Normal"/>
    <w:uiPriority w:val="99"/>
    <w:rsid w:val="006C1BFF"/>
    <w:pPr>
      <w:widowControl w:val="0"/>
      <w:suppressAutoHyphens/>
      <w:autoSpaceDE w:val="0"/>
      <w:autoSpaceDN w:val="0"/>
      <w:adjustRightInd w:val="0"/>
      <w:spacing w:after="0" w:line="240" w:lineRule="auto"/>
      <w:textAlignment w:val="center"/>
      <w:outlineLvl w:val="0"/>
    </w:pPr>
    <w:rPr>
      <w:rFonts w:ascii="Cambria" w:hAnsi="Cambria" w:cs="Cambria-Bold"/>
      <w:b/>
      <w:bCs/>
      <w:i w:val="0"/>
      <w:iCs w:val="0"/>
      <w:caps/>
      <w:color w:val="000000"/>
      <w:sz w:val="32"/>
      <w:szCs w:val="36"/>
      <w:lang w:eastAsia="es-ES"/>
    </w:rPr>
  </w:style>
  <w:style w:type="paragraph" w:styleId="Cabealho">
    <w:name w:val="header"/>
    <w:basedOn w:val="Normal"/>
    <w:link w:val="CabealhoChar"/>
    <w:uiPriority w:val="99"/>
    <w:unhideWhenUsed/>
    <w:rsid w:val="00BC7466"/>
    <w:pPr>
      <w:tabs>
        <w:tab w:val="center" w:pos="4680"/>
        <w:tab w:val="right" w:pos="9360"/>
      </w:tabs>
      <w:spacing w:after="0" w:line="240" w:lineRule="auto"/>
    </w:pPr>
  </w:style>
  <w:style w:type="character" w:customStyle="1" w:styleId="CabealhoChar">
    <w:name w:val="Cabeçalho Char"/>
    <w:basedOn w:val="Fontepargpadro"/>
    <w:link w:val="Cabealho"/>
    <w:uiPriority w:val="99"/>
    <w:rsid w:val="00BC7466"/>
    <w:rPr>
      <w:i/>
      <w:iCs/>
      <w:sz w:val="20"/>
      <w:szCs w:val="20"/>
    </w:rPr>
  </w:style>
  <w:style w:type="paragraph" w:styleId="Rodap">
    <w:name w:val="footer"/>
    <w:basedOn w:val="Normal"/>
    <w:link w:val="RodapChar"/>
    <w:uiPriority w:val="99"/>
    <w:unhideWhenUsed/>
    <w:rsid w:val="00BC7466"/>
    <w:pPr>
      <w:tabs>
        <w:tab w:val="center" w:pos="4680"/>
        <w:tab w:val="right" w:pos="9360"/>
      </w:tabs>
      <w:spacing w:after="0" w:line="240" w:lineRule="auto"/>
    </w:pPr>
  </w:style>
  <w:style w:type="character" w:customStyle="1" w:styleId="RodapChar">
    <w:name w:val="Rodapé Char"/>
    <w:basedOn w:val="Fontepargpadro"/>
    <w:link w:val="Rodap"/>
    <w:uiPriority w:val="99"/>
    <w:rsid w:val="00BC7466"/>
    <w:rPr>
      <w:i/>
      <w:iCs/>
      <w:sz w:val="20"/>
      <w:szCs w:val="20"/>
    </w:rPr>
  </w:style>
  <w:style w:type="paragraph" w:customStyle="1" w:styleId="00Textogeral">
    <w:name w:val="00_Texto_geral"/>
    <w:basedOn w:val="Normal"/>
    <w:uiPriority w:val="99"/>
    <w:rsid w:val="00BC7466"/>
    <w:pPr>
      <w:widowControl w:val="0"/>
      <w:autoSpaceDE w:val="0"/>
      <w:autoSpaceDN w:val="0"/>
      <w:adjustRightInd w:val="0"/>
      <w:spacing w:after="57" w:line="250" w:lineRule="atLeast"/>
      <w:ind w:firstLine="283"/>
      <w:jc w:val="both"/>
      <w:textAlignment w:val="center"/>
    </w:pPr>
    <w:rPr>
      <w:rFonts w:ascii="Tahoma" w:hAnsi="Tahoma" w:cs="Cambria"/>
      <w:i w:val="0"/>
      <w:color w:val="000000"/>
      <w:sz w:val="22"/>
    </w:rPr>
  </w:style>
  <w:style w:type="paragraph" w:customStyle="1" w:styleId="00Textogeralbullet">
    <w:name w:val="00_Texto_geral_bullet"/>
    <w:basedOn w:val="Normal"/>
    <w:uiPriority w:val="99"/>
    <w:qFormat/>
    <w:rsid w:val="00D12096"/>
    <w:pPr>
      <w:widowControl w:val="0"/>
      <w:numPr>
        <w:numId w:val="2"/>
      </w:numPr>
      <w:tabs>
        <w:tab w:val="left" w:pos="300"/>
      </w:tabs>
      <w:autoSpaceDE w:val="0"/>
      <w:autoSpaceDN w:val="0"/>
      <w:adjustRightInd w:val="0"/>
      <w:spacing w:before="85" w:after="57" w:line="250" w:lineRule="atLeast"/>
      <w:jc w:val="both"/>
      <w:textAlignment w:val="center"/>
    </w:pPr>
    <w:rPr>
      <w:rFonts w:ascii="Tahoma" w:hAnsi="Tahoma" w:cs="Cambria"/>
      <w:i w:val="0"/>
      <w:color w:val="000000"/>
      <w:spacing w:val="-2"/>
      <w:sz w:val="22"/>
      <w:szCs w:val="22"/>
    </w:rPr>
  </w:style>
  <w:style w:type="character" w:customStyle="1" w:styleId="Ttulo3Char">
    <w:name w:val="Título 3 Char"/>
    <w:basedOn w:val="Fontepargpadro"/>
    <w:link w:val="Ttulo3"/>
    <w:uiPriority w:val="9"/>
    <w:semiHidden/>
    <w:rsid w:val="00275BED"/>
    <w:rPr>
      <w:rFonts w:asciiTheme="majorHAnsi" w:eastAsiaTheme="majorEastAsia" w:hAnsiTheme="majorHAnsi" w:cstheme="majorBidi"/>
      <w:b/>
      <w:bCs/>
      <w:i/>
      <w:iCs/>
      <w:color w:val="C45911" w:themeColor="accent2" w:themeShade="BF"/>
    </w:rPr>
  </w:style>
  <w:style w:type="character" w:customStyle="1" w:styleId="Ttulo4Char">
    <w:name w:val="Título 4 Char"/>
    <w:basedOn w:val="Fontepargpadro"/>
    <w:link w:val="Ttulo4"/>
    <w:uiPriority w:val="9"/>
    <w:semiHidden/>
    <w:rsid w:val="00275BED"/>
    <w:rPr>
      <w:rFonts w:asciiTheme="majorHAnsi" w:eastAsiaTheme="majorEastAsia" w:hAnsiTheme="majorHAnsi" w:cstheme="majorBidi"/>
      <w:b/>
      <w:bCs/>
      <w:i/>
      <w:iCs/>
      <w:color w:val="C45911" w:themeColor="accent2" w:themeShade="BF"/>
    </w:rPr>
  </w:style>
  <w:style w:type="character" w:customStyle="1" w:styleId="Ttulo5Char">
    <w:name w:val="Título 5 Char"/>
    <w:basedOn w:val="Fontepargpadro"/>
    <w:link w:val="Ttulo5"/>
    <w:uiPriority w:val="9"/>
    <w:semiHidden/>
    <w:rsid w:val="00275BED"/>
    <w:rPr>
      <w:rFonts w:asciiTheme="majorHAnsi" w:eastAsiaTheme="majorEastAsia" w:hAnsiTheme="majorHAnsi" w:cstheme="majorBidi"/>
      <w:b/>
      <w:bCs/>
      <w:i/>
      <w:iCs/>
      <w:color w:val="C45911" w:themeColor="accent2" w:themeShade="BF"/>
    </w:rPr>
  </w:style>
  <w:style w:type="character" w:customStyle="1" w:styleId="Ttulo6Char">
    <w:name w:val="Título 6 Char"/>
    <w:basedOn w:val="Fontepargpadro"/>
    <w:link w:val="Ttulo6"/>
    <w:uiPriority w:val="9"/>
    <w:semiHidden/>
    <w:rsid w:val="00275BED"/>
    <w:rPr>
      <w:rFonts w:asciiTheme="majorHAnsi" w:eastAsiaTheme="majorEastAsia" w:hAnsiTheme="majorHAnsi" w:cstheme="majorBidi"/>
      <w:i/>
      <w:iCs/>
      <w:color w:val="C45911" w:themeColor="accent2" w:themeShade="BF"/>
    </w:rPr>
  </w:style>
  <w:style w:type="character" w:customStyle="1" w:styleId="Ttulo7Char">
    <w:name w:val="Título 7 Char"/>
    <w:basedOn w:val="Fontepargpadro"/>
    <w:link w:val="Ttulo7"/>
    <w:uiPriority w:val="9"/>
    <w:semiHidden/>
    <w:rsid w:val="00275BED"/>
    <w:rPr>
      <w:rFonts w:asciiTheme="majorHAnsi" w:eastAsiaTheme="majorEastAsia" w:hAnsiTheme="majorHAnsi" w:cstheme="majorBidi"/>
      <w:i/>
      <w:iCs/>
      <w:color w:val="C45911" w:themeColor="accent2" w:themeShade="BF"/>
    </w:rPr>
  </w:style>
  <w:style w:type="character" w:customStyle="1" w:styleId="Ttulo8Char">
    <w:name w:val="Título 8 Char"/>
    <w:basedOn w:val="Fontepargpadro"/>
    <w:link w:val="Ttulo8"/>
    <w:uiPriority w:val="9"/>
    <w:semiHidden/>
    <w:rsid w:val="00275BED"/>
    <w:rPr>
      <w:rFonts w:asciiTheme="majorHAnsi" w:eastAsiaTheme="majorEastAsia" w:hAnsiTheme="majorHAnsi" w:cstheme="majorBidi"/>
      <w:i/>
      <w:iCs/>
      <w:color w:val="ED7D31" w:themeColor="accent2"/>
    </w:rPr>
  </w:style>
  <w:style w:type="character" w:customStyle="1" w:styleId="Ttulo9Char">
    <w:name w:val="Título 9 Char"/>
    <w:basedOn w:val="Fontepargpadro"/>
    <w:link w:val="Ttulo9"/>
    <w:uiPriority w:val="9"/>
    <w:semiHidden/>
    <w:rsid w:val="00275BED"/>
    <w:rPr>
      <w:rFonts w:asciiTheme="majorHAnsi" w:eastAsiaTheme="majorEastAsia" w:hAnsiTheme="majorHAnsi" w:cstheme="majorBidi"/>
      <w:i/>
      <w:iCs/>
      <w:color w:val="ED7D31" w:themeColor="accent2"/>
      <w:sz w:val="20"/>
      <w:szCs w:val="20"/>
    </w:rPr>
  </w:style>
  <w:style w:type="paragraph" w:customStyle="1" w:styleId="NoParagraphStyle">
    <w:name w:val="[No Paragraph Style]"/>
    <w:rsid w:val="00862402"/>
    <w:pPr>
      <w:widowControl w:val="0"/>
      <w:autoSpaceDE w:val="0"/>
      <w:autoSpaceDN w:val="0"/>
      <w:adjustRightInd w:val="0"/>
      <w:spacing w:after="0"/>
      <w:textAlignment w:val="center"/>
    </w:pPr>
    <w:rPr>
      <w:rFonts w:ascii="Arial-BoldMT" w:hAnsi="Arial-BoldMT" w:cs="Times New Roman"/>
      <w:color w:val="000000"/>
      <w:sz w:val="24"/>
      <w:szCs w:val="24"/>
      <w:lang w:val="en-US"/>
    </w:rPr>
  </w:style>
  <w:style w:type="paragraph" w:styleId="Reviso">
    <w:name w:val="Revision"/>
    <w:hidden/>
    <w:uiPriority w:val="99"/>
    <w:semiHidden/>
    <w:rsid w:val="00F9759D"/>
    <w:pPr>
      <w:spacing w:after="0" w:line="240" w:lineRule="auto"/>
    </w:pPr>
    <w:rPr>
      <w:i/>
      <w:iCs/>
      <w:sz w:val="20"/>
      <w:szCs w:val="20"/>
    </w:rPr>
  </w:style>
  <w:style w:type="paragraph" w:customStyle="1" w:styleId="00cabeos">
    <w:name w:val="00_cabeços"/>
    <w:autoRedefine/>
    <w:qFormat/>
    <w:rsid w:val="00B041F2"/>
    <w:pPr>
      <w:spacing w:after="0" w:line="240" w:lineRule="auto"/>
      <w:outlineLvl w:val="0"/>
    </w:pPr>
    <w:rPr>
      <w:rFonts w:ascii="Cambria" w:hAnsi="Cambria" w:cs="Cambria"/>
      <w:b/>
      <w:caps/>
      <w:color w:val="CC1D33"/>
      <w:sz w:val="32"/>
      <w:szCs w:val="32"/>
      <w:lang w:eastAsia="es-ES"/>
    </w:rPr>
  </w:style>
  <w:style w:type="paragraph" w:customStyle="1" w:styleId="00rostotituloautores">
    <w:name w:val="00_rosto_titulo_autores"/>
    <w:basedOn w:val="Normal"/>
    <w:rsid w:val="00BF45B9"/>
    <w:pPr>
      <w:spacing w:after="0" w:line="240" w:lineRule="auto"/>
      <w:jc w:val="center"/>
      <w:outlineLvl w:val="0"/>
    </w:pPr>
    <w:rPr>
      <w:rFonts w:ascii="Tahoma" w:hAnsi="Tahoma" w:cs="Tahoma"/>
      <w:b/>
      <w:i w:val="0"/>
      <w:iCs w:val="0"/>
      <w:caps/>
      <w:color w:val="FFFFFF" w:themeColor="background1"/>
      <w:sz w:val="36"/>
      <w:szCs w:val="36"/>
      <w:lang w:val="en-US" w:eastAsia="es-ES"/>
    </w:rPr>
  </w:style>
  <w:style w:type="paragraph" w:customStyle="1" w:styleId="00organizadoracomponente">
    <w:name w:val="00_organizadora_componente"/>
    <w:basedOn w:val="Normal"/>
    <w:rsid w:val="00BF45B9"/>
    <w:pPr>
      <w:spacing w:after="0" w:line="240" w:lineRule="auto"/>
      <w:jc w:val="center"/>
      <w:outlineLvl w:val="0"/>
    </w:pPr>
    <w:rPr>
      <w:rFonts w:ascii="Tahoma" w:hAnsi="Tahoma" w:cs="Tahoma"/>
      <w:b/>
      <w:i w:val="0"/>
      <w:iCs w:val="0"/>
      <w:color w:val="FFFFFF" w:themeColor="background1"/>
      <w:sz w:val="28"/>
      <w:szCs w:val="28"/>
      <w:lang w:val="en-US" w:eastAsia="es-ES"/>
    </w:rPr>
  </w:style>
  <w:style w:type="table" w:customStyle="1" w:styleId="TabelaAtividade">
    <w:name w:val="Tabela Atividade"/>
    <w:basedOn w:val="Tabelanormal"/>
    <w:uiPriority w:val="99"/>
    <w:rsid w:val="002A01F3"/>
    <w:pPr>
      <w:spacing w:after="0" w:line="240" w:lineRule="auto"/>
    </w:pPr>
    <w:rPr>
      <w:rFonts w:ascii="Tahoma" w:eastAsiaTheme="minorHAnsi" w:hAnsi="Tahoma"/>
      <w:sz w:val="20"/>
      <w:szCs w:val="24"/>
    </w:rPr>
    <w:tblPr>
      <w:tblStyleRow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shd w:val="clear" w:color="auto" w:fill="auto"/>
      <w:tcMar>
        <w:top w:w="170" w:type="dxa"/>
        <w:bottom w:w="170" w:type="dxa"/>
      </w:tcMar>
    </w:tcPr>
    <w:tblStylePr w:type="firstRow">
      <w:pPr>
        <w:jc w:val="center"/>
      </w:pPr>
      <w:rPr>
        <w:rFonts w:ascii="Tahoma" w:hAnsi="Tahoma"/>
        <w:b/>
        <w:i w:val="0"/>
        <w:color w:val="FFFFFF" w:themeColor="background1"/>
        <w:sz w:val="20"/>
      </w:rPr>
      <w:tblPr/>
      <w:tcPr>
        <w:shd w:val="clear" w:color="auto" w:fill="808080" w:themeFill="background1" w:themeFillShade="80"/>
      </w:tcPr>
    </w:tblStylePr>
    <w:tblStylePr w:type="band1Horz">
      <w:rPr>
        <w:b w:val="0"/>
      </w:rPr>
    </w:tblStylePr>
  </w:style>
  <w:style w:type="table" w:styleId="Tabelacomgrade">
    <w:name w:val="Table Grid"/>
    <w:aliases w:val="tabela avaliação"/>
    <w:basedOn w:val="Tabelanormal"/>
    <w:uiPriority w:val="59"/>
    <w:rsid w:val="00432620"/>
    <w:pPr>
      <w:spacing w:after="0" w:line="240" w:lineRule="auto"/>
    </w:pPr>
    <w:rPr>
      <w:rFonts w:ascii="Tahoma" w:hAnsi="Tahoma"/>
      <w:sz w:val="20"/>
    </w:rPr>
    <w:tblPr>
      <w:tblBorders>
        <w:top w:val="single" w:sz="4" w:space="0" w:color="CC1D33"/>
        <w:left w:val="single" w:sz="4" w:space="0" w:color="CC1D33"/>
        <w:bottom w:val="single" w:sz="4" w:space="0" w:color="CC1D33"/>
        <w:right w:val="single" w:sz="4" w:space="0" w:color="CC1D33"/>
        <w:insideH w:val="single" w:sz="4" w:space="0" w:color="CC1D33"/>
        <w:insideV w:val="single" w:sz="4" w:space="0" w:color="CC1D33"/>
      </w:tblBorders>
    </w:tblPr>
    <w:tcPr>
      <w:shd w:val="clear" w:color="auto" w:fill="auto"/>
      <w:tcMar>
        <w:top w:w="57" w:type="dxa"/>
        <w:left w:w="57" w:type="dxa"/>
        <w:bottom w:w="57" w:type="dxa"/>
        <w:right w:w="57" w:type="dxa"/>
      </w:tcMar>
      <w:vAlign w:val="center"/>
    </w:tcPr>
  </w:style>
  <w:style w:type="paragraph" w:customStyle="1" w:styleId="00tabela">
    <w:name w:val="00_tabela"/>
    <w:basedOn w:val="Normal"/>
    <w:rsid w:val="00A843C6"/>
    <w:pPr>
      <w:spacing w:after="0" w:line="240" w:lineRule="auto"/>
    </w:pPr>
    <w:rPr>
      <w:rFonts w:ascii="Tahoma" w:eastAsiaTheme="minorHAnsi" w:hAnsi="Tahoma" w:cs="Tahoma"/>
      <w:i w:val="0"/>
      <w:iCs w:val="0"/>
      <w:sz w:val="22"/>
    </w:rPr>
  </w:style>
  <w:style w:type="paragraph" w:customStyle="1" w:styleId="00PESO4">
    <w:name w:val="00_PESO_4"/>
    <w:basedOn w:val="00Textogeral"/>
    <w:rsid w:val="008B5E56"/>
    <w:rPr>
      <w:rFonts w:ascii="Cambria" w:hAnsi="Cambria"/>
      <w:b/>
      <w:bCs/>
      <w:i/>
      <w:sz w:val="24"/>
    </w:rPr>
  </w:style>
  <w:style w:type="table" w:customStyle="1" w:styleId="tabelaverde">
    <w:name w:val="tabela verde"/>
    <w:basedOn w:val="Tabelanormal"/>
    <w:uiPriority w:val="99"/>
    <w:rsid w:val="00BC046F"/>
    <w:pPr>
      <w:spacing w:after="0" w:line="240" w:lineRule="auto"/>
    </w:pPr>
    <w:rPr>
      <w:rFonts w:ascii="Arial" w:hAnsi="Arial"/>
      <w:caps/>
      <w:sz w:val="24"/>
      <w:szCs w:val="24"/>
      <w:lang w:val="en-US" w:eastAsia="es-ES"/>
    </w:rPr>
    <w:tblPr>
      <w:tblBorders>
        <w:top w:val="single" w:sz="4" w:space="0" w:color="008000"/>
        <w:left w:val="single" w:sz="4" w:space="0" w:color="008000"/>
        <w:bottom w:val="single" w:sz="4" w:space="0" w:color="008000"/>
        <w:right w:val="single" w:sz="4" w:space="0" w:color="008000"/>
        <w:insideH w:val="single" w:sz="4" w:space="0" w:color="008000"/>
        <w:insideV w:val="single" w:sz="4" w:space="0" w:color="008000"/>
      </w:tblBorders>
    </w:tblPr>
    <w:tcPr>
      <w:vAlign w:val="center"/>
    </w:tcPr>
    <w:tblStylePr w:type="firstRow">
      <w:rPr>
        <w:rFonts w:ascii="Arial" w:hAnsi="Arial"/>
        <w:b/>
        <w:sz w:val="24"/>
      </w:rPr>
    </w:tblStylePr>
    <w:tblStylePr w:type="lastRow">
      <w:rPr>
        <w:sz w:val="21"/>
      </w:rPr>
    </w:tblStylePr>
  </w:style>
  <w:style w:type="paragraph" w:customStyle="1" w:styleId="00textosemparagrafo">
    <w:name w:val="00_texto_sem_paragrafo"/>
    <w:basedOn w:val="00Textogeral"/>
    <w:rsid w:val="00BB443C"/>
    <w:pPr>
      <w:spacing w:after="0"/>
      <w:ind w:firstLine="0"/>
    </w:pPr>
    <w:rPr>
      <w:rFonts w:cs="Arial"/>
      <w:iCs w:val="0"/>
      <w:szCs w:val="22"/>
      <w:lang w:eastAsia="es-ES"/>
    </w:rPr>
  </w:style>
  <w:style w:type="table" w:customStyle="1" w:styleId="tabelagrade">
    <w:name w:val="tabela_grade"/>
    <w:basedOn w:val="Tabelanormal"/>
    <w:uiPriority w:val="99"/>
    <w:rsid w:val="00873C9E"/>
    <w:pPr>
      <w:widowControl w:val="0"/>
      <w:spacing w:after="0" w:line="240" w:lineRule="auto"/>
    </w:pPr>
    <w:rPr>
      <w:rFonts w:ascii="Tahoma" w:hAnsi="Tahoma"/>
      <w:sz w:val="20"/>
      <w:szCs w:val="24"/>
      <w:lang w:val="en-US" w:eastAsia="es-ES"/>
    </w:rPr>
    <w:tblPr>
      <w:tblBorders>
        <w:top w:val="single" w:sz="4" w:space="0" w:color="7030A0"/>
        <w:left w:val="single" w:sz="4" w:space="0" w:color="7030A0"/>
        <w:bottom w:val="single" w:sz="4" w:space="0" w:color="7030A0"/>
        <w:right w:val="single" w:sz="4" w:space="0" w:color="7030A0"/>
        <w:insideH w:val="single" w:sz="4" w:space="0" w:color="7030A0"/>
        <w:insideV w:val="single" w:sz="4" w:space="0" w:color="7030A0"/>
      </w:tblBorders>
    </w:tblPr>
    <w:tcPr>
      <w:shd w:val="clear" w:color="auto" w:fill="auto"/>
      <w:vAlign w:val="center"/>
    </w:tcPr>
    <w:tblStylePr w:type="firstRow">
      <w:rPr>
        <w:b/>
      </w:rPr>
    </w:tblStylePr>
    <w:tblStylePr w:type="firstCol">
      <w:pPr>
        <w:jc w:val="center"/>
      </w:pPr>
      <w:rPr>
        <w:sz w:val="24"/>
      </w:rPr>
      <w:tblPr/>
      <w:tcPr>
        <w:vAlign w:val="center"/>
      </w:tcPr>
    </w:tblStylePr>
  </w:style>
  <w:style w:type="paragraph" w:customStyle="1" w:styleId="00alternativas">
    <w:name w:val="00_alternativas"/>
    <w:basedOn w:val="00textosemparagrafo"/>
    <w:autoRedefine/>
    <w:qFormat/>
    <w:rsid w:val="000D6124"/>
    <w:pPr>
      <w:ind w:left="357" w:hanging="357"/>
    </w:pPr>
  </w:style>
  <w:style w:type="character" w:styleId="Refdecomentrio">
    <w:name w:val="annotation reference"/>
    <w:basedOn w:val="Fontepargpadro"/>
    <w:uiPriority w:val="99"/>
    <w:semiHidden/>
    <w:unhideWhenUsed/>
    <w:rsid w:val="000D6124"/>
    <w:rPr>
      <w:sz w:val="18"/>
      <w:szCs w:val="18"/>
    </w:rPr>
  </w:style>
  <w:style w:type="table" w:customStyle="1" w:styleId="tabelacinza">
    <w:name w:val="tabela cinza"/>
    <w:basedOn w:val="Tabelanormal"/>
    <w:uiPriority w:val="99"/>
    <w:rsid w:val="009E52ED"/>
    <w:pPr>
      <w:spacing w:after="0" w:line="240" w:lineRule="auto"/>
    </w:pPr>
    <w:rPr>
      <w:sz w:val="21"/>
      <w:szCs w:val="24"/>
      <w:lang w:val="en-US" w:eastAsia="es-ES"/>
    </w:rPr>
    <w:tblPr>
      <w:tblStyleRowBandSize w:val="1"/>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Pr>
    <w:tcPr>
      <w:shd w:val="clear" w:color="auto" w:fill="auto"/>
      <w:vAlign w:val="center"/>
    </w:tcPr>
    <w:tblStylePr w:type="firstRow">
      <w:pPr>
        <w:wordWrap/>
        <w:jc w:val="center"/>
      </w:pPr>
      <w:rPr>
        <w:rFonts w:ascii="Arial" w:hAnsi="Arial"/>
        <w:b/>
        <w:caps/>
        <w:smallCaps w:val="0"/>
        <w:color w:val="FFFFFF" w:themeColor="background1"/>
        <w:sz w:val="21"/>
      </w:rPr>
      <w:tblPr/>
      <w:tcPr>
        <w:tcBorders>
          <w:top w:val="single" w:sz="8" w:space="0" w:color="auto"/>
          <w:left w:val="single" w:sz="8" w:space="0" w:color="auto"/>
          <w:bottom w:val="single" w:sz="8" w:space="0" w:color="auto"/>
          <w:right w:val="single" w:sz="8" w:space="0" w:color="auto"/>
          <w:insideH w:val="nil"/>
          <w:insideV w:val="nil"/>
          <w:tl2br w:val="nil"/>
          <w:tr2bl w:val="nil"/>
        </w:tcBorders>
        <w:shd w:val="clear" w:color="auto" w:fill="595959" w:themeFill="text1" w:themeFillTint="A6"/>
      </w:tcPr>
    </w:tblStylePr>
    <w:tblStylePr w:type="band1Horz">
      <w:rPr>
        <w:rFonts w:ascii="Arial" w:hAnsi="Arial"/>
        <w:sz w:val="21"/>
      </w:rPr>
      <w:tblPr>
        <w:tblCellMar>
          <w:top w:w="170" w:type="dxa"/>
          <w:left w:w="108" w:type="dxa"/>
          <w:bottom w:w="0" w:type="dxa"/>
          <w:right w:w="108" w:type="dxa"/>
        </w:tblCellMar>
      </w:tblPr>
      <w:tcPr>
        <w:vAlign w:val="top"/>
      </w:tcPr>
    </w:tblStylePr>
  </w:style>
  <w:style w:type="paragraph" w:customStyle="1" w:styleId="00textoserifado">
    <w:name w:val="00_texto_serifado"/>
    <w:basedOn w:val="Normal"/>
    <w:rsid w:val="009E52ED"/>
    <w:pPr>
      <w:spacing w:after="0" w:line="240" w:lineRule="auto"/>
      <w:jc w:val="both"/>
    </w:pPr>
    <w:rPr>
      <w:rFonts w:ascii="Cambria" w:hAnsi="Cambria"/>
      <w:i w:val="0"/>
      <w:iCs w:val="0"/>
      <w:sz w:val="22"/>
      <w:szCs w:val="22"/>
      <w:lang w:val="en-US" w:eastAsia="es-ES"/>
    </w:rPr>
  </w:style>
  <w:style w:type="table" w:customStyle="1" w:styleId="TabeladeGradeClara1">
    <w:name w:val="Tabela de Grade Clara1"/>
    <w:basedOn w:val="Tabelanormal"/>
    <w:uiPriority w:val="40"/>
    <w:rsid w:val="0001388D"/>
    <w:pPr>
      <w:spacing w:after="0" w:line="240" w:lineRule="auto"/>
    </w:pPr>
    <w:rPr>
      <w:rFonts w:ascii="Tahoma" w:hAnsi="Tahoma"/>
      <w:sz w:val="20"/>
    </w:rPr>
    <w:tblPr>
      <w:tblBorders>
        <w:top w:val="single" w:sz="4" w:space="0" w:color="000000" w:themeColor="text1"/>
        <w:left w:val="single" w:sz="4" w:space="0" w:color="000000" w:themeColor="text1"/>
        <w:bottom w:val="single" w:sz="4" w:space="0" w:color="000000" w:themeColor="text1"/>
        <w:right w:val="single" w:sz="4" w:space="0" w:color="000000" w:themeColor="text1"/>
      </w:tblBorders>
    </w:tblPr>
    <w:tcPr>
      <w:shd w:val="clear" w:color="auto" w:fill="F3C4B3"/>
      <w:tcMar>
        <w:top w:w="57" w:type="dxa"/>
        <w:left w:w="57" w:type="dxa"/>
        <w:bottom w:w="57" w:type="dxa"/>
        <w:right w:w="57" w:type="dxa"/>
      </w:tcMar>
    </w:tcPr>
  </w:style>
  <w:style w:type="paragraph" w:customStyle="1" w:styleId="00P1">
    <w:name w:val="00_P1"/>
    <w:basedOn w:val="Normal"/>
    <w:autoRedefine/>
    <w:qFormat/>
    <w:rsid w:val="00F22F02"/>
    <w:pPr>
      <w:widowControl w:val="0"/>
      <w:suppressAutoHyphens/>
      <w:autoSpaceDE w:val="0"/>
      <w:autoSpaceDN w:val="0"/>
      <w:adjustRightInd w:val="0"/>
      <w:spacing w:after="0" w:line="400" w:lineRule="atLeast"/>
      <w:textAlignment w:val="center"/>
      <w:outlineLvl w:val="0"/>
    </w:pPr>
    <w:rPr>
      <w:rFonts w:ascii="Cambria-Bold" w:hAnsi="Cambria-Bold" w:cs="Cambria-Bold"/>
      <w:b/>
      <w:bCs/>
      <w:i w:val="0"/>
      <w:iCs w:val="0"/>
      <w:caps/>
      <w:color w:val="000000"/>
      <w:sz w:val="32"/>
      <w:szCs w:val="32"/>
      <w:lang w:eastAsia="es-ES"/>
    </w:rPr>
  </w:style>
  <w:style w:type="paragraph" w:customStyle="1" w:styleId="00sumtextogeral">
    <w:name w:val="00_sum_textogeral"/>
    <w:basedOn w:val="00Textogeral"/>
    <w:rsid w:val="0012736E"/>
    <w:pPr>
      <w:ind w:firstLine="0"/>
    </w:pPr>
    <w:rPr>
      <w:rFonts w:ascii="Cambria" w:hAnsi="Cambria"/>
      <w:sz w:val="24"/>
      <w:szCs w:val="24"/>
    </w:rPr>
  </w:style>
  <w:style w:type="paragraph" w:customStyle="1" w:styleId="00textogeralsemparagrafo">
    <w:name w:val="00_texto_geral_sem paragrafo"/>
    <w:basedOn w:val="Normal"/>
    <w:autoRedefine/>
    <w:qFormat/>
    <w:rsid w:val="00474EFD"/>
    <w:pPr>
      <w:widowControl w:val="0"/>
      <w:tabs>
        <w:tab w:val="left" w:pos="0"/>
        <w:tab w:val="left" w:pos="283"/>
        <w:tab w:val="left" w:pos="9072"/>
        <w:tab w:val="left" w:pos="9498"/>
        <w:tab w:val="left" w:pos="9639"/>
      </w:tabs>
      <w:autoSpaceDE w:val="0"/>
      <w:autoSpaceDN w:val="0"/>
      <w:adjustRightInd w:val="0"/>
      <w:spacing w:after="57" w:line="250" w:lineRule="atLeast"/>
      <w:ind w:right="821"/>
      <w:jc w:val="both"/>
      <w:textAlignment w:val="center"/>
    </w:pPr>
    <w:rPr>
      <w:rFonts w:ascii="Tahoma" w:hAnsi="Tahoma" w:cs="Tahoma"/>
      <w:i w:val="0"/>
      <w:iCs w:val="0"/>
      <w:color w:val="000000"/>
      <w:lang w:eastAsia="es-ES"/>
    </w:rPr>
  </w:style>
  <w:style w:type="paragraph" w:styleId="PargrafodaLista">
    <w:name w:val="List Paragraph"/>
    <w:basedOn w:val="Normal"/>
    <w:uiPriority w:val="34"/>
    <w:qFormat/>
    <w:rsid w:val="00CF4920"/>
    <w:pPr>
      <w:ind w:left="720"/>
      <w:contextualSpacing/>
    </w:pPr>
  </w:style>
  <w:style w:type="paragraph" w:customStyle="1" w:styleId="00peso3">
    <w:name w:val="00_peso 3"/>
    <w:basedOn w:val="Normal"/>
    <w:autoRedefine/>
    <w:qFormat/>
    <w:rsid w:val="008A002A"/>
    <w:pPr>
      <w:widowControl w:val="0"/>
      <w:tabs>
        <w:tab w:val="left" w:pos="283"/>
      </w:tabs>
      <w:suppressAutoHyphens/>
      <w:autoSpaceDE w:val="0"/>
      <w:autoSpaceDN w:val="0"/>
      <w:adjustRightInd w:val="0"/>
      <w:spacing w:after="0" w:line="280" w:lineRule="atLeast"/>
      <w:ind w:left="284" w:hanging="284"/>
      <w:textAlignment w:val="center"/>
    </w:pPr>
    <w:rPr>
      <w:rFonts w:ascii="Cambria-Bold" w:hAnsi="Cambria-Bold" w:cs="Cambria-Bold"/>
      <w:b/>
      <w:bCs/>
      <w:i w:val="0"/>
      <w:iCs w:val="0"/>
      <w:color w:val="000000"/>
      <w:sz w:val="24"/>
      <w:szCs w:val="27"/>
      <w:lang w:eastAsia="es-ES"/>
    </w:rPr>
  </w:style>
  <w:style w:type="table" w:customStyle="1" w:styleId="tabelabimestre">
    <w:name w:val="tabela bimestre"/>
    <w:basedOn w:val="Tabelanormal"/>
    <w:uiPriority w:val="99"/>
    <w:rsid w:val="00867C83"/>
    <w:pPr>
      <w:spacing w:after="0" w:line="240" w:lineRule="auto"/>
    </w:pPr>
    <w:rPr>
      <w:rFonts w:ascii="Tahoma" w:hAnsi="Tahoma"/>
      <w:sz w:val="20"/>
      <w:szCs w:val="24"/>
      <w:lang w:val="en-U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shd w:val="clear" w:color="auto" w:fill="FFFFFF" w:themeFill="background1"/>
      <w:vAlign w:val="center"/>
    </w:tcPr>
    <w:tblStylePr w:type="firstRow">
      <w:pPr>
        <w:wordWrap/>
        <w:jc w:val="center"/>
      </w:pPr>
      <w:rPr>
        <w:rFonts w:ascii="Tahoma" w:hAnsi="Tahoma"/>
        <w:b/>
        <w:i w:val="0"/>
        <w:color w:val="FFFFFF" w:themeColor="background1"/>
        <w:sz w:val="20"/>
      </w:rPr>
      <w:tblPr/>
      <w:tcPr>
        <w:shd w:val="clear" w:color="auto" w:fill="808080" w:themeFill="background1" w:themeFillShade="80"/>
      </w:tcPr>
    </w:tblStylePr>
  </w:style>
  <w:style w:type="table" w:customStyle="1" w:styleId="atencao">
    <w:name w:val="atencao"/>
    <w:basedOn w:val="Tabelanormal"/>
    <w:uiPriority w:val="99"/>
    <w:rsid w:val="00D40011"/>
    <w:pPr>
      <w:spacing w:after="0" w:line="240" w:lineRule="auto"/>
    </w:pPr>
    <w:rPr>
      <w:sz w:val="20"/>
      <w:szCs w:val="24"/>
      <w:lang w:val="en-US" w:eastAsia="es-ES"/>
    </w:rPr>
    <w:tblPr>
      <w:tblBorders>
        <w:top w:val="single" w:sz="4" w:space="0" w:color="00B050"/>
        <w:left w:val="single" w:sz="4" w:space="0" w:color="00B050"/>
        <w:bottom w:val="single" w:sz="4" w:space="0" w:color="00B050"/>
        <w:right w:val="single" w:sz="4" w:space="0" w:color="00B050"/>
      </w:tblBorders>
    </w:tblPr>
    <w:tcPr>
      <w:shd w:val="clear" w:color="auto" w:fill="auto"/>
      <w:vAlign w:val="center"/>
    </w:tcPr>
  </w:style>
  <w:style w:type="table" w:customStyle="1" w:styleId="TabeladeGrade1Clara1">
    <w:name w:val="Tabela de Grade 1 Clara1"/>
    <w:basedOn w:val="Tabelanormal"/>
    <w:uiPriority w:val="46"/>
    <w:rsid w:val="00794C89"/>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paragraph" w:customStyle="1" w:styleId="00comandoatividade">
    <w:name w:val="00_comando_atividade"/>
    <w:basedOn w:val="00textosemparagrafo"/>
    <w:autoRedefine/>
    <w:qFormat/>
    <w:rsid w:val="00D07FDB"/>
    <w:pPr>
      <w:spacing w:after="57"/>
      <w:jc w:val="left"/>
    </w:pPr>
    <w:rPr>
      <w:rFonts w:ascii="Arial" w:hAnsi="Arial"/>
    </w:rPr>
  </w:style>
  <w:style w:type="paragraph" w:styleId="Textodecomentrio">
    <w:name w:val="annotation text"/>
    <w:basedOn w:val="Normal"/>
    <w:link w:val="TextodecomentrioChar"/>
    <w:uiPriority w:val="99"/>
    <w:semiHidden/>
    <w:unhideWhenUsed/>
    <w:rsid w:val="008000E0"/>
    <w:pPr>
      <w:spacing w:line="240" w:lineRule="auto"/>
    </w:pPr>
  </w:style>
  <w:style w:type="character" w:customStyle="1" w:styleId="TextodecomentrioChar">
    <w:name w:val="Texto de comentário Char"/>
    <w:basedOn w:val="Fontepargpadro"/>
    <w:link w:val="Textodecomentrio"/>
    <w:uiPriority w:val="99"/>
    <w:semiHidden/>
    <w:rsid w:val="008000E0"/>
    <w:rPr>
      <w:i/>
      <w:iCs/>
      <w:sz w:val="20"/>
      <w:szCs w:val="20"/>
    </w:rPr>
  </w:style>
  <w:style w:type="paragraph" w:styleId="Assuntodocomentrio">
    <w:name w:val="annotation subject"/>
    <w:basedOn w:val="Textodecomentrio"/>
    <w:next w:val="Textodecomentrio"/>
    <w:link w:val="AssuntodocomentrioChar"/>
    <w:uiPriority w:val="99"/>
    <w:semiHidden/>
    <w:unhideWhenUsed/>
    <w:rsid w:val="008000E0"/>
    <w:rPr>
      <w:b/>
      <w:bCs/>
    </w:rPr>
  </w:style>
  <w:style w:type="character" w:customStyle="1" w:styleId="AssuntodocomentrioChar">
    <w:name w:val="Assunto do comentário Char"/>
    <w:basedOn w:val="TextodecomentrioChar"/>
    <w:link w:val="Assuntodocomentrio"/>
    <w:uiPriority w:val="99"/>
    <w:semiHidden/>
    <w:rsid w:val="008000E0"/>
    <w:rPr>
      <w:b/>
      <w:bCs/>
      <w:i/>
      <w:iCs/>
      <w:sz w:val="20"/>
      <w:szCs w:val="20"/>
    </w:rPr>
  </w:style>
  <w:style w:type="paragraph" w:styleId="Textodebalo">
    <w:name w:val="Balloon Text"/>
    <w:basedOn w:val="Normal"/>
    <w:link w:val="TextodebaloChar"/>
    <w:uiPriority w:val="99"/>
    <w:semiHidden/>
    <w:unhideWhenUsed/>
    <w:rsid w:val="008000E0"/>
    <w:pPr>
      <w:spacing w:after="0" w:line="240" w:lineRule="auto"/>
    </w:pPr>
    <w:rPr>
      <w:rFonts w:ascii="Tahoma" w:hAnsi="Tahoma" w:cs="Tahoma"/>
      <w:sz w:val="16"/>
      <w:szCs w:val="16"/>
    </w:rPr>
  </w:style>
  <w:style w:type="character" w:customStyle="1" w:styleId="TextodebaloChar">
    <w:name w:val="Texto de balão Char"/>
    <w:basedOn w:val="Fontepargpadro"/>
    <w:link w:val="Textodebalo"/>
    <w:uiPriority w:val="99"/>
    <w:semiHidden/>
    <w:rsid w:val="008000E0"/>
    <w:rPr>
      <w:rFonts w:ascii="Tahoma" w:hAnsi="Tahoma" w:cs="Tahoma"/>
      <w:i/>
      <w:iCs/>
      <w:sz w:val="16"/>
      <w:szCs w:val="16"/>
    </w:rPr>
  </w:style>
  <w:style w:type="character" w:styleId="Nmerodepgina">
    <w:name w:val="page number"/>
    <w:basedOn w:val="Fontepargpadro"/>
    <w:uiPriority w:val="99"/>
    <w:semiHidden/>
    <w:unhideWhenUsed/>
    <w:rsid w:val="000A771A"/>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07893272">
      <w:bodyDiv w:val="1"/>
      <w:marLeft w:val="0"/>
      <w:marRight w:val="0"/>
      <w:marTop w:val="0"/>
      <w:marBottom w:val="0"/>
      <w:divBdr>
        <w:top w:val="none" w:sz="0" w:space="0" w:color="auto"/>
        <w:left w:val="none" w:sz="0" w:space="0" w:color="auto"/>
        <w:bottom w:val="none" w:sz="0" w:space="0" w:color="auto"/>
        <w:right w:val="none" w:sz="0" w:space="0" w:color="auto"/>
      </w:divBdr>
    </w:div>
    <w:div w:id="298533840">
      <w:bodyDiv w:val="1"/>
      <w:marLeft w:val="0"/>
      <w:marRight w:val="0"/>
      <w:marTop w:val="0"/>
      <w:marBottom w:val="0"/>
      <w:divBdr>
        <w:top w:val="none" w:sz="0" w:space="0" w:color="auto"/>
        <w:left w:val="none" w:sz="0" w:space="0" w:color="auto"/>
        <w:bottom w:val="none" w:sz="0" w:space="0" w:color="auto"/>
        <w:right w:val="none" w:sz="0" w:space="0" w:color="auto"/>
      </w:divBdr>
    </w:div>
    <w:div w:id="403265505">
      <w:bodyDiv w:val="1"/>
      <w:marLeft w:val="0"/>
      <w:marRight w:val="0"/>
      <w:marTop w:val="0"/>
      <w:marBottom w:val="0"/>
      <w:divBdr>
        <w:top w:val="none" w:sz="0" w:space="0" w:color="auto"/>
        <w:left w:val="none" w:sz="0" w:space="0" w:color="auto"/>
        <w:bottom w:val="none" w:sz="0" w:space="0" w:color="auto"/>
        <w:right w:val="none" w:sz="0" w:space="0" w:color="auto"/>
      </w:divBdr>
    </w:div>
    <w:div w:id="670645735">
      <w:bodyDiv w:val="1"/>
      <w:marLeft w:val="0"/>
      <w:marRight w:val="0"/>
      <w:marTop w:val="0"/>
      <w:marBottom w:val="0"/>
      <w:divBdr>
        <w:top w:val="none" w:sz="0" w:space="0" w:color="auto"/>
        <w:left w:val="none" w:sz="0" w:space="0" w:color="auto"/>
        <w:bottom w:val="none" w:sz="0" w:space="0" w:color="auto"/>
        <w:right w:val="none" w:sz="0" w:space="0" w:color="auto"/>
      </w:divBdr>
    </w:div>
    <w:div w:id="1190218077">
      <w:bodyDiv w:val="1"/>
      <w:marLeft w:val="0"/>
      <w:marRight w:val="0"/>
      <w:marTop w:val="0"/>
      <w:marBottom w:val="0"/>
      <w:divBdr>
        <w:top w:val="none" w:sz="0" w:space="0" w:color="auto"/>
        <w:left w:val="none" w:sz="0" w:space="0" w:color="auto"/>
        <w:bottom w:val="none" w:sz="0" w:space="0" w:color="auto"/>
        <w:right w:val="none" w:sz="0" w:space="0" w:color="auto"/>
      </w:divBdr>
    </w:div>
    <w:div w:id="1381828096">
      <w:bodyDiv w:val="1"/>
      <w:marLeft w:val="0"/>
      <w:marRight w:val="0"/>
      <w:marTop w:val="0"/>
      <w:marBottom w:val="0"/>
      <w:divBdr>
        <w:top w:val="none" w:sz="0" w:space="0" w:color="auto"/>
        <w:left w:val="none" w:sz="0" w:space="0" w:color="auto"/>
        <w:bottom w:val="none" w:sz="0" w:space="0" w:color="auto"/>
        <w:right w:val="none" w:sz="0" w:space="0" w:color="auto"/>
      </w:divBdr>
    </w:div>
    <w:div w:id="1587030832">
      <w:bodyDiv w:val="1"/>
      <w:marLeft w:val="0"/>
      <w:marRight w:val="0"/>
      <w:marTop w:val="0"/>
      <w:marBottom w:val="0"/>
      <w:divBdr>
        <w:top w:val="none" w:sz="0" w:space="0" w:color="auto"/>
        <w:left w:val="none" w:sz="0" w:space="0" w:color="auto"/>
        <w:bottom w:val="none" w:sz="0" w:space="0" w:color="auto"/>
        <w:right w:val="none" w:sz="0" w:space="0" w:color="auto"/>
      </w:divBdr>
    </w:div>
    <w:div w:id="1839685978">
      <w:bodyDiv w:val="1"/>
      <w:marLeft w:val="0"/>
      <w:marRight w:val="0"/>
      <w:marTop w:val="0"/>
      <w:marBottom w:val="0"/>
      <w:divBdr>
        <w:top w:val="none" w:sz="0" w:space="0" w:color="auto"/>
        <w:left w:val="none" w:sz="0" w:space="0" w:color="auto"/>
        <w:bottom w:val="none" w:sz="0" w:space="0" w:color="auto"/>
        <w:right w:val="none" w:sz="0" w:space="0" w:color="auto"/>
      </w:divBdr>
    </w:div>
    <w:div w:id="194854393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3" Type="http://schemas.openxmlformats.org/officeDocument/2006/relationships/styles" Target="styles.xml"/><Relationship Id="rId7" Type="http://schemas.openxmlformats.org/officeDocument/2006/relationships/endnotes" Target="endnotes.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theme" Target="theme/theme1.xml"/><Relationship Id="rId5" Type="http://schemas.openxmlformats.org/officeDocument/2006/relationships/webSettings" Target="webSettings.xml"/><Relationship Id="rId10"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footer" Target="footer1.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s>
</file>

<file path=word/_rels/header1.xml.rels><?xml version="1.0" encoding="UTF-8" standalone="yes"?>
<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name="Tema do Office">
  <a:themeElements>
    <a:clrScheme name="Escritório">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Escritório">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Escritório">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xDef>
      <a:spPr>
        <a:noFill/>
        <a:ln>
          <a:solidFill>
            <a:srgbClr val="B8A5B9"/>
          </a:solidFill>
        </a:ln>
        <a:effectLst/>
        <a:extLst>
          <a:ext uri="{C572A759-6A51-4108-AA02-DFA0A04FC94B}">
            <ma14:wrappingTextBoxFlag xmlns:ma14="http://schemas.microsoft.com/office/mac/drawingml/2011/main" xmlns=""/>
          </a:ext>
        </a:extLst>
      </a:spPr>
      <a:bodyPr rot="0" spcFirstLastPara="0" vertOverflow="overflow" horzOverflow="overflow" vert="horz" wrap="none" lIns="91440" tIns="45720" rIns="91440" bIns="45720" numCol="1" spcCol="0" rtlCol="0" fromWordArt="0" anchor="t" anchorCtr="0" forceAA="0" compatLnSpc="1">
        <a:prstTxWarp prst="textNoShape">
          <a:avLst/>
        </a:prstTxWarp>
        <a:spAutoFit/>
      </a:bodyPr>
      <a:lstStyle/>
    </a:txDef>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1016073-BDA7-40A0-B89B-D1DBF952B38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TotalTime>
  <Pages>1</Pages>
  <Words>1075</Words>
  <Characters>5805</Characters>
  <Application>Microsoft Office Word</Application>
  <DocSecurity>0</DocSecurity>
  <Lines>48</Lines>
  <Paragraphs>13</Paragraphs>
  <ScaleCrop>false</ScaleCrop>
  <HeadingPairs>
    <vt:vector size="4" baseType="variant">
      <vt:variant>
        <vt:lpstr>Título</vt:lpstr>
      </vt:variant>
      <vt:variant>
        <vt:i4>1</vt:i4>
      </vt:variant>
      <vt:variant>
        <vt:lpstr>Title</vt:lpstr>
      </vt:variant>
      <vt:variant>
        <vt:i4>1</vt:i4>
      </vt:variant>
    </vt:vector>
  </HeadingPairs>
  <TitlesOfParts>
    <vt:vector size="2" baseType="lpstr">
      <vt:lpstr/>
      <vt:lpstr/>
    </vt:vector>
  </TitlesOfParts>
  <Manager/>
  <Company/>
  <LinksUpToDate>false</LinksUpToDate>
  <CharactersWithSpaces>6867</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Daniela Sato</dc:creator>
  <cp:keywords/>
  <dc:description/>
  <cp:lastModifiedBy>Usuário do Windows</cp:lastModifiedBy>
  <cp:revision>12</cp:revision>
  <cp:lastPrinted>2017-10-10T17:02:00Z</cp:lastPrinted>
  <dcterms:created xsi:type="dcterms:W3CDTF">2017-11-28T18:09:00Z</dcterms:created>
  <dcterms:modified xsi:type="dcterms:W3CDTF">2017-12-15T14:04:00Z</dcterms:modified>
  <cp:category/>
</cp:coreProperties>
</file>