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1DAD2" w14:textId="77777777" w:rsidR="00E14A06" w:rsidRDefault="00073BA4">
      <w:pPr>
        <w:pStyle w:val="00cabeos"/>
        <w:rPr>
          <w:rFonts w:eastAsia="Arial"/>
        </w:rPr>
      </w:pPr>
      <w:r>
        <w:rPr>
          <w:rFonts w:eastAsia="Arial"/>
        </w:rPr>
        <w:t>Sequência didática 2</w:t>
      </w:r>
    </w:p>
    <w:p w14:paraId="15D45E4B" w14:textId="77777777" w:rsidR="00E14A06" w:rsidRDefault="00E14A06">
      <w:pPr>
        <w:pStyle w:val="00cabeos"/>
        <w:rPr>
          <w:rFonts w:eastAsia="Arial"/>
          <w:sz w:val="36"/>
          <w:szCs w:val="36"/>
        </w:rPr>
      </w:pPr>
    </w:p>
    <w:p w14:paraId="0F3218F9" w14:textId="77777777" w:rsidR="00E14A06" w:rsidRDefault="00073BA4">
      <w:pPr>
        <w:pStyle w:val="00P1"/>
      </w:pPr>
      <w:r>
        <w:t>Unidade temática</w:t>
      </w:r>
    </w:p>
    <w:p w14:paraId="0FF4C501" w14:textId="77777777" w:rsidR="00E14A06" w:rsidRDefault="00073BA4">
      <w:pPr>
        <w:pStyle w:val="00Textogeral"/>
        <w:rPr>
          <w:rFonts w:ascii="Arial" w:hAnsi="Arial" w:cs="Arial"/>
        </w:rPr>
      </w:pPr>
      <w:r>
        <w:t>Teatro</w:t>
      </w:r>
    </w:p>
    <w:p w14:paraId="3C3661D9" w14:textId="77777777" w:rsidR="00E14A06" w:rsidRDefault="00E14A06">
      <w:pPr>
        <w:pStyle w:val="00PESO2"/>
        <w:rPr>
          <w:rFonts w:eastAsia="Arial"/>
        </w:rPr>
      </w:pPr>
    </w:p>
    <w:p w14:paraId="0D549B4D" w14:textId="77777777" w:rsidR="00E14A06" w:rsidRDefault="00073BA4">
      <w:pPr>
        <w:pStyle w:val="00PESO2"/>
      </w:pPr>
      <w:r>
        <w:t>Objetivos</w:t>
      </w:r>
    </w:p>
    <w:p w14:paraId="01D687CF" w14:textId="77777777" w:rsidR="00E14A06" w:rsidRDefault="00073BA4">
      <w:pPr>
        <w:pStyle w:val="00Textogeralbullet"/>
        <w:numPr>
          <w:ilvl w:val="0"/>
          <w:numId w:val="1"/>
        </w:numPr>
      </w:pPr>
      <w:r>
        <w:t xml:space="preserve">Desenvolver um jogo de imitação com </w:t>
      </w:r>
      <w:r>
        <w:rPr>
          <w:rFonts w:eastAsia="Times New Roman"/>
        </w:rPr>
        <w:t>base</w:t>
      </w:r>
      <w:r>
        <w:t xml:space="preserve"> em ações do cotidiano.</w:t>
      </w:r>
    </w:p>
    <w:p w14:paraId="1E24B178" w14:textId="77777777" w:rsidR="00E14A06" w:rsidRDefault="00073BA4">
      <w:pPr>
        <w:pStyle w:val="00Textogeralbullet"/>
        <w:numPr>
          <w:ilvl w:val="0"/>
          <w:numId w:val="1"/>
        </w:numPr>
      </w:pPr>
      <w:r>
        <w:t>Reconhecer a diversidade de expressões faciais e corporais possíveis.</w:t>
      </w:r>
    </w:p>
    <w:p w14:paraId="00B914F4" w14:textId="77777777" w:rsidR="00E14A06" w:rsidRDefault="00E14A06">
      <w:pPr>
        <w:pStyle w:val="00PESO2"/>
        <w:rPr>
          <w:rFonts w:eastAsia="Arial"/>
        </w:rPr>
      </w:pPr>
    </w:p>
    <w:p w14:paraId="57657C47" w14:textId="77777777" w:rsidR="00E14A06" w:rsidRDefault="00073BA4">
      <w:pPr>
        <w:pStyle w:val="00PESO2"/>
        <w:rPr>
          <w:rFonts w:eastAsia="Arial"/>
        </w:rPr>
      </w:pPr>
      <w:r>
        <w:rPr>
          <w:rFonts w:eastAsia="Arial"/>
        </w:rPr>
        <w:t>Habilidades da BNCC – 3</w:t>
      </w:r>
      <w:r>
        <w:rPr>
          <w:rFonts w:eastAsia="Arial"/>
          <w:u w:val="single"/>
          <w:vertAlign w:val="superscript"/>
        </w:rPr>
        <w:t>a</w:t>
      </w:r>
      <w:r>
        <w:rPr>
          <w:rFonts w:eastAsia="Arial"/>
        </w:rPr>
        <w:t xml:space="preserve"> versão</w:t>
      </w:r>
    </w:p>
    <w:p w14:paraId="6B5D8D01" w14:textId="77777777" w:rsidR="00E14A06" w:rsidRDefault="00073BA4">
      <w:pPr>
        <w:pStyle w:val="00Textogeralbullet"/>
        <w:numPr>
          <w:ilvl w:val="0"/>
          <w:numId w:val="1"/>
        </w:numPr>
      </w:pPr>
      <w:r>
        <w:t xml:space="preserve">(EF15AR19) Descobrir teatralidades na vida cotidiana, identificando elementos teatrais (variadas entonações de voz, diferentes </w:t>
      </w:r>
      <w:r>
        <w:rPr>
          <w:rFonts w:eastAsia="Times New Roman"/>
        </w:rPr>
        <w:t>fisicalidades</w:t>
      </w:r>
      <w:r>
        <w:t>, diversidade de personagens e narrativas etc.).</w:t>
      </w:r>
    </w:p>
    <w:p w14:paraId="7EF7432A" w14:textId="77777777" w:rsidR="00E14A06" w:rsidRDefault="00073BA4">
      <w:pPr>
        <w:pStyle w:val="00Textogeralbullet"/>
        <w:numPr>
          <w:ilvl w:val="0"/>
          <w:numId w:val="1"/>
        </w:numPr>
      </w:pPr>
      <w:r>
        <w:t>(EF15AR20) Experimentar o trabalho colaborativo, coletivo e autoral em improvisações teatrais e processos narrativos criativos em teatro, explorando desde a teatralidade dos gestos e das ações do cotidiano até elementos de diferentes matrizes estéticas e culturais.</w:t>
      </w:r>
    </w:p>
    <w:p w14:paraId="6ED8A05C" w14:textId="77777777" w:rsidR="00E14A06" w:rsidRDefault="00073BA4">
      <w:pPr>
        <w:pStyle w:val="00Textogeralbullet"/>
        <w:numPr>
          <w:ilvl w:val="0"/>
          <w:numId w:val="1"/>
        </w:numPr>
      </w:pPr>
      <w:r>
        <w:t xml:space="preserve">(EF15AR21) Exercitar a imitação e o faz de conta, </w:t>
      </w:r>
      <w:proofErr w:type="spellStart"/>
      <w:r>
        <w:t>ressignificando</w:t>
      </w:r>
      <w:proofErr w:type="spellEnd"/>
      <w:r>
        <w:t xml:space="preserve"> objetos e fatos e experimentando-se no lugar do outro, ao compor e encenar acontecimentos cênicos, por meio de músicas, imagens, textos ou outros pontos de partida, de forma intencional e reflexiva.</w:t>
      </w:r>
    </w:p>
    <w:p w14:paraId="078CDE3D" w14:textId="77777777" w:rsidR="00E14A06" w:rsidRDefault="00E14A06">
      <w:pPr>
        <w:pStyle w:val="00PESO2"/>
        <w:rPr>
          <w:rFonts w:eastAsia="Arial"/>
        </w:rPr>
      </w:pPr>
    </w:p>
    <w:p w14:paraId="42368488" w14:textId="77777777" w:rsidR="00E14A06" w:rsidRDefault="00073BA4">
      <w:pPr>
        <w:pStyle w:val="00PESO2"/>
        <w:rPr>
          <w:rFonts w:eastAsia="Arial"/>
        </w:rPr>
      </w:pPr>
      <w:r>
        <w:rPr>
          <w:rFonts w:eastAsia="Arial"/>
        </w:rPr>
        <w:t>Gestão de sala de aula</w:t>
      </w:r>
    </w:p>
    <w:p w14:paraId="40871BFD" w14:textId="77777777" w:rsidR="00E14A06" w:rsidRDefault="00073BA4">
      <w:pPr>
        <w:pStyle w:val="00Textogeral"/>
      </w:pPr>
      <w:r>
        <w:t>Estudantes organizados em círculo para que a participação seja favorecida tanto para falar quanto para ouvir os colegas.</w:t>
      </w:r>
    </w:p>
    <w:p w14:paraId="1A4996CC" w14:textId="77777777" w:rsidR="00E14A06" w:rsidRDefault="00E14A06">
      <w:pPr>
        <w:pStyle w:val="00PESO2"/>
        <w:rPr>
          <w:rFonts w:eastAsia="Arial"/>
        </w:rPr>
      </w:pPr>
    </w:p>
    <w:p w14:paraId="142ADA71" w14:textId="77777777" w:rsidR="00E14A06" w:rsidRDefault="00073BA4">
      <w:pPr>
        <w:pStyle w:val="00PESO2"/>
        <w:rPr>
          <w:rFonts w:eastAsia="Arial"/>
        </w:rPr>
      </w:pPr>
      <w:r>
        <w:rPr>
          <w:rFonts w:eastAsia="Arial"/>
        </w:rPr>
        <w:t>Número de aulas estimado</w:t>
      </w:r>
    </w:p>
    <w:p w14:paraId="4B0ADBB8" w14:textId="77777777" w:rsidR="00E14A06" w:rsidRDefault="00073BA4">
      <w:pPr>
        <w:pStyle w:val="00Textogeral"/>
      </w:pPr>
      <w:r>
        <w:t>2 aulas de 50 minutos cada.</w:t>
      </w:r>
    </w:p>
    <w:p w14:paraId="7A9C044C" w14:textId="77777777" w:rsidR="00E14A06" w:rsidRDefault="00073BA4">
      <w:pPr>
        <w:rPr>
          <w:rFonts w:ascii="Tahoma" w:eastAsiaTheme="minorEastAsia" w:hAnsi="Tahoma" w:cs="Tahoma"/>
          <w:color w:val="000000"/>
          <w:sz w:val="22"/>
          <w:szCs w:val="22"/>
          <w:lang w:val="pt-BR" w:eastAsia="es-ES"/>
        </w:rPr>
      </w:pPr>
      <w:r>
        <w:br w:type="page"/>
      </w:r>
      <w:bookmarkStart w:id="0" w:name="_GoBack"/>
      <w:bookmarkEnd w:id="0"/>
    </w:p>
    <w:p w14:paraId="4E5DCB5F" w14:textId="77777777" w:rsidR="00E14A06" w:rsidRDefault="00073BA4">
      <w:pPr>
        <w:pStyle w:val="00P1145pt"/>
      </w:pPr>
      <w:r>
        <w:lastRenderedPageBreak/>
        <w:t>Aula 1</w:t>
      </w:r>
    </w:p>
    <w:p w14:paraId="7F4FEDC6" w14:textId="77777777" w:rsidR="00E14A06" w:rsidRDefault="00E14A06">
      <w:pPr>
        <w:pStyle w:val="00P1"/>
      </w:pPr>
    </w:p>
    <w:p w14:paraId="3861C535" w14:textId="77777777" w:rsidR="00E14A06" w:rsidRDefault="00073BA4">
      <w:pPr>
        <w:pStyle w:val="00PESO2"/>
        <w:rPr>
          <w:rFonts w:eastAsia="Arial"/>
        </w:rPr>
      </w:pPr>
      <w:r>
        <w:rPr>
          <w:rFonts w:eastAsia="Arial"/>
        </w:rPr>
        <w:t>Conteúdo específico</w:t>
      </w:r>
    </w:p>
    <w:p w14:paraId="19D75AE6" w14:textId="77777777" w:rsidR="00E14A06" w:rsidRDefault="00073BA4">
      <w:pPr>
        <w:pStyle w:val="00Textogeral"/>
      </w:pPr>
      <w:r>
        <w:t>Preparação da classe para o jogo de imitação.</w:t>
      </w:r>
    </w:p>
    <w:p w14:paraId="75C6D875" w14:textId="77777777" w:rsidR="00E14A06" w:rsidRDefault="00E14A06">
      <w:pPr>
        <w:pStyle w:val="00PESO2"/>
        <w:rPr>
          <w:rFonts w:eastAsia="Arial"/>
        </w:rPr>
      </w:pPr>
    </w:p>
    <w:p w14:paraId="686AF577" w14:textId="77777777" w:rsidR="00E14A06" w:rsidRDefault="00073BA4">
      <w:pPr>
        <w:pStyle w:val="00PESO2"/>
        <w:rPr>
          <w:rFonts w:eastAsia="Arial"/>
        </w:rPr>
      </w:pPr>
      <w:r>
        <w:rPr>
          <w:rFonts w:eastAsia="Arial"/>
        </w:rPr>
        <w:t xml:space="preserve">Recursos didáticos </w:t>
      </w:r>
    </w:p>
    <w:p w14:paraId="6A57C4E6" w14:textId="77777777" w:rsidR="00E14A06" w:rsidRDefault="00073BA4">
      <w:pPr>
        <w:pStyle w:val="00Textogeralbullet"/>
        <w:numPr>
          <w:ilvl w:val="0"/>
          <w:numId w:val="1"/>
        </w:numPr>
      </w:pPr>
      <w:r>
        <w:t>Lousa e giz.</w:t>
      </w:r>
    </w:p>
    <w:p w14:paraId="44299042" w14:textId="77777777" w:rsidR="00E14A06" w:rsidRDefault="00E14A06">
      <w:pPr>
        <w:pStyle w:val="00PESO2"/>
        <w:rPr>
          <w:rFonts w:eastAsia="Arial"/>
        </w:rPr>
      </w:pPr>
    </w:p>
    <w:p w14:paraId="0990129D" w14:textId="77777777" w:rsidR="00E14A06" w:rsidRDefault="00073BA4">
      <w:pPr>
        <w:pStyle w:val="00PESO2"/>
        <w:rPr>
          <w:rFonts w:eastAsia="Arial"/>
        </w:rPr>
      </w:pPr>
      <w:r>
        <w:rPr>
          <w:rFonts w:eastAsia="Arial"/>
        </w:rPr>
        <w:t>Encaminhamento</w:t>
      </w:r>
    </w:p>
    <w:p w14:paraId="7726D451" w14:textId="77777777" w:rsidR="00E14A06" w:rsidRDefault="00073BA4">
      <w:pPr>
        <w:pStyle w:val="00Textogeralbullet"/>
        <w:numPr>
          <w:ilvl w:val="0"/>
          <w:numId w:val="1"/>
        </w:numPr>
      </w:pPr>
      <w:r>
        <w:t xml:space="preserve">Escreva a palavra IMITAÇÃO na lousa. Explore os significados dessa palavra entre os estudantes. Para isso, sugerimos que se façam as seguintes perguntas: “O que essa palavra significa?”, “Quando e por que imitamos alguém ou alguma coisa?”, “É divertido fazer imitações?”. Explique que a imitação é um dos conceitos essenciais da linguagem teatral e que imitar pessoas, animais, monstros, entre outros, é parte do papel do ator. Sugerimos que reforce para os estudantes que devem preocupar-se em não ofender a pessoa que vão imitar. </w:t>
      </w:r>
    </w:p>
    <w:p w14:paraId="27AC2BFA" w14:textId="77777777" w:rsidR="00E14A06" w:rsidRDefault="00073BA4">
      <w:pPr>
        <w:pStyle w:val="00Textogeralbullet"/>
        <w:numPr>
          <w:ilvl w:val="0"/>
          <w:numId w:val="1"/>
        </w:numPr>
      </w:pPr>
      <w:r>
        <w:t>Desenvolva o conceito de forma prática, propondo aos estudantes que imitem animais, pessoas e até mesmo objetos.</w:t>
      </w:r>
    </w:p>
    <w:p w14:paraId="131FD5BD" w14:textId="77777777" w:rsidR="00E14A06" w:rsidRDefault="00073BA4">
      <w:pPr>
        <w:pStyle w:val="00Textogeralbullet"/>
        <w:numPr>
          <w:ilvl w:val="0"/>
          <w:numId w:val="1"/>
        </w:numPr>
      </w:pPr>
      <w:r>
        <w:rPr>
          <w:rFonts w:eastAsia="Times New Roman"/>
        </w:rPr>
        <w:t>Em relação aos objetos, você pode fazer as seguintes perguntas: “Como seu corpo se comportaria se você fosse uma árvore?”, “</w:t>
      </w:r>
      <w:r>
        <w:t>Em qual posição você ficaria para imitar uma árvore?”, “As árvores podem se mover?”, “O que é necessário para que as árvores se movam?”, “Como elas se movem?”. Incentive os estudantes a utilizarem a expressão corporal para responder às perguntas.</w:t>
      </w:r>
    </w:p>
    <w:p w14:paraId="475764D0" w14:textId="77777777" w:rsidR="00E14A06" w:rsidRDefault="00E14A06">
      <w:pPr>
        <w:pStyle w:val="00P1"/>
      </w:pPr>
    </w:p>
    <w:p w14:paraId="7EC35F64" w14:textId="77777777" w:rsidR="00E14A06" w:rsidRDefault="00073BA4">
      <w:pPr>
        <w:pStyle w:val="00P1145pt"/>
      </w:pPr>
      <w:r>
        <w:t>Aula 2</w:t>
      </w:r>
    </w:p>
    <w:p w14:paraId="282F8BBF" w14:textId="77777777" w:rsidR="00E14A06" w:rsidRDefault="00E14A06">
      <w:pPr>
        <w:pStyle w:val="00PESO2"/>
        <w:rPr>
          <w:rFonts w:eastAsia="Arial"/>
        </w:rPr>
      </w:pPr>
    </w:p>
    <w:p w14:paraId="4310E126" w14:textId="77777777" w:rsidR="00E14A06" w:rsidRDefault="00073BA4">
      <w:pPr>
        <w:pStyle w:val="00PESO2"/>
        <w:rPr>
          <w:rFonts w:eastAsia="Arial"/>
        </w:rPr>
      </w:pPr>
      <w:r>
        <w:rPr>
          <w:rFonts w:eastAsia="Arial"/>
        </w:rPr>
        <w:t>Conteúdo específico</w:t>
      </w:r>
    </w:p>
    <w:p w14:paraId="799A4292" w14:textId="77777777" w:rsidR="00E14A06" w:rsidRDefault="00073BA4">
      <w:pPr>
        <w:pStyle w:val="00Textogeral"/>
      </w:pPr>
      <w:r>
        <w:t>Execução do jogo da imitação.</w:t>
      </w:r>
    </w:p>
    <w:p w14:paraId="2DF8DE17" w14:textId="77777777" w:rsidR="00E14A06" w:rsidRDefault="00E14A06">
      <w:pPr>
        <w:pStyle w:val="00PESO2"/>
        <w:rPr>
          <w:rFonts w:eastAsia="Arial"/>
        </w:rPr>
      </w:pPr>
    </w:p>
    <w:p w14:paraId="3F6CE65B" w14:textId="77777777" w:rsidR="00E14A06" w:rsidRDefault="00073BA4">
      <w:pPr>
        <w:pStyle w:val="00PESO2"/>
        <w:rPr>
          <w:rFonts w:eastAsia="Arial"/>
        </w:rPr>
      </w:pPr>
      <w:r>
        <w:rPr>
          <w:rFonts w:eastAsia="Arial"/>
        </w:rPr>
        <w:t>Recursos didáticos</w:t>
      </w:r>
    </w:p>
    <w:p w14:paraId="4FCE0E45" w14:textId="77777777" w:rsidR="00E14A06" w:rsidRDefault="00073BA4">
      <w:pPr>
        <w:pStyle w:val="00Textogeralbullet"/>
        <w:numPr>
          <w:ilvl w:val="0"/>
          <w:numId w:val="1"/>
        </w:numPr>
      </w:pPr>
      <w:r>
        <w:t>Sala de aula com as cadeiras afastadas para os estudantes terem mais espaço e liberdade de movimento.</w:t>
      </w:r>
    </w:p>
    <w:p w14:paraId="2F064569" w14:textId="77777777" w:rsidR="00E14A06" w:rsidRDefault="00E14A06">
      <w:pPr>
        <w:pStyle w:val="00PESO2"/>
        <w:rPr>
          <w:rFonts w:eastAsia="Arial"/>
        </w:rPr>
      </w:pPr>
    </w:p>
    <w:p w14:paraId="1EA1868B" w14:textId="77777777" w:rsidR="00E14A06" w:rsidRDefault="00073BA4">
      <w:pPr>
        <w:rPr>
          <w:rFonts w:ascii="Cambria-Bold" w:eastAsia="Arial" w:hAnsi="Cambria-Bold" w:cs="Cambria-Bold"/>
          <w:b/>
          <w:bCs/>
          <w:color w:val="000000"/>
          <w:sz w:val="29"/>
          <w:szCs w:val="29"/>
          <w:lang w:val="pt-BR" w:eastAsia="es-ES"/>
        </w:rPr>
      </w:pPr>
      <w:r>
        <w:br w:type="page"/>
      </w:r>
    </w:p>
    <w:p w14:paraId="35B33B38" w14:textId="77777777" w:rsidR="00E14A06" w:rsidRDefault="00073BA4">
      <w:pPr>
        <w:pStyle w:val="00PESO2"/>
        <w:rPr>
          <w:rFonts w:eastAsia="Arial"/>
        </w:rPr>
      </w:pPr>
      <w:r>
        <w:rPr>
          <w:rFonts w:eastAsia="Arial"/>
        </w:rPr>
        <w:lastRenderedPageBreak/>
        <w:t>Encaminhamento</w:t>
      </w:r>
    </w:p>
    <w:p w14:paraId="37F39A14" w14:textId="77777777" w:rsidR="00E14A06" w:rsidRDefault="00073BA4">
      <w:pPr>
        <w:pStyle w:val="00Textogeralbullet"/>
        <w:numPr>
          <w:ilvl w:val="0"/>
          <w:numId w:val="1"/>
        </w:numPr>
      </w:pPr>
      <w:r>
        <w:t>Proponha aos estudantes a realização de um jogo de imitação.</w:t>
      </w:r>
    </w:p>
    <w:p w14:paraId="176AB6BA" w14:textId="77777777" w:rsidR="00E14A06" w:rsidRDefault="00073BA4">
      <w:pPr>
        <w:pStyle w:val="00Textogeralbullet"/>
        <w:numPr>
          <w:ilvl w:val="0"/>
          <w:numId w:val="1"/>
        </w:numPr>
      </w:pPr>
      <w:r>
        <w:t>Explique as regras: um estudante por vez será escolhido para ser o mestre. Esse mestre deverá escolher e realizar algumas ações simples do cotidiano, como varrer o chão, procurar um objeto perdido ou comer alguma coisa. Os demais estudantes vão imitar a posição corporal, os gestos e as expressões faciais do mestre da forma mais semelhante possível. De tempos em tempos o mestre é substituído por outro estudante.</w:t>
      </w:r>
    </w:p>
    <w:p w14:paraId="73F0BFA7" w14:textId="77777777" w:rsidR="00E14A06" w:rsidRDefault="00073BA4">
      <w:pPr>
        <w:pStyle w:val="00Textogeralbullet"/>
        <w:numPr>
          <w:ilvl w:val="0"/>
          <w:numId w:val="1"/>
        </w:numPr>
      </w:pPr>
      <w:r>
        <w:t>Promova uma roda de conversa para discutir as dificuldades encontradas para a realização do exercício e as imitações que os estudantes mais apreciaram fazer.</w:t>
      </w:r>
    </w:p>
    <w:p w14:paraId="75F571CF" w14:textId="77777777" w:rsidR="00E14A06" w:rsidRDefault="00E14A06">
      <w:pPr>
        <w:pStyle w:val="00PESO2"/>
        <w:rPr>
          <w:rFonts w:eastAsia="Arial"/>
        </w:rPr>
      </w:pPr>
    </w:p>
    <w:p w14:paraId="641C140C" w14:textId="77777777" w:rsidR="00E14A06" w:rsidRDefault="00073BA4">
      <w:pPr>
        <w:pStyle w:val="00PESO2"/>
        <w:rPr>
          <w:rFonts w:eastAsia="Arial"/>
        </w:rPr>
      </w:pPr>
      <w:r>
        <w:rPr>
          <w:rFonts w:eastAsia="Arial"/>
        </w:rPr>
        <w:t>Atividades complementares</w:t>
      </w:r>
    </w:p>
    <w:p w14:paraId="243A0852" w14:textId="77777777" w:rsidR="00E14A06" w:rsidRDefault="00073BA4">
      <w:pPr>
        <w:pStyle w:val="00Textogeralbullet"/>
        <w:numPr>
          <w:ilvl w:val="0"/>
          <w:numId w:val="1"/>
        </w:numPr>
      </w:pPr>
      <w:r>
        <w:t xml:space="preserve">Proponha aos estudantes a imitação de alguns animais. Instrua-os a selecionarem cinco animais que gostariam de imitar. Escreva o nome desses animais na lousa. Oriente-os a pensar em como cada um desses animais se move e que tipo de som produz antes de imitá-los. </w:t>
      </w:r>
    </w:p>
    <w:p w14:paraId="615E0435" w14:textId="77777777" w:rsidR="00E14A06" w:rsidRDefault="00073BA4">
      <w:pPr>
        <w:pStyle w:val="00Textogeralbullet"/>
        <w:numPr>
          <w:ilvl w:val="0"/>
          <w:numId w:val="1"/>
        </w:numPr>
      </w:pPr>
      <w:r>
        <w:t>Proponha aos estudantes a imitação de algum personagem de desenho animado. Pergunte-lhes quais são seus personagens favoritos e anote na lousa. Discuta as características de cada um deles (se é agitado, feliz, bravo, engraçado, se anda de forma rápida ou lenta, como é a sua voz, suas roupas e cabelo etc.). Solicite ao grupo que escolha um dos personagens e que imitem suas principais características (a forma como anda, fala, se movimenta, trata os amigos, suas expressões faciais etc.).</w:t>
      </w:r>
    </w:p>
    <w:p w14:paraId="6ED45DF6" w14:textId="77777777" w:rsidR="00E14A06" w:rsidRDefault="00073BA4">
      <w:pPr>
        <w:rPr>
          <w:rFonts w:ascii="Cambria" w:eastAsia="Arial" w:hAnsi="Cambria" w:cs="Arial"/>
          <w:b/>
          <w:sz w:val="28"/>
          <w:szCs w:val="28"/>
          <w:u w:val="single"/>
          <w:lang w:val="pt-BR"/>
        </w:rPr>
      </w:pPr>
      <w:r>
        <w:br w:type="page"/>
      </w:r>
    </w:p>
    <w:p w14:paraId="6425981B" w14:textId="77777777" w:rsidR="00E14A06" w:rsidRDefault="00073BA4">
      <w:pPr>
        <w:pStyle w:val="00PESO2"/>
        <w:rPr>
          <w:rFonts w:eastAsia="Arial"/>
        </w:rPr>
      </w:pPr>
      <w:r>
        <w:rPr>
          <w:rFonts w:eastAsia="Arial"/>
        </w:rPr>
        <w:lastRenderedPageBreak/>
        <w:t>Aferição e formas de acompanhamento dos objetivos de aprendizagem</w:t>
      </w:r>
    </w:p>
    <w:p w14:paraId="114939D3" w14:textId="77777777" w:rsidR="00E14A06" w:rsidRDefault="00E14A06">
      <w:pPr>
        <w:pStyle w:val="00P1"/>
      </w:pPr>
    </w:p>
    <w:tbl>
      <w:tblPr>
        <w:tblW w:w="95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948"/>
        <w:gridCol w:w="6633"/>
      </w:tblGrid>
      <w:tr w:rsidR="00E14A06" w14:paraId="3765E91A" w14:textId="77777777">
        <w:trPr>
          <w:trHeight w:val="24"/>
        </w:trPr>
        <w:tc>
          <w:tcPr>
            <w:tcW w:w="9580" w:type="dxa"/>
            <w:gridSpan w:val="2"/>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8" w:type="dxa"/>
            </w:tcMar>
          </w:tcPr>
          <w:p w14:paraId="413C0A5A" w14:textId="77777777" w:rsidR="00E14A06" w:rsidRDefault="00073BA4">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E14A06" w14:paraId="32D89482" w14:textId="77777777">
        <w:trPr>
          <w:trHeight w:val="116"/>
        </w:trPr>
        <w:tc>
          <w:tcPr>
            <w:tcW w:w="29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AC4C15" w14:textId="77777777" w:rsidR="00E14A06" w:rsidRDefault="00073BA4">
            <w:pPr>
              <w:spacing w:before="120" w:after="120"/>
              <w:rPr>
                <w:rFonts w:ascii="Tahoma" w:hAnsi="Tahoma" w:cs="Tahoma"/>
                <w:b/>
                <w:sz w:val="20"/>
                <w:szCs w:val="20"/>
              </w:rPr>
            </w:pPr>
            <w:proofErr w:type="spellStart"/>
            <w:r>
              <w:rPr>
                <w:rFonts w:ascii="Tahoma" w:hAnsi="Tahoma" w:cs="Tahoma"/>
                <w:b/>
                <w:sz w:val="20"/>
                <w:szCs w:val="20"/>
              </w:rPr>
              <w:t>Texto</w:t>
            </w:r>
            <w:proofErr w:type="spellEnd"/>
            <w:r>
              <w:rPr>
                <w:rFonts w:ascii="Tahoma" w:hAnsi="Tahoma" w:cs="Tahoma"/>
                <w:b/>
                <w:sz w:val="20"/>
                <w:szCs w:val="20"/>
              </w:rPr>
              <w:t xml:space="preserve"> </w:t>
            </w:r>
            <w:proofErr w:type="spellStart"/>
            <w:r>
              <w:rPr>
                <w:rFonts w:ascii="Tahoma" w:hAnsi="Tahoma" w:cs="Tahoma"/>
                <w:b/>
                <w:sz w:val="20"/>
                <w:szCs w:val="20"/>
              </w:rPr>
              <w:t>em</w:t>
            </w:r>
            <w:proofErr w:type="spellEnd"/>
            <w:r>
              <w:rPr>
                <w:rFonts w:ascii="Tahoma" w:hAnsi="Tahoma" w:cs="Tahoma"/>
                <w:b/>
                <w:sz w:val="20"/>
                <w:szCs w:val="20"/>
              </w:rPr>
              <w:t xml:space="preserve"> </w:t>
            </w:r>
            <w:proofErr w:type="spellStart"/>
            <w:r>
              <w:rPr>
                <w:rFonts w:ascii="Tahoma" w:hAnsi="Tahoma" w:cs="Tahoma"/>
                <w:b/>
                <w:sz w:val="20"/>
                <w:szCs w:val="20"/>
              </w:rPr>
              <w:t>preto</w:t>
            </w:r>
            <w:proofErr w:type="spellEnd"/>
          </w:p>
        </w:tc>
        <w:tc>
          <w:tcPr>
            <w:tcW w:w="66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EF9FF6" w14:textId="77777777" w:rsidR="00E14A06" w:rsidRDefault="00073BA4">
            <w:pPr>
              <w:spacing w:before="120" w:after="120"/>
              <w:rPr>
                <w:rFonts w:ascii="Tahoma" w:hAnsi="Tahoma" w:cs="Tahoma"/>
                <w:sz w:val="20"/>
                <w:szCs w:val="20"/>
              </w:rPr>
            </w:pPr>
            <w:proofErr w:type="spellStart"/>
            <w:r>
              <w:rPr>
                <w:rFonts w:ascii="Tahoma" w:eastAsia="Arial" w:hAnsi="Tahoma" w:cs="Tahoma"/>
                <w:sz w:val="20"/>
                <w:szCs w:val="20"/>
              </w:rPr>
              <w:t>Objetivo</w:t>
            </w:r>
            <w:proofErr w:type="spellEnd"/>
            <w:r>
              <w:rPr>
                <w:rFonts w:ascii="Tahoma" w:eastAsia="Arial" w:hAnsi="Tahoma" w:cs="Tahoma"/>
                <w:sz w:val="20"/>
                <w:szCs w:val="20"/>
              </w:rPr>
              <w:t xml:space="preserve"> de </w:t>
            </w:r>
            <w:proofErr w:type="spellStart"/>
            <w:r>
              <w:rPr>
                <w:rFonts w:ascii="Tahoma" w:eastAsia="Arial" w:hAnsi="Tahoma" w:cs="Tahoma"/>
                <w:sz w:val="20"/>
                <w:szCs w:val="20"/>
              </w:rPr>
              <w:t>aprendizagem</w:t>
            </w:r>
            <w:proofErr w:type="spellEnd"/>
            <w:r>
              <w:rPr>
                <w:rFonts w:ascii="Tahoma" w:eastAsia="Arial" w:hAnsi="Tahoma" w:cs="Tahoma"/>
                <w:sz w:val="20"/>
                <w:szCs w:val="20"/>
              </w:rPr>
              <w:t>.</w:t>
            </w:r>
          </w:p>
        </w:tc>
      </w:tr>
      <w:tr w:rsidR="00E14A06" w14:paraId="0BBED197" w14:textId="77777777">
        <w:tc>
          <w:tcPr>
            <w:tcW w:w="29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C607AF" w14:textId="77777777" w:rsidR="00E14A06" w:rsidRDefault="00073BA4">
            <w:pPr>
              <w:spacing w:before="120" w:after="120"/>
              <w:rPr>
                <w:rFonts w:ascii="Tahoma" w:hAnsi="Tahoma" w:cs="Tahoma"/>
                <w:b/>
                <w:color w:val="0070C0"/>
                <w:sz w:val="20"/>
                <w:szCs w:val="20"/>
              </w:rPr>
            </w:pPr>
            <w:proofErr w:type="spellStart"/>
            <w:r>
              <w:rPr>
                <w:rFonts w:ascii="Tahoma" w:hAnsi="Tahoma" w:cs="Tahoma"/>
                <w:b/>
                <w:color w:val="0070C0"/>
                <w:sz w:val="20"/>
                <w:szCs w:val="20"/>
              </w:rPr>
              <w:t>Texto</w:t>
            </w:r>
            <w:proofErr w:type="spellEnd"/>
            <w:r>
              <w:rPr>
                <w:rFonts w:ascii="Tahoma" w:hAnsi="Tahoma" w:cs="Tahoma"/>
                <w:b/>
                <w:color w:val="0070C0"/>
                <w:sz w:val="20"/>
                <w:szCs w:val="20"/>
              </w:rPr>
              <w:t xml:space="preserve"> </w:t>
            </w:r>
            <w:proofErr w:type="spellStart"/>
            <w:r>
              <w:rPr>
                <w:rFonts w:ascii="Tahoma" w:hAnsi="Tahoma" w:cs="Tahoma"/>
                <w:b/>
                <w:color w:val="0070C0"/>
                <w:sz w:val="20"/>
                <w:szCs w:val="20"/>
              </w:rPr>
              <w:t>em</w:t>
            </w:r>
            <w:proofErr w:type="spellEnd"/>
            <w:r>
              <w:rPr>
                <w:rFonts w:ascii="Tahoma" w:hAnsi="Tahoma" w:cs="Tahoma"/>
                <w:b/>
                <w:color w:val="0070C0"/>
                <w:sz w:val="20"/>
                <w:szCs w:val="20"/>
              </w:rPr>
              <w:t xml:space="preserve"> </w:t>
            </w:r>
            <w:proofErr w:type="spellStart"/>
            <w:r>
              <w:rPr>
                <w:rFonts w:ascii="Tahoma" w:hAnsi="Tahoma" w:cs="Tahoma"/>
                <w:b/>
                <w:color w:val="0070C0"/>
                <w:sz w:val="20"/>
                <w:szCs w:val="20"/>
              </w:rPr>
              <w:t>azul</w:t>
            </w:r>
            <w:proofErr w:type="spellEnd"/>
          </w:p>
        </w:tc>
        <w:tc>
          <w:tcPr>
            <w:tcW w:w="66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2190D9" w14:textId="77777777" w:rsidR="00E14A06" w:rsidRDefault="00073BA4">
            <w:pPr>
              <w:spacing w:before="120" w:after="120"/>
              <w:rPr>
                <w:rFonts w:ascii="Tahoma" w:hAnsi="Tahoma" w:cs="Tahoma"/>
                <w:color w:val="0070C0"/>
                <w:sz w:val="20"/>
                <w:szCs w:val="20"/>
                <w:lang w:val="pt-BR"/>
              </w:rPr>
            </w:pPr>
            <w:r>
              <w:rPr>
                <w:rFonts w:ascii="Tahoma" w:hAnsi="Tahoma" w:cs="Tahoma"/>
                <w:color w:val="0070C0"/>
                <w:sz w:val="20"/>
                <w:szCs w:val="20"/>
                <w:lang w:val="pt-BR"/>
              </w:rPr>
              <w:t>Forma de acompanhar o desenvolvimento das aprendizagens.</w:t>
            </w:r>
          </w:p>
        </w:tc>
      </w:tr>
    </w:tbl>
    <w:p w14:paraId="327B51F7" w14:textId="77777777" w:rsidR="00E14A06" w:rsidRDefault="00E14A06">
      <w:pPr>
        <w:pStyle w:val="00P1"/>
      </w:pPr>
    </w:p>
    <w:tbl>
      <w:tblPr>
        <w:tblW w:w="9584" w:type="dxa"/>
        <w:tblBorders>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293"/>
        <w:gridCol w:w="794"/>
        <w:gridCol w:w="794"/>
        <w:gridCol w:w="1703"/>
      </w:tblGrid>
      <w:tr w:rsidR="00E14A06" w14:paraId="62E5F04F" w14:textId="77777777" w:rsidTr="00F32BB8">
        <w:trPr>
          <w:trHeight w:val="24"/>
        </w:trPr>
        <w:tc>
          <w:tcPr>
            <w:tcW w:w="6293" w:type="dxa"/>
            <w:tcBorders>
              <w:bottom w:val="single" w:sz="4" w:space="0" w:color="00000A"/>
              <w:right w:val="single" w:sz="4" w:space="0" w:color="00000A"/>
            </w:tcBorders>
            <w:shd w:val="clear" w:color="auto" w:fill="auto"/>
          </w:tcPr>
          <w:p w14:paraId="40044ED7" w14:textId="77777777" w:rsidR="00E14A06" w:rsidRDefault="00E14A06">
            <w:pPr>
              <w:spacing w:before="120" w:after="120"/>
              <w:rPr>
                <w:rFonts w:ascii="Tahoma" w:hAnsi="Tahoma" w:cs="Tahoma"/>
                <w:bCs/>
                <w:sz w:val="20"/>
                <w:szCs w:val="20"/>
                <w:lang w:val="pt-BR"/>
              </w:rPr>
            </w:pPr>
          </w:p>
        </w:tc>
        <w:tc>
          <w:tcPr>
            <w:tcW w:w="794"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3" w:type="dxa"/>
            </w:tcMar>
          </w:tcPr>
          <w:p w14:paraId="00516D58" w14:textId="77777777" w:rsidR="00E14A06" w:rsidRDefault="00073BA4">
            <w:pPr>
              <w:spacing w:before="120" w:after="120"/>
              <w:jc w:val="center"/>
              <w:rPr>
                <w:rFonts w:ascii="Tahoma" w:hAnsi="Tahoma" w:cs="Tahoma"/>
                <w:b/>
                <w:bCs/>
                <w:color w:val="FFFFFF" w:themeColor="background1"/>
                <w:sz w:val="20"/>
                <w:szCs w:val="20"/>
              </w:rPr>
            </w:pPr>
            <w:r>
              <w:rPr>
                <w:rFonts w:ascii="Tahoma" w:hAnsi="Tahoma" w:cs="Tahoma"/>
                <w:b/>
                <w:bCs/>
                <w:color w:val="FFFFFF" w:themeColor="background1"/>
                <w:sz w:val="20"/>
                <w:szCs w:val="20"/>
              </w:rPr>
              <w:t>Sim</w:t>
            </w:r>
          </w:p>
        </w:tc>
        <w:tc>
          <w:tcPr>
            <w:tcW w:w="794"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3" w:type="dxa"/>
            </w:tcMar>
          </w:tcPr>
          <w:p w14:paraId="4EDC7746" w14:textId="77777777" w:rsidR="00E14A06" w:rsidRDefault="00073BA4">
            <w:pPr>
              <w:spacing w:before="120" w:after="120"/>
              <w:jc w:val="center"/>
              <w:rPr>
                <w:rFonts w:ascii="Tahoma" w:hAnsi="Tahoma" w:cs="Tahoma"/>
                <w:b/>
                <w:bCs/>
                <w:color w:val="FFFFFF" w:themeColor="background1"/>
                <w:sz w:val="20"/>
                <w:szCs w:val="20"/>
              </w:rPr>
            </w:pPr>
            <w:proofErr w:type="spellStart"/>
            <w:r>
              <w:rPr>
                <w:rFonts w:ascii="Tahoma" w:hAnsi="Tahoma" w:cs="Tahoma"/>
                <w:b/>
                <w:bCs/>
                <w:color w:val="FFFFFF" w:themeColor="background1"/>
                <w:sz w:val="20"/>
                <w:szCs w:val="20"/>
              </w:rPr>
              <w:t>Não</w:t>
            </w:r>
            <w:proofErr w:type="spellEnd"/>
          </w:p>
        </w:tc>
        <w:tc>
          <w:tcPr>
            <w:tcW w:w="1703"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3" w:type="dxa"/>
            </w:tcMar>
          </w:tcPr>
          <w:p w14:paraId="7AD89C02" w14:textId="77777777" w:rsidR="00E14A06" w:rsidRDefault="00073BA4">
            <w:pPr>
              <w:spacing w:before="120" w:after="120"/>
              <w:jc w:val="center"/>
              <w:rPr>
                <w:rFonts w:ascii="Tahoma" w:hAnsi="Tahoma" w:cs="Tahoma"/>
                <w:b/>
                <w:bCs/>
                <w:color w:val="FFFFFF" w:themeColor="background1"/>
                <w:sz w:val="20"/>
                <w:szCs w:val="20"/>
              </w:rPr>
            </w:pPr>
            <w:proofErr w:type="spellStart"/>
            <w:r>
              <w:rPr>
                <w:rFonts w:ascii="Tahoma" w:hAnsi="Tahoma" w:cs="Tahoma"/>
                <w:b/>
                <w:bCs/>
                <w:color w:val="FFFFFF" w:themeColor="background1"/>
                <w:sz w:val="20"/>
                <w:szCs w:val="20"/>
              </w:rPr>
              <w:t>Parcialmente</w:t>
            </w:r>
            <w:proofErr w:type="spellEnd"/>
          </w:p>
        </w:tc>
      </w:tr>
      <w:tr w:rsidR="00E14A06" w14:paraId="68E62319" w14:textId="77777777" w:rsidTr="00F32BB8">
        <w:trPr>
          <w:trHeight w:val="24"/>
        </w:trPr>
        <w:tc>
          <w:tcPr>
            <w:tcW w:w="62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410302" w14:textId="77777777" w:rsidR="00E14A06" w:rsidRDefault="00073BA4">
            <w:pPr>
              <w:pStyle w:val="EstiloLatimTahoma10ptNegrito"/>
            </w:pPr>
            <w:r>
              <w:t>1.</w:t>
            </w:r>
            <w:r>
              <w:rPr>
                <w:b w:val="0"/>
              </w:rPr>
              <w:t xml:space="preserve"> Os estudantes são capazes de compreender que a imitação faz parte da linguagem teatral?</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1D2451" w14:textId="77777777" w:rsidR="00E14A06" w:rsidRDefault="00E14A06">
            <w:pPr>
              <w:spacing w:before="120" w:after="120"/>
              <w:rPr>
                <w:rFonts w:ascii="Tahoma" w:hAnsi="Tahoma" w:cs="Tahoma"/>
                <w:bCs/>
                <w:color w:val="FFFFFF" w:themeColor="background1"/>
                <w:sz w:val="20"/>
                <w:szCs w:val="20"/>
                <w:lang w:val="pt-BR"/>
              </w:rPr>
            </w:pP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0700EE" w14:textId="77777777" w:rsidR="00E14A06" w:rsidRDefault="00E14A06">
            <w:pPr>
              <w:spacing w:before="120" w:after="120"/>
              <w:rPr>
                <w:rFonts w:ascii="Tahoma" w:hAnsi="Tahoma" w:cs="Tahoma"/>
                <w:bCs/>
                <w:color w:val="FFFFFF" w:themeColor="background1"/>
                <w:sz w:val="20"/>
                <w:szCs w:val="20"/>
                <w:lang w:val="pt-BR"/>
              </w:rPr>
            </w:pPr>
          </w:p>
        </w:tc>
        <w:tc>
          <w:tcPr>
            <w:tcW w:w="17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BB8B91" w14:textId="77777777" w:rsidR="00E14A06" w:rsidRDefault="00E14A06">
            <w:pPr>
              <w:spacing w:before="120" w:after="120"/>
              <w:rPr>
                <w:rFonts w:ascii="Tahoma" w:hAnsi="Tahoma" w:cs="Tahoma"/>
                <w:bCs/>
                <w:color w:val="FFFFFF" w:themeColor="background1"/>
                <w:sz w:val="20"/>
                <w:szCs w:val="20"/>
                <w:lang w:val="pt-BR"/>
              </w:rPr>
            </w:pPr>
          </w:p>
        </w:tc>
      </w:tr>
      <w:tr w:rsidR="00E14A06" w14:paraId="15B7E75B" w14:textId="77777777" w:rsidTr="00F32BB8">
        <w:trPr>
          <w:trHeight w:val="24"/>
        </w:trPr>
        <w:tc>
          <w:tcPr>
            <w:tcW w:w="9584"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DD65B9" w14:textId="77777777" w:rsidR="00E14A06" w:rsidRDefault="00073BA4">
            <w:pPr>
              <w:pStyle w:val="EstiloLatimTahoma10ptAzulJustificadoAntes6ptDepoi"/>
            </w:pPr>
            <w:r>
              <w:t>Pergunte aos estudantes se, durante as brincadeiras com os colegas ou parentes, eles já imitaram alguém. Peça-lhes que compartilhem sua experiência.</w:t>
            </w:r>
          </w:p>
          <w:p w14:paraId="4B945CC6" w14:textId="77777777" w:rsidR="00E14A06" w:rsidRDefault="00073BA4">
            <w:pPr>
              <w:pStyle w:val="EstiloLatimTahoma10ptAzulJustificadoAntes6ptDepoi"/>
              <w:rPr>
                <w:bCs/>
              </w:rPr>
            </w:pPr>
            <w:r>
              <w:t>Converse com os estudantes sobre como nosso corpo se comporta quando estamos bravos, calmos, felizes, tristes, animados e desanimados. Peça-lhes que eles se movimentem e façam expressões faciais de acordo com esses sentimentos.</w:t>
            </w:r>
          </w:p>
        </w:tc>
      </w:tr>
      <w:tr w:rsidR="00E14A06" w14:paraId="17932064" w14:textId="77777777" w:rsidTr="00F32BB8">
        <w:trPr>
          <w:trHeight w:val="24"/>
        </w:trPr>
        <w:tc>
          <w:tcPr>
            <w:tcW w:w="62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335637" w14:textId="77777777" w:rsidR="00E14A06" w:rsidRDefault="00073BA4">
            <w:pPr>
              <w:pStyle w:val="EstiloLatimTahoma10ptNegrito"/>
              <w:rPr>
                <w:bCs/>
              </w:rPr>
            </w:pPr>
            <w:r>
              <w:t>2.</w:t>
            </w:r>
            <w:r>
              <w:rPr>
                <w:b w:val="0"/>
              </w:rPr>
              <w:t xml:space="preserve"> Os estudantes conseguem executar as imitações aproximando sua expressão corporal da expressão corporal do “mestre”?</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7F52C0" w14:textId="77777777" w:rsidR="00E14A06" w:rsidRDefault="00E14A06">
            <w:pPr>
              <w:spacing w:before="120" w:after="120"/>
              <w:jc w:val="both"/>
              <w:rPr>
                <w:rFonts w:ascii="Tahoma" w:hAnsi="Tahoma" w:cs="Tahoma"/>
                <w:bCs/>
                <w:color w:val="FFFFFF" w:themeColor="background1"/>
                <w:sz w:val="20"/>
                <w:szCs w:val="20"/>
                <w:lang w:val="pt-BR"/>
              </w:rPr>
            </w:pP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965044" w14:textId="77777777" w:rsidR="00E14A06" w:rsidRDefault="00E14A06">
            <w:pPr>
              <w:spacing w:before="120" w:after="120"/>
              <w:jc w:val="both"/>
              <w:rPr>
                <w:rFonts w:ascii="Tahoma" w:hAnsi="Tahoma" w:cs="Tahoma"/>
                <w:bCs/>
                <w:color w:val="FFFFFF" w:themeColor="background1"/>
                <w:sz w:val="20"/>
                <w:szCs w:val="20"/>
                <w:lang w:val="pt-BR"/>
              </w:rPr>
            </w:pPr>
          </w:p>
        </w:tc>
        <w:tc>
          <w:tcPr>
            <w:tcW w:w="17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92033D" w14:textId="77777777" w:rsidR="00E14A06" w:rsidRDefault="00E14A06">
            <w:pPr>
              <w:spacing w:before="120" w:after="120"/>
              <w:jc w:val="both"/>
              <w:rPr>
                <w:rFonts w:ascii="Tahoma" w:hAnsi="Tahoma" w:cs="Tahoma"/>
                <w:bCs/>
                <w:color w:val="FFFFFF" w:themeColor="background1"/>
                <w:sz w:val="20"/>
                <w:szCs w:val="20"/>
                <w:lang w:val="pt-BR"/>
              </w:rPr>
            </w:pPr>
          </w:p>
        </w:tc>
      </w:tr>
      <w:tr w:rsidR="00E14A06" w14:paraId="78C4436B" w14:textId="77777777" w:rsidTr="00F32BB8">
        <w:trPr>
          <w:trHeight w:val="24"/>
        </w:trPr>
        <w:tc>
          <w:tcPr>
            <w:tcW w:w="9584"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4E5F05" w14:textId="77777777" w:rsidR="00E14A06" w:rsidRDefault="00073BA4">
            <w:pPr>
              <w:pStyle w:val="EstiloLatimTahoma10ptAzulJustificadoAntes6ptDepoi"/>
            </w:pPr>
            <w:r>
              <w:t>Proponha aos estudantes um “jogo do espelho”. Eles deverão se organizar em duplas. Um componente da dupla fará as ações e o outro será o espelho. Oriente-os a ficarem um de frente para o outro. Tudo o que o colega fizer, o “espelho” deverá reproduzir de forma mais semelhante possível.</w:t>
            </w:r>
          </w:p>
          <w:p w14:paraId="139FE942" w14:textId="77777777" w:rsidR="00E14A06" w:rsidRDefault="00073BA4">
            <w:pPr>
              <w:pStyle w:val="EstiloLatimTahoma10ptAzulJustificadoAntes6ptDepoi"/>
              <w:rPr>
                <w:bCs/>
              </w:rPr>
            </w:pPr>
            <w:r>
              <w:t>Proponha aos estudantes o jogo “Corrida em câmera lenta”. Uma vez começada a corrida, os estudantes deverão correr de forma mais lenta possível. Cada “corredor” deverá alongar bem braços e pernas, a cada passo. Eles não poderão parar durante o jogo. Ganha quem chegar por último.</w:t>
            </w:r>
          </w:p>
        </w:tc>
      </w:tr>
    </w:tbl>
    <w:p w14:paraId="65C1B303" w14:textId="77777777" w:rsidR="00E14A06" w:rsidRDefault="00073BA4">
      <w:pPr>
        <w:rPr>
          <w:rFonts w:ascii="Cambria-Bold" w:eastAsia="Arial" w:hAnsi="Cambria-Bold" w:cs="Cambria-Bold"/>
          <w:b/>
          <w:bCs/>
          <w:caps/>
          <w:color w:val="000000"/>
          <w:sz w:val="32"/>
          <w:szCs w:val="32"/>
          <w:lang w:val="pt-BR" w:eastAsia="es-ES"/>
        </w:rPr>
      </w:pPr>
      <w:r>
        <w:br w:type="page"/>
      </w:r>
    </w:p>
    <w:p w14:paraId="52FD751F" w14:textId="77777777" w:rsidR="00E14A06" w:rsidRDefault="00073BA4">
      <w:pPr>
        <w:pStyle w:val="00PESO2"/>
        <w:rPr>
          <w:rFonts w:eastAsia="Arial"/>
        </w:rPr>
      </w:pPr>
      <w:r>
        <w:rPr>
          <w:rFonts w:eastAsia="Arial"/>
        </w:rPr>
        <w:lastRenderedPageBreak/>
        <w:t>Sugestões para acompanhar o desenvolvimento dos estudantes</w:t>
      </w:r>
    </w:p>
    <w:p w14:paraId="608309D7" w14:textId="77777777" w:rsidR="00E14A06" w:rsidRDefault="00E14A06">
      <w:pPr>
        <w:pStyle w:val="00PESO2"/>
        <w:rPr>
          <w:rFonts w:eastAsia="Arial"/>
        </w:rPr>
      </w:pPr>
    </w:p>
    <w:p w14:paraId="1E1D664F" w14:textId="77777777" w:rsidR="00E14A06" w:rsidRDefault="00073BA4">
      <w:pPr>
        <w:pStyle w:val="00Textogeralbullet"/>
        <w:numPr>
          <w:ilvl w:val="0"/>
          <w:numId w:val="1"/>
        </w:numPr>
      </w:pPr>
      <w:r>
        <w:t xml:space="preserve">Forme uma roda e proponha aos estudantes uma atividade com os diferentes movimentos que realizamos ao executarmos ações cotidianas como levantar da cama, escovar os dentes, pentear os cabelos, amarrar os tênis, comer, espreguiçar, tomar banho etc. Peça-lhes que demonstrem um desses movimentos para os demais colegas, que devem dizer o que o colega está demonstrando. </w:t>
      </w:r>
    </w:p>
    <w:p w14:paraId="68EA9912" w14:textId="77777777" w:rsidR="00E14A06" w:rsidRDefault="00073BA4">
      <w:pPr>
        <w:pStyle w:val="00Textogeralbullet"/>
        <w:numPr>
          <w:ilvl w:val="0"/>
          <w:numId w:val="1"/>
        </w:numPr>
      </w:pPr>
      <w:r>
        <w:t xml:space="preserve">Proponha aos estudantes um “jogo de mímica”. A classe deverá ser organizada em dois grupos. Cada grupo vai escolher dois ou três títulos de filmes ou desenhos animados. Os integrantes de cada grupo deverão, por meio de mímica, fazer com que o outro grupo adivinhe os títulos. Os grupos não poderão emitir nenhum tipo de som, apenas se comunicar através de movimentos corporais e expressões faciais. </w:t>
      </w:r>
    </w:p>
    <w:p w14:paraId="0AFF4679" w14:textId="77777777" w:rsidR="00E14A06" w:rsidRDefault="00E14A06">
      <w:pPr>
        <w:rPr>
          <w:rFonts w:ascii="Arial" w:eastAsia="Arial" w:hAnsi="Arial" w:cs="Arial"/>
          <w:lang w:val="pt-BR"/>
        </w:rPr>
      </w:pPr>
    </w:p>
    <w:tbl>
      <w:tblPr>
        <w:tblStyle w:val="Tabelacomgrade"/>
        <w:tblW w:w="9298" w:type="dxa"/>
        <w:tblInd w:w="327" w:type="dxa"/>
        <w:tblCellMar>
          <w:left w:w="103" w:type="dxa"/>
        </w:tblCellMar>
        <w:tblLook w:val="04A0" w:firstRow="1" w:lastRow="0" w:firstColumn="1" w:lastColumn="0" w:noHBand="0" w:noVBand="1"/>
      </w:tblPr>
      <w:tblGrid>
        <w:gridCol w:w="9298"/>
      </w:tblGrid>
      <w:tr w:rsidR="00E14A06" w14:paraId="5A501EE9" w14:textId="77777777">
        <w:tc>
          <w:tcPr>
            <w:tcW w:w="9298" w:type="dxa"/>
            <w:shd w:val="clear" w:color="auto" w:fill="808080" w:themeFill="background1" w:themeFillShade="80"/>
            <w:tcMar>
              <w:left w:w="103" w:type="dxa"/>
            </w:tcMar>
          </w:tcPr>
          <w:p w14:paraId="7E3F37E4" w14:textId="77777777" w:rsidR="00E14A06" w:rsidRDefault="00073BA4">
            <w:pPr>
              <w:spacing w:before="120" w:after="120"/>
              <w:jc w:val="center"/>
              <w:rPr>
                <w:rFonts w:ascii="Cambria" w:hAnsi="Cambria" w:cs="Arial"/>
                <w:b/>
                <w:lang w:val="pt-BR"/>
              </w:rPr>
            </w:pPr>
            <w:r>
              <w:rPr>
                <w:rFonts w:ascii="Tahoma" w:hAnsi="Tahoma" w:cs="Tahoma"/>
                <w:b/>
                <w:bCs/>
                <w:color w:val="FFFFFF" w:themeColor="background1"/>
                <w:sz w:val="20"/>
                <w:szCs w:val="20"/>
                <w:lang w:val="pt-BR"/>
              </w:rPr>
              <w:t>Quadro de habilidades essenciais</w:t>
            </w:r>
          </w:p>
        </w:tc>
      </w:tr>
      <w:tr w:rsidR="00E14A06" w14:paraId="2A60A72D" w14:textId="77777777">
        <w:tc>
          <w:tcPr>
            <w:tcW w:w="9298" w:type="dxa"/>
            <w:shd w:val="clear" w:color="auto" w:fill="auto"/>
            <w:tcMar>
              <w:left w:w="103" w:type="dxa"/>
            </w:tcMar>
          </w:tcPr>
          <w:p w14:paraId="4EBEBEDD" w14:textId="77777777" w:rsidR="00E14A06" w:rsidRDefault="00073BA4" w:rsidP="00123B50">
            <w:pPr>
              <w:pStyle w:val="Estilo00TextogeralAntes6ptDepoisde6pt"/>
              <w:spacing w:before="120"/>
            </w:pPr>
            <w:r>
              <w:t>Considerando as habilidades da BNCC – 3</w:t>
            </w:r>
            <w:r>
              <w:rPr>
                <w:u w:val="single"/>
                <w:vertAlign w:val="superscript"/>
              </w:rPr>
              <w:t>a</w:t>
            </w:r>
            <w:r>
              <w:t xml:space="preserve"> versão empregadas neste bimestre, as que consideramos essenciais para que os estudantes possam dar continuidade aos estudos são:</w:t>
            </w:r>
          </w:p>
          <w:p w14:paraId="06AD058C" w14:textId="77777777" w:rsidR="00E14A06" w:rsidRDefault="00E14A06">
            <w:pPr>
              <w:pStyle w:val="00Textogeral"/>
            </w:pPr>
          </w:p>
          <w:p w14:paraId="36BA767F" w14:textId="77777777" w:rsidR="00E14A06" w:rsidRDefault="00073BA4">
            <w:pPr>
              <w:pStyle w:val="00Textogeralbullet"/>
              <w:numPr>
                <w:ilvl w:val="0"/>
                <w:numId w:val="1"/>
              </w:numPr>
              <w:rPr>
                <w:rFonts w:cs="Cambria"/>
              </w:rPr>
            </w:pPr>
            <w:r>
              <w:t xml:space="preserve">(EF15AR21) Exercitar a imitação e o faz de conta, </w:t>
            </w:r>
            <w:proofErr w:type="spellStart"/>
            <w:r>
              <w:t>ressignificando</w:t>
            </w:r>
            <w:proofErr w:type="spellEnd"/>
            <w:r>
              <w:t xml:space="preserve"> objetos e fatos e experimentando-se no lugar do outro, ao compor e encenar acontecimentos cênicos, por meio de músicas, imagens, textos ou outros pontos de partida, de forma intencional e reflexiva.</w:t>
            </w:r>
          </w:p>
        </w:tc>
      </w:tr>
    </w:tbl>
    <w:p w14:paraId="58FA364C" w14:textId="77777777" w:rsidR="00E14A06" w:rsidRDefault="00073BA4">
      <w:pPr>
        <w:rPr>
          <w:rFonts w:ascii="Cambria" w:eastAsia="Arial" w:hAnsi="Cambria" w:cs="Arial"/>
          <w:b/>
          <w:sz w:val="28"/>
          <w:szCs w:val="28"/>
          <w:lang w:val="pt-BR"/>
        </w:rPr>
      </w:pPr>
      <w:r>
        <w:br w:type="page"/>
      </w:r>
    </w:p>
    <w:tbl>
      <w:tblPr>
        <w:tblStyle w:val="tabelaverde"/>
        <w:tblW w:w="9621" w:type="dxa"/>
        <w:tblLook w:val="04A0" w:firstRow="1" w:lastRow="0" w:firstColumn="1" w:lastColumn="0" w:noHBand="0" w:noVBand="1"/>
      </w:tblPr>
      <w:tblGrid>
        <w:gridCol w:w="6220"/>
        <w:gridCol w:w="1134"/>
        <w:gridCol w:w="1134"/>
        <w:gridCol w:w="1133"/>
      </w:tblGrid>
      <w:tr w:rsidR="00E14A06" w14:paraId="6F6E985D" w14:textId="77777777">
        <w:trPr>
          <w:cnfStyle w:val="100000000000" w:firstRow="1" w:lastRow="0" w:firstColumn="0" w:lastColumn="0" w:oddVBand="0" w:evenVBand="0" w:oddHBand="0" w:evenHBand="0" w:firstRowFirstColumn="0" w:firstRowLastColumn="0" w:lastRowFirstColumn="0" w:lastRowLastColumn="0"/>
          <w:trHeight w:val="397"/>
        </w:trPr>
        <w:tc>
          <w:tcPr>
            <w:tcW w:w="9620" w:type="dxa"/>
            <w:gridSpan w:val="4"/>
            <w:tcBorders>
              <w:bottom w:val="nil"/>
            </w:tcBorders>
            <w:shd w:val="clear" w:color="auto" w:fill="808080" w:themeFill="background1" w:themeFillShade="80"/>
            <w:tcMar>
              <w:left w:w="108" w:type="dxa"/>
            </w:tcMar>
          </w:tcPr>
          <w:p w14:paraId="1201F05B" w14:textId="77777777" w:rsidR="00E14A06" w:rsidRDefault="00073BA4">
            <w:pPr>
              <w:pageBreakBefore/>
              <w:spacing w:before="120" w:after="120"/>
              <w:jc w:val="center"/>
              <w:rPr>
                <w:lang w:val="pt-BR"/>
              </w:rPr>
            </w:pPr>
            <w:r>
              <w:rPr>
                <w:color w:val="FFFFFF" w:themeColor="background1"/>
                <w:lang w:val="pt-BR"/>
              </w:rPr>
              <w:lastRenderedPageBreak/>
              <w:t>ficha para autoavaliação</w:t>
            </w:r>
          </w:p>
        </w:tc>
      </w:tr>
      <w:tr w:rsidR="00E14A06" w14:paraId="7F9CC56A" w14:textId="77777777">
        <w:trPr>
          <w:trHeight w:val="397"/>
        </w:trPr>
        <w:tc>
          <w:tcPr>
            <w:tcW w:w="9620" w:type="dxa"/>
            <w:gridSpan w:val="4"/>
            <w:tcBorders>
              <w:bottom w:val="nil"/>
            </w:tcBorders>
            <w:tcMar>
              <w:left w:w="108" w:type="dxa"/>
            </w:tcMar>
          </w:tcPr>
          <w:p w14:paraId="00D828AA" w14:textId="77777777" w:rsidR="00E14A06" w:rsidRDefault="00073BA4">
            <w:pPr>
              <w:spacing w:before="120" w:after="120"/>
              <w:rPr>
                <w:rFonts w:ascii="Tahoma" w:hAnsi="Tahoma" w:cs="Tahoma"/>
                <w:lang w:val="pt-BR"/>
              </w:rPr>
            </w:pPr>
            <w:r>
              <w:rPr>
                <w:rFonts w:ascii="Tahoma" w:hAnsi="Tahoma" w:cs="Tahoma"/>
                <w:lang w:val="pt-BR"/>
              </w:rPr>
              <w:t>Marque um X na carinha que retrata melhor o que você sente para responder a cada questão.</w:t>
            </w:r>
          </w:p>
        </w:tc>
      </w:tr>
      <w:tr w:rsidR="00E14A06" w14:paraId="13808092" w14:textId="77777777" w:rsidTr="00885FAC">
        <w:trPr>
          <w:trHeight w:val="1247"/>
        </w:trPr>
        <w:tc>
          <w:tcPr>
            <w:tcW w:w="6219" w:type="dxa"/>
            <w:tcBorders>
              <w:top w:val="nil"/>
            </w:tcBorders>
            <w:tcMar>
              <w:left w:w="108" w:type="dxa"/>
            </w:tcMar>
          </w:tcPr>
          <w:p w14:paraId="3C4E7489" w14:textId="77777777" w:rsidR="00E14A06" w:rsidRDefault="00E14A06">
            <w:pPr>
              <w:rPr>
                <w:lang w:val="pt-BR"/>
              </w:rPr>
            </w:pPr>
          </w:p>
        </w:tc>
        <w:tc>
          <w:tcPr>
            <w:tcW w:w="1134" w:type="dxa"/>
            <w:tcMar>
              <w:left w:w="108" w:type="dxa"/>
            </w:tcMar>
            <w:vAlign w:val="top"/>
          </w:tcPr>
          <w:p w14:paraId="28D988E8" w14:textId="77777777" w:rsidR="00E14A06" w:rsidRPr="00F32BB8" w:rsidRDefault="00073BA4" w:rsidP="00885FAC">
            <w:pPr>
              <w:spacing w:before="80"/>
              <w:jc w:val="center"/>
              <w:rPr>
                <w:b/>
              </w:rPr>
            </w:pPr>
            <w:r w:rsidRPr="00F32BB8">
              <w:rPr>
                <w:b/>
                <w:noProof/>
              </w:rPr>
              <w:drawing>
                <wp:inline distT="0" distB="2540" distL="0" distR="2540" wp14:anchorId="3834C206" wp14:editId="5B041F1E">
                  <wp:extent cx="359410" cy="3594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8"/>
                          <a:stretch>
                            <a:fillRect/>
                          </a:stretch>
                        </pic:blipFill>
                        <pic:spPr bwMode="auto">
                          <a:xfrm>
                            <a:off x="0" y="0"/>
                            <a:ext cx="359410" cy="359410"/>
                          </a:xfrm>
                          <a:prstGeom prst="rect">
                            <a:avLst/>
                          </a:prstGeom>
                        </pic:spPr>
                      </pic:pic>
                    </a:graphicData>
                  </a:graphic>
                </wp:inline>
              </w:drawing>
            </w:r>
            <w:r w:rsidRPr="00F32BB8">
              <w:rPr>
                <w:b/>
              </w:rPr>
              <w:br/>
              <w:t>Sim</w:t>
            </w:r>
          </w:p>
        </w:tc>
        <w:tc>
          <w:tcPr>
            <w:tcW w:w="1134" w:type="dxa"/>
            <w:tcMar>
              <w:left w:w="108" w:type="dxa"/>
            </w:tcMar>
            <w:vAlign w:val="top"/>
          </w:tcPr>
          <w:p w14:paraId="3C65FDA7" w14:textId="77777777" w:rsidR="00E14A06" w:rsidRPr="00F32BB8" w:rsidRDefault="00073BA4" w:rsidP="00885FAC">
            <w:pPr>
              <w:spacing w:before="80"/>
              <w:jc w:val="center"/>
              <w:rPr>
                <w:b/>
              </w:rPr>
            </w:pPr>
            <w:r w:rsidRPr="00F32BB8">
              <w:rPr>
                <w:b/>
                <w:noProof/>
              </w:rPr>
              <w:drawing>
                <wp:inline distT="0" distB="2540" distL="0" distR="2540" wp14:anchorId="482AB1EB" wp14:editId="28F84D0E">
                  <wp:extent cx="359410" cy="3594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9"/>
                          <a:stretch>
                            <a:fillRect/>
                          </a:stretch>
                        </pic:blipFill>
                        <pic:spPr bwMode="auto">
                          <a:xfrm>
                            <a:off x="0" y="0"/>
                            <a:ext cx="359410" cy="359410"/>
                          </a:xfrm>
                          <a:prstGeom prst="rect">
                            <a:avLst/>
                          </a:prstGeom>
                        </pic:spPr>
                      </pic:pic>
                    </a:graphicData>
                  </a:graphic>
                </wp:inline>
              </w:drawing>
            </w:r>
            <w:r w:rsidRPr="00F32BB8">
              <w:rPr>
                <w:b/>
              </w:rPr>
              <w:br/>
              <w:t>Mais ou menos</w:t>
            </w:r>
          </w:p>
        </w:tc>
        <w:tc>
          <w:tcPr>
            <w:tcW w:w="1133" w:type="dxa"/>
            <w:tcMar>
              <w:left w:w="108" w:type="dxa"/>
            </w:tcMar>
            <w:vAlign w:val="top"/>
          </w:tcPr>
          <w:p w14:paraId="2FC0D38C" w14:textId="77777777" w:rsidR="00E14A06" w:rsidRPr="00F32BB8" w:rsidRDefault="00073BA4" w:rsidP="00885FAC">
            <w:pPr>
              <w:spacing w:before="80"/>
              <w:jc w:val="center"/>
              <w:rPr>
                <w:b/>
              </w:rPr>
            </w:pPr>
            <w:r w:rsidRPr="00F32BB8">
              <w:rPr>
                <w:b/>
                <w:noProof/>
              </w:rPr>
              <w:drawing>
                <wp:inline distT="0" distB="2540" distL="0" distR="2540" wp14:anchorId="58B0CCE7" wp14:editId="11B1AA50">
                  <wp:extent cx="359410" cy="35941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0"/>
                          <a:stretch>
                            <a:fillRect/>
                          </a:stretch>
                        </pic:blipFill>
                        <pic:spPr bwMode="auto">
                          <a:xfrm>
                            <a:off x="0" y="0"/>
                            <a:ext cx="359410" cy="359410"/>
                          </a:xfrm>
                          <a:prstGeom prst="rect">
                            <a:avLst/>
                          </a:prstGeom>
                        </pic:spPr>
                      </pic:pic>
                    </a:graphicData>
                  </a:graphic>
                </wp:inline>
              </w:drawing>
            </w:r>
            <w:r w:rsidRPr="00F32BB8">
              <w:rPr>
                <w:b/>
              </w:rPr>
              <w:br/>
              <w:t>Não</w:t>
            </w:r>
          </w:p>
        </w:tc>
      </w:tr>
      <w:tr w:rsidR="00E14A06" w14:paraId="2EC6EAA4" w14:textId="77777777">
        <w:trPr>
          <w:trHeight w:val="737"/>
        </w:trPr>
        <w:tc>
          <w:tcPr>
            <w:tcW w:w="6219" w:type="dxa"/>
            <w:tcMar>
              <w:left w:w="108" w:type="dxa"/>
            </w:tcMar>
          </w:tcPr>
          <w:p w14:paraId="43D12B4B" w14:textId="77777777" w:rsidR="00E14A06" w:rsidRDefault="00073BA4">
            <w:pPr>
              <w:spacing w:before="120" w:after="120"/>
              <w:rPr>
                <w:lang w:val="pt-BR"/>
              </w:rPr>
            </w:pPr>
            <w:r>
              <w:rPr>
                <w:rFonts w:ascii="Tahoma" w:hAnsi="Tahoma"/>
                <w:lang w:val="pt-BR"/>
              </w:rPr>
              <w:t>Compreendo o que é imitação?</w:t>
            </w:r>
          </w:p>
        </w:tc>
        <w:tc>
          <w:tcPr>
            <w:tcW w:w="1134" w:type="dxa"/>
            <w:tcMar>
              <w:left w:w="108" w:type="dxa"/>
            </w:tcMar>
          </w:tcPr>
          <w:p w14:paraId="4A76B64F" w14:textId="77777777" w:rsidR="00E14A06" w:rsidRDefault="00E14A06">
            <w:pPr>
              <w:spacing w:before="120" w:after="120"/>
              <w:rPr>
                <w:lang w:val="pt-BR"/>
              </w:rPr>
            </w:pPr>
          </w:p>
        </w:tc>
        <w:tc>
          <w:tcPr>
            <w:tcW w:w="1134" w:type="dxa"/>
            <w:tcMar>
              <w:left w:w="108" w:type="dxa"/>
            </w:tcMar>
          </w:tcPr>
          <w:p w14:paraId="473CDB47" w14:textId="77777777" w:rsidR="00E14A06" w:rsidRDefault="00E14A06">
            <w:pPr>
              <w:spacing w:before="120" w:after="120"/>
              <w:rPr>
                <w:lang w:val="pt-BR"/>
              </w:rPr>
            </w:pPr>
          </w:p>
        </w:tc>
        <w:tc>
          <w:tcPr>
            <w:tcW w:w="1133" w:type="dxa"/>
            <w:tcMar>
              <w:left w:w="108" w:type="dxa"/>
            </w:tcMar>
          </w:tcPr>
          <w:p w14:paraId="04B4FFD3" w14:textId="77777777" w:rsidR="00E14A06" w:rsidRDefault="00E14A06">
            <w:pPr>
              <w:spacing w:before="120" w:after="120"/>
              <w:rPr>
                <w:lang w:val="pt-BR"/>
              </w:rPr>
            </w:pPr>
          </w:p>
        </w:tc>
      </w:tr>
      <w:tr w:rsidR="00E14A06" w14:paraId="2D1289BB" w14:textId="77777777">
        <w:trPr>
          <w:trHeight w:val="737"/>
        </w:trPr>
        <w:tc>
          <w:tcPr>
            <w:tcW w:w="6219" w:type="dxa"/>
            <w:tcMar>
              <w:left w:w="108" w:type="dxa"/>
            </w:tcMar>
          </w:tcPr>
          <w:p w14:paraId="202456C5" w14:textId="77777777" w:rsidR="00E14A06" w:rsidRDefault="00073BA4">
            <w:pPr>
              <w:spacing w:before="120" w:after="120"/>
              <w:rPr>
                <w:lang w:val="pt-BR"/>
              </w:rPr>
            </w:pPr>
            <w:r>
              <w:rPr>
                <w:rFonts w:ascii="Tahoma" w:hAnsi="Tahoma"/>
                <w:lang w:val="pt-BR"/>
              </w:rPr>
              <w:t>Consigo imitar objetos, animais e pessoas?</w:t>
            </w:r>
          </w:p>
        </w:tc>
        <w:tc>
          <w:tcPr>
            <w:tcW w:w="1134" w:type="dxa"/>
            <w:tcMar>
              <w:left w:w="108" w:type="dxa"/>
            </w:tcMar>
          </w:tcPr>
          <w:p w14:paraId="2D217818" w14:textId="77777777" w:rsidR="00E14A06" w:rsidRDefault="00E14A06">
            <w:pPr>
              <w:spacing w:before="120" w:after="120"/>
              <w:rPr>
                <w:lang w:val="pt-BR"/>
              </w:rPr>
            </w:pPr>
          </w:p>
        </w:tc>
        <w:tc>
          <w:tcPr>
            <w:tcW w:w="1134" w:type="dxa"/>
            <w:tcMar>
              <w:left w:w="108" w:type="dxa"/>
            </w:tcMar>
          </w:tcPr>
          <w:p w14:paraId="7808F0DB" w14:textId="77777777" w:rsidR="00E14A06" w:rsidRDefault="00E14A06">
            <w:pPr>
              <w:spacing w:before="120" w:after="120"/>
              <w:rPr>
                <w:lang w:val="pt-BR"/>
              </w:rPr>
            </w:pPr>
          </w:p>
        </w:tc>
        <w:tc>
          <w:tcPr>
            <w:tcW w:w="1133" w:type="dxa"/>
            <w:tcMar>
              <w:left w:w="108" w:type="dxa"/>
            </w:tcMar>
          </w:tcPr>
          <w:p w14:paraId="0A0CEDFC" w14:textId="77777777" w:rsidR="00E14A06" w:rsidRDefault="00E14A06">
            <w:pPr>
              <w:spacing w:before="120" w:after="120"/>
              <w:rPr>
                <w:lang w:val="pt-BR"/>
              </w:rPr>
            </w:pPr>
          </w:p>
        </w:tc>
      </w:tr>
      <w:tr w:rsidR="00E14A06" w14:paraId="61D5BE6B" w14:textId="77777777">
        <w:trPr>
          <w:trHeight w:val="737"/>
        </w:trPr>
        <w:tc>
          <w:tcPr>
            <w:tcW w:w="6219" w:type="dxa"/>
            <w:tcMar>
              <w:left w:w="108" w:type="dxa"/>
            </w:tcMar>
          </w:tcPr>
          <w:p w14:paraId="3B3A92B7" w14:textId="77777777" w:rsidR="00E14A06" w:rsidRDefault="00073BA4">
            <w:pPr>
              <w:spacing w:before="120" w:after="120"/>
              <w:rPr>
                <w:lang w:val="pt-BR"/>
              </w:rPr>
            </w:pPr>
            <w:r>
              <w:rPr>
                <w:rFonts w:ascii="Tahoma" w:hAnsi="Tahoma"/>
                <w:lang w:val="pt-BR"/>
              </w:rPr>
              <w:t>Consigo imitar movimentos e expressões faciais de outros colegas?</w:t>
            </w:r>
          </w:p>
        </w:tc>
        <w:tc>
          <w:tcPr>
            <w:tcW w:w="1134" w:type="dxa"/>
            <w:tcMar>
              <w:left w:w="108" w:type="dxa"/>
            </w:tcMar>
          </w:tcPr>
          <w:p w14:paraId="511B50C5" w14:textId="77777777" w:rsidR="00E14A06" w:rsidRDefault="00E14A06">
            <w:pPr>
              <w:spacing w:before="120" w:after="120"/>
              <w:rPr>
                <w:lang w:val="pt-BR"/>
              </w:rPr>
            </w:pPr>
          </w:p>
        </w:tc>
        <w:tc>
          <w:tcPr>
            <w:tcW w:w="1134" w:type="dxa"/>
            <w:tcMar>
              <w:left w:w="108" w:type="dxa"/>
            </w:tcMar>
          </w:tcPr>
          <w:p w14:paraId="1FF66AB0" w14:textId="77777777" w:rsidR="00E14A06" w:rsidRDefault="00E14A06">
            <w:pPr>
              <w:spacing w:before="120" w:after="120"/>
              <w:rPr>
                <w:lang w:val="pt-BR"/>
              </w:rPr>
            </w:pPr>
          </w:p>
        </w:tc>
        <w:tc>
          <w:tcPr>
            <w:tcW w:w="1133" w:type="dxa"/>
            <w:tcMar>
              <w:left w:w="108" w:type="dxa"/>
            </w:tcMar>
          </w:tcPr>
          <w:p w14:paraId="4B67A29A" w14:textId="77777777" w:rsidR="00E14A06" w:rsidRDefault="00E14A06">
            <w:pPr>
              <w:spacing w:before="120" w:after="120"/>
              <w:rPr>
                <w:lang w:val="pt-BR"/>
              </w:rPr>
            </w:pPr>
          </w:p>
        </w:tc>
      </w:tr>
      <w:tr w:rsidR="00E14A06" w14:paraId="68ACDAC8" w14:textId="77777777">
        <w:trPr>
          <w:trHeight w:val="737"/>
        </w:trPr>
        <w:tc>
          <w:tcPr>
            <w:tcW w:w="6219" w:type="dxa"/>
            <w:tcMar>
              <w:left w:w="108" w:type="dxa"/>
            </w:tcMar>
          </w:tcPr>
          <w:p w14:paraId="5FF6EBDB" w14:textId="77777777" w:rsidR="00E14A06" w:rsidRDefault="00073BA4">
            <w:pPr>
              <w:spacing w:before="120" w:after="120"/>
              <w:rPr>
                <w:rFonts w:cs="Tahoma"/>
                <w:lang w:val="pt-BR"/>
              </w:rPr>
            </w:pPr>
            <w:r>
              <w:rPr>
                <w:rFonts w:ascii="Tahoma" w:hAnsi="Tahoma"/>
                <w:lang w:val="pt-BR"/>
              </w:rPr>
              <w:t>Consigo criar movimentos e expressões faciais a partir das ações do cotidiano?</w:t>
            </w:r>
          </w:p>
        </w:tc>
        <w:tc>
          <w:tcPr>
            <w:tcW w:w="1134" w:type="dxa"/>
            <w:tcMar>
              <w:left w:w="108" w:type="dxa"/>
            </w:tcMar>
          </w:tcPr>
          <w:p w14:paraId="1EC31A5C" w14:textId="77777777" w:rsidR="00E14A06" w:rsidRDefault="00E14A06">
            <w:pPr>
              <w:spacing w:before="120" w:after="120"/>
              <w:rPr>
                <w:lang w:val="pt-BR"/>
              </w:rPr>
            </w:pPr>
          </w:p>
        </w:tc>
        <w:tc>
          <w:tcPr>
            <w:tcW w:w="1134" w:type="dxa"/>
            <w:tcMar>
              <w:left w:w="108" w:type="dxa"/>
            </w:tcMar>
          </w:tcPr>
          <w:p w14:paraId="3DD7012E" w14:textId="77777777" w:rsidR="00E14A06" w:rsidRDefault="00E14A06">
            <w:pPr>
              <w:spacing w:before="120" w:after="120"/>
              <w:rPr>
                <w:lang w:val="pt-BR"/>
              </w:rPr>
            </w:pPr>
          </w:p>
        </w:tc>
        <w:tc>
          <w:tcPr>
            <w:tcW w:w="1133" w:type="dxa"/>
            <w:tcMar>
              <w:left w:w="108" w:type="dxa"/>
            </w:tcMar>
          </w:tcPr>
          <w:p w14:paraId="7C551FAB" w14:textId="77777777" w:rsidR="00E14A06" w:rsidRDefault="00E14A06">
            <w:pPr>
              <w:spacing w:before="120" w:after="120"/>
              <w:rPr>
                <w:lang w:val="pt-BR"/>
              </w:rPr>
            </w:pPr>
          </w:p>
        </w:tc>
      </w:tr>
      <w:tr w:rsidR="00E14A06" w14:paraId="1ADC68E2" w14:textId="77777777">
        <w:trPr>
          <w:trHeight w:val="737"/>
        </w:trPr>
        <w:tc>
          <w:tcPr>
            <w:tcW w:w="6219" w:type="dxa"/>
            <w:tcMar>
              <w:left w:w="108" w:type="dxa"/>
            </w:tcMar>
          </w:tcPr>
          <w:p w14:paraId="4A5207A4" w14:textId="77777777" w:rsidR="00E14A06" w:rsidRDefault="00073BA4">
            <w:pPr>
              <w:spacing w:before="120" w:after="120"/>
              <w:rPr>
                <w:lang w:val="pt-BR"/>
              </w:rPr>
            </w:pPr>
            <w:r>
              <w:rPr>
                <w:rFonts w:ascii="Tahoma" w:hAnsi="Tahoma"/>
                <w:lang w:val="pt-BR"/>
              </w:rPr>
              <w:t>Respeito as regras dos jogos?</w:t>
            </w:r>
          </w:p>
        </w:tc>
        <w:tc>
          <w:tcPr>
            <w:tcW w:w="1134" w:type="dxa"/>
            <w:tcMar>
              <w:left w:w="108" w:type="dxa"/>
            </w:tcMar>
          </w:tcPr>
          <w:p w14:paraId="47FC0860" w14:textId="77777777" w:rsidR="00E14A06" w:rsidRDefault="00E14A06">
            <w:pPr>
              <w:spacing w:before="120" w:after="120"/>
              <w:rPr>
                <w:lang w:val="pt-BR"/>
              </w:rPr>
            </w:pPr>
          </w:p>
        </w:tc>
        <w:tc>
          <w:tcPr>
            <w:tcW w:w="1134" w:type="dxa"/>
            <w:tcMar>
              <w:left w:w="108" w:type="dxa"/>
            </w:tcMar>
          </w:tcPr>
          <w:p w14:paraId="2ADA3700" w14:textId="77777777" w:rsidR="00E14A06" w:rsidRDefault="00E14A06">
            <w:pPr>
              <w:spacing w:before="120" w:after="120"/>
              <w:rPr>
                <w:lang w:val="pt-BR"/>
              </w:rPr>
            </w:pPr>
          </w:p>
        </w:tc>
        <w:tc>
          <w:tcPr>
            <w:tcW w:w="1133" w:type="dxa"/>
            <w:tcMar>
              <w:left w:w="108" w:type="dxa"/>
            </w:tcMar>
          </w:tcPr>
          <w:p w14:paraId="107CB29A" w14:textId="77777777" w:rsidR="00E14A06" w:rsidRDefault="00E14A06">
            <w:pPr>
              <w:spacing w:before="120" w:after="120"/>
              <w:rPr>
                <w:lang w:val="pt-BR"/>
              </w:rPr>
            </w:pPr>
          </w:p>
        </w:tc>
      </w:tr>
      <w:tr w:rsidR="00E14A06" w14:paraId="37F9B16F" w14:textId="77777777">
        <w:trPr>
          <w:trHeight w:val="1555"/>
        </w:trPr>
        <w:tc>
          <w:tcPr>
            <w:tcW w:w="9620" w:type="dxa"/>
            <w:gridSpan w:val="4"/>
            <w:tcMar>
              <w:left w:w="108" w:type="dxa"/>
            </w:tcMar>
          </w:tcPr>
          <w:p w14:paraId="14B05CA7" w14:textId="77777777" w:rsidR="00E14A06" w:rsidRDefault="00073BA4">
            <w:pPr>
              <w:spacing w:before="120" w:after="120"/>
              <w:rPr>
                <w:rFonts w:ascii="Tahoma" w:hAnsi="Tahoma" w:cs="Tahoma"/>
                <w:lang w:val="pt-BR"/>
              </w:rPr>
            </w:pPr>
            <w:r>
              <w:rPr>
                <w:rFonts w:ascii="Tahoma" w:hAnsi="Tahoma" w:cs="Tahoma"/>
                <w:lang w:val="pt-BR"/>
              </w:rPr>
              <w:t xml:space="preserve">Nas questões em que você respondeu </w:t>
            </w:r>
            <w:r>
              <w:rPr>
                <w:rFonts w:ascii="Tahoma" w:hAnsi="Tahoma" w:cs="Tahoma"/>
                <w:b/>
                <w:lang w:val="pt-BR"/>
              </w:rPr>
              <w:t>Não</w:t>
            </w:r>
            <w:r>
              <w:rPr>
                <w:rFonts w:ascii="Tahoma" w:hAnsi="Tahoma" w:cs="Tahoma"/>
                <w:lang w:val="pt-BR"/>
              </w:rPr>
              <w:t>, o que acredita que precisa fazer para melhorar?</w:t>
            </w:r>
          </w:p>
          <w:p w14:paraId="4CDF2F22" w14:textId="77777777" w:rsidR="00E14A06" w:rsidRDefault="00073BA4">
            <w:pPr>
              <w:spacing w:before="360" w:after="100" w:line="480" w:lineRule="auto"/>
              <w:rPr>
                <w:rFonts w:ascii="Tahoma" w:hAnsi="Tahoma" w:cs="Tahoma"/>
              </w:rPr>
            </w:pPr>
            <w:r>
              <w:rPr>
                <w:rFonts w:ascii="Tahoma" w:hAnsi="Tahoma" w:cs="Tahoma"/>
              </w:rPr>
              <w:t>____________________________________________________________________________________</w:t>
            </w:r>
          </w:p>
          <w:p w14:paraId="29201B99"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4FCF73CE"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649A7AA7"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15604A30"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2A0ACE08"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7B8EE464"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01023A43" w14:textId="77777777" w:rsidR="00D12D14" w:rsidRDefault="00D12D14" w:rsidP="00D12D14">
            <w:pPr>
              <w:spacing w:before="120" w:after="100" w:line="480" w:lineRule="auto"/>
              <w:rPr>
                <w:rFonts w:ascii="Tahoma" w:hAnsi="Tahoma" w:cs="Tahoma"/>
              </w:rPr>
            </w:pPr>
            <w:r>
              <w:rPr>
                <w:rFonts w:ascii="Tahoma" w:hAnsi="Tahoma" w:cs="Tahoma"/>
              </w:rPr>
              <w:t>____________________________________________________________________________________</w:t>
            </w:r>
          </w:p>
          <w:p w14:paraId="33DCC837" w14:textId="77777777" w:rsidR="00E14A06" w:rsidRDefault="00073BA4">
            <w:pPr>
              <w:spacing w:before="120" w:after="100" w:line="480" w:lineRule="auto"/>
              <w:rPr>
                <w:rFonts w:ascii="Tahoma" w:hAnsi="Tahoma" w:cs="Tahoma"/>
              </w:rPr>
            </w:pPr>
            <w:r>
              <w:rPr>
                <w:rFonts w:ascii="Tahoma" w:hAnsi="Tahoma" w:cs="Tahoma"/>
              </w:rPr>
              <w:t>____________________________________________________________________________________</w:t>
            </w:r>
          </w:p>
        </w:tc>
      </w:tr>
    </w:tbl>
    <w:p w14:paraId="0118C5CC" w14:textId="77777777" w:rsidR="00E14A06" w:rsidRDefault="00E14A06"/>
    <w:sectPr w:rsidR="00E14A06" w:rsidSect="00885FAC">
      <w:headerReference w:type="default" r:id="rId11"/>
      <w:footerReference w:type="default" r:id="rId12"/>
      <w:pgSz w:w="11906" w:h="16838"/>
      <w:pgMar w:top="2268" w:right="1134" w:bottom="1134" w:left="1134" w:header="1134" w:footer="85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16FBD" w14:textId="77777777" w:rsidR="00C96C25" w:rsidRDefault="00C96C25">
      <w:r>
        <w:separator/>
      </w:r>
    </w:p>
  </w:endnote>
  <w:endnote w:type="continuationSeparator" w:id="0">
    <w:p w14:paraId="273F1F1A" w14:textId="77777777" w:rsidR="00C96C25" w:rsidRDefault="00C9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C845F0EE-B06C-4B7A-9ADF-EE6B7C544DC1}"/>
  </w:font>
  <w:font w:name="Times New Roman">
    <w:panose1 w:val="02020603050405020304"/>
    <w:charset w:val="00"/>
    <w:family w:val="roman"/>
    <w:pitch w:val="variable"/>
    <w:sig w:usb0="E0002AFF" w:usb1="C0007841" w:usb2="00000009" w:usb3="00000000" w:csb0="000001FF" w:csb1="00000000"/>
    <w:embedRegular r:id="rId2" w:fontKey="{2BCC91F4-72A2-4891-AB0F-AF2CF586FD60}"/>
    <w:embedBold r:id="rId3" w:fontKey="{DC54D37F-ADA0-40A1-9CDB-7C0FC20229F5}"/>
  </w:font>
  <w:font w:name="Courier New">
    <w:panose1 w:val="02070309020205020404"/>
    <w:charset w:val="00"/>
    <w:family w:val="modern"/>
    <w:pitch w:val="fixed"/>
    <w:sig w:usb0="E0002AFF" w:usb1="C0007843" w:usb2="00000009" w:usb3="00000000" w:csb0="000001FF" w:csb1="00000000"/>
    <w:embedRegular r:id="rId4" w:fontKey="{221EB60D-F640-4714-80B9-8A1D124C63BC}"/>
  </w:font>
  <w:font w:name="Wingdings">
    <w:panose1 w:val="05000000000000000000"/>
    <w:charset w:val="02"/>
    <w:family w:val="auto"/>
    <w:pitch w:val="variable"/>
    <w:sig w:usb0="00000000" w:usb1="10000000" w:usb2="00000000" w:usb3="00000000" w:csb0="80000000" w:csb1="00000000"/>
    <w:embedRegular r:id="rId5" w:fontKey="{C0EC9DD5-4A0D-4AFD-8988-D72160FE573F}"/>
  </w:font>
  <w:font w:name="Calibri">
    <w:panose1 w:val="020F0502020204030204"/>
    <w:charset w:val="00"/>
    <w:family w:val="swiss"/>
    <w:pitch w:val="variable"/>
    <w:sig w:usb0="E00002FF" w:usb1="4000ACFF" w:usb2="00000001" w:usb3="00000000" w:csb0="0000019F" w:csb1="00000000"/>
    <w:embedRegular r:id="rId6" w:fontKey="{86F31ED3-9A48-4EEC-8F35-F47FE314A522}"/>
    <w:embedBold r:id="rId7" w:fontKey="{DD3D9E5C-2274-4743-A5AB-A82839AAB6FF}"/>
    <w:embedItalic r:id="rId8" w:fontKey="{BFA79DF3-AEB0-4A23-AD59-77B2757DA407}"/>
    <w:embedBoldItalic r:id="rId9" w:fontKey="{8F81E7DA-82DA-4A4E-AFBF-96D91B37C5D6}"/>
  </w:font>
  <w:font w:name="Segoe UI">
    <w:panose1 w:val="020B0502040204020203"/>
    <w:charset w:val="00"/>
    <w:family w:val="swiss"/>
    <w:pitch w:val="variable"/>
    <w:sig w:usb0="E10022FF" w:usb1="C000E47F" w:usb2="00000029" w:usb3="00000000" w:csb0="000001DF" w:csb1="00000000"/>
    <w:embedRegular r:id="rId10" w:fontKey="{32977738-B566-47E1-B2C2-1091FB1B23EF}"/>
  </w:font>
  <w:font w:name="Liberation Sans">
    <w:altName w:val="Arial"/>
    <w:panose1 w:val="020B0604020202020204"/>
    <w:charset w:val="00"/>
    <w:family w:val="swiss"/>
    <w:pitch w:val="variable"/>
    <w:sig w:usb0="E0000AFF" w:usb1="500078FF" w:usb2="00000021" w:usb3="00000000" w:csb0="000001BF" w:csb1="00000000"/>
    <w:embedRegular r:id="rId11" w:fontKey="{F8377BA6-7272-41BB-B9FD-C0F3D07ED33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2" w:fontKey="{C0D7808A-25A4-44CA-A82E-097DA445F4D6}"/>
    <w:embedItalic r:id="rId13" w:fontKey="{B674CFF2-DF10-4DBB-B62B-7713B70AC217}"/>
  </w:font>
  <w:font w:name="Cambria-Bold">
    <w:altName w:val="Cambria"/>
    <w:charset w:val="00"/>
    <w:family w:val="roman"/>
    <w:pitch w:val="variable"/>
    <w:sig w:usb0="00000001" w:usb1="4000045F" w:usb2="00000000" w:usb3="00000000" w:csb0="0000019F" w:csb1="00000000"/>
  </w:font>
  <w:font w:name="Arial">
    <w:panose1 w:val="020B0604020202020204"/>
    <w:charset w:val="00"/>
    <w:family w:val="swiss"/>
    <w:pitch w:val="variable"/>
    <w:sig w:usb0="E0002AFF" w:usb1="C0007843" w:usb2="00000009" w:usb3="00000000" w:csb0="000001FF" w:csb1="00000000"/>
    <w:embedRegular r:id="rId14" w:fontKey="{F698AF54-7086-45AC-8B58-7012EFA311E5}"/>
    <w:embedBold r:id="rId15" w:fontKey="{73440589-F0C3-43C9-A2A4-5A7BE9278523}"/>
  </w:font>
  <w:font w:name="Tahoma">
    <w:panose1 w:val="020B0604030504040204"/>
    <w:charset w:val="00"/>
    <w:family w:val="swiss"/>
    <w:pitch w:val="variable"/>
    <w:sig w:usb0="E1002EFF" w:usb1="C000605B" w:usb2="00000029" w:usb3="00000000" w:csb0="000101FF" w:csb1="00000000"/>
    <w:embedRegular r:id="rId16" w:fontKey="{C36328DA-919F-48E9-8185-5602F56BD4B1}"/>
    <w:embedBold r:id="rId17" w:fontKey="{1160733A-E495-4250-ACF9-66BD85B26A6C}"/>
    <w:embedItalic r:id="rId18" w:fontKey="{F93598E6-7B7C-46F2-868B-A653C96E7D24}"/>
  </w:font>
  <w:font w:name="Cambria Bold">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9" w:fontKey="{9898F5D4-A298-46B7-AF1E-F24F8A6A0DAD}"/>
    <w:embedBold r:id="rId20" w:fontKey="{A423CC45-3485-44DF-9252-5DC8E325B5C9}"/>
  </w:font>
  <w:font w:name="Cambria-BoldItalic">
    <w:charset w:val="00"/>
    <w:family w:val="roman"/>
    <w:pitch w:val="variable"/>
    <w:sig w:usb0="E00002FF" w:usb1="4000045F"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21" w:fontKey="{E271BE81-52DF-41A2-8ED2-B259A80A4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B675" w14:textId="0F002BC1" w:rsidR="00653D78" w:rsidRDefault="00653D78" w:rsidP="00653D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7F11">
      <w:rPr>
        <w:rStyle w:val="Nmerodepgina"/>
        <w:noProof/>
      </w:rPr>
      <w:t>6</w:t>
    </w:r>
    <w:r>
      <w:rPr>
        <w:rStyle w:val="Nmerodepgina"/>
      </w:rPr>
      <w:fldChar w:fldCharType="end"/>
    </w:r>
  </w:p>
  <w:p w14:paraId="6F7558E7" w14:textId="791A94A4" w:rsidR="00E14A06" w:rsidRDefault="00073BA4">
    <w:pPr>
      <w:ind w:right="1701"/>
      <w:rPr>
        <w:rFonts w:ascii="Tahoma" w:eastAsia="Times New Roman" w:hAnsi="Tahoma" w:cs="Tahoma"/>
        <w:iCs/>
        <w:color w:val="3B3838" w:themeColor="background2" w:themeShade="40"/>
        <w:sz w:val="14"/>
        <w:szCs w:val="14"/>
        <w:highlight w:val="white"/>
        <w:lang w:val="pt-BR"/>
      </w:rPr>
    </w:pPr>
    <w:r>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939E9" w14:textId="77777777" w:rsidR="00C96C25" w:rsidRDefault="00C96C25">
      <w:r>
        <w:separator/>
      </w:r>
    </w:p>
  </w:footnote>
  <w:footnote w:type="continuationSeparator" w:id="0">
    <w:p w14:paraId="2AB61312" w14:textId="77777777" w:rsidR="00C96C25" w:rsidRDefault="00C96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190E" w14:textId="77777777" w:rsidR="00E14A06" w:rsidRDefault="00073BA4">
    <w:pPr>
      <w:tabs>
        <w:tab w:val="left" w:pos="1"/>
        <w:tab w:val="left" w:pos="9640"/>
        <w:tab w:val="right" w:pos="10205"/>
      </w:tabs>
      <w:ind w:right="-6"/>
      <w:jc w:val="both"/>
    </w:pPr>
    <w:r>
      <w:rPr>
        <w:noProof/>
      </w:rPr>
      <w:drawing>
        <wp:inline distT="0" distB="0" distL="0" distR="0" wp14:anchorId="7BF531FF" wp14:editId="088C0857">
          <wp:extent cx="5939790" cy="288290"/>
          <wp:effectExtent l="0" t="0" r="0" b="0"/>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5939790"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60FCB"/>
    <w:multiLevelType w:val="multilevel"/>
    <w:tmpl w:val="1128A7A4"/>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3BF2D03"/>
    <w:multiLevelType w:val="multilevel"/>
    <w:tmpl w:val="0BAC0F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A06"/>
    <w:rsid w:val="00073BA4"/>
    <w:rsid w:val="00123B50"/>
    <w:rsid w:val="001764DB"/>
    <w:rsid w:val="002D6D47"/>
    <w:rsid w:val="00644FB5"/>
    <w:rsid w:val="00653D78"/>
    <w:rsid w:val="006E7F11"/>
    <w:rsid w:val="00885FAC"/>
    <w:rsid w:val="008925BE"/>
    <w:rsid w:val="00C96C25"/>
    <w:rsid w:val="00D12D14"/>
    <w:rsid w:val="00D63777"/>
    <w:rsid w:val="00E14A06"/>
    <w:rsid w:val="00F32BB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9917"/>
  <w15:docId w15:val="{EC85FF63-2700-45BC-90F0-A9909ED7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F31798"/>
  </w:style>
  <w:style w:type="character" w:customStyle="1" w:styleId="CabealhoChar">
    <w:name w:val="Cabeçalho Char"/>
    <w:basedOn w:val="Fontepargpadro"/>
    <w:link w:val="Cabealho"/>
    <w:uiPriority w:val="99"/>
    <w:qFormat/>
    <w:rsid w:val="004413B1"/>
  </w:style>
  <w:style w:type="character" w:customStyle="1" w:styleId="RodapChar">
    <w:name w:val="Rodapé Char"/>
    <w:basedOn w:val="Fontepargpadro"/>
    <w:link w:val="Rodap"/>
    <w:uiPriority w:val="99"/>
    <w:qFormat/>
    <w:rsid w:val="004413B1"/>
  </w:style>
  <w:style w:type="character" w:customStyle="1" w:styleId="apple-converted-space">
    <w:name w:val="apple-converted-space"/>
    <w:basedOn w:val="Fontepargpadro"/>
    <w:qFormat/>
    <w:rsid w:val="0082646E"/>
  </w:style>
  <w:style w:type="character" w:customStyle="1" w:styleId="TextodecomentrioChar">
    <w:name w:val="Texto de comentário Char"/>
    <w:basedOn w:val="Fontepargpadro"/>
    <w:link w:val="Textodecomentrio"/>
    <w:uiPriority w:val="99"/>
    <w:qFormat/>
    <w:rsid w:val="008D44DB"/>
    <w:rPr>
      <w:sz w:val="20"/>
      <w:szCs w:val="20"/>
      <w:lang w:val="pt-BR"/>
    </w:rPr>
  </w:style>
  <w:style w:type="character" w:styleId="Refdecomentrio">
    <w:name w:val="annotation reference"/>
    <w:basedOn w:val="Fontepargpadro"/>
    <w:uiPriority w:val="99"/>
    <w:semiHidden/>
    <w:unhideWhenUsed/>
    <w:qFormat/>
    <w:rsid w:val="00373735"/>
    <w:rPr>
      <w:sz w:val="16"/>
      <w:szCs w:val="16"/>
    </w:rPr>
  </w:style>
  <w:style w:type="character" w:customStyle="1" w:styleId="AssuntodocomentrioChar">
    <w:name w:val="Assunto do comentário Char"/>
    <w:basedOn w:val="TextodecomentrioChar"/>
    <w:link w:val="Assuntodocomentrio"/>
    <w:uiPriority w:val="99"/>
    <w:semiHidden/>
    <w:qFormat/>
    <w:rsid w:val="00373735"/>
    <w:rPr>
      <w:b/>
      <w:bCs/>
      <w:sz w:val="20"/>
      <w:szCs w:val="20"/>
      <w:lang w:val="pt-BR"/>
    </w:rPr>
  </w:style>
  <w:style w:type="character" w:customStyle="1" w:styleId="TextodebaloChar">
    <w:name w:val="Texto de balão Char"/>
    <w:basedOn w:val="Fontepargpadro"/>
    <w:link w:val="Textodebalo"/>
    <w:uiPriority w:val="99"/>
    <w:semiHidden/>
    <w:qFormat/>
    <w:rsid w:val="00373735"/>
    <w:rPr>
      <w:rFonts w:ascii="Segoe UI" w:hAnsi="Segoe UI" w:cs="Segoe UI"/>
      <w:sz w:val="18"/>
      <w:szCs w:val="18"/>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P1145pt">
    <w:name w:val="00_P1 + 145 pt"/>
    <w:basedOn w:val="00P1"/>
    <w:qFormat/>
    <w:rsid w:val="006B746F"/>
    <w:rPr>
      <w:caps/>
      <w:sz w:val="29"/>
    </w:rPr>
  </w:style>
  <w:style w:type="paragraph" w:customStyle="1" w:styleId="EstiloLatimTahoma10ptNegrito">
    <w:name w:val="Estilo (Latim) Tahoma 10 pt Negrito"/>
    <w:basedOn w:val="Normal"/>
    <w:qFormat/>
    <w:rsid w:val="00037EB6"/>
    <w:pPr>
      <w:spacing w:before="120" w:after="120"/>
      <w:jc w:val="both"/>
    </w:pPr>
    <w:rPr>
      <w:rFonts w:ascii="Tahoma" w:hAnsi="Tahoma" w:cs="Tahoma"/>
      <w:b/>
      <w:sz w:val="20"/>
      <w:szCs w:val="20"/>
      <w:lang w:val="pt-BR"/>
    </w:rPr>
  </w:style>
  <w:style w:type="paragraph" w:customStyle="1" w:styleId="EstiloLatimTahoma10ptAzulJustificadoAntes6ptDepoi">
    <w:name w:val="Estilo (Latim) Tahoma 10 pt Azul Justificado Antes:  6 pt Depoi..."/>
    <w:basedOn w:val="EstiloLatimTahoma10ptNegrito"/>
    <w:qFormat/>
    <w:rsid w:val="00037EB6"/>
    <w:rPr>
      <w:b w:val="0"/>
      <w:color w:val="0070C0"/>
    </w:rPr>
  </w:style>
  <w:style w:type="paragraph" w:customStyle="1" w:styleId="Estilo00TextogeralAntes6ptDepoisde6pt">
    <w:name w:val="Estilo 00_Texto_geral + Antes:  6 pt Depois de:  6 pt"/>
    <w:basedOn w:val="00Textogeralbullet"/>
    <w:qFormat/>
    <w:rsid w:val="006567CA"/>
  </w:style>
  <w:style w:type="paragraph" w:customStyle="1" w:styleId="00alternativas">
    <w:name w:val="00_alternativas"/>
    <w:basedOn w:val="Normal"/>
    <w:autoRedefine/>
    <w:qFormat/>
    <w:rsid w:val="00BA3D52"/>
    <w:pPr>
      <w:widowControl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BD31D3"/>
    <w:pPr>
      <w:outlineLvl w:val="0"/>
    </w:pPr>
    <w:rPr>
      <w:rFonts w:ascii="Cambria Bold" w:eastAsiaTheme="minorEastAsia" w:hAnsi="Cambria Bold" w:cs="Cambria"/>
      <w:b/>
      <w:caps/>
      <w:color w:val="00AAAC"/>
      <w:sz w:val="32"/>
      <w:szCs w:val="32"/>
      <w:lang w:val="pt-BR" w:eastAsia="es-ES"/>
    </w:rPr>
  </w:style>
  <w:style w:type="paragraph" w:customStyle="1" w:styleId="00Textogeralbullet">
    <w:name w:val="00_Texto_geral_bullet"/>
    <w:basedOn w:val="Normal"/>
    <w:autoRedefine/>
    <w:uiPriority w:val="99"/>
    <w:qFormat/>
    <w:rsid w:val="00372917"/>
    <w:pPr>
      <w:widowControl w:val="0"/>
      <w:tabs>
        <w:tab w:val="left" w:pos="300"/>
      </w:tabs>
      <w:spacing w:before="85"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FA2894"/>
    <w:pPr>
      <w:widowControl w:val="0"/>
      <w:suppressAutoHyphens/>
      <w:spacing w:line="400" w:lineRule="atLeast"/>
      <w:textAlignment w:val="center"/>
      <w:outlineLvl w:val="0"/>
    </w:pPr>
    <w:rPr>
      <w:rFonts w:ascii="Cambria-Bold" w:eastAsia="Arial" w:hAnsi="Cambria-Bold" w:cs="Cambria-Bold"/>
      <w:b/>
      <w:bCs/>
      <w:color w:val="000000"/>
      <w:sz w:val="30"/>
      <w:szCs w:val="32"/>
      <w:lang w:val="pt-BR" w:eastAsia="es-ES"/>
    </w:rPr>
  </w:style>
  <w:style w:type="paragraph" w:customStyle="1" w:styleId="00peso3">
    <w:name w:val="00_peso 3"/>
    <w:basedOn w:val="Normal"/>
    <w:autoRedefine/>
    <w:qFormat/>
    <w:rsid w:val="00BA3D52"/>
    <w:pPr>
      <w:widowControl w:val="0"/>
      <w:tabs>
        <w:tab w:val="left" w:pos="283"/>
      </w:tabs>
      <w:suppressAutoHyphens/>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style>
  <w:style w:type="paragraph" w:customStyle="1" w:styleId="00PESO2">
    <w:name w:val="00_PESO_2"/>
    <w:basedOn w:val="00peso3"/>
    <w:uiPriority w:val="99"/>
    <w:qFormat/>
    <w:rsid w:val="00BA3D52"/>
    <w:rPr>
      <w:sz w:val="29"/>
      <w:szCs w:val="29"/>
    </w:rPr>
  </w:style>
  <w:style w:type="paragraph" w:customStyle="1" w:styleId="00Peso4">
    <w:name w:val="00_Peso_4"/>
    <w:basedOn w:val="Normal"/>
    <w:uiPriority w:val="99"/>
    <w:qFormat/>
    <w:rsid w:val="00BA3D52"/>
    <w:pPr>
      <w:widowControl w:val="0"/>
      <w:tabs>
        <w:tab w:val="left" w:pos="283"/>
      </w:tabs>
      <w:suppressAutoHyphens/>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FA2894"/>
    <w:pPr>
      <w:widowControl w:val="0"/>
      <w:spacing w:after="57" w:line="300" w:lineRule="atLeast"/>
      <w:jc w:val="both"/>
      <w:textAlignment w:val="center"/>
    </w:pPr>
    <w:rPr>
      <w:rFonts w:ascii="Tahoma" w:eastAsia="Arial" w:hAnsi="Tahoma" w:cs="Tahoma"/>
      <w:color w:val="000000"/>
      <w:sz w:val="22"/>
      <w:szCs w:val="22"/>
      <w:lang w:val="pt-BR" w:eastAsia="es-ES"/>
    </w:rPr>
  </w:style>
  <w:style w:type="paragraph" w:customStyle="1" w:styleId="00textosemparagrafo">
    <w:name w:val="00_texto_sem_paragrafo"/>
    <w:basedOn w:val="00Textogeral"/>
    <w:qFormat/>
    <w:rsid w:val="00BA3D52"/>
    <w:pPr>
      <w:spacing w:after="0"/>
    </w:pPr>
    <w:rPr>
      <w:rFonts w:cs="Arial"/>
    </w:rPr>
  </w:style>
  <w:style w:type="paragraph" w:customStyle="1" w:styleId="00rostotituloautores">
    <w:name w:val="00_rosto_titulo_autores"/>
    <w:basedOn w:val="Normal"/>
    <w:qFormat/>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qFormat/>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paragraph" w:styleId="Rodap">
    <w:name w:val="footer"/>
    <w:basedOn w:val="Normal"/>
    <w:link w:val="RodapChar"/>
    <w:uiPriority w:val="99"/>
    <w:unhideWhenUsed/>
    <w:rsid w:val="004413B1"/>
    <w:pPr>
      <w:tabs>
        <w:tab w:val="center" w:pos="4680"/>
        <w:tab w:val="right" w:pos="9360"/>
      </w:tabs>
    </w:p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paragraph" w:customStyle="1" w:styleId="00comandoatividade">
    <w:name w:val="00_comando_atividade"/>
    <w:basedOn w:val="00textosemparagrafo"/>
    <w:autoRedefine/>
    <w:qFormat/>
    <w:rsid w:val="007579DE"/>
    <w:pPr>
      <w:spacing w:after="57"/>
    </w:pPr>
    <w:rPr>
      <w:rFonts w:ascii="Arial" w:hAnsi="Arial"/>
    </w:rPr>
  </w:style>
  <w:style w:type="paragraph" w:styleId="Textodecomentrio">
    <w:name w:val="annotation text"/>
    <w:basedOn w:val="Normal"/>
    <w:link w:val="TextodecomentrioChar"/>
    <w:uiPriority w:val="99"/>
    <w:unhideWhenUsed/>
    <w:qFormat/>
    <w:rsid w:val="008D44DB"/>
    <w:pPr>
      <w:spacing w:after="160"/>
    </w:pPr>
    <w:rPr>
      <w:sz w:val="20"/>
      <w:szCs w:val="20"/>
      <w:lang w:val="pt-BR"/>
    </w:rPr>
  </w:style>
  <w:style w:type="paragraph" w:styleId="Assuntodocomentrio">
    <w:name w:val="annotation subject"/>
    <w:basedOn w:val="Textodecomentrio"/>
    <w:link w:val="AssuntodocomentrioChar"/>
    <w:uiPriority w:val="99"/>
    <w:semiHidden/>
    <w:unhideWhenUsed/>
    <w:qFormat/>
    <w:rsid w:val="00373735"/>
    <w:pPr>
      <w:spacing w:after="0"/>
    </w:pPr>
    <w:rPr>
      <w:b/>
      <w:bCs/>
      <w:lang w:val="en-US"/>
    </w:rPr>
  </w:style>
  <w:style w:type="paragraph" w:styleId="Textodebalo">
    <w:name w:val="Balloon Text"/>
    <w:basedOn w:val="Normal"/>
    <w:link w:val="TextodebaloChar"/>
    <w:uiPriority w:val="99"/>
    <w:semiHidden/>
    <w:unhideWhenUsed/>
    <w:qFormat/>
    <w:rsid w:val="00373735"/>
    <w:rPr>
      <w:rFonts w:ascii="Segoe UI" w:hAnsi="Segoe UI" w:cs="Segoe UI"/>
      <w:sz w:val="18"/>
      <w:szCs w:val="18"/>
    </w:rPr>
  </w:style>
  <w:style w:type="paragraph" w:customStyle="1" w:styleId="00TextogeralAntes6ptDepoisde6pt">
    <w:name w:val="00_Texto_geral + Antes:  6 pt Depois de:  6 pt"/>
    <w:basedOn w:val="00Textogeral"/>
    <w:qFormat/>
    <w:rsid w:val="0059767B"/>
    <w:pPr>
      <w:spacing w:before="120" w:after="120"/>
      <w:ind w:firstLine="284"/>
    </w:pPr>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comgrade">
    <w:name w:val="Table Grid"/>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lanodedesenvolvimento">
    <w:name w:val="Tabela plano de desenvolvimento"/>
    <w:basedOn w:val="Tabelanormal"/>
    <w:uiPriority w:val="99"/>
    <w:rsid w:val="00B06943"/>
    <w:rPr>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b/>
        <w:i w:val="0"/>
        <w:color w:val="FFFFFF" w:themeColor="background1"/>
        <w:sz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b/>
        <w:i w:val="0"/>
        <w:color w:val="FFFFFF" w:themeColor="background1"/>
        <w:sz w:val="22"/>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eastAsiaTheme="minorEastAsi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b/>
        <w:i w:val="0"/>
        <w:sz w:val="20"/>
      </w:rPr>
    </w:tblStylePr>
    <w:tblStylePr w:type="lastRow">
      <w:rPr>
        <w:sz w:val="21"/>
      </w:rPr>
    </w:tblStylePr>
  </w:style>
  <w:style w:type="table" w:customStyle="1" w:styleId="tabelagrade">
    <w:name w:val="tabela_grade"/>
    <w:basedOn w:val="Tabelanormal"/>
    <w:uiPriority w:val="99"/>
    <w:rsid w:val="008C1937"/>
    <w:rPr>
      <w:rFonts w:eastAsiaTheme="minorEastAsi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b/>
        <w:i w:val="0"/>
        <w:sz w:val="20"/>
      </w:rPr>
    </w:tblStylePr>
    <w:tblStylePr w:type="firstCol">
      <w:pPr>
        <w:jc w:val="center"/>
      </w:pPr>
      <w:rPr>
        <w:sz w:val="24"/>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828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42AF63-C102-4C03-86D5-6A603D1AF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1227</Words>
  <Characters>6626</Characters>
  <Application>Microsoft Office Word</Application>
  <DocSecurity>0</DocSecurity>
  <Lines>55</Lines>
  <Paragraphs>15</Paragraphs>
  <ScaleCrop>false</ScaleCrop>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Márcia Leme</dc:creator>
  <dc:description/>
  <cp:lastModifiedBy>Ed5-821</cp:lastModifiedBy>
  <cp:revision>17</cp:revision>
  <cp:lastPrinted>2017-10-06T21:02:00Z</cp:lastPrinted>
  <dcterms:created xsi:type="dcterms:W3CDTF">2017-11-19T09:33:00Z</dcterms:created>
  <dcterms:modified xsi:type="dcterms:W3CDTF">2017-12-09T12:51:00Z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