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BAF576" w14:textId="46BD5F18" w:rsidR="00067DAB" w:rsidRPr="003927C4" w:rsidRDefault="003927C4" w:rsidP="003927C4">
      <w:pPr>
        <w:rPr>
          <w:rFonts w:ascii="Cambria" w:hAnsi="Cambria"/>
          <w:b/>
          <w:i w:val="0"/>
          <w:sz w:val="32"/>
          <w:szCs w:val="32"/>
        </w:rPr>
      </w:pPr>
      <w:r w:rsidRPr="003927C4">
        <w:rPr>
          <w:rFonts w:ascii="Cambria" w:hAnsi="Cambria"/>
          <w:b/>
          <w:i w:val="0"/>
          <w:color w:val="4EA993"/>
          <w:sz w:val="32"/>
          <w:szCs w:val="32"/>
        </w:rPr>
        <w:t>SEQUÊNCIA DIDÁTICA 3</w:t>
      </w:r>
    </w:p>
    <w:p w14:paraId="23E5FCA4" w14:textId="77777777" w:rsidR="00067DAB" w:rsidRPr="003927C4" w:rsidRDefault="00067DAB" w:rsidP="003927C4">
      <w:pPr>
        <w:rPr>
          <w:rFonts w:ascii="Cambria" w:hAnsi="Cambria"/>
          <w:b/>
          <w:i w:val="0"/>
          <w:sz w:val="32"/>
          <w:szCs w:val="32"/>
        </w:rPr>
      </w:pPr>
    </w:p>
    <w:p w14:paraId="538E9629" w14:textId="78CA7810" w:rsidR="00B22188" w:rsidRPr="00150713" w:rsidRDefault="0076409E" w:rsidP="003927C4">
      <w:r w:rsidRPr="0076409E">
        <w:rPr>
          <w:rFonts w:ascii="Cambria" w:hAnsi="Cambria"/>
          <w:b/>
          <w:i w:val="0"/>
          <w:sz w:val="32"/>
          <w:szCs w:val="32"/>
        </w:rPr>
        <w:t>ARTE PARA APRECIAR E PISAR</w:t>
      </w:r>
    </w:p>
    <w:p w14:paraId="20238A73" w14:textId="77777777" w:rsidR="00B22188" w:rsidRDefault="00B22188" w:rsidP="000503B2">
      <w:pPr>
        <w:pStyle w:val="SemEspaamento"/>
      </w:pPr>
    </w:p>
    <w:p w14:paraId="0E83124E" w14:textId="75BEDD16" w:rsidR="00B22188" w:rsidRPr="001F7A8D" w:rsidRDefault="00AC6B91" w:rsidP="00B22188">
      <w:pPr>
        <w:pStyle w:val="00PESO2"/>
      </w:pPr>
      <w:r>
        <w:t>Objetivos de aprendizagem</w:t>
      </w:r>
    </w:p>
    <w:p w14:paraId="17B23BCB" w14:textId="77777777" w:rsidR="0076409E" w:rsidRPr="0076409E" w:rsidRDefault="0076409E" w:rsidP="0076409E">
      <w:pPr>
        <w:pStyle w:val="00Textogeralbullet"/>
      </w:pPr>
      <w:r w:rsidRPr="0076409E">
        <w:t>Criar com base em diferentes práticas artísticas tendo como referência produções artístico-culturais diversas.</w:t>
      </w:r>
    </w:p>
    <w:p w14:paraId="76F6BCB5" w14:textId="2BAC9FAF" w:rsidR="00B22188" w:rsidRPr="0076409E" w:rsidRDefault="0076409E" w:rsidP="0076409E">
      <w:pPr>
        <w:pStyle w:val="00Textogeralbullet"/>
      </w:pPr>
      <w:r w:rsidRPr="0076409E">
        <w:t>Conhecer e fruir as manifestações artísticas e culturais nacionais e internacionais</w:t>
      </w:r>
      <w:r w:rsidR="00B22188" w:rsidRPr="0076409E">
        <w:t>.</w:t>
      </w:r>
    </w:p>
    <w:p w14:paraId="72B252ED" w14:textId="77777777" w:rsidR="00B22188" w:rsidRPr="001F7A8D" w:rsidRDefault="00B22188" w:rsidP="005676D6">
      <w:pPr>
        <w:pStyle w:val="SemEspaamento"/>
      </w:pPr>
    </w:p>
    <w:p w14:paraId="3E2452F2" w14:textId="7D9B0095" w:rsidR="00B22188" w:rsidRPr="001F7A8D" w:rsidRDefault="00B22188" w:rsidP="00B75183">
      <w:pPr>
        <w:pStyle w:val="00PESO2"/>
      </w:pPr>
      <w:r w:rsidRPr="00B22188">
        <w:t>Número de aulas:</w:t>
      </w:r>
      <w:r w:rsidRPr="001F7A8D">
        <w:t xml:space="preserve"> </w:t>
      </w:r>
      <w:r w:rsidR="0076409E">
        <w:t>2</w:t>
      </w:r>
    </w:p>
    <w:p w14:paraId="128EE9B4" w14:textId="04083CDF" w:rsidR="00B22188" w:rsidRDefault="00B22188" w:rsidP="00731167">
      <w:pPr>
        <w:pStyle w:val="SemEspaamento"/>
      </w:pPr>
    </w:p>
    <w:p w14:paraId="0FA8656D" w14:textId="77777777" w:rsidR="00B22188" w:rsidRPr="001F7A8D" w:rsidRDefault="00B22188" w:rsidP="00B22188">
      <w:pPr>
        <w:pStyle w:val="00PESO2"/>
      </w:pPr>
      <w:r w:rsidRPr="001F7A8D">
        <w:t xml:space="preserve">Objetos de conhecimento/Habilidades </w:t>
      </w:r>
    </w:p>
    <w:p w14:paraId="3058F5A4" w14:textId="6BE2458D" w:rsidR="0076409E" w:rsidRPr="0076409E" w:rsidRDefault="0076409E" w:rsidP="0076409E">
      <w:pPr>
        <w:pStyle w:val="00Textogeral"/>
      </w:pPr>
      <w:r w:rsidRPr="0076409E">
        <w:t>Esta sequência didática se configura como uma importante oportunidade de expansão das possibilidades de criação dos alunos, que poderão conhecer as linguagens inusitadas utilizadas pela artista Regina Silveira, como uma receita e intervenções em calçadas e ruas. Com isso</w:t>
      </w:r>
      <w:r w:rsidR="006635CD">
        <w:t>,</w:t>
      </w:r>
      <w:r w:rsidRPr="0076409E">
        <w:t xml:space="preserve"> </w:t>
      </w:r>
      <w:r w:rsidR="00217997">
        <w:t>eles perceberão</w:t>
      </w:r>
      <w:r w:rsidR="00217997">
        <w:rPr>
          <w:rStyle w:val="Refdecomentrio"/>
          <w:rFonts w:asciiTheme="minorHAnsi" w:hAnsiTheme="minorHAnsi" w:cstheme="minorBidi"/>
          <w:i/>
          <w:color w:val="auto"/>
        </w:rPr>
        <w:t xml:space="preserve"> </w:t>
      </w:r>
      <w:r w:rsidR="00217997">
        <w:t>qu</w:t>
      </w:r>
      <w:r w:rsidRPr="0076409E">
        <w:t xml:space="preserve">anto a arte pode permear a vida cotidiana das pessoas, sem necessariamente estar apenas nos museus e instituições destinadas ao seu abrigo. </w:t>
      </w:r>
    </w:p>
    <w:p w14:paraId="5E6B0A3F" w14:textId="5FD455FD" w:rsidR="00B22188" w:rsidRPr="0076409E" w:rsidRDefault="0076409E" w:rsidP="0076409E">
      <w:pPr>
        <w:pStyle w:val="00Textogeral"/>
      </w:pPr>
      <w:r w:rsidRPr="0076409E">
        <w:t>As obras selecionadas podem gerar boas reflexões acerca das diferenças entre o espaço público e o doméstico, bem como uma aproximação com a linguagem cartográfica para a elaboração de um projeto em grupo</w:t>
      </w:r>
      <w:r w:rsidR="00B22188" w:rsidRPr="0076409E">
        <w:t>.</w:t>
      </w:r>
    </w:p>
    <w:p w14:paraId="0EBF57C9" w14:textId="77777777" w:rsidR="000503B2" w:rsidRPr="001F7A8D" w:rsidRDefault="000503B2" w:rsidP="000503B2">
      <w:pPr>
        <w:pStyle w:val="SemEspaamento"/>
      </w:pPr>
    </w:p>
    <w:p w14:paraId="17FDB38D" w14:textId="243488C1" w:rsidR="00B22188" w:rsidRPr="001F7A8D" w:rsidRDefault="00B22188" w:rsidP="00AC6B91">
      <w:pPr>
        <w:pStyle w:val="00PESO2"/>
      </w:pPr>
      <w:r w:rsidRPr="001F7A8D">
        <w:t>Arte</w:t>
      </w:r>
    </w:p>
    <w:p w14:paraId="7ADDDA46" w14:textId="38430EFC" w:rsidR="00B22188" w:rsidRPr="001F7A8D" w:rsidRDefault="00B22188" w:rsidP="003629B6">
      <w:pPr>
        <w:pStyle w:val="00peso3"/>
      </w:pPr>
      <w:r>
        <w:t xml:space="preserve">Unidade temática: </w:t>
      </w:r>
      <w:r w:rsidR="0076409E">
        <w:t>Artes visuais</w:t>
      </w:r>
    </w:p>
    <w:p w14:paraId="5FA857B4" w14:textId="029C73B7" w:rsidR="00B22188" w:rsidRDefault="00B22188" w:rsidP="003629B6">
      <w:pPr>
        <w:pStyle w:val="00peso3"/>
      </w:pPr>
      <w:r>
        <w:t xml:space="preserve">Objeto de conhecimento: </w:t>
      </w:r>
      <w:r w:rsidR="0076409E">
        <w:t>Processos de criação</w:t>
      </w:r>
    </w:p>
    <w:p w14:paraId="68AF32EE" w14:textId="77777777" w:rsidR="005676D6" w:rsidRPr="001F7A8D" w:rsidRDefault="005676D6" w:rsidP="005676D6">
      <w:pPr>
        <w:pStyle w:val="SemEspaamento"/>
      </w:pPr>
    </w:p>
    <w:p w14:paraId="4A084A1D" w14:textId="42183BC3" w:rsidR="00B22188" w:rsidRPr="0076409E" w:rsidRDefault="0076409E" w:rsidP="003629B6">
      <w:pPr>
        <w:pStyle w:val="00Textogeral"/>
      </w:pPr>
      <w:r w:rsidRPr="0076409E">
        <w:t>Habilidade (EF15AR05) Experimentar a criação em artes visuais de modo individual, coletivo e colaborativo, explorando diferentes espaços da escola e da comunidade</w:t>
      </w:r>
      <w:r w:rsidR="0046523E" w:rsidRPr="0076409E">
        <w:t>.</w:t>
      </w:r>
    </w:p>
    <w:p w14:paraId="48914548" w14:textId="77777777" w:rsidR="0046523E" w:rsidRDefault="0046523E" w:rsidP="0046523E">
      <w:pPr>
        <w:pStyle w:val="SemEspaamento"/>
      </w:pPr>
    </w:p>
    <w:p w14:paraId="3B101EB7" w14:textId="2E919AF2" w:rsidR="00B22188" w:rsidRPr="003E216D" w:rsidRDefault="0076409E" w:rsidP="003E216D">
      <w:pPr>
        <w:pStyle w:val="00PESO2"/>
      </w:pPr>
      <w:r>
        <w:t>Geografia</w:t>
      </w:r>
    </w:p>
    <w:p w14:paraId="747726B2" w14:textId="66C5D662" w:rsidR="00B22188" w:rsidRPr="001F7A8D" w:rsidRDefault="00B22188" w:rsidP="003629B6">
      <w:pPr>
        <w:pStyle w:val="00peso3"/>
      </w:pPr>
      <w:r>
        <w:t xml:space="preserve">Unidade temática: </w:t>
      </w:r>
      <w:r w:rsidR="0076409E" w:rsidRPr="0076409E">
        <w:rPr>
          <w:iCs/>
        </w:rPr>
        <w:t>Formas de representação e pensamento espacial</w:t>
      </w:r>
    </w:p>
    <w:p w14:paraId="1A14812A" w14:textId="69A28E7F" w:rsidR="00B22188" w:rsidRDefault="00B22188" w:rsidP="003629B6">
      <w:pPr>
        <w:pStyle w:val="00peso3"/>
      </w:pPr>
      <w:r>
        <w:t>Objeto de conhecimento:</w:t>
      </w:r>
      <w:r w:rsidRPr="005676D6">
        <w:t xml:space="preserve"> </w:t>
      </w:r>
      <w:r w:rsidR="0076409E" w:rsidRPr="0076409E">
        <w:rPr>
          <w:iCs/>
        </w:rPr>
        <w:t>Representações cartográficas</w:t>
      </w:r>
    </w:p>
    <w:p w14:paraId="376A0073" w14:textId="77777777" w:rsidR="005676D6" w:rsidRPr="001F7A8D" w:rsidRDefault="005676D6" w:rsidP="005676D6">
      <w:pPr>
        <w:pStyle w:val="SemEspaamento"/>
      </w:pPr>
    </w:p>
    <w:p w14:paraId="1FABDD89" w14:textId="6E61DE0C" w:rsidR="00B22188" w:rsidRPr="0076409E" w:rsidRDefault="0076409E" w:rsidP="0076409E">
      <w:pPr>
        <w:pStyle w:val="00Textogeral"/>
      </w:pPr>
      <w:bookmarkStart w:id="0" w:name="_Hlk499802139"/>
      <w:r w:rsidRPr="0076409E">
        <w:t>Habilidade (EF03GE07) Reconhecer e elaborar legendas com símbolos de diversos tipos de representações em diferentes escalas cartográficas</w:t>
      </w:r>
      <w:r w:rsidR="00B22188" w:rsidRPr="0076409E">
        <w:t>.</w:t>
      </w:r>
    </w:p>
    <w:bookmarkEnd w:id="0"/>
    <w:p w14:paraId="56BE4249" w14:textId="77777777" w:rsidR="0076409E" w:rsidRDefault="0076409E" w:rsidP="0076409E">
      <w:pPr>
        <w:pStyle w:val="SemEspaamento"/>
      </w:pPr>
    </w:p>
    <w:p w14:paraId="69B2E634" w14:textId="50141B0E" w:rsidR="0046523E" w:rsidRPr="006E47C9" w:rsidRDefault="0076409E" w:rsidP="006E47C9">
      <w:pPr>
        <w:pStyle w:val="00PESO2"/>
      </w:pPr>
      <w:r>
        <w:t>História</w:t>
      </w:r>
    </w:p>
    <w:p w14:paraId="0F3658A6" w14:textId="1CA73FE7" w:rsidR="0046523E" w:rsidRPr="001F7A8D" w:rsidRDefault="0046523E" w:rsidP="003629B6">
      <w:pPr>
        <w:pStyle w:val="00peso3"/>
      </w:pPr>
      <w:r>
        <w:t xml:space="preserve">Unidade temática: </w:t>
      </w:r>
      <w:r w:rsidR="0076409E" w:rsidRPr="0076409E">
        <w:rPr>
          <w:iCs/>
        </w:rPr>
        <w:t>A noção de espaço público e privado</w:t>
      </w:r>
    </w:p>
    <w:p w14:paraId="32F3802B" w14:textId="2B70D6E0" w:rsidR="0046523E" w:rsidRDefault="0046523E" w:rsidP="003629B6">
      <w:pPr>
        <w:pStyle w:val="00peso3"/>
      </w:pPr>
      <w:r>
        <w:t xml:space="preserve">Objeto de conhecimento: </w:t>
      </w:r>
      <w:r w:rsidR="0076409E" w:rsidRPr="0076409E">
        <w:rPr>
          <w:iCs/>
        </w:rPr>
        <w:t>A cidade e seus espaços: espaços públicos e espaços domésticos</w:t>
      </w:r>
    </w:p>
    <w:p w14:paraId="4288BD60" w14:textId="77777777" w:rsidR="0046523E" w:rsidRPr="001F7A8D" w:rsidRDefault="0046523E" w:rsidP="0046523E">
      <w:pPr>
        <w:pStyle w:val="SemEspaamento"/>
      </w:pPr>
    </w:p>
    <w:p w14:paraId="12D5D7DB" w14:textId="0BCC3308" w:rsidR="0076409E" w:rsidRDefault="0076409E" w:rsidP="003629B6">
      <w:pPr>
        <w:pStyle w:val="00Textogeral"/>
      </w:pPr>
      <w:r w:rsidRPr="0076409E">
        <w:t>Habilidade (EF03HI10) Identificar as diferenças entre os espaços públicos e o espaço doméstico, compreendendo a importância dessa distinção</w:t>
      </w:r>
      <w:r w:rsidR="0046523E" w:rsidRPr="0076409E">
        <w:t>.</w:t>
      </w:r>
    </w:p>
    <w:p w14:paraId="33CE71A7" w14:textId="77777777" w:rsidR="0076409E" w:rsidRDefault="0076409E">
      <w:pPr>
        <w:spacing w:after="200" w:line="288" w:lineRule="auto"/>
        <w:rPr>
          <w:rFonts w:ascii="Tahoma" w:hAnsi="Tahoma" w:cs="Cambria"/>
          <w:i w:val="0"/>
          <w:color w:val="000000"/>
          <w:sz w:val="22"/>
        </w:rPr>
      </w:pPr>
      <w:r>
        <w:br w:type="page"/>
      </w:r>
    </w:p>
    <w:p w14:paraId="6D96D7DF" w14:textId="52714325" w:rsidR="00B22188" w:rsidRPr="00AF41FC" w:rsidRDefault="00B22188" w:rsidP="00B22188">
      <w:pPr>
        <w:pStyle w:val="00PESO2"/>
        <w:rPr>
          <w:color w:val="4EA993"/>
        </w:rPr>
      </w:pPr>
      <w:r w:rsidRPr="00AF41FC">
        <w:rPr>
          <w:color w:val="4EA993"/>
        </w:rPr>
        <w:lastRenderedPageBreak/>
        <w:t>AULA 1</w:t>
      </w:r>
    </w:p>
    <w:p w14:paraId="4EE47102" w14:textId="65791398" w:rsidR="00B22188" w:rsidRPr="001F7A8D" w:rsidRDefault="00B22188" w:rsidP="003629B6">
      <w:pPr>
        <w:pStyle w:val="00peso3"/>
      </w:pPr>
      <w:r w:rsidRPr="001F7A8D">
        <w:t>Objetivos específicos de aprendizagem</w:t>
      </w:r>
    </w:p>
    <w:p w14:paraId="4BB2A1F5" w14:textId="77777777" w:rsidR="0076409E" w:rsidRPr="0076409E" w:rsidRDefault="0076409E" w:rsidP="0076409E">
      <w:pPr>
        <w:pStyle w:val="00Textogeralbullet"/>
      </w:pPr>
      <w:r w:rsidRPr="0076409E">
        <w:t>Conhecer a artista Regina Silveira e apreciar algumas de suas obras produzidas com base em diferentes linguagens, como receitas e instalações em espaços públicos.</w:t>
      </w:r>
    </w:p>
    <w:p w14:paraId="7777294A" w14:textId="1EFC1124" w:rsidR="00B22188" w:rsidRPr="0076409E" w:rsidRDefault="0076409E" w:rsidP="0076409E">
      <w:pPr>
        <w:pStyle w:val="00Textogeralbullet"/>
      </w:pPr>
      <w:r w:rsidRPr="0076409E">
        <w:t>Elaborar um projeto em grupo para criar uma intervenção no chão de algum lugar da escola baseando-se em um croqui com legendas</w:t>
      </w:r>
      <w:r w:rsidR="00B22188" w:rsidRPr="0076409E">
        <w:t>.</w:t>
      </w:r>
    </w:p>
    <w:p w14:paraId="3177ED2D" w14:textId="77777777" w:rsidR="00B22188" w:rsidRDefault="00B22188" w:rsidP="00B22188">
      <w:pPr>
        <w:ind w:left="1080" w:hanging="360"/>
        <w:jc w:val="both"/>
        <w:rPr>
          <w:rFonts w:ascii="Tahoma" w:eastAsia="Tahoma" w:hAnsi="Tahoma" w:cs="Tahoma"/>
          <w:sz w:val="24"/>
          <w:szCs w:val="24"/>
        </w:rPr>
      </w:pPr>
    </w:p>
    <w:p w14:paraId="60D2A366" w14:textId="77777777" w:rsidR="00B22188" w:rsidRPr="001F7A8D" w:rsidRDefault="00B22188" w:rsidP="003629B6">
      <w:pPr>
        <w:pStyle w:val="00peso3"/>
      </w:pPr>
      <w:r w:rsidRPr="001F7A8D">
        <w:t>Recursos didáticos</w:t>
      </w:r>
    </w:p>
    <w:p w14:paraId="0DFB3268" w14:textId="77777777" w:rsidR="0076409E" w:rsidRPr="0076409E" w:rsidRDefault="0076409E" w:rsidP="0076409E">
      <w:pPr>
        <w:pStyle w:val="00Textogeralbullet"/>
      </w:pPr>
      <w:r w:rsidRPr="0076409E">
        <w:t>Papel sulfite A4</w:t>
      </w:r>
    </w:p>
    <w:p w14:paraId="78C974C1" w14:textId="77777777" w:rsidR="0076409E" w:rsidRPr="0076409E" w:rsidRDefault="0076409E" w:rsidP="0076409E">
      <w:pPr>
        <w:pStyle w:val="00Textogeralbullet"/>
      </w:pPr>
      <w:r w:rsidRPr="0076409E">
        <w:t>Folha pautada</w:t>
      </w:r>
    </w:p>
    <w:p w14:paraId="6390FA0F" w14:textId="77777777" w:rsidR="0076409E" w:rsidRPr="0076409E" w:rsidRDefault="0076409E" w:rsidP="0076409E">
      <w:pPr>
        <w:pStyle w:val="00Textogeralbullet"/>
      </w:pPr>
      <w:r w:rsidRPr="0076409E">
        <w:t>Lápis grafite</w:t>
      </w:r>
    </w:p>
    <w:p w14:paraId="4BD60BA8" w14:textId="77777777" w:rsidR="0076409E" w:rsidRPr="0076409E" w:rsidRDefault="0076409E" w:rsidP="0076409E">
      <w:pPr>
        <w:pStyle w:val="00Textogeralbullet"/>
      </w:pPr>
      <w:r w:rsidRPr="0076409E">
        <w:t>Revistas e jornais para recorte</w:t>
      </w:r>
    </w:p>
    <w:p w14:paraId="6D8A0FAF" w14:textId="77777777" w:rsidR="0076409E" w:rsidRPr="0076409E" w:rsidRDefault="0076409E" w:rsidP="0076409E">
      <w:pPr>
        <w:pStyle w:val="00Textogeralbullet"/>
      </w:pPr>
      <w:r w:rsidRPr="0076409E">
        <w:t>Caneta preta para desenho</w:t>
      </w:r>
    </w:p>
    <w:p w14:paraId="64889CBD" w14:textId="77777777" w:rsidR="0076409E" w:rsidRPr="0076409E" w:rsidRDefault="0076409E" w:rsidP="0076409E">
      <w:pPr>
        <w:pStyle w:val="00Textogeralbullet"/>
      </w:pPr>
      <w:proofErr w:type="spellStart"/>
      <w:r w:rsidRPr="0076409E">
        <w:t>Canetinhas</w:t>
      </w:r>
      <w:proofErr w:type="spellEnd"/>
      <w:r w:rsidRPr="0076409E">
        <w:t xml:space="preserve"> </w:t>
      </w:r>
      <w:proofErr w:type="spellStart"/>
      <w:r w:rsidRPr="0076409E">
        <w:t>hidrocor</w:t>
      </w:r>
      <w:proofErr w:type="spellEnd"/>
      <w:r w:rsidRPr="0076409E">
        <w:t xml:space="preserve"> de várias cores</w:t>
      </w:r>
    </w:p>
    <w:p w14:paraId="67F1FBB7" w14:textId="77777777" w:rsidR="0076409E" w:rsidRPr="0076409E" w:rsidRDefault="0076409E" w:rsidP="0076409E">
      <w:pPr>
        <w:pStyle w:val="00Textogeralbullet"/>
      </w:pPr>
      <w:r w:rsidRPr="0076409E">
        <w:t>Rolo de papel adesivo transparente</w:t>
      </w:r>
    </w:p>
    <w:p w14:paraId="49527B63" w14:textId="7D3E102F" w:rsidR="0076409E" w:rsidRPr="0076409E" w:rsidRDefault="0076409E" w:rsidP="0076409E">
      <w:pPr>
        <w:pStyle w:val="00Textogeralbullet"/>
      </w:pPr>
      <w:r w:rsidRPr="0076409E">
        <w:t xml:space="preserve">Impressos da obra de Regina Silveira </w:t>
      </w:r>
      <w:r w:rsidRPr="00217997">
        <w:rPr>
          <w:i/>
        </w:rPr>
        <w:t>Pudim Arte Brasileira</w:t>
      </w:r>
      <w:r w:rsidR="00217997">
        <w:t>,</w:t>
      </w:r>
      <w:r w:rsidRPr="0076409E">
        <w:t xml:space="preserve"> 1977</w:t>
      </w:r>
    </w:p>
    <w:p w14:paraId="33E59E89" w14:textId="7C5471FB" w:rsidR="006E47C9" w:rsidRPr="0076409E" w:rsidRDefault="0076409E" w:rsidP="0076409E">
      <w:pPr>
        <w:pStyle w:val="00Textogeralbullet"/>
      </w:pPr>
      <w:r w:rsidRPr="0076409E">
        <w:t xml:space="preserve">Imagens impressas ou projetadas da artista Regina Silveira: </w:t>
      </w:r>
      <w:proofErr w:type="spellStart"/>
      <w:r w:rsidRPr="0076409E">
        <w:rPr>
          <w:i/>
        </w:rPr>
        <w:t>Phantasmata</w:t>
      </w:r>
      <w:proofErr w:type="spellEnd"/>
      <w:r w:rsidRPr="0076409E">
        <w:t xml:space="preserve">, 2015, Vale do Anhangabaú, São Paulo; </w:t>
      </w:r>
      <w:proofErr w:type="spellStart"/>
      <w:r w:rsidRPr="0076409E">
        <w:rPr>
          <w:i/>
        </w:rPr>
        <w:t>Paraler</w:t>
      </w:r>
      <w:proofErr w:type="spellEnd"/>
      <w:r w:rsidRPr="0076409E">
        <w:t xml:space="preserve">, 2015, Biblioteca Mário de Andrade, São Paulo; </w:t>
      </w:r>
      <w:r w:rsidRPr="00217997">
        <w:rPr>
          <w:i/>
        </w:rPr>
        <w:t>Passeio selvagem</w:t>
      </w:r>
      <w:r w:rsidRPr="0076409E">
        <w:t>, 2009, São Paulo</w:t>
      </w:r>
    </w:p>
    <w:p w14:paraId="5B845C97" w14:textId="77777777" w:rsidR="00B22188" w:rsidRDefault="00B22188" w:rsidP="000503B2">
      <w:pPr>
        <w:pStyle w:val="SemEspaamento"/>
      </w:pPr>
    </w:p>
    <w:p w14:paraId="7FE1020A" w14:textId="77777777" w:rsidR="00B22188" w:rsidRDefault="00B22188" w:rsidP="003629B6">
      <w:pPr>
        <w:pStyle w:val="00peso3"/>
      </w:pPr>
      <w:r w:rsidRPr="001F7A8D">
        <w:t>Encaminhamento</w:t>
      </w:r>
    </w:p>
    <w:p w14:paraId="1AEE12CD" w14:textId="50A6C313" w:rsidR="00B22188" w:rsidRDefault="00B22188" w:rsidP="003629B6">
      <w:pPr>
        <w:pStyle w:val="00Textogeral"/>
      </w:pPr>
      <w:r w:rsidRPr="001F7A8D">
        <w:rPr>
          <w:b/>
        </w:rPr>
        <w:t xml:space="preserve">Momento 1 </w:t>
      </w:r>
      <w:r w:rsidRPr="001F7A8D">
        <w:t xml:space="preserve">– </w:t>
      </w:r>
      <w:r w:rsidR="0076409E">
        <w:rPr>
          <w:rFonts w:eastAsia="Tahoma" w:cs="Tahoma"/>
        </w:rPr>
        <w:t>C</w:t>
      </w:r>
      <w:r w:rsidR="0076409E" w:rsidRPr="00404B82">
        <w:rPr>
          <w:rFonts w:eastAsia="Tahoma" w:cs="Tahoma"/>
        </w:rPr>
        <w:t xml:space="preserve">omece apresentando aos alunos algumas das formas inusitadas de fazer arte, levantando o repertório de linguagens artísticas conhecidas </w:t>
      </w:r>
      <w:r w:rsidR="0076409E">
        <w:rPr>
          <w:rFonts w:eastAsia="Tahoma" w:cs="Tahoma"/>
        </w:rPr>
        <w:t>por eles</w:t>
      </w:r>
      <w:r w:rsidR="0076409E" w:rsidRPr="00404B82">
        <w:rPr>
          <w:rFonts w:eastAsia="Tahoma" w:cs="Tahoma"/>
        </w:rPr>
        <w:t>. Apresente ao grupo a artista Regina Silveira e compartilhe os dados mais relevantes de sua biografia, bem como a importância do pensamento artístico na contemporaneidade</w:t>
      </w:r>
      <w:r w:rsidRPr="001F7A8D">
        <w:t>.</w:t>
      </w:r>
    </w:p>
    <w:p w14:paraId="449E9F77" w14:textId="450A02E7" w:rsidR="0046523E" w:rsidRDefault="00B22188" w:rsidP="003629B6">
      <w:pPr>
        <w:pStyle w:val="00Textogeral"/>
      </w:pPr>
      <w:r w:rsidRPr="001F7A8D">
        <w:rPr>
          <w:b/>
        </w:rPr>
        <w:t xml:space="preserve">Momento 2 </w:t>
      </w:r>
      <w:r>
        <w:t>–</w:t>
      </w:r>
      <w:r w:rsidRPr="001F7A8D">
        <w:t xml:space="preserve"> </w:t>
      </w:r>
      <w:r w:rsidR="0076409E" w:rsidRPr="0076409E">
        <w:t xml:space="preserve">Peça aos alunos que tentem adivinhar qual foi a linguagem utilizada pela artista que conhecerão e deixe que troquem ideias. Em seguida, distribua a todos os impressos </w:t>
      </w:r>
      <w:r w:rsidR="00217997">
        <w:t>de</w:t>
      </w:r>
      <w:r w:rsidR="0076409E" w:rsidRPr="0076409E">
        <w:t xml:space="preserve"> </w:t>
      </w:r>
      <w:r w:rsidR="0076409E" w:rsidRPr="0076409E">
        <w:rPr>
          <w:i/>
        </w:rPr>
        <w:t>Pudim Arte Brasileira</w:t>
      </w:r>
      <w:r w:rsidR="00217997">
        <w:t>. F</w:t>
      </w:r>
      <w:r w:rsidR="0076409E" w:rsidRPr="0076409E">
        <w:t xml:space="preserve">aça uma leitura compartilhada e </w:t>
      </w:r>
      <w:r w:rsidR="00217997">
        <w:t>proponha</w:t>
      </w:r>
      <w:r w:rsidR="0076409E" w:rsidRPr="0076409E">
        <w:t xml:space="preserve"> uma conversa. Algumas perguntas que podem apoiar a apreciação: “Que tipo de texto é esse?”, “Por que vocês acham que a artista usou uma receita para criar?”, “Quais são os ingredientes desse pudim?”, “Por que vocês acham que Regina escolheu esses ingredientes?”</w:t>
      </w:r>
      <w:r w:rsidRPr="0076409E">
        <w:t>.</w:t>
      </w:r>
    </w:p>
    <w:p w14:paraId="7F94A5C1" w14:textId="6AB7EAAD" w:rsidR="006E47C9" w:rsidRDefault="006E47C9" w:rsidP="003629B6">
      <w:pPr>
        <w:pStyle w:val="00Textogeral"/>
      </w:pPr>
      <w:r w:rsidRPr="001F7A8D">
        <w:rPr>
          <w:b/>
        </w:rPr>
        <w:t xml:space="preserve">Momento </w:t>
      </w:r>
      <w:r>
        <w:rPr>
          <w:b/>
        </w:rPr>
        <w:t>3</w:t>
      </w:r>
      <w:r w:rsidRPr="001F7A8D">
        <w:rPr>
          <w:b/>
        </w:rPr>
        <w:t xml:space="preserve"> </w:t>
      </w:r>
      <w:r>
        <w:t>–</w:t>
      </w:r>
      <w:r w:rsidRPr="001F7A8D">
        <w:t xml:space="preserve"> </w:t>
      </w:r>
      <w:r w:rsidR="0076409E" w:rsidRPr="0076409E">
        <w:t>Diga aos alunos que agora é a vez deles de criarem uma receita para fazer arte. Peça que escolham um tema e criem uma receita para ele, escolhendo ingredientes inusitados. Dê alguns minutos para a realização da tarefa e, em seguida, deixe que compartilhem entre si as suas produções.</w:t>
      </w:r>
    </w:p>
    <w:p w14:paraId="14585EBE" w14:textId="2195590A" w:rsidR="0076409E" w:rsidRDefault="00B22188" w:rsidP="003629B6">
      <w:pPr>
        <w:pStyle w:val="00Textogeral"/>
      </w:pPr>
      <w:r w:rsidRPr="001F7A8D">
        <w:rPr>
          <w:b/>
        </w:rPr>
        <w:t xml:space="preserve">Momento </w:t>
      </w:r>
      <w:r w:rsidR="00685761">
        <w:rPr>
          <w:b/>
        </w:rPr>
        <w:t>4</w:t>
      </w:r>
      <w:r w:rsidRPr="001F7A8D">
        <w:rPr>
          <w:b/>
        </w:rPr>
        <w:t xml:space="preserve"> </w:t>
      </w:r>
      <w:r>
        <w:rPr>
          <w:b/>
        </w:rPr>
        <w:t>–</w:t>
      </w:r>
      <w:r w:rsidRPr="001F7A8D">
        <w:rPr>
          <w:b/>
        </w:rPr>
        <w:t xml:space="preserve"> </w:t>
      </w:r>
      <w:r w:rsidR="0076409E" w:rsidRPr="0076409E">
        <w:t>Pergunte aos alunos se eles sabem a diferença entre espaços públicos e domésticos. Deixe que comentem e troquem ideias a respeito. Enriqueça a conversa informando aos alunos que os espaços domésticos são aqueles em que vivemos, que costumam ser construídos com essa finalidade. Já os espaços públicos compreendem lugares de uso coletivo e que</w:t>
      </w:r>
      <w:r w:rsidR="008E73D1">
        <w:t>,</w:t>
      </w:r>
      <w:r w:rsidR="0076409E" w:rsidRPr="0076409E">
        <w:t xml:space="preserve"> em geral</w:t>
      </w:r>
      <w:r w:rsidR="008E73D1">
        <w:t>,</w:t>
      </w:r>
      <w:r w:rsidR="0076409E" w:rsidRPr="0076409E">
        <w:t xml:space="preserve"> são cuidados e mantidos pelo Estado, nos quais todos podem entrar e fazer uso deles, como ruas, calçadas, praças, hospitais, escolas etc. Peça aos alunos que deem mais exemplos de espaços públicos</w:t>
      </w:r>
      <w:r w:rsidR="0046523E">
        <w:t>.</w:t>
      </w:r>
    </w:p>
    <w:p w14:paraId="20DBD165" w14:textId="77777777" w:rsidR="0076409E" w:rsidRDefault="0076409E">
      <w:pPr>
        <w:spacing w:after="200" w:line="288" w:lineRule="auto"/>
        <w:rPr>
          <w:rFonts w:ascii="Tahoma" w:hAnsi="Tahoma" w:cs="Cambria"/>
          <w:i w:val="0"/>
          <w:color w:val="000000"/>
          <w:sz w:val="22"/>
        </w:rPr>
      </w:pPr>
      <w:r>
        <w:br w:type="page"/>
      </w:r>
    </w:p>
    <w:p w14:paraId="2E7EB2FB" w14:textId="48EF2975" w:rsidR="000503B2" w:rsidRDefault="000503B2" w:rsidP="003629B6">
      <w:pPr>
        <w:pStyle w:val="00Textogeral"/>
      </w:pPr>
      <w:r w:rsidRPr="001F7A8D">
        <w:rPr>
          <w:b/>
        </w:rPr>
        <w:lastRenderedPageBreak/>
        <w:t xml:space="preserve">Momento </w:t>
      </w:r>
      <w:r>
        <w:rPr>
          <w:b/>
        </w:rPr>
        <w:t>5</w:t>
      </w:r>
      <w:r w:rsidRPr="001F7A8D">
        <w:rPr>
          <w:b/>
        </w:rPr>
        <w:t xml:space="preserve"> </w:t>
      </w:r>
      <w:r>
        <w:rPr>
          <w:b/>
        </w:rPr>
        <w:t>–</w:t>
      </w:r>
      <w:r w:rsidRPr="000503B2">
        <w:rPr>
          <w:b/>
        </w:rPr>
        <w:t xml:space="preserve"> </w:t>
      </w:r>
      <w:r w:rsidR="0076409E" w:rsidRPr="0076409E">
        <w:t xml:space="preserve">Aprecie com os alunos as imagens das instalações de Regina Silveira em espaços públicos. Peça-lhes que observem atentamente cada imagem e troquem impressões. Algumas perguntas que podem apoiar a conversa: “Que espaço a artista utilizou para colocar a sua obra?”, “Qual </w:t>
      </w:r>
      <w:r w:rsidR="008E73D1">
        <w:t xml:space="preserve">é </w:t>
      </w:r>
      <w:r w:rsidR="0076409E" w:rsidRPr="0076409E">
        <w:t>a relação entre a obra e o espaço?”, “Por que será que a artista deu es</w:t>
      </w:r>
      <w:r w:rsidR="008E73D1">
        <w:t>s</w:t>
      </w:r>
      <w:r w:rsidR="0076409E" w:rsidRPr="0076409E">
        <w:t>e título para a obra?”, “Es</w:t>
      </w:r>
      <w:r w:rsidR="008E73D1">
        <w:t>s</w:t>
      </w:r>
      <w:r w:rsidR="0076409E" w:rsidRPr="0076409E">
        <w:t>a obra faz vocês pensarem em algo? Em quê?”.</w:t>
      </w:r>
    </w:p>
    <w:p w14:paraId="72A5CA76" w14:textId="151A40D1" w:rsidR="006E47C9" w:rsidRDefault="006E47C9" w:rsidP="003629B6">
      <w:pPr>
        <w:pStyle w:val="00Textogeral"/>
      </w:pPr>
      <w:r w:rsidRPr="001F7A8D">
        <w:rPr>
          <w:b/>
        </w:rPr>
        <w:t xml:space="preserve">Momento </w:t>
      </w:r>
      <w:r>
        <w:rPr>
          <w:b/>
        </w:rPr>
        <w:t>6</w:t>
      </w:r>
      <w:r w:rsidRPr="001F7A8D">
        <w:rPr>
          <w:b/>
        </w:rPr>
        <w:t xml:space="preserve"> </w:t>
      </w:r>
      <w:r>
        <w:rPr>
          <w:b/>
        </w:rPr>
        <w:t>–</w:t>
      </w:r>
      <w:r w:rsidRPr="000503B2">
        <w:rPr>
          <w:b/>
        </w:rPr>
        <w:t xml:space="preserve"> </w:t>
      </w:r>
      <w:r w:rsidR="0076409E" w:rsidRPr="0076409E">
        <w:t xml:space="preserve">Organize a turma em grupos de até quatro alunos. Diga que terão a tarefa de escolher o chão de algum lugar da escola para criar uma intervenção (peça previamente autorização para a direção da escola). Oriente a produção do trabalho usando folhas de papel sulfite e </w:t>
      </w:r>
      <w:proofErr w:type="spellStart"/>
      <w:r w:rsidR="0076409E" w:rsidRPr="0076409E">
        <w:t>canetinhas</w:t>
      </w:r>
      <w:proofErr w:type="spellEnd"/>
      <w:r w:rsidR="0076409E" w:rsidRPr="0076409E">
        <w:t xml:space="preserve"> </w:t>
      </w:r>
      <w:proofErr w:type="spellStart"/>
      <w:r w:rsidR="0076409E" w:rsidRPr="0076409E">
        <w:t>hidrocor</w:t>
      </w:r>
      <w:proofErr w:type="spellEnd"/>
      <w:r w:rsidR="0076409E" w:rsidRPr="0076409E">
        <w:t xml:space="preserve">. As folhas poderão ser cortadas e </w:t>
      </w:r>
      <w:proofErr w:type="spellStart"/>
      <w:r w:rsidR="0076409E" w:rsidRPr="0076409E">
        <w:t>adesivadas</w:t>
      </w:r>
      <w:proofErr w:type="spellEnd"/>
      <w:r w:rsidR="0076409E" w:rsidRPr="0076409E">
        <w:t xml:space="preserve"> com o papel adesivo. Para criar es</w:t>
      </w:r>
      <w:r w:rsidR="008E73D1">
        <w:t>s</w:t>
      </w:r>
      <w:r w:rsidR="0076409E" w:rsidRPr="0076409E">
        <w:t xml:space="preserve">e projeto, deverão elaborar um croqui do espaço com vista aérea e legendas para que todos possam compreender onde se localiza e qual </w:t>
      </w:r>
      <w:r w:rsidR="008E73D1">
        <w:t xml:space="preserve">é </w:t>
      </w:r>
      <w:r w:rsidR="0076409E" w:rsidRPr="0076409E">
        <w:t xml:space="preserve">a temática que o grupo elegeu. Mostre ao grupo modelos de croquis desse tipo. Sugira aos alunos que, antes de começar, escolham um tema para a intervenção e reflitam sobre as imagens que podem criar para que as pessoas vivam experiências </w:t>
      </w:r>
      <w:r w:rsidR="008E73D1">
        <w:t>por meio</w:t>
      </w:r>
      <w:r w:rsidR="0076409E" w:rsidRPr="0076409E">
        <w:t xml:space="preserve"> delas (é importante decidir suas dimensões, suas cores e </w:t>
      </w:r>
      <w:r w:rsidR="008E73D1">
        <w:t xml:space="preserve">os </w:t>
      </w:r>
      <w:r w:rsidR="0076409E" w:rsidRPr="0076409E">
        <w:t>materiais que serão utilizados)</w:t>
      </w:r>
      <w:r w:rsidRPr="0076409E">
        <w:t>.</w:t>
      </w:r>
    </w:p>
    <w:p w14:paraId="03FD6B99" w14:textId="2B354807" w:rsidR="0076409E" w:rsidRPr="000503B2" w:rsidRDefault="0076409E" w:rsidP="003629B6">
      <w:pPr>
        <w:pStyle w:val="00Textogeral"/>
      </w:pPr>
      <w:r w:rsidRPr="001F7A8D">
        <w:rPr>
          <w:b/>
        </w:rPr>
        <w:t xml:space="preserve">Momento </w:t>
      </w:r>
      <w:r>
        <w:rPr>
          <w:b/>
        </w:rPr>
        <w:t>7</w:t>
      </w:r>
      <w:r w:rsidRPr="001F7A8D">
        <w:rPr>
          <w:b/>
        </w:rPr>
        <w:t xml:space="preserve"> </w:t>
      </w:r>
      <w:r>
        <w:rPr>
          <w:b/>
        </w:rPr>
        <w:t>–</w:t>
      </w:r>
      <w:r w:rsidRPr="000503B2">
        <w:rPr>
          <w:b/>
        </w:rPr>
        <w:t xml:space="preserve"> </w:t>
      </w:r>
      <w:r w:rsidRPr="0076409E">
        <w:t>Peça aos alunos que compartilhem seus projetos e observem atentamente o projeto dos colegas, dando ideias e sugestões uns aos outros.</w:t>
      </w:r>
    </w:p>
    <w:p w14:paraId="094CBBB1" w14:textId="77777777" w:rsidR="00685761" w:rsidRDefault="00685761" w:rsidP="00685761">
      <w:pPr>
        <w:jc w:val="both"/>
        <w:rPr>
          <w:rFonts w:ascii="Tahoma" w:eastAsia="Tahoma" w:hAnsi="Tahoma" w:cs="Tahoma"/>
          <w:sz w:val="24"/>
          <w:szCs w:val="24"/>
        </w:rPr>
      </w:pPr>
    </w:p>
    <w:p w14:paraId="5FC91811" w14:textId="77777777" w:rsidR="00685761" w:rsidRDefault="00685761" w:rsidP="00685761">
      <w:pPr>
        <w:jc w:val="both"/>
        <w:rPr>
          <w:rFonts w:ascii="Tahoma" w:eastAsia="Tahoma" w:hAnsi="Tahoma" w:cs="Tahoma"/>
          <w:sz w:val="24"/>
          <w:szCs w:val="24"/>
        </w:rPr>
      </w:pPr>
    </w:p>
    <w:p w14:paraId="510D8C30" w14:textId="7F569813" w:rsidR="000503B2" w:rsidRPr="00AF41FC" w:rsidRDefault="000503B2" w:rsidP="000503B2">
      <w:pPr>
        <w:pStyle w:val="00PESO2"/>
        <w:rPr>
          <w:color w:val="4EA993"/>
        </w:rPr>
      </w:pPr>
      <w:r w:rsidRPr="00AF41FC">
        <w:rPr>
          <w:color w:val="4EA993"/>
        </w:rPr>
        <w:t xml:space="preserve">AULA </w:t>
      </w:r>
      <w:r>
        <w:rPr>
          <w:color w:val="4EA993"/>
        </w:rPr>
        <w:t>2</w:t>
      </w:r>
    </w:p>
    <w:p w14:paraId="0FC7E9D4" w14:textId="11B81EDF" w:rsidR="000503B2" w:rsidRPr="001F7A8D" w:rsidRDefault="000503B2" w:rsidP="003629B6">
      <w:pPr>
        <w:pStyle w:val="00peso3"/>
      </w:pPr>
      <w:r w:rsidRPr="001F7A8D">
        <w:t>Objetivo específico de aprendizagem</w:t>
      </w:r>
    </w:p>
    <w:p w14:paraId="06524B36" w14:textId="02C48C28" w:rsidR="000503B2" w:rsidRPr="004E03C5" w:rsidRDefault="004E03C5" w:rsidP="004E03C5">
      <w:pPr>
        <w:pStyle w:val="PargrafodaLista"/>
        <w:numPr>
          <w:ilvl w:val="0"/>
          <w:numId w:val="32"/>
        </w:numPr>
        <w:ind w:left="426"/>
        <w:jc w:val="both"/>
        <w:rPr>
          <w:rFonts w:ascii="Tahoma" w:eastAsia="Tahoma" w:hAnsi="Tahoma" w:cs="Tahoma"/>
          <w:i w:val="0"/>
          <w:sz w:val="22"/>
          <w:szCs w:val="22"/>
        </w:rPr>
      </w:pPr>
      <w:r>
        <w:rPr>
          <w:rFonts w:ascii="Tahoma" w:eastAsia="Tahoma" w:hAnsi="Tahoma" w:cs="Tahoma"/>
          <w:i w:val="0"/>
          <w:sz w:val="22"/>
          <w:szCs w:val="22"/>
        </w:rPr>
        <w:t>Organizar e instalar o</w:t>
      </w:r>
      <w:r w:rsidRPr="004E03C5">
        <w:rPr>
          <w:rFonts w:ascii="Tahoma" w:eastAsia="Tahoma" w:hAnsi="Tahoma" w:cs="Tahoma"/>
          <w:i w:val="0"/>
          <w:sz w:val="22"/>
          <w:szCs w:val="22"/>
        </w:rPr>
        <w:t xml:space="preserve">s trabalhos realizados pelos grupos a partir da apreciação das obras de Regina Silveira </w:t>
      </w:r>
    </w:p>
    <w:p w14:paraId="1D4142CF" w14:textId="77777777" w:rsidR="004E03C5" w:rsidRDefault="004E03C5" w:rsidP="003629B6">
      <w:pPr>
        <w:pStyle w:val="00peso3"/>
      </w:pPr>
    </w:p>
    <w:p w14:paraId="1E1C188E" w14:textId="6CE16088" w:rsidR="000503B2" w:rsidRPr="001F7A8D" w:rsidRDefault="000503B2" w:rsidP="003629B6">
      <w:pPr>
        <w:pStyle w:val="00peso3"/>
      </w:pPr>
      <w:r w:rsidRPr="001F7A8D">
        <w:t>Recursos didáticos</w:t>
      </w:r>
    </w:p>
    <w:p w14:paraId="6C22A3F9" w14:textId="77777777" w:rsidR="0076409E" w:rsidRPr="0076409E" w:rsidRDefault="0076409E" w:rsidP="00426D01">
      <w:pPr>
        <w:pStyle w:val="00Textogeralbullet"/>
        <w:spacing w:before="50" w:after="50"/>
      </w:pPr>
      <w:r w:rsidRPr="0076409E">
        <w:t>Papel sulfite A4</w:t>
      </w:r>
    </w:p>
    <w:p w14:paraId="07F97C0D" w14:textId="77777777" w:rsidR="0076409E" w:rsidRPr="0076409E" w:rsidRDefault="0076409E" w:rsidP="00426D01">
      <w:pPr>
        <w:pStyle w:val="00Textogeralbullet"/>
        <w:spacing w:before="50" w:after="50"/>
      </w:pPr>
      <w:r w:rsidRPr="0076409E">
        <w:t>Lápis grafite</w:t>
      </w:r>
    </w:p>
    <w:p w14:paraId="0918A41E" w14:textId="77777777" w:rsidR="0076409E" w:rsidRPr="0076409E" w:rsidRDefault="0076409E" w:rsidP="00426D01">
      <w:pPr>
        <w:pStyle w:val="00Textogeralbullet"/>
        <w:spacing w:before="50" w:after="50"/>
      </w:pPr>
      <w:r w:rsidRPr="0076409E">
        <w:t>Caneta preta para desenho</w:t>
      </w:r>
    </w:p>
    <w:p w14:paraId="115CB884" w14:textId="77777777" w:rsidR="0076409E" w:rsidRPr="0076409E" w:rsidRDefault="0076409E" w:rsidP="00426D01">
      <w:pPr>
        <w:pStyle w:val="00Textogeralbullet"/>
        <w:spacing w:before="50" w:after="50"/>
      </w:pPr>
      <w:proofErr w:type="spellStart"/>
      <w:r w:rsidRPr="0076409E">
        <w:t>Canetinhas</w:t>
      </w:r>
      <w:proofErr w:type="spellEnd"/>
      <w:r w:rsidRPr="0076409E">
        <w:t xml:space="preserve"> </w:t>
      </w:r>
      <w:proofErr w:type="spellStart"/>
      <w:r w:rsidRPr="0076409E">
        <w:t>hidrocor</w:t>
      </w:r>
      <w:proofErr w:type="spellEnd"/>
      <w:r w:rsidRPr="0076409E">
        <w:t xml:space="preserve"> de várias cores</w:t>
      </w:r>
    </w:p>
    <w:p w14:paraId="2D1F5A79" w14:textId="77777777" w:rsidR="0076409E" w:rsidRPr="0076409E" w:rsidRDefault="0076409E" w:rsidP="00426D01">
      <w:pPr>
        <w:pStyle w:val="00Textogeralbullet"/>
        <w:spacing w:before="50" w:after="50"/>
      </w:pPr>
      <w:r w:rsidRPr="0076409E">
        <w:t>Rolo de papel adesivo transparente</w:t>
      </w:r>
    </w:p>
    <w:p w14:paraId="26DEA87A" w14:textId="77777777" w:rsidR="0076409E" w:rsidRPr="0076409E" w:rsidRDefault="0076409E" w:rsidP="00426D01">
      <w:pPr>
        <w:pStyle w:val="00Textogeralbullet"/>
        <w:spacing w:before="50" w:after="50"/>
      </w:pPr>
      <w:r w:rsidRPr="0076409E">
        <w:t xml:space="preserve">Impressos da obra de Regina Silveira </w:t>
      </w:r>
      <w:r w:rsidRPr="0076409E">
        <w:rPr>
          <w:i/>
        </w:rPr>
        <w:t>Pudim Arte Brasileira</w:t>
      </w:r>
      <w:r w:rsidRPr="0076409E">
        <w:t>, 1977</w:t>
      </w:r>
    </w:p>
    <w:p w14:paraId="46F225F7" w14:textId="77777777" w:rsidR="0076409E" w:rsidRPr="0076409E" w:rsidRDefault="0076409E" w:rsidP="00426D01">
      <w:pPr>
        <w:pStyle w:val="00Textogeralbullet"/>
        <w:spacing w:before="50" w:after="50"/>
      </w:pPr>
      <w:r w:rsidRPr="0076409E">
        <w:t xml:space="preserve">Imagens impressas ou projetadas da artista Regina Silveira: </w:t>
      </w:r>
      <w:proofErr w:type="spellStart"/>
      <w:r w:rsidRPr="0076409E">
        <w:rPr>
          <w:i/>
        </w:rPr>
        <w:t>Phantasmata</w:t>
      </w:r>
      <w:proofErr w:type="spellEnd"/>
      <w:r w:rsidRPr="0076409E">
        <w:t xml:space="preserve">, 2015, Vale do Anhangabaú, São Paulo; </w:t>
      </w:r>
      <w:proofErr w:type="spellStart"/>
      <w:r w:rsidRPr="0076409E">
        <w:rPr>
          <w:i/>
        </w:rPr>
        <w:t>Paraler</w:t>
      </w:r>
      <w:proofErr w:type="spellEnd"/>
      <w:r w:rsidRPr="0076409E">
        <w:t xml:space="preserve">, 2015, Biblioteca Mário de Andrade, São Paulo; </w:t>
      </w:r>
      <w:r w:rsidRPr="0076409E">
        <w:rPr>
          <w:i/>
        </w:rPr>
        <w:t>Passeio selvagem</w:t>
      </w:r>
      <w:r w:rsidRPr="0076409E">
        <w:t>, 2009, São Paulo</w:t>
      </w:r>
    </w:p>
    <w:p w14:paraId="4E929C80" w14:textId="77777777" w:rsidR="000503B2" w:rsidRDefault="000503B2" w:rsidP="000503B2">
      <w:pPr>
        <w:pStyle w:val="SemEspaamento"/>
      </w:pPr>
    </w:p>
    <w:p w14:paraId="698AAA26" w14:textId="77777777" w:rsidR="000503B2" w:rsidRDefault="000503B2" w:rsidP="003629B6">
      <w:pPr>
        <w:pStyle w:val="00peso3"/>
      </w:pPr>
      <w:r w:rsidRPr="001F7A8D">
        <w:t>Encaminhamento</w:t>
      </w:r>
    </w:p>
    <w:p w14:paraId="07AE50DF" w14:textId="4CC5587C" w:rsidR="000503B2" w:rsidRDefault="000503B2" w:rsidP="003629B6">
      <w:pPr>
        <w:pStyle w:val="00Textogeral"/>
      </w:pPr>
      <w:r w:rsidRPr="00F80649">
        <w:rPr>
          <w:b/>
        </w:rPr>
        <w:t>Momento 1</w:t>
      </w:r>
      <w:r w:rsidRPr="00F80649">
        <w:t xml:space="preserve"> – </w:t>
      </w:r>
      <w:r w:rsidR="0076409E" w:rsidRPr="0076409E">
        <w:t xml:space="preserve">Retome com os alunos as imagens apreciadas da artista Regina Silveira e também os projetos elaborados pelos grupos. Converse com </w:t>
      </w:r>
      <w:r w:rsidR="004E03C5">
        <w:t>eles</w:t>
      </w:r>
      <w:r w:rsidR="0076409E" w:rsidRPr="0076409E">
        <w:t xml:space="preserve"> a respeito das obras, fazendo os ajustes que julgar necessários nos projetos, tanto na concepção quanto na aplicação</w:t>
      </w:r>
      <w:r w:rsidRPr="00F80649">
        <w:t>.</w:t>
      </w:r>
    </w:p>
    <w:p w14:paraId="26BCBA52" w14:textId="38D20161" w:rsidR="00685761" w:rsidRDefault="00F80649" w:rsidP="003629B6">
      <w:pPr>
        <w:pStyle w:val="00Textogeral"/>
      </w:pPr>
      <w:r w:rsidRPr="001F7A8D">
        <w:rPr>
          <w:b/>
        </w:rPr>
        <w:t xml:space="preserve">Momento 2 </w:t>
      </w:r>
      <w:r>
        <w:t>–</w:t>
      </w:r>
      <w:r w:rsidRPr="00F80649">
        <w:t xml:space="preserve"> </w:t>
      </w:r>
      <w:r w:rsidR="0076409E" w:rsidRPr="0076409E">
        <w:t>Oriente a organização do tempo, para que os alunos possam terminar seus projetos e, ainda, ajudar a organizar os materiais sobre uma bancada, para que todos possam ver o que está disponível para ser utilizado no trabalho</w:t>
      </w:r>
      <w:r w:rsidRPr="001F7A8D">
        <w:t>.</w:t>
      </w:r>
    </w:p>
    <w:p w14:paraId="7C9D8AF0" w14:textId="0703AB69" w:rsidR="00426D01" w:rsidRDefault="00F80649" w:rsidP="00426D01">
      <w:pPr>
        <w:pStyle w:val="00Textogeral"/>
        <w:rPr>
          <w:i/>
        </w:rPr>
      </w:pPr>
      <w:r w:rsidRPr="001F7A8D">
        <w:rPr>
          <w:b/>
        </w:rPr>
        <w:t xml:space="preserve">Momento 3 </w:t>
      </w:r>
      <w:r>
        <w:rPr>
          <w:b/>
        </w:rPr>
        <w:t>–</w:t>
      </w:r>
      <w:r w:rsidRPr="001F7A8D">
        <w:rPr>
          <w:b/>
        </w:rPr>
        <w:t xml:space="preserve"> </w:t>
      </w:r>
      <w:r w:rsidR="0076409E" w:rsidRPr="0076409E">
        <w:t>Procure respeitar o momento em que os alunos estão elaborando as imagens e sugira que observem as produções dos colegas, que troquem ideias e peçam ajuda se sentirem necessidade. Acompanhe os grupos e intervenha quando necessário, fazendo ajustes para que o projeto seja viável e interessante para a escola. Circule pela sala de aula auxiliando os alunos em suas dificuldades</w:t>
      </w:r>
      <w:r w:rsidR="0046523E" w:rsidRPr="0046523E">
        <w:t>.</w:t>
      </w:r>
      <w:r w:rsidR="00426D01">
        <w:br w:type="page"/>
      </w:r>
    </w:p>
    <w:p w14:paraId="6BB64C69" w14:textId="2A9F7B2B" w:rsidR="00F80649" w:rsidRPr="00F80649" w:rsidRDefault="00F80649" w:rsidP="003629B6">
      <w:pPr>
        <w:pStyle w:val="00Textogeral"/>
      </w:pPr>
      <w:bookmarkStart w:id="1" w:name="_GoBack"/>
      <w:bookmarkEnd w:id="1"/>
      <w:r w:rsidRPr="001F7A8D">
        <w:rPr>
          <w:b/>
        </w:rPr>
        <w:lastRenderedPageBreak/>
        <w:t xml:space="preserve">Momento </w:t>
      </w:r>
      <w:r>
        <w:rPr>
          <w:b/>
        </w:rPr>
        <w:t>4</w:t>
      </w:r>
      <w:r w:rsidRPr="001F7A8D">
        <w:rPr>
          <w:b/>
        </w:rPr>
        <w:t xml:space="preserve"> </w:t>
      </w:r>
      <w:r>
        <w:t>–</w:t>
      </w:r>
      <w:r w:rsidRPr="001F7A8D">
        <w:t xml:space="preserve"> </w:t>
      </w:r>
      <w:r w:rsidR="0076409E" w:rsidRPr="0076409E">
        <w:t xml:space="preserve">Quando os trabalhos estiverem prontos, acompanhe os alunos até os locais escolhidos e ajude-os a instalar os seus “adesivos”. Você pode auxiliar, caso eles tenham dificuldade </w:t>
      </w:r>
      <w:r w:rsidR="004E03C5">
        <w:t>com o</w:t>
      </w:r>
      <w:r w:rsidR="0076409E" w:rsidRPr="0076409E">
        <w:t xml:space="preserve"> manuseio dos materiais ou mesmo com a instalação dos adesivos no espaço físico. Assim que todos os trabalhos estiverem prontos, é hora de </w:t>
      </w:r>
      <w:r w:rsidR="004E03C5">
        <w:t>reunir</w:t>
      </w:r>
      <w:r w:rsidR="0076409E" w:rsidRPr="0076409E">
        <w:t xml:space="preserve"> a turma e fazer um passeio para apreciar as intervenções de cada grupo. Deixe que compartilhem suas impressões com os colegas e verbalizem suas percepções quanto ao resultado do trabalho</w:t>
      </w:r>
      <w:r w:rsidRPr="00F80649">
        <w:t>.</w:t>
      </w:r>
    </w:p>
    <w:p w14:paraId="62618330" w14:textId="77777777" w:rsidR="0076409E" w:rsidRDefault="0076409E" w:rsidP="0076409E">
      <w:pPr>
        <w:rPr>
          <w:rFonts w:ascii="Cambria" w:hAnsi="Cambria"/>
          <w:b/>
          <w:sz w:val="25"/>
          <w:szCs w:val="25"/>
        </w:rPr>
      </w:pPr>
    </w:p>
    <w:p w14:paraId="51F2A2E0" w14:textId="4344EA20" w:rsidR="0076409E" w:rsidRPr="004E03C5" w:rsidRDefault="0076409E" w:rsidP="0076409E">
      <w:pPr>
        <w:rPr>
          <w:rFonts w:ascii="Cambria" w:hAnsi="Cambria"/>
          <w:i w:val="0"/>
          <w:sz w:val="25"/>
          <w:szCs w:val="25"/>
        </w:rPr>
      </w:pPr>
      <w:r w:rsidRPr="004E03C5">
        <w:rPr>
          <w:rFonts w:ascii="Cambria" w:hAnsi="Cambria"/>
          <w:b/>
          <w:i w:val="0"/>
          <w:sz w:val="25"/>
          <w:szCs w:val="25"/>
        </w:rPr>
        <w:t xml:space="preserve">Acompanhamento </w:t>
      </w:r>
      <w:r w:rsidR="0090750C" w:rsidRPr="004E03C5">
        <w:rPr>
          <w:rFonts w:ascii="Cambria" w:hAnsi="Cambria"/>
          <w:b/>
          <w:i w:val="0"/>
          <w:sz w:val="25"/>
          <w:szCs w:val="25"/>
        </w:rPr>
        <w:t xml:space="preserve">das </w:t>
      </w:r>
      <w:r w:rsidRPr="004E03C5">
        <w:rPr>
          <w:rFonts w:ascii="Cambria" w:hAnsi="Cambria"/>
          <w:b/>
          <w:i w:val="0"/>
          <w:sz w:val="25"/>
          <w:szCs w:val="25"/>
        </w:rPr>
        <w:t>aprendizagens</w:t>
      </w:r>
      <w:r w:rsidRPr="004E03C5">
        <w:rPr>
          <w:rFonts w:ascii="Cambria" w:hAnsi="Cambria"/>
          <w:i w:val="0"/>
          <w:sz w:val="25"/>
          <w:szCs w:val="25"/>
        </w:rPr>
        <w:t xml:space="preserve"> </w:t>
      </w:r>
    </w:p>
    <w:p w14:paraId="645F4E6E" w14:textId="77777777" w:rsidR="0076409E" w:rsidRPr="0076409E" w:rsidRDefault="0076409E" w:rsidP="0076409E">
      <w:pPr>
        <w:rPr>
          <w:rFonts w:ascii="Cambria" w:hAnsi="Cambria"/>
          <w:i w:val="0"/>
          <w:sz w:val="22"/>
          <w:szCs w:val="22"/>
        </w:rPr>
      </w:pPr>
      <w:r w:rsidRPr="0076409E">
        <w:rPr>
          <w:rFonts w:ascii="Tahoma" w:eastAsia="Tahoma" w:hAnsi="Tahoma" w:cs="Tahoma"/>
          <w:i w:val="0"/>
          <w:sz w:val="22"/>
          <w:szCs w:val="22"/>
        </w:rPr>
        <w:t>Para aferir as aprendizagens dos alunos, é importante estar atento a aspectos de relevância nas diferentes etapas do processo:</w:t>
      </w:r>
    </w:p>
    <w:p w14:paraId="3DCBAA91" w14:textId="77777777" w:rsidR="0076409E" w:rsidRPr="0076409E" w:rsidRDefault="0076409E" w:rsidP="0076409E">
      <w:pPr>
        <w:widowControl w:val="0"/>
        <w:numPr>
          <w:ilvl w:val="0"/>
          <w:numId w:val="31"/>
        </w:numPr>
        <w:spacing w:line="276" w:lineRule="auto"/>
        <w:ind w:left="530" w:right="170"/>
        <w:contextualSpacing/>
        <w:jc w:val="both"/>
        <w:rPr>
          <w:rFonts w:ascii="Tahoma" w:eastAsia="Tahoma" w:hAnsi="Tahoma" w:cs="Tahoma"/>
          <w:i w:val="0"/>
          <w:sz w:val="22"/>
          <w:szCs w:val="22"/>
        </w:rPr>
      </w:pPr>
      <w:r w:rsidRPr="0076409E">
        <w:rPr>
          <w:rFonts w:ascii="Tahoma" w:eastAsia="Tahoma" w:hAnsi="Tahoma" w:cs="Tahoma"/>
          <w:i w:val="0"/>
          <w:sz w:val="22"/>
          <w:szCs w:val="22"/>
        </w:rPr>
        <w:t>Observe os alunos (individual e coletivamente) em cada uma das atividades propostas.</w:t>
      </w:r>
    </w:p>
    <w:p w14:paraId="495B5145" w14:textId="77777777" w:rsidR="0076409E" w:rsidRPr="0076409E" w:rsidRDefault="0076409E" w:rsidP="0076409E">
      <w:pPr>
        <w:widowControl w:val="0"/>
        <w:numPr>
          <w:ilvl w:val="0"/>
          <w:numId w:val="31"/>
        </w:numPr>
        <w:spacing w:line="276" w:lineRule="auto"/>
        <w:ind w:left="530" w:right="170"/>
        <w:contextualSpacing/>
        <w:jc w:val="both"/>
        <w:rPr>
          <w:rFonts w:ascii="Tahoma" w:eastAsia="Tahoma" w:hAnsi="Tahoma" w:cs="Tahoma"/>
          <w:i w:val="0"/>
          <w:sz w:val="22"/>
          <w:szCs w:val="22"/>
        </w:rPr>
      </w:pPr>
      <w:r w:rsidRPr="0076409E">
        <w:rPr>
          <w:rFonts w:ascii="Tahoma" w:eastAsia="Tahoma" w:hAnsi="Tahoma" w:cs="Tahoma"/>
          <w:i w:val="0"/>
          <w:sz w:val="22"/>
          <w:szCs w:val="22"/>
        </w:rPr>
        <w:t>Faça uma análise do conjunto das produções dos alunos (da receita e de sua participação no projeto de intervenção em grupo).</w:t>
      </w:r>
    </w:p>
    <w:p w14:paraId="4F49A0AD" w14:textId="655103DA" w:rsidR="0076409E" w:rsidRPr="0076409E" w:rsidRDefault="0076409E" w:rsidP="0076409E">
      <w:pPr>
        <w:widowControl w:val="0"/>
        <w:numPr>
          <w:ilvl w:val="0"/>
          <w:numId w:val="31"/>
        </w:numPr>
        <w:spacing w:line="276" w:lineRule="auto"/>
        <w:ind w:left="530" w:right="170"/>
        <w:contextualSpacing/>
        <w:jc w:val="both"/>
        <w:rPr>
          <w:rFonts w:ascii="Tahoma" w:eastAsia="Tahoma" w:hAnsi="Tahoma" w:cs="Tahoma"/>
          <w:i w:val="0"/>
          <w:sz w:val="22"/>
          <w:szCs w:val="22"/>
        </w:rPr>
      </w:pPr>
      <w:r w:rsidRPr="0076409E">
        <w:rPr>
          <w:rFonts w:ascii="Tahoma" w:eastAsia="Tahoma" w:hAnsi="Tahoma" w:cs="Tahoma"/>
          <w:i w:val="0"/>
          <w:sz w:val="22"/>
          <w:szCs w:val="22"/>
        </w:rPr>
        <w:t>Crie uma planilha de acompanhamento individual dos alunos e, a cada encontro, faça uma anotação de seu desenvolvimento no decorrer da atividade. Observe se os alunos se apoiam nas imagens apreciadas para criar, se compartilham ideias com os colegas, se contribuem para a realização das produções em grupo</w:t>
      </w:r>
      <w:r w:rsidR="004E03C5">
        <w:rPr>
          <w:rFonts w:ascii="Tahoma" w:eastAsia="Tahoma" w:hAnsi="Tahoma" w:cs="Tahoma"/>
          <w:i w:val="0"/>
          <w:sz w:val="22"/>
          <w:szCs w:val="22"/>
        </w:rPr>
        <w:t xml:space="preserve"> </w:t>
      </w:r>
      <w:r w:rsidRPr="0076409E">
        <w:rPr>
          <w:rFonts w:ascii="Tahoma" w:eastAsia="Tahoma" w:hAnsi="Tahoma" w:cs="Tahoma"/>
          <w:i w:val="0"/>
          <w:sz w:val="22"/>
          <w:szCs w:val="22"/>
        </w:rPr>
        <w:t>etc.</w:t>
      </w:r>
    </w:p>
    <w:p w14:paraId="56A5FA2B" w14:textId="77777777" w:rsidR="0076409E" w:rsidRPr="0076409E" w:rsidRDefault="0076409E" w:rsidP="0076409E">
      <w:pPr>
        <w:widowControl w:val="0"/>
        <w:numPr>
          <w:ilvl w:val="0"/>
          <w:numId w:val="31"/>
        </w:numPr>
        <w:spacing w:line="276" w:lineRule="auto"/>
        <w:ind w:left="530" w:right="170"/>
        <w:contextualSpacing/>
        <w:jc w:val="both"/>
        <w:rPr>
          <w:rFonts w:ascii="Tahoma" w:eastAsia="Tahoma" w:hAnsi="Tahoma" w:cs="Tahoma"/>
          <w:i w:val="0"/>
          <w:sz w:val="22"/>
          <w:szCs w:val="22"/>
        </w:rPr>
      </w:pPr>
      <w:r w:rsidRPr="0076409E">
        <w:rPr>
          <w:rFonts w:ascii="Tahoma" w:eastAsia="Tahoma" w:hAnsi="Tahoma" w:cs="Tahoma"/>
          <w:i w:val="0"/>
          <w:sz w:val="22"/>
          <w:szCs w:val="22"/>
        </w:rPr>
        <w:t>Ao realizar as rodas de apreciação e de conversa, observe os processos de cada um, verificando se houve apropriação da linguagem oral para fazer comentários sobre as imagens apreciadas.</w:t>
      </w:r>
    </w:p>
    <w:p w14:paraId="0BE79291" w14:textId="387B1DFC" w:rsidR="0076409E" w:rsidRPr="0076409E" w:rsidRDefault="0076409E" w:rsidP="0076409E">
      <w:pPr>
        <w:widowControl w:val="0"/>
        <w:numPr>
          <w:ilvl w:val="0"/>
          <w:numId w:val="31"/>
        </w:numPr>
        <w:spacing w:line="276" w:lineRule="auto"/>
        <w:ind w:left="530" w:right="170"/>
        <w:contextualSpacing/>
        <w:jc w:val="both"/>
        <w:rPr>
          <w:rFonts w:eastAsia="Tahoma" w:cs="Tahoma"/>
          <w:i w:val="0"/>
          <w:sz w:val="22"/>
          <w:szCs w:val="22"/>
        </w:rPr>
      </w:pPr>
      <w:r w:rsidRPr="0076409E">
        <w:rPr>
          <w:rFonts w:ascii="Tahoma" w:eastAsia="Tahoma" w:hAnsi="Tahoma" w:cs="Tahoma"/>
          <w:i w:val="0"/>
          <w:sz w:val="22"/>
          <w:szCs w:val="22"/>
        </w:rPr>
        <w:t>Como critérios para avaliação desta sequência, você poderá utilizar:</w:t>
      </w:r>
    </w:p>
    <w:p w14:paraId="4DEE8D5B" w14:textId="244C9F29" w:rsidR="0076409E" w:rsidRPr="001420FD" w:rsidRDefault="0076409E" w:rsidP="004E03C5">
      <w:pPr>
        <w:pStyle w:val="00alternativas"/>
        <w:ind w:left="993"/>
      </w:pPr>
      <w:r w:rsidRPr="0076409E">
        <w:t>a)</w:t>
      </w:r>
      <w:r w:rsidRPr="001420FD">
        <w:tab/>
      </w:r>
      <w:r w:rsidRPr="001420FD">
        <w:rPr>
          <w:iCs/>
        </w:rPr>
        <w:t>Apropriou-se do vocabulário para conversar sobre as imagens produzidas por colegas e artistas, descrevendo-as, percebendo a diversidade de materiais e técnicas utilizadas, compartilhando sentimentos e ideias?</w:t>
      </w:r>
    </w:p>
    <w:p w14:paraId="53B1C8BE" w14:textId="230621A5" w:rsidR="0076409E" w:rsidRPr="001420FD" w:rsidRDefault="0076409E" w:rsidP="004E03C5">
      <w:pPr>
        <w:pStyle w:val="00alternativas"/>
        <w:ind w:left="993"/>
      </w:pPr>
      <w:r w:rsidRPr="001420FD">
        <w:t>b)</w:t>
      </w:r>
      <w:r w:rsidRPr="001420FD">
        <w:tab/>
      </w:r>
      <w:r w:rsidRPr="001420FD">
        <w:rPr>
          <w:iCs/>
        </w:rPr>
        <w:t>Apoiou-se no processo de criação dos artistas, usando diferentes linguagens, como a receita e a intervenção para criar?</w:t>
      </w:r>
    </w:p>
    <w:p w14:paraId="666EF9BD" w14:textId="0840CB44" w:rsidR="0076409E" w:rsidRPr="001420FD" w:rsidRDefault="0076409E" w:rsidP="004E03C5">
      <w:pPr>
        <w:pStyle w:val="00alternativas"/>
        <w:ind w:left="993"/>
        <w:rPr>
          <w:iCs/>
        </w:rPr>
      </w:pPr>
      <w:r w:rsidRPr="001420FD">
        <w:t>c)</w:t>
      </w:r>
      <w:r w:rsidRPr="001420FD">
        <w:tab/>
      </w:r>
      <w:r w:rsidRPr="001420FD">
        <w:rPr>
          <w:iCs/>
        </w:rPr>
        <w:t>Interessou-se por conhecer a artista e as obras apresentadas?</w:t>
      </w:r>
    </w:p>
    <w:p w14:paraId="4A6FA3E6" w14:textId="544842EC" w:rsidR="0076409E" w:rsidRPr="001420FD" w:rsidRDefault="0076409E" w:rsidP="004E03C5">
      <w:pPr>
        <w:pStyle w:val="00alternativas"/>
        <w:ind w:left="993"/>
      </w:pPr>
      <w:r w:rsidRPr="001420FD">
        <w:t>d)</w:t>
      </w:r>
      <w:r w:rsidRPr="001420FD">
        <w:tab/>
      </w:r>
      <w:r w:rsidRPr="001420FD">
        <w:rPr>
          <w:iCs/>
        </w:rPr>
        <w:t>Compartilhou as suas experiências de aprendizagem com os colegas?</w:t>
      </w:r>
    </w:p>
    <w:p w14:paraId="70E8769B" w14:textId="77777777" w:rsidR="001420FD" w:rsidRPr="001420FD" w:rsidRDefault="001420FD" w:rsidP="001420FD">
      <w:pPr>
        <w:rPr>
          <w:rFonts w:ascii="Tahoma" w:eastAsia="Tahoma" w:hAnsi="Tahoma" w:cs="Tahoma"/>
          <w:i w:val="0"/>
          <w:sz w:val="22"/>
          <w:szCs w:val="22"/>
        </w:rPr>
      </w:pPr>
      <w:r w:rsidRPr="001420FD">
        <w:rPr>
          <w:rFonts w:ascii="Tahoma" w:eastAsia="Tahoma" w:hAnsi="Tahoma" w:cs="Tahoma"/>
          <w:i w:val="0"/>
          <w:sz w:val="22"/>
          <w:szCs w:val="22"/>
        </w:rPr>
        <w:t>Após o fechamento das etapas do processo, peça aos alunos que avaliem o próprio desempenho.</w:t>
      </w:r>
    </w:p>
    <w:p w14:paraId="36F50E8A" w14:textId="77777777" w:rsidR="004E03C5" w:rsidRDefault="004E03C5" w:rsidP="004E03C5">
      <w:pPr>
        <w:pStyle w:val="00PESO2"/>
        <w:spacing w:after="0"/>
        <w:rPr>
          <w:sz w:val="25"/>
          <w:szCs w:val="25"/>
        </w:rPr>
      </w:pPr>
    </w:p>
    <w:p w14:paraId="3511E46B" w14:textId="26DAE7A3" w:rsidR="00B22188" w:rsidRPr="003629B6" w:rsidRDefault="00B22188" w:rsidP="002921A6">
      <w:pPr>
        <w:pStyle w:val="00PESO2"/>
        <w:rPr>
          <w:sz w:val="25"/>
          <w:szCs w:val="25"/>
        </w:rPr>
      </w:pPr>
      <w:proofErr w:type="spellStart"/>
      <w:r w:rsidRPr="003629B6">
        <w:rPr>
          <w:sz w:val="25"/>
          <w:szCs w:val="25"/>
        </w:rPr>
        <w:t>Autoavaliação</w:t>
      </w:r>
      <w:proofErr w:type="spellEnd"/>
    </w:p>
    <w:p w14:paraId="0A74B969" w14:textId="51A64DD7" w:rsidR="00B22188" w:rsidRPr="0076409E" w:rsidRDefault="0076409E" w:rsidP="003629B6">
      <w:pPr>
        <w:pStyle w:val="00Textogeral"/>
        <w:rPr>
          <w:sz w:val="24"/>
          <w:szCs w:val="24"/>
        </w:rPr>
      </w:pPr>
      <w:r w:rsidRPr="0076409E">
        <w:t>Esta modalidade de avaliação é muito oportuna para você observar como os alunos identificam seus processos de aprendizagem e têm consciência deles e é também muito eficiente para você confirmar suas análises avaliativas. Algumas perguntas podem ajudá-lo na orientação deste processo</w:t>
      </w:r>
      <w:r w:rsidR="00B22188" w:rsidRPr="0076409E">
        <w:rPr>
          <w:sz w:val="24"/>
          <w:szCs w:val="24"/>
        </w:rPr>
        <w:t>:</w:t>
      </w:r>
    </w:p>
    <w:p w14:paraId="35591827" w14:textId="776484CB" w:rsidR="0076409E" w:rsidRPr="0076409E" w:rsidRDefault="0076409E" w:rsidP="0076409E">
      <w:pPr>
        <w:pStyle w:val="00Textogeralbullet"/>
      </w:pPr>
      <w:r w:rsidRPr="0076409E">
        <w:t xml:space="preserve">Você conseguiu produzir a receita e a intervenção no chão da escola? Acrescentou algo novo </w:t>
      </w:r>
      <w:r w:rsidR="0090750C">
        <w:t>a</w:t>
      </w:r>
      <w:r w:rsidRPr="0076409E">
        <w:t>o seu jeito de fazer arte?</w:t>
      </w:r>
    </w:p>
    <w:p w14:paraId="36005999" w14:textId="77777777" w:rsidR="0076409E" w:rsidRPr="0076409E" w:rsidRDefault="0076409E" w:rsidP="0076409E">
      <w:pPr>
        <w:pStyle w:val="00Textogeralbullet"/>
      </w:pPr>
      <w:r w:rsidRPr="0076409E">
        <w:t>Você gostou de conhecer a artista Regina Silveira? De qual obra gostou mais? Por quê?</w:t>
      </w:r>
    </w:p>
    <w:p w14:paraId="467A1CB8" w14:textId="77777777" w:rsidR="0076409E" w:rsidRPr="0076409E" w:rsidRDefault="0076409E" w:rsidP="0076409E">
      <w:pPr>
        <w:pStyle w:val="00Textogeralbullet"/>
      </w:pPr>
      <w:r w:rsidRPr="0076409E">
        <w:t>Você gostaria de aprender algo que ainda não conseguiu?</w:t>
      </w:r>
    </w:p>
    <w:p w14:paraId="6EDE3ABE" w14:textId="55ACAC63" w:rsidR="00AC6B91" w:rsidRPr="0076409E" w:rsidRDefault="0076409E" w:rsidP="0076409E">
      <w:pPr>
        <w:pStyle w:val="00Textogeralbullet"/>
      </w:pPr>
      <w:r w:rsidRPr="0076409E">
        <w:t>Você gostou de suas produções durante as aulas de Arte? De qual gostou mais e por quê?</w:t>
      </w:r>
    </w:p>
    <w:p w14:paraId="1FF506BB" w14:textId="77777777" w:rsidR="00B03339" w:rsidRDefault="00B03339" w:rsidP="00AC6B91">
      <w:pPr>
        <w:pStyle w:val="00Textogeralbullet"/>
        <w:numPr>
          <w:ilvl w:val="0"/>
          <w:numId w:val="0"/>
        </w:numPr>
        <w:ind w:left="284"/>
      </w:pPr>
    </w:p>
    <w:tbl>
      <w:tblPr>
        <w:tblStyle w:val="GradedeTabelaClaro1"/>
        <w:tblW w:w="0" w:type="auto"/>
        <w:tblInd w:w="50" w:type="dxa"/>
        <w:shd w:val="clear" w:color="auto" w:fill="D3EBD4"/>
        <w:tblLook w:val="0600" w:firstRow="0" w:lastRow="0" w:firstColumn="0" w:lastColumn="0" w:noHBand="1" w:noVBand="1"/>
      </w:tblPr>
      <w:tblGrid>
        <w:gridCol w:w="9547"/>
      </w:tblGrid>
      <w:tr w:rsidR="002921A6" w:rsidRPr="00794C89" w14:paraId="2A74F574" w14:textId="77777777" w:rsidTr="00A7672E">
        <w:trPr>
          <w:trHeight w:val="1209"/>
        </w:trPr>
        <w:tc>
          <w:tcPr>
            <w:tcW w:w="9547" w:type="dxa"/>
            <w:shd w:val="clear" w:color="auto" w:fill="D3EBD4"/>
          </w:tcPr>
          <w:p w14:paraId="7DDB7EB7" w14:textId="689928A4" w:rsidR="002921A6" w:rsidRPr="00067DAB" w:rsidRDefault="002921A6" w:rsidP="00A7672E">
            <w:pPr>
              <w:spacing w:before="6"/>
              <w:ind w:left="170" w:right="170"/>
              <w:rPr>
                <w:b/>
                <w:i w:val="0"/>
              </w:rPr>
            </w:pPr>
            <w:r w:rsidRPr="00067DAB">
              <w:rPr>
                <w:b/>
                <w:i w:val="0"/>
              </w:rPr>
              <w:t>Ampliando conhecimentos</w:t>
            </w:r>
          </w:p>
          <w:p w14:paraId="56B906A6" w14:textId="77777777" w:rsidR="002921A6" w:rsidRPr="00B03339" w:rsidRDefault="002921A6" w:rsidP="00A7672E">
            <w:pPr>
              <w:ind w:left="170" w:right="170"/>
              <w:rPr>
                <w:b/>
                <w:i w:val="0"/>
                <w:sz w:val="16"/>
                <w:szCs w:val="16"/>
              </w:rPr>
            </w:pPr>
          </w:p>
          <w:p w14:paraId="253BAB53" w14:textId="77777777" w:rsidR="0076409E" w:rsidRPr="0076409E" w:rsidRDefault="0076409E" w:rsidP="0076409E">
            <w:pPr>
              <w:ind w:left="170" w:right="170"/>
              <w:jc w:val="both"/>
              <w:rPr>
                <w:i w:val="0"/>
              </w:rPr>
            </w:pPr>
            <w:r w:rsidRPr="0076409E">
              <w:rPr>
                <w:i w:val="0"/>
              </w:rPr>
              <w:t>&lt;</w:t>
            </w:r>
            <w:hyperlink r:id="rId8">
              <w:r w:rsidRPr="0076409E">
                <w:rPr>
                  <w:rStyle w:val="Hyperlink"/>
                  <w:i w:val="0"/>
                </w:rPr>
                <w:t>http://reginasilveira.com/filter/artepublica</w:t>
              </w:r>
            </w:hyperlink>
            <w:r w:rsidRPr="0076409E">
              <w:rPr>
                <w:i w:val="0"/>
              </w:rPr>
              <w:t>&gt;</w:t>
            </w:r>
          </w:p>
          <w:p w14:paraId="7D284E17" w14:textId="77777777" w:rsidR="0076409E" w:rsidRPr="0076409E" w:rsidRDefault="0076409E" w:rsidP="0076409E">
            <w:pPr>
              <w:ind w:left="170" w:right="170"/>
              <w:jc w:val="both"/>
              <w:rPr>
                <w:i w:val="0"/>
              </w:rPr>
            </w:pPr>
            <w:r w:rsidRPr="0076409E">
              <w:rPr>
                <w:i w:val="0"/>
              </w:rPr>
              <w:t>&lt;</w:t>
            </w:r>
            <w:hyperlink r:id="rId9" w:history="1">
              <w:r w:rsidRPr="0076409E">
                <w:rPr>
                  <w:rStyle w:val="Hyperlink"/>
                  <w:i w:val="0"/>
                </w:rPr>
                <w:t>http://enciclopedia.itaucultural.org.br/pessoa8084/regina-silveira</w:t>
              </w:r>
            </w:hyperlink>
            <w:r w:rsidRPr="0076409E">
              <w:rPr>
                <w:i w:val="0"/>
              </w:rPr>
              <w:t xml:space="preserve">&gt; </w:t>
            </w:r>
          </w:p>
          <w:p w14:paraId="47A89BFC" w14:textId="0E48B860" w:rsidR="002921A6" w:rsidRPr="004E2FB2" w:rsidRDefault="0076409E" w:rsidP="0076409E">
            <w:pPr>
              <w:spacing w:after="6"/>
              <w:ind w:left="170" w:right="170"/>
              <w:jc w:val="both"/>
              <w:rPr>
                <w:rFonts w:eastAsia="Tahoma" w:cs="Tahoma"/>
                <w:i w:val="0"/>
                <w:color w:val="FFFFFF" w:themeColor="background1"/>
              </w:rPr>
            </w:pPr>
            <w:r w:rsidRPr="0076409E">
              <w:rPr>
                <w:i w:val="0"/>
              </w:rPr>
              <w:t>&lt;</w:t>
            </w:r>
            <w:hyperlink r:id="rId10">
              <w:r w:rsidRPr="0076409E">
                <w:rPr>
                  <w:rStyle w:val="Hyperlink"/>
                  <w:i w:val="0"/>
                </w:rPr>
                <w:t>https://www.sescsp.org.br/online/artigo/3015_ENTREVISTA+REGINA+SILVEIRA</w:t>
              </w:r>
            </w:hyperlink>
            <w:r w:rsidRPr="0076409E">
              <w:rPr>
                <w:i w:val="0"/>
              </w:rPr>
              <w:t>&gt;</w:t>
            </w:r>
          </w:p>
        </w:tc>
      </w:tr>
    </w:tbl>
    <w:p w14:paraId="21F060A5" w14:textId="2872844E" w:rsidR="00BA4A46" w:rsidRDefault="00BA4A46" w:rsidP="004E03C5">
      <w:pPr>
        <w:pStyle w:val="00Textogeralbullet"/>
        <w:numPr>
          <w:ilvl w:val="0"/>
          <w:numId w:val="0"/>
        </w:numPr>
      </w:pPr>
    </w:p>
    <w:sectPr w:rsidR="00BA4A46" w:rsidSect="00B03339">
      <w:headerReference w:type="default" r:id="rId11"/>
      <w:footerReference w:type="default" r:id="rId12"/>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BABEB" w14:textId="77777777" w:rsidR="00007B1E" w:rsidRDefault="00007B1E" w:rsidP="0054457B">
      <w:r>
        <w:separator/>
      </w:r>
    </w:p>
  </w:endnote>
  <w:endnote w:type="continuationSeparator" w:id="0">
    <w:p w14:paraId="3C6E3B3B" w14:textId="77777777" w:rsidR="00007B1E" w:rsidRDefault="00007B1E" w:rsidP="0054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embedRegular r:id="rId1" w:subsetted="1" w:fontKey="{42B2FC77-8846-46C3-91D4-37522338DFED}"/>
    <w:embedItalic r:id="rId2" w:subsetted="1" w:fontKey="{633B2D33-5BFE-4725-9647-DDF21A935403}"/>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3" w:fontKey="{CD9F572A-CBC6-4913-96F0-65B3A75DC3FE}"/>
    <w:embedBold r:id="rId4" w:fontKey="{A4213F99-9E0D-4D53-B858-A9654A47F1B7}"/>
    <w:embedItalic r:id="rId5" w:fontKey="{9BE8142A-4AB5-4512-B7AD-E99843B74209}"/>
    <w:embedBoldItalic r:id="rId6" w:fontKey="{1ECFB7FC-292A-4357-B8C3-57F978B58E6E}"/>
  </w:font>
  <w:font w:name="Cambria-Bold">
    <w:altName w:val="Cambria"/>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7" w:fontKey="{0EEF8461-9848-4A2E-B280-EDD5CF2425A4}"/>
    <w:embedBold r:id="rId8" w:fontKey="{7EFCC2A2-B7BA-4009-834E-58757A48A678}"/>
    <w:embedItalic r:id="rId9" w:fontKey="{8A07581B-8AD5-453D-A89A-4F824FCA8479}"/>
    <w:embedBoldItalic r:id="rId10" w:fontKey="{F58E668C-A87B-4A10-847B-EC6C7A0B6FE3}"/>
  </w:font>
  <w:font w:name="Arial-BoldMT">
    <w:altName w:val="Times New Roman"/>
    <w:charset w:val="00"/>
    <w:family w:val="swiss"/>
    <w:pitch w:val="variable"/>
    <w:sig w:usb0="E0002AFF" w:usb1="C0007843" w:usb2="00000009" w:usb3="00000000" w:csb0="000001FF" w:csb1="00000000"/>
  </w:font>
  <w:font w:name="Cambria Bold">
    <w:panose1 w:val="02040803050406030204"/>
    <w:charset w:val="00"/>
    <w:family w:val="roman"/>
    <w:pitch w:val="variable"/>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700-Regular">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E2C62" w14:textId="2C54BBC5" w:rsidR="00093031" w:rsidRPr="00EE0C32" w:rsidRDefault="00093031" w:rsidP="00093031">
    <w:pPr>
      <w:pStyle w:val="Rodap"/>
      <w:framePr w:wrap="around" w:vAnchor="text" w:hAnchor="margin" w:xAlign="right" w:y="1"/>
      <w:rPr>
        <w:rStyle w:val="Nmerodepgina"/>
        <w:rFonts w:cstheme="minorHAnsi"/>
        <w:i w:val="0"/>
        <w:sz w:val="24"/>
        <w:szCs w:val="24"/>
      </w:rPr>
    </w:pPr>
    <w:r w:rsidRPr="00EE0C32">
      <w:rPr>
        <w:rStyle w:val="Nmerodepgina"/>
        <w:rFonts w:cstheme="minorHAnsi"/>
        <w:i w:val="0"/>
        <w:sz w:val="24"/>
        <w:szCs w:val="24"/>
      </w:rPr>
      <w:fldChar w:fldCharType="begin"/>
    </w:r>
    <w:r w:rsidRPr="00EE0C32">
      <w:rPr>
        <w:rStyle w:val="Nmerodepgina"/>
        <w:rFonts w:cstheme="minorHAnsi"/>
        <w:i w:val="0"/>
        <w:sz w:val="24"/>
        <w:szCs w:val="24"/>
      </w:rPr>
      <w:instrText xml:space="preserve">PAGE  </w:instrText>
    </w:r>
    <w:r w:rsidRPr="00EE0C32">
      <w:rPr>
        <w:rStyle w:val="Nmerodepgina"/>
        <w:rFonts w:cstheme="minorHAnsi"/>
        <w:i w:val="0"/>
        <w:sz w:val="24"/>
        <w:szCs w:val="24"/>
      </w:rPr>
      <w:fldChar w:fldCharType="separate"/>
    </w:r>
    <w:r w:rsidR="0050041F">
      <w:rPr>
        <w:rStyle w:val="Nmerodepgina"/>
        <w:rFonts w:cstheme="minorHAnsi"/>
        <w:i w:val="0"/>
        <w:noProof/>
        <w:sz w:val="24"/>
        <w:szCs w:val="24"/>
      </w:rPr>
      <w:t>4</w:t>
    </w:r>
    <w:r w:rsidRPr="00EE0C32">
      <w:rPr>
        <w:rStyle w:val="Nmerodepgina"/>
        <w:rFonts w:cstheme="minorHAnsi"/>
        <w:i w:val="0"/>
        <w:sz w:val="24"/>
        <w:szCs w:val="24"/>
      </w:rPr>
      <w:fldChar w:fldCharType="end"/>
    </w:r>
  </w:p>
  <w:p w14:paraId="552419BA" w14:textId="77777777" w:rsidR="003927C4" w:rsidRDefault="00093031" w:rsidP="00093031">
    <w:pPr>
      <w:ind w:right="1694"/>
      <w:rPr>
        <w:rFonts w:ascii="Tahoma" w:eastAsia="Calibri" w:hAnsi="Tahoma" w:cs="Tahoma"/>
        <w:i w:val="0"/>
        <w:color w:val="3B3838" w:themeColor="background2" w:themeShade="40"/>
        <w:sz w:val="14"/>
        <w:szCs w:val="14"/>
        <w:shd w:val="clear" w:color="auto" w:fill="FFFFFF"/>
      </w:rPr>
    </w:pPr>
    <w:r w:rsidRPr="00093031">
      <w:rPr>
        <w:rFonts w:ascii="Tahoma" w:eastAsia="Calibri" w:hAnsi="Tahoma" w:cs="Tahoma"/>
        <w:i w:val="0"/>
        <w:color w:val="3B3838" w:themeColor="background2" w:themeShade="40"/>
        <w:sz w:val="14"/>
        <w:szCs w:val="14"/>
        <w:shd w:val="clear" w:color="auto" w:fill="FFFFFF"/>
      </w:rPr>
      <w:t>Este material está em Licença Aberta — CC BY NC (permite a edição ou a criação de obras derivadas sobre a obra com fins</w:t>
    </w:r>
  </w:p>
  <w:p w14:paraId="36B532D5" w14:textId="4BFD72A6" w:rsidR="007E77DE" w:rsidRPr="00093031" w:rsidRDefault="00093031" w:rsidP="00093031">
    <w:pPr>
      <w:ind w:right="1694"/>
      <w:rPr>
        <w:rFonts w:ascii="Tahoma" w:eastAsia="Times New Roman" w:hAnsi="Tahoma" w:cs="Tahoma"/>
        <w:i w:val="0"/>
        <w:iCs w:val="0"/>
        <w:color w:val="3B3838" w:themeColor="background2" w:themeShade="40"/>
        <w:sz w:val="14"/>
        <w:szCs w:val="14"/>
        <w:shd w:val="clear" w:color="auto" w:fill="FFFFFF"/>
      </w:rPr>
    </w:pPr>
    <w:r w:rsidRPr="00093031">
      <w:rPr>
        <w:rFonts w:ascii="Tahoma" w:eastAsia="Calibri" w:hAnsi="Tahoma" w:cs="Tahoma"/>
        <w:i w:val="0"/>
        <w:color w:val="3B3838" w:themeColor="background2" w:themeShade="40"/>
        <w:sz w:val="14"/>
        <w:szCs w:val="14"/>
        <w:shd w:val="clear" w:color="auto" w:fill="FFFFFF"/>
      </w:rPr>
      <w:t>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BB8BD" w14:textId="77777777" w:rsidR="00007B1E" w:rsidRDefault="00007B1E" w:rsidP="0054457B">
      <w:r>
        <w:separator/>
      </w:r>
    </w:p>
  </w:footnote>
  <w:footnote w:type="continuationSeparator" w:id="0">
    <w:p w14:paraId="685B2CDB" w14:textId="77777777" w:rsidR="00007B1E" w:rsidRDefault="00007B1E" w:rsidP="0054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E07D5" w14:textId="6704D213" w:rsidR="007E77DE" w:rsidRDefault="0076409E" w:rsidP="00C31FEF">
    <w:pPr>
      <w:pStyle w:val="Cabealho"/>
    </w:pPr>
    <w:r>
      <w:rPr>
        <w:noProof/>
      </w:rPr>
      <w:drawing>
        <wp:inline distT="0" distB="0" distL="0" distR="0" wp14:anchorId="3EFC1BD6" wp14:editId="4680D597">
          <wp:extent cx="5940000" cy="288000"/>
          <wp:effectExtent l="0" t="0" r="0" b="0"/>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TARJA_PPA3_MD_4Bim_G19.jpg"/>
                  <pic:cNvPicPr preferRelativeResize="0"/>
                </pic:nvPicPr>
                <pic:blipFill>
                  <a:blip r:embed="rId1"/>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C4785"/>
    <w:multiLevelType w:val="hybridMultilevel"/>
    <w:tmpl w:val="059ECDEC"/>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1" w15:restartNumberingAfterBreak="0">
    <w:nsid w:val="09C45E37"/>
    <w:multiLevelType w:val="multilevel"/>
    <w:tmpl w:val="73560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1F7742"/>
    <w:multiLevelType w:val="multilevel"/>
    <w:tmpl w:val="D2EEAB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4C194A"/>
    <w:multiLevelType w:val="multilevel"/>
    <w:tmpl w:val="AB488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B87854"/>
    <w:multiLevelType w:val="multilevel"/>
    <w:tmpl w:val="1C043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2B5BD5"/>
    <w:multiLevelType w:val="multilevel"/>
    <w:tmpl w:val="652CC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DD6D4F"/>
    <w:multiLevelType w:val="multilevel"/>
    <w:tmpl w:val="644297A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7F721E"/>
    <w:multiLevelType w:val="multilevel"/>
    <w:tmpl w:val="4F609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CB3C8C"/>
    <w:multiLevelType w:val="multilevel"/>
    <w:tmpl w:val="FC667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3B5D19"/>
    <w:multiLevelType w:val="multilevel"/>
    <w:tmpl w:val="1C043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8DF1E28"/>
    <w:multiLevelType w:val="multilevel"/>
    <w:tmpl w:val="468264EC"/>
    <w:lvl w:ilvl="0">
      <w:start w:val="1"/>
      <w:numFmt w:val="bullet"/>
      <w:lvlText w:val=""/>
      <w:lvlJc w:val="left"/>
      <w:pPr>
        <w:ind w:left="644"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C450285"/>
    <w:multiLevelType w:val="multilevel"/>
    <w:tmpl w:val="AFCCD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DC63ACB"/>
    <w:multiLevelType w:val="multilevel"/>
    <w:tmpl w:val="767CD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16F24DA"/>
    <w:multiLevelType w:val="multilevel"/>
    <w:tmpl w:val="EBFCB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38A640C"/>
    <w:multiLevelType w:val="multilevel"/>
    <w:tmpl w:val="EAF440BC"/>
    <w:lvl w:ilvl="0">
      <w:start w:val="1"/>
      <w:numFmt w:val="bullet"/>
      <w:lvlText w:val=""/>
      <w:lvlJc w:val="left"/>
      <w:pPr>
        <w:ind w:left="644"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15" w15:restartNumberingAfterBreak="0">
    <w:nsid w:val="34DC19B4"/>
    <w:multiLevelType w:val="multilevel"/>
    <w:tmpl w:val="821AA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8A714E7"/>
    <w:multiLevelType w:val="multilevel"/>
    <w:tmpl w:val="178CDF34"/>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C1125DA"/>
    <w:multiLevelType w:val="multilevel"/>
    <w:tmpl w:val="9B663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247825"/>
    <w:multiLevelType w:val="multilevel"/>
    <w:tmpl w:val="FDDEE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3E44E7A"/>
    <w:multiLevelType w:val="multilevel"/>
    <w:tmpl w:val="B164C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BEC67AF"/>
    <w:multiLevelType w:val="hybridMultilevel"/>
    <w:tmpl w:val="F94A3AF6"/>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1" w15:restartNumberingAfterBreak="0">
    <w:nsid w:val="4C285CE9"/>
    <w:multiLevelType w:val="multilevel"/>
    <w:tmpl w:val="37E00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FB50B56"/>
    <w:multiLevelType w:val="hybridMultilevel"/>
    <w:tmpl w:val="1C007BE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3" w15:restartNumberingAfterBreak="0">
    <w:nsid w:val="551B27F7"/>
    <w:multiLevelType w:val="multilevel"/>
    <w:tmpl w:val="C51A0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5C526BD"/>
    <w:multiLevelType w:val="multilevel"/>
    <w:tmpl w:val="9B9A0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A5C4508"/>
    <w:multiLevelType w:val="hybridMultilevel"/>
    <w:tmpl w:val="23F4CE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F58749E"/>
    <w:multiLevelType w:val="multilevel"/>
    <w:tmpl w:val="319CB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2E96125"/>
    <w:multiLevelType w:val="multilevel"/>
    <w:tmpl w:val="021071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52760B"/>
    <w:multiLevelType w:val="hybridMultilevel"/>
    <w:tmpl w:val="D13CA36E"/>
    <w:lvl w:ilvl="0" w:tplc="04160001">
      <w:start w:val="1"/>
      <w:numFmt w:v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1923A4"/>
    <w:multiLevelType w:val="multilevel"/>
    <w:tmpl w:val="1CB6D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AA01497"/>
    <w:multiLevelType w:val="multilevel"/>
    <w:tmpl w:val="53149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E851046"/>
    <w:multiLevelType w:val="multilevel"/>
    <w:tmpl w:val="FEF24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8"/>
  </w:num>
  <w:num w:numId="2">
    <w:abstractNumId w:val="16"/>
  </w:num>
  <w:num w:numId="3">
    <w:abstractNumId w:val="20"/>
  </w:num>
  <w:num w:numId="4">
    <w:abstractNumId w:val="29"/>
  </w:num>
  <w:num w:numId="5">
    <w:abstractNumId w:val="10"/>
  </w:num>
  <w:num w:numId="6">
    <w:abstractNumId w:val="27"/>
  </w:num>
  <w:num w:numId="7">
    <w:abstractNumId w:val="17"/>
  </w:num>
  <w:num w:numId="8">
    <w:abstractNumId w:val="6"/>
  </w:num>
  <w:num w:numId="9">
    <w:abstractNumId w:val="31"/>
  </w:num>
  <w:num w:numId="10">
    <w:abstractNumId w:val="24"/>
  </w:num>
  <w:num w:numId="11">
    <w:abstractNumId w:val="19"/>
  </w:num>
  <w:num w:numId="12">
    <w:abstractNumId w:val="21"/>
  </w:num>
  <w:num w:numId="13">
    <w:abstractNumId w:val="5"/>
  </w:num>
  <w:num w:numId="14">
    <w:abstractNumId w:val="3"/>
  </w:num>
  <w:num w:numId="15">
    <w:abstractNumId w:val="26"/>
  </w:num>
  <w:num w:numId="16">
    <w:abstractNumId w:val="15"/>
  </w:num>
  <w:num w:numId="17">
    <w:abstractNumId w:val="8"/>
  </w:num>
  <w:num w:numId="18">
    <w:abstractNumId w:val="13"/>
  </w:num>
  <w:num w:numId="19">
    <w:abstractNumId w:val="11"/>
  </w:num>
  <w:num w:numId="20">
    <w:abstractNumId w:val="12"/>
  </w:num>
  <w:num w:numId="21">
    <w:abstractNumId w:val="7"/>
  </w:num>
  <w:num w:numId="22">
    <w:abstractNumId w:val="32"/>
  </w:num>
  <w:num w:numId="23">
    <w:abstractNumId w:val="22"/>
  </w:num>
  <w:num w:numId="24">
    <w:abstractNumId w:val="1"/>
  </w:num>
  <w:num w:numId="25">
    <w:abstractNumId w:val="2"/>
  </w:num>
  <w:num w:numId="26">
    <w:abstractNumId w:val="4"/>
  </w:num>
  <w:num w:numId="27">
    <w:abstractNumId w:val="18"/>
  </w:num>
  <w:num w:numId="28">
    <w:abstractNumId w:val="23"/>
  </w:num>
  <w:num w:numId="29">
    <w:abstractNumId w:val="30"/>
  </w:num>
  <w:num w:numId="30">
    <w:abstractNumId w:val="9"/>
  </w:num>
  <w:num w:numId="31">
    <w:abstractNumId w:val="14"/>
  </w:num>
  <w:num w:numId="32">
    <w:abstractNumId w:val="0"/>
  </w:num>
  <w:num w:numId="33">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en-US" w:vendorID="64" w:dllVersion="6" w:nlCheck="1" w:checkStyle="0"/>
  <w:activeWritingStyle w:appName="MSWord" w:lang="en-GB" w:vendorID="64" w:dllVersion="6" w:nlCheck="1" w:checkStyle="0"/>
  <w:activeWritingStyle w:appName="MSWord" w:lang="pt-BR" w:vendorID="64" w:dllVersion="6" w:nlCheck="1" w:checkStyle="0"/>
  <w:activeWritingStyle w:appName="MSWord" w:lang="en-GB" w:vendorID="64" w:dllVersion="0" w:nlCheck="1" w:checkStyle="0"/>
  <w:activeWritingStyle w:appName="MSWord" w:lang="en-US" w:vendorID="2" w:dllVersion="6" w:checkStyle="0"/>
  <w:activeWritingStyle w:appName="MSWord" w:lang="pt-BR" w:vendorID="1" w:dllVersion="513"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611"/>
    <w:rsid w:val="00001981"/>
    <w:rsid w:val="00001E34"/>
    <w:rsid w:val="0000310B"/>
    <w:rsid w:val="0000479A"/>
    <w:rsid w:val="0000704C"/>
    <w:rsid w:val="00007B1E"/>
    <w:rsid w:val="000139CE"/>
    <w:rsid w:val="000142C3"/>
    <w:rsid w:val="000231A8"/>
    <w:rsid w:val="00025DC6"/>
    <w:rsid w:val="00025F9F"/>
    <w:rsid w:val="00027AB8"/>
    <w:rsid w:val="00032255"/>
    <w:rsid w:val="00034A1E"/>
    <w:rsid w:val="00040935"/>
    <w:rsid w:val="000443F7"/>
    <w:rsid w:val="00047478"/>
    <w:rsid w:val="000503B2"/>
    <w:rsid w:val="0005672C"/>
    <w:rsid w:val="00067035"/>
    <w:rsid w:val="00067DAB"/>
    <w:rsid w:val="00071881"/>
    <w:rsid w:val="0007283C"/>
    <w:rsid w:val="00072A42"/>
    <w:rsid w:val="00073F7D"/>
    <w:rsid w:val="00076B42"/>
    <w:rsid w:val="00080265"/>
    <w:rsid w:val="000802E3"/>
    <w:rsid w:val="00081846"/>
    <w:rsid w:val="00082B56"/>
    <w:rsid w:val="00084521"/>
    <w:rsid w:val="00091778"/>
    <w:rsid w:val="00093031"/>
    <w:rsid w:val="000939CC"/>
    <w:rsid w:val="000A3F5E"/>
    <w:rsid w:val="000A6183"/>
    <w:rsid w:val="000A6331"/>
    <w:rsid w:val="000A709C"/>
    <w:rsid w:val="000B12B5"/>
    <w:rsid w:val="000C0D2C"/>
    <w:rsid w:val="000C1801"/>
    <w:rsid w:val="000C4614"/>
    <w:rsid w:val="000C5FD6"/>
    <w:rsid w:val="000C73CE"/>
    <w:rsid w:val="000D2313"/>
    <w:rsid w:val="000D343F"/>
    <w:rsid w:val="000D4760"/>
    <w:rsid w:val="000D6124"/>
    <w:rsid w:val="000E2E45"/>
    <w:rsid w:val="000E4B8C"/>
    <w:rsid w:val="000E4C22"/>
    <w:rsid w:val="000E7DC2"/>
    <w:rsid w:val="000F5CA0"/>
    <w:rsid w:val="000F718A"/>
    <w:rsid w:val="0010023E"/>
    <w:rsid w:val="00100F36"/>
    <w:rsid w:val="001057DC"/>
    <w:rsid w:val="0011147D"/>
    <w:rsid w:val="001118BB"/>
    <w:rsid w:val="0011212C"/>
    <w:rsid w:val="00116BCD"/>
    <w:rsid w:val="001170D7"/>
    <w:rsid w:val="0012171F"/>
    <w:rsid w:val="0012736E"/>
    <w:rsid w:val="00132A65"/>
    <w:rsid w:val="0013337C"/>
    <w:rsid w:val="001368B5"/>
    <w:rsid w:val="001370EC"/>
    <w:rsid w:val="001420FD"/>
    <w:rsid w:val="001459A0"/>
    <w:rsid w:val="00146565"/>
    <w:rsid w:val="00146718"/>
    <w:rsid w:val="00150713"/>
    <w:rsid w:val="00151B44"/>
    <w:rsid w:val="00154FE0"/>
    <w:rsid w:val="00155397"/>
    <w:rsid w:val="00155D6C"/>
    <w:rsid w:val="00155E2C"/>
    <w:rsid w:val="001673D5"/>
    <w:rsid w:val="0017370C"/>
    <w:rsid w:val="00181B8F"/>
    <w:rsid w:val="00190A0A"/>
    <w:rsid w:val="001914B7"/>
    <w:rsid w:val="001930A7"/>
    <w:rsid w:val="001944AA"/>
    <w:rsid w:val="001950C9"/>
    <w:rsid w:val="001A136D"/>
    <w:rsid w:val="001A2479"/>
    <w:rsid w:val="001B2EDB"/>
    <w:rsid w:val="001B34B9"/>
    <w:rsid w:val="001B3673"/>
    <w:rsid w:val="001B47B1"/>
    <w:rsid w:val="001B7AF2"/>
    <w:rsid w:val="001C3BF4"/>
    <w:rsid w:val="001D00F4"/>
    <w:rsid w:val="001D0112"/>
    <w:rsid w:val="001D0413"/>
    <w:rsid w:val="001D769C"/>
    <w:rsid w:val="001D7F42"/>
    <w:rsid w:val="001E02E9"/>
    <w:rsid w:val="001E2FDA"/>
    <w:rsid w:val="001E4F41"/>
    <w:rsid w:val="001E502A"/>
    <w:rsid w:val="001F389C"/>
    <w:rsid w:val="001F6B17"/>
    <w:rsid w:val="0020738E"/>
    <w:rsid w:val="002103C1"/>
    <w:rsid w:val="00210431"/>
    <w:rsid w:val="00212C24"/>
    <w:rsid w:val="00213941"/>
    <w:rsid w:val="00213F85"/>
    <w:rsid w:val="00216F3D"/>
    <w:rsid w:val="00217611"/>
    <w:rsid w:val="00217997"/>
    <w:rsid w:val="00217A86"/>
    <w:rsid w:val="00221E26"/>
    <w:rsid w:val="00230C56"/>
    <w:rsid w:val="002322DC"/>
    <w:rsid w:val="0023608F"/>
    <w:rsid w:val="00240211"/>
    <w:rsid w:val="002416F6"/>
    <w:rsid w:val="00246B22"/>
    <w:rsid w:val="0026010D"/>
    <w:rsid w:val="00261E22"/>
    <w:rsid w:val="0027053C"/>
    <w:rsid w:val="0027268E"/>
    <w:rsid w:val="00275BED"/>
    <w:rsid w:val="00280BA3"/>
    <w:rsid w:val="002814DE"/>
    <w:rsid w:val="002816F8"/>
    <w:rsid w:val="00281937"/>
    <w:rsid w:val="00284141"/>
    <w:rsid w:val="0029121A"/>
    <w:rsid w:val="00291E22"/>
    <w:rsid w:val="002921A6"/>
    <w:rsid w:val="0029419C"/>
    <w:rsid w:val="002941F8"/>
    <w:rsid w:val="002943AE"/>
    <w:rsid w:val="0029485E"/>
    <w:rsid w:val="00294C1E"/>
    <w:rsid w:val="00296555"/>
    <w:rsid w:val="002975B8"/>
    <w:rsid w:val="002A01F3"/>
    <w:rsid w:val="002A1B60"/>
    <w:rsid w:val="002A356A"/>
    <w:rsid w:val="002A3650"/>
    <w:rsid w:val="002A417F"/>
    <w:rsid w:val="002B1564"/>
    <w:rsid w:val="002B503E"/>
    <w:rsid w:val="002C2CEE"/>
    <w:rsid w:val="002D0C5D"/>
    <w:rsid w:val="002D14D0"/>
    <w:rsid w:val="002D1D7B"/>
    <w:rsid w:val="002D6415"/>
    <w:rsid w:val="002D74E9"/>
    <w:rsid w:val="002E1E30"/>
    <w:rsid w:val="002E1F0C"/>
    <w:rsid w:val="002E2622"/>
    <w:rsid w:val="002E721D"/>
    <w:rsid w:val="002F1F8E"/>
    <w:rsid w:val="002F4ACC"/>
    <w:rsid w:val="002F50B9"/>
    <w:rsid w:val="003011B8"/>
    <w:rsid w:val="00301B84"/>
    <w:rsid w:val="00302A3F"/>
    <w:rsid w:val="003036AB"/>
    <w:rsid w:val="00307511"/>
    <w:rsid w:val="003105BA"/>
    <w:rsid w:val="003138E5"/>
    <w:rsid w:val="0031393D"/>
    <w:rsid w:val="00317B3A"/>
    <w:rsid w:val="00317EE8"/>
    <w:rsid w:val="00322E26"/>
    <w:rsid w:val="00322F9E"/>
    <w:rsid w:val="00330ADC"/>
    <w:rsid w:val="00331A34"/>
    <w:rsid w:val="00332359"/>
    <w:rsid w:val="00335D73"/>
    <w:rsid w:val="003373AE"/>
    <w:rsid w:val="00343863"/>
    <w:rsid w:val="0034534F"/>
    <w:rsid w:val="00351338"/>
    <w:rsid w:val="00351676"/>
    <w:rsid w:val="00352323"/>
    <w:rsid w:val="003537D6"/>
    <w:rsid w:val="00354156"/>
    <w:rsid w:val="00355C7A"/>
    <w:rsid w:val="00361033"/>
    <w:rsid w:val="0036220A"/>
    <w:rsid w:val="003629B6"/>
    <w:rsid w:val="00365BD6"/>
    <w:rsid w:val="00375E4E"/>
    <w:rsid w:val="00375ECB"/>
    <w:rsid w:val="0038044D"/>
    <w:rsid w:val="00380506"/>
    <w:rsid w:val="003836FA"/>
    <w:rsid w:val="0038495C"/>
    <w:rsid w:val="00387FE8"/>
    <w:rsid w:val="003927C4"/>
    <w:rsid w:val="003934F1"/>
    <w:rsid w:val="00394985"/>
    <w:rsid w:val="0039631E"/>
    <w:rsid w:val="00397DE7"/>
    <w:rsid w:val="003A0027"/>
    <w:rsid w:val="003A35A3"/>
    <w:rsid w:val="003A40C6"/>
    <w:rsid w:val="003A4AA2"/>
    <w:rsid w:val="003A73B1"/>
    <w:rsid w:val="003B2587"/>
    <w:rsid w:val="003C02C4"/>
    <w:rsid w:val="003C0572"/>
    <w:rsid w:val="003C45A8"/>
    <w:rsid w:val="003D1BF9"/>
    <w:rsid w:val="003D1F8C"/>
    <w:rsid w:val="003D591F"/>
    <w:rsid w:val="003D6FF3"/>
    <w:rsid w:val="003E0DFB"/>
    <w:rsid w:val="003E216D"/>
    <w:rsid w:val="003E596A"/>
    <w:rsid w:val="003E6424"/>
    <w:rsid w:val="003E6855"/>
    <w:rsid w:val="003E7231"/>
    <w:rsid w:val="003F2B0A"/>
    <w:rsid w:val="003F4827"/>
    <w:rsid w:val="003F7F71"/>
    <w:rsid w:val="00403960"/>
    <w:rsid w:val="00403CA0"/>
    <w:rsid w:val="00403DBD"/>
    <w:rsid w:val="00406FAE"/>
    <w:rsid w:val="00413EE7"/>
    <w:rsid w:val="004140BF"/>
    <w:rsid w:val="00414B71"/>
    <w:rsid w:val="0041518A"/>
    <w:rsid w:val="00426D01"/>
    <w:rsid w:val="0042739C"/>
    <w:rsid w:val="004331DC"/>
    <w:rsid w:val="00433903"/>
    <w:rsid w:val="004346DC"/>
    <w:rsid w:val="004351EA"/>
    <w:rsid w:val="00437713"/>
    <w:rsid w:val="004413E0"/>
    <w:rsid w:val="00444F90"/>
    <w:rsid w:val="00453422"/>
    <w:rsid w:val="00456F2D"/>
    <w:rsid w:val="004603BC"/>
    <w:rsid w:val="0046523E"/>
    <w:rsid w:val="004660CE"/>
    <w:rsid w:val="00466DBF"/>
    <w:rsid w:val="004670A2"/>
    <w:rsid w:val="00467404"/>
    <w:rsid w:val="004702F5"/>
    <w:rsid w:val="00472A38"/>
    <w:rsid w:val="00476CC4"/>
    <w:rsid w:val="00481C84"/>
    <w:rsid w:val="00482E68"/>
    <w:rsid w:val="00484E8A"/>
    <w:rsid w:val="00486B14"/>
    <w:rsid w:val="004876F8"/>
    <w:rsid w:val="00491905"/>
    <w:rsid w:val="004949A0"/>
    <w:rsid w:val="004A0219"/>
    <w:rsid w:val="004A105D"/>
    <w:rsid w:val="004A17AF"/>
    <w:rsid w:val="004A1FDC"/>
    <w:rsid w:val="004A350A"/>
    <w:rsid w:val="004A4392"/>
    <w:rsid w:val="004A64A9"/>
    <w:rsid w:val="004B0333"/>
    <w:rsid w:val="004B429B"/>
    <w:rsid w:val="004B5F4F"/>
    <w:rsid w:val="004B7ABF"/>
    <w:rsid w:val="004D3789"/>
    <w:rsid w:val="004D3D19"/>
    <w:rsid w:val="004D41C1"/>
    <w:rsid w:val="004D4FD5"/>
    <w:rsid w:val="004D7EF4"/>
    <w:rsid w:val="004E03C5"/>
    <w:rsid w:val="004E03C8"/>
    <w:rsid w:val="004E2FB2"/>
    <w:rsid w:val="004E5323"/>
    <w:rsid w:val="004E6B6E"/>
    <w:rsid w:val="004E6E07"/>
    <w:rsid w:val="0050041F"/>
    <w:rsid w:val="00505CF0"/>
    <w:rsid w:val="00506EC0"/>
    <w:rsid w:val="00507632"/>
    <w:rsid w:val="005079EF"/>
    <w:rsid w:val="00512E77"/>
    <w:rsid w:val="00522088"/>
    <w:rsid w:val="00523BEA"/>
    <w:rsid w:val="005243FE"/>
    <w:rsid w:val="00527DA0"/>
    <w:rsid w:val="00532ED0"/>
    <w:rsid w:val="005415D1"/>
    <w:rsid w:val="0054457B"/>
    <w:rsid w:val="005660BD"/>
    <w:rsid w:val="005676D6"/>
    <w:rsid w:val="00570E8C"/>
    <w:rsid w:val="00572038"/>
    <w:rsid w:val="00575A62"/>
    <w:rsid w:val="00582A5E"/>
    <w:rsid w:val="00586E52"/>
    <w:rsid w:val="00587611"/>
    <w:rsid w:val="00590467"/>
    <w:rsid w:val="00592966"/>
    <w:rsid w:val="00593CDE"/>
    <w:rsid w:val="00597244"/>
    <w:rsid w:val="005A4262"/>
    <w:rsid w:val="005B1247"/>
    <w:rsid w:val="005B1329"/>
    <w:rsid w:val="005B4944"/>
    <w:rsid w:val="005B593D"/>
    <w:rsid w:val="005C0BCD"/>
    <w:rsid w:val="005C15EF"/>
    <w:rsid w:val="005C1AF4"/>
    <w:rsid w:val="005C4177"/>
    <w:rsid w:val="005C6016"/>
    <w:rsid w:val="005D1758"/>
    <w:rsid w:val="005D2101"/>
    <w:rsid w:val="005E2000"/>
    <w:rsid w:val="005E51B9"/>
    <w:rsid w:val="005E7568"/>
    <w:rsid w:val="005F1502"/>
    <w:rsid w:val="005F269D"/>
    <w:rsid w:val="005F46BD"/>
    <w:rsid w:val="00604652"/>
    <w:rsid w:val="006176B1"/>
    <w:rsid w:val="006235B4"/>
    <w:rsid w:val="006252E4"/>
    <w:rsid w:val="00634E9E"/>
    <w:rsid w:val="00636AB4"/>
    <w:rsid w:val="00645E36"/>
    <w:rsid w:val="00646095"/>
    <w:rsid w:val="00646ABD"/>
    <w:rsid w:val="00651B59"/>
    <w:rsid w:val="00654C55"/>
    <w:rsid w:val="00661C08"/>
    <w:rsid w:val="006635CD"/>
    <w:rsid w:val="00663E74"/>
    <w:rsid w:val="00664C0B"/>
    <w:rsid w:val="00664D1B"/>
    <w:rsid w:val="00665C0C"/>
    <w:rsid w:val="00672118"/>
    <w:rsid w:val="006738A0"/>
    <w:rsid w:val="006805BF"/>
    <w:rsid w:val="00680718"/>
    <w:rsid w:val="006827BB"/>
    <w:rsid w:val="0068430B"/>
    <w:rsid w:val="00684748"/>
    <w:rsid w:val="00684F52"/>
    <w:rsid w:val="00685761"/>
    <w:rsid w:val="00687941"/>
    <w:rsid w:val="00693A22"/>
    <w:rsid w:val="0069448E"/>
    <w:rsid w:val="00695037"/>
    <w:rsid w:val="006978E1"/>
    <w:rsid w:val="006A7FFD"/>
    <w:rsid w:val="006C247B"/>
    <w:rsid w:val="006D0661"/>
    <w:rsid w:val="006D08B3"/>
    <w:rsid w:val="006D14A2"/>
    <w:rsid w:val="006D700B"/>
    <w:rsid w:val="006E2537"/>
    <w:rsid w:val="006E29C4"/>
    <w:rsid w:val="006E47C9"/>
    <w:rsid w:val="006F03CE"/>
    <w:rsid w:val="006F09FE"/>
    <w:rsid w:val="006F1013"/>
    <w:rsid w:val="006F147E"/>
    <w:rsid w:val="006F4DE9"/>
    <w:rsid w:val="006F5321"/>
    <w:rsid w:val="006F67A9"/>
    <w:rsid w:val="006F7FD4"/>
    <w:rsid w:val="007018B1"/>
    <w:rsid w:val="00706662"/>
    <w:rsid w:val="00706E04"/>
    <w:rsid w:val="007079EE"/>
    <w:rsid w:val="007273DC"/>
    <w:rsid w:val="00727586"/>
    <w:rsid w:val="00731167"/>
    <w:rsid w:val="00731FF9"/>
    <w:rsid w:val="007354D2"/>
    <w:rsid w:val="00735E95"/>
    <w:rsid w:val="007368CD"/>
    <w:rsid w:val="007377FE"/>
    <w:rsid w:val="00742821"/>
    <w:rsid w:val="0074449B"/>
    <w:rsid w:val="00747837"/>
    <w:rsid w:val="00747997"/>
    <w:rsid w:val="00750ED6"/>
    <w:rsid w:val="007512D3"/>
    <w:rsid w:val="007555F1"/>
    <w:rsid w:val="00756177"/>
    <w:rsid w:val="007614B4"/>
    <w:rsid w:val="0076409E"/>
    <w:rsid w:val="007660BA"/>
    <w:rsid w:val="00770089"/>
    <w:rsid w:val="007765B1"/>
    <w:rsid w:val="00777A4B"/>
    <w:rsid w:val="00790B6C"/>
    <w:rsid w:val="00794C89"/>
    <w:rsid w:val="0079561A"/>
    <w:rsid w:val="007964E7"/>
    <w:rsid w:val="007975FA"/>
    <w:rsid w:val="007A2BC1"/>
    <w:rsid w:val="007A6163"/>
    <w:rsid w:val="007A71B3"/>
    <w:rsid w:val="007C0D61"/>
    <w:rsid w:val="007D1422"/>
    <w:rsid w:val="007D22EF"/>
    <w:rsid w:val="007D3F92"/>
    <w:rsid w:val="007D4F1C"/>
    <w:rsid w:val="007D50EA"/>
    <w:rsid w:val="007E2E34"/>
    <w:rsid w:val="007E4102"/>
    <w:rsid w:val="007E4370"/>
    <w:rsid w:val="007E4BE2"/>
    <w:rsid w:val="007E5971"/>
    <w:rsid w:val="007E77DE"/>
    <w:rsid w:val="007F1FB0"/>
    <w:rsid w:val="007F3CD2"/>
    <w:rsid w:val="007F49C4"/>
    <w:rsid w:val="00800E1D"/>
    <w:rsid w:val="00801BBB"/>
    <w:rsid w:val="0081044D"/>
    <w:rsid w:val="0081222B"/>
    <w:rsid w:val="008125DB"/>
    <w:rsid w:val="00816ED6"/>
    <w:rsid w:val="00817BEA"/>
    <w:rsid w:val="00821A8C"/>
    <w:rsid w:val="00822CC3"/>
    <w:rsid w:val="0082649A"/>
    <w:rsid w:val="008329DB"/>
    <w:rsid w:val="0083352B"/>
    <w:rsid w:val="0083384E"/>
    <w:rsid w:val="008344FD"/>
    <w:rsid w:val="00835A5F"/>
    <w:rsid w:val="00836BA4"/>
    <w:rsid w:val="0083734D"/>
    <w:rsid w:val="008422DC"/>
    <w:rsid w:val="00842D63"/>
    <w:rsid w:val="00844B18"/>
    <w:rsid w:val="008458D9"/>
    <w:rsid w:val="00853ABF"/>
    <w:rsid w:val="00853EF2"/>
    <w:rsid w:val="00855BD1"/>
    <w:rsid w:val="0086041C"/>
    <w:rsid w:val="00862260"/>
    <w:rsid w:val="00862402"/>
    <w:rsid w:val="00866040"/>
    <w:rsid w:val="00867C83"/>
    <w:rsid w:val="00871945"/>
    <w:rsid w:val="00873C9E"/>
    <w:rsid w:val="008759AE"/>
    <w:rsid w:val="008932E3"/>
    <w:rsid w:val="00894790"/>
    <w:rsid w:val="00894914"/>
    <w:rsid w:val="00895D4E"/>
    <w:rsid w:val="0089661F"/>
    <w:rsid w:val="0089671F"/>
    <w:rsid w:val="00896F77"/>
    <w:rsid w:val="008A002A"/>
    <w:rsid w:val="008A29BC"/>
    <w:rsid w:val="008A49E9"/>
    <w:rsid w:val="008A57BF"/>
    <w:rsid w:val="008B0173"/>
    <w:rsid w:val="008B0717"/>
    <w:rsid w:val="008B140F"/>
    <w:rsid w:val="008B254E"/>
    <w:rsid w:val="008B395E"/>
    <w:rsid w:val="008B5E56"/>
    <w:rsid w:val="008B659A"/>
    <w:rsid w:val="008C3177"/>
    <w:rsid w:val="008C584D"/>
    <w:rsid w:val="008D24E2"/>
    <w:rsid w:val="008D2812"/>
    <w:rsid w:val="008D28CE"/>
    <w:rsid w:val="008D2EFC"/>
    <w:rsid w:val="008D358F"/>
    <w:rsid w:val="008D3B2C"/>
    <w:rsid w:val="008D518E"/>
    <w:rsid w:val="008D7AA7"/>
    <w:rsid w:val="008E361F"/>
    <w:rsid w:val="008E634E"/>
    <w:rsid w:val="008E73D1"/>
    <w:rsid w:val="008F2CCF"/>
    <w:rsid w:val="008F2DB8"/>
    <w:rsid w:val="008F4C5E"/>
    <w:rsid w:val="008F4F27"/>
    <w:rsid w:val="008F510D"/>
    <w:rsid w:val="008F5DD8"/>
    <w:rsid w:val="009041AE"/>
    <w:rsid w:val="00905D94"/>
    <w:rsid w:val="0090750C"/>
    <w:rsid w:val="00907B76"/>
    <w:rsid w:val="00915068"/>
    <w:rsid w:val="00917376"/>
    <w:rsid w:val="00924D45"/>
    <w:rsid w:val="00930DDF"/>
    <w:rsid w:val="0093137F"/>
    <w:rsid w:val="00932E10"/>
    <w:rsid w:val="0093403B"/>
    <w:rsid w:val="00934683"/>
    <w:rsid w:val="00941C70"/>
    <w:rsid w:val="0094329D"/>
    <w:rsid w:val="00947262"/>
    <w:rsid w:val="009532D3"/>
    <w:rsid w:val="009556FC"/>
    <w:rsid w:val="00955925"/>
    <w:rsid w:val="00955B2C"/>
    <w:rsid w:val="009600D7"/>
    <w:rsid w:val="00960F40"/>
    <w:rsid w:val="009632C1"/>
    <w:rsid w:val="0096431C"/>
    <w:rsid w:val="00966F06"/>
    <w:rsid w:val="00980A60"/>
    <w:rsid w:val="009816E3"/>
    <w:rsid w:val="009846F7"/>
    <w:rsid w:val="0098799D"/>
    <w:rsid w:val="00987EA7"/>
    <w:rsid w:val="00992075"/>
    <w:rsid w:val="009A1E0C"/>
    <w:rsid w:val="009A40EC"/>
    <w:rsid w:val="009A4DD2"/>
    <w:rsid w:val="009A6BA4"/>
    <w:rsid w:val="009B18E8"/>
    <w:rsid w:val="009B67E3"/>
    <w:rsid w:val="009C27A7"/>
    <w:rsid w:val="009C77F7"/>
    <w:rsid w:val="009D1272"/>
    <w:rsid w:val="009D1BC5"/>
    <w:rsid w:val="009D20B1"/>
    <w:rsid w:val="009D34B1"/>
    <w:rsid w:val="009D7D72"/>
    <w:rsid w:val="009E385F"/>
    <w:rsid w:val="009E411D"/>
    <w:rsid w:val="009E4E66"/>
    <w:rsid w:val="009E4E6A"/>
    <w:rsid w:val="009E52ED"/>
    <w:rsid w:val="009E64D1"/>
    <w:rsid w:val="009F300E"/>
    <w:rsid w:val="009F4FA6"/>
    <w:rsid w:val="009F7E40"/>
    <w:rsid w:val="00A010B9"/>
    <w:rsid w:val="00A0584C"/>
    <w:rsid w:val="00A06481"/>
    <w:rsid w:val="00A07477"/>
    <w:rsid w:val="00A07A89"/>
    <w:rsid w:val="00A103B7"/>
    <w:rsid w:val="00A10CD4"/>
    <w:rsid w:val="00A1196E"/>
    <w:rsid w:val="00A12DF7"/>
    <w:rsid w:val="00A12E80"/>
    <w:rsid w:val="00A15C38"/>
    <w:rsid w:val="00A276D2"/>
    <w:rsid w:val="00A30D98"/>
    <w:rsid w:val="00A36A7D"/>
    <w:rsid w:val="00A40CC9"/>
    <w:rsid w:val="00A43A83"/>
    <w:rsid w:val="00A50ADF"/>
    <w:rsid w:val="00A5185F"/>
    <w:rsid w:val="00A567D3"/>
    <w:rsid w:val="00A568EE"/>
    <w:rsid w:val="00A56E2E"/>
    <w:rsid w:val="00A61E42"/>
    <w:rsid w:val="00A65E32"/>
    <w:rsid w:val="00A7672E"/>
    <w:rsid w:val="00A77AEC"/>
    <w:rsid w:val="00A80E95"/>
    <w:rsid w:val="00A83703"/>
    <w:rsid w:val="00A843C6"/>
    <w:rsid w:val="00A84425"/>
    <w:rsid w:val="00A84443"/>
    <w:rsid w:val="00A84D28"/>
    <w:rsid w:val="00A936F1"/>
    <w:rsid w:val="00A94437"/>
    <w:rsid w:val="00A9466D"/>
    <w:rsid w:val="00A94A01"/>
    <w:rsid w:val="00A96B31"/>
    <w:rsid w:val="00A97DA0"/>
    <w:rsid w:val="00AA0112"/>
    <w:rsid w:val="00AA1763"/>
    <w:rsid w:val="00AA22CD"/>
    <w:rsid w:val="00AA6CB9"/>
    <w:rsid w:val="00AB20E8"/>
    <w:rsid w:val="00AB647E"/>
    <w:rsid w:val="00AC0AEB"/>
    <w:rsid w:val="00AC4008"/>
    <w:rsid w:val="00AC4632"/>
    <w:rsid w:val="00AC6B91"/>
    <w:rsid w:val="00AC7567"/>
    <w:rsid w:val="00AD261B"/>
    <w:rsid w:val="00AD2F9E"/>
    <w:rsid w:val="00AD37C9"/>
    <w:rsid w:val="00AD651E"/>
    <w:rsid w:val="00AD7DB3"/>
    <w:rsid w:val="00AE41A2"/>
    <w:rsid w:val="00AE6368"/>
    <w:rsid w:val="00AF03EB"/>
    <w:rsid w:val="00AF2F35"/>
    <w:rsid w:val="00AF41FC"/>
    <w:rsid w:val="00AF5D40"/>
    <w:rsid w:val="00AF6763"/>
    <w:rsid w:val="00B00B4A"/>
    <w:rsid w:val="00B03339"/>
    <w:rsid w:val="00B04A78"/>
    <w:rsid w:val="00B07098"/>
    <w:rsid w:val="00B10C2F"/>
    <w:rsid w:val="00B1160D"/>
    <w:rsid w:val="00B11A6F"/>
    <w:rsid w:val="00B13E38"/>
    <w:rsid w:val="00B16455"/>
    <w:rsid w:val="00B166BF"/>
    <w:rsid w:val="00B16E4B"/>
    <w:rsid w:val="00B20496"/>
    <w:rsid w:val="00B22164"/>
    <w:rsid w:val="00B22188"/>
    <w:rsid w:val="00B223BB"/>
    <w:rsid w:val="00B25C45"/>
    <w:rsid w:val="00B30AA9"/>
    <w:rsid w:val="00B31C56"/>
    <w:rsid w:val="00B33F46"/>
    <w:rsid w:val="00B35357"/>
    <w:rsid w:val="00B443E7"/>
    <w:rsid w:val="00B45352"/>
    <w:rsid w:val="00B50322"/>
    <w:rsid w:val="00B52208"/>
    <w:rsid w:val="00B5602E"/>
    <w:rsid w:val="00B56DFC"/>
    <w:rsid w:val="00B57B42"/>
    <w:rsid w:val="00B61068"/>
    <w:rsid w:val="00B62609"/>
    <w:rsid w:val="00B65696"/>
    <w:rsid w:val="00B666F0"/>
    <w:rsid w:val="00B70BB6"/>
    <w:rsid w:val="00B7303E"/>
    <w:rsid w:val="00B75183"/>
    <w:rsid w:val="00B801D6"/>
    <w:rsid w:val="00B83BE9"/>
    <w:rsid w:val="00B84DF0"/>
    <w:rsid w:val="00B87B9D"/>
    <w:rsid w:val="00B93E0A"/>
    <w:rsid w:val="00B9454A"/>
    <w:rsid w:val="00B954CD"/>
    <w:rsid w:val="00B960E0"/>
    <w:rsid w:val="00B9702B"/>
    <w:rsid w:val="00BA4041"/>
    <w:rsid w:val="00BA4204"/>
    <w:rsid w:val="00BA4A46"/>
    <w:rsid w:val="00BA7181"/>
    <w:rsid w:val="00BA7749"/>
    <w:rsid w:val="00BA7A56"/>
    <w:rsid w:val="00BB168E"/>
    <w:rsid w:val="00BB33C2"/>
    <w:rsid w:val="00BB3BC2"/>
    <w:rsid w:val="00BB443C"/>
    <w:rsid w:val="00BB5C62"/>
    <w:rsid w:val="00BC046F"/>
    <w:rsid w:val="00BC3E60"/>
    <w:rsid w:val="00BC702E"/>
    <w:rsid w:val="00BC7466"/>
    <w:rsid w:val="00BD2426"/>
    <w:rsid w:val="00BD3769"/>
    <w:rsid w:val="00BD58A4"/>
    <w:rsid w:val="00BE3512"/>
    <w:rsid w:val="00BE5613"/>
    <w:rsid w:val="00BE5AE2"/>
    <w:rsid w:val="00BE5DE6"/>
    <w:rsid w:val="00BE640B"/>
    <w:rsid w:val="00BF3061"/>
    <w:rsid w:val="00BF45B9"/>
    <w:rsid w:val="00BF479E"/>
    <w:rsid w:val="00BF6303"/>
    <w:rsid w:val="00C00BDA"/>
    <w:rsid w:val="00C019D3"/>
    <w:rsid w:val="00C03112"/>
    <w:rsid w:val="00C06847"/>
    <w:rsid w:val="00C07195"/>
    <w:rsid w:val="00C12788"/>
    <w:rsid w:val="00C177EB"/>
    <w:rsid w:val="00C22178"/>
    <w:rsid w:val="00C240B0"/>
    <w:rsid w:val="00C25A1A"/>
    <w:rsid w:val="00C31FEF"/>
    <w:rsid w:val="00C351C6"/>
    <w:rsid w:val="00C3529E"/>
    <w:rsid w:val="00C36245"/>
    <w:rsid w:val="00C36836"/>
    <w:rsid w:val="00C371EF"/>
    <w:rsid w:val="00C37993"/>
    <w:rsid w:val="00C40720"/>
    <w:rsid w:val="00C4184F"/>
    <w:rsid w:val="00C44B9A"/>
    <w:rsid w:val="00C45BB6"/>
    <w:rsid w:val="00C47109"/>
    <w:rsid w:val="00C51BED"/>
    <w:rsid w:val="00C54FD7"/>
    <w:rsid w:val="00C55001"/>
    <w:rsid w:val="00C611EE"/>
    <w:rsid w:val="00C647B9"/>
    <w:rsid w:val="00C6488B"/>
    <w:rsid w:val="00C7048D"/>
    <w:rsid w:val="00C72723"/>
    <w:rsid w:val="00C73F8B"/>
    <w:rsid w:val="00C804DB"/>
    <w:rsid w:val="00C8109A"/>
    <w:rsid w:val="00C966C0"/>
    <w:rsid w:val="00C96F15"/>
    <w:rsid w:val="00CA3640"/>
    <w:rsid w:val="00CA37A0"/>
    <w:rsid w:val="00CB16A2"/>
    <w:rsid w:val="00CB2046"/>
    <w:rsid w:val="00CC10C3"/>
    <w:rsid w:val="00CC35E4"/>
    <w:rsid w:val="00CC372A"/>
    <w:rsid w:val="00CC5429"/>
    <w:rsid w:val="00CD1D91"/>
    <w:rsid w:val="00CD1F99"/>
    <w:rsid w:val="00CD5ACE"/>
    <w:rsid w:val="00CD5E82"/>
    <w:rsid w:val="00CD68FE"/>
    <w:rsid w:val="00CD7AC7"/>
    <w:rsid w:val="00CE181E"/>
    <w:rsid w:val="00CE2BC9"/>
    <w:rsid w:val="00CE2FD5"/>
    <w:rsid w:val="00CE4B66"/>
    <w:rsid w:val="00CE7096"/>
    <w:rsid w:val="00CF4920"/>
    <w:rsid w:val="00CF50AD"/>
    <w:rsid w:val="00D00004"/>
    <w:rsid w:val="00D04455"/>
    <w:rsid w:val="00D058EB"/>
    <w:rsid w:val="00D0718F"/>
    <w:rsid w:val="00D11311"/>
    <w:rsid w:val="00D12096"/>
    <w:rsid w:val="00D121B2"/>
    <w:rsid w:val="00D13F21"/>
    <w:rsid w:val="00D20E58"/>
    <w:rsid w:val="00D245C2"/>
    <w:rsid w:val="00D2525D"/>
    <w:rsid w:val="00D30E20"/>
    <w:rsid w:val="00D32706"/>
    <w:rsid w:val="00D32F5E"/>
    <w:rsid w:val="00D36810"/>
    <w:rsid w:val="00D37834"/>
    <w:rsid w:val="00D40011"/>
    <w:rsid w:val="00D41205"/>
    <w:rsid w:val="00D5216F"/>
    <w:rsid w:val="00D549A2"/>
    <w:rsid w:val="00D54FF3"/>
    <w:rsid w:val="00D63678"/>
    <w:rsid w:val="00D639A0"/>
    <w:rsid w:val="00D63C94"/>
    <w:rsid w:val="00D67875"/>
    <w:rsid w:val="00D70985"/>
    <w:rsid w:val="00D74A10"/>
    <w:rsid w:val="00D776B9"/>
    <w:rsid w:val="00D77991"/>
    <w:rsid w:val="00D879CF"/>
    <w:rsid w:val="00D92127"/>
    <w:rsid w:val="00D97115"/>
    <w:rsid w:val="00DA0CAC"/>
    <w:rsid w:val="00DA1388"/>
    <w:rsid w:val="00DA3330"/>
    <w:rsid w:val="00DB0ADF"/>
    <w:rsid w:val="00DB146C"/>
    <w:rsid w:val="00DB44F5"/>
    <w:rsid w:val="00DB7ADA"/>
    <w:rsid w:val="00DC6BEF"/>
    <w:rsid w:val="00DD4EF7"/>
    <w:rsid w:val="00DD5672"/>
    <w:rsid w:val="00DD5C7A"/>
    <w:rsid w:val="00DD7211"/>
    <w:rsid w:val="00DE053F"/>
    <w:rsid w:val="00DE3FC1"/>
    <w:rsid w:val="00DE7C39"/>
    <w:rsid w:val="00DF2240"/>
    <w:rsid w:val="00E07333"/>
    <w:rsid w:val="00E23800"/>
    <w:rsid w:val="00E24AFE"/>
    <w:rsid w:val="00E30405"/>
    <w:rsid w:val="00E45C1A"/>
    <w:rsid w:val="00E4704C"/>
    <w:rsid w:val="00E578EE"/>
    <w:rsid w:val="00E629AD"/>
    <w:rsid w:val="00E66561"/>
    <w:rsid w:val="00E70F4D"/>
    <w:rsid w:val="00E73E62"/>
    <w:rsid w:val="00E7631F"/>
    <w:rsid w:val="00E85E8E"/>
    <w:rsid w:val="00E9124A"/>
    <w:rsid w:val="00EA0B78"/>
    <w:rsid w:val="00EA4B14"/>
    <w:rsid w:val="00EA6D82"/>
    <w:rsid w:val="00EB3DC4"/>
    <w:rsid w:val="00EB40B5"/>
    <w:rsid w:val="00EC12E1"/>
    <w:rsid w:val="00EC38FB"/>
    <w:rsid w:val="00ED0EE6"/>
    <w:rsid w:val="00ED1722"/>
    <w:rsid w:val="00ED1CF5"/>
    <w:rsid w:val="00ED330F"/>
    <w:rsid w:val="00EE021C"/>
    <w:rsid w:val="00EE0C32"/>
    <w:rsid w:val="00EE42E6"/>
    <w:rsid w:val="00EE5E6C"/>
    <w:rsid w:val="00EE6306"/>
    <w:rsid w:val="00EF5C78"/>
    <w:rsid w:val="00EF5FAD"/>
    <w:rsid w:val="00EF72B1"/>
    <w:rsid w:val="00F02E45"/>
    <w:rsid w:val="00F033F8"/>
    <w:rsid w:val="00F06535"/>
    <w:rsid w:val="00F10B61"/>
    <w:rsid w:val="00F138EC"/>
    <w:rsid w:val="00F162A8"/>
    <w:rsid w:val="00F17BD2"/>
    <w:rsid w:val="00F20385"/>
    <w:rsid w:val="00F22F02"/>
    <w:rsid w:val="00F24049"/>
    <w:rsid w:val="00F240FC"/>
    <w:rsid w:val="00F328EC"/>
    <w:rsid w:val="00F36207"/>
    <w:rsid w:val="00F3699B"/>
    <w:rsid w:val="00F417FA"/>
    <w:rsid w:val="00F456D4"/>
    <w:rsid w:val="00F615A8"/>
    <w:rsid w:val="00F624AA"/>
    <w:rsid w:val="00F625A3"/>
    <w:rsid w:val="00F64DAC"/>
    <w:rsid w:val="00F7348D"/>
    <w:rsid w:val="00F77401"/>
    <w:rsid w:val="00F77CE4"/>
    <w:rsid w:val="00F80649"/>
    <w:rsid w:val="00F8327C"/>
    <w:rsid w:val="00F83C49"/>
    <w:rsid w:val="00F869B6"/>
    <w:rsid w:val="00F9759D"/>
    <w:rsid w:val="00FA4444"/>
    <w:rsid w:val="00FA5DA5"/>
    <w:rsid w:val="00FA66B1"/>
    <w:rsid w:val="00FB0B26"/>
    <w:rsid w:val="00FB1B67"/>
    <w:rsid w:val="00FB26A3"/>
    <w:rsid w:val="00FC4F56"/>
    <w:rsid w:val="00FD0910"/>
    <w:rsid w:val="00FD1B61"/>
    <w:rsid w:val="00FD70B5"/>
    <w:rsid w:val="00FE1CBE"/>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490674F3-D7A0-4691-B746-3EB79F5BB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orpo"/>
    <w:rsid w:val="00A12DF7"/>
    <w:pPr>
      <w:spacing w:after="0" w:line="240" w:lineRule="auto"/>
    </w:pPr>
    <w:rPr>
      <w:i/>
      <w:iCs/>
      <w:sz w:val="20"/>
      <w:szCs w:val="20"/>
    </w:rPr>
  </w:style>
  <w:style w:type="paragraph" w:styleId="Ttulo1">
    <w:name w:val="heading 1"/>
    <w:basedOn w:val="Normal"/>
    <w:next w:val="Normal"/>
    <w:link w:val="Ttulo1Char"/>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nhideWhenUsed/>
    <w:qFormat/>
    <w:rsid w:val="00275BED"/>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nhideWhenUsed/>
    <w:qFormat/>
    <w:rsid w:val="00275BED"/>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nhideWhenUsed/>
    <w:qFormat/>
    <w:rsid w:val="00275BED"/>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nhideWhenUsed/>
    <w:qFormat/>
    <w:rsid w:val="00275BED"/>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5676D6"/>
    <w:pPr>
      <w:spacing w:after="0" w:line="240" w:lineRule="auto"/>
    </w:pPr>
    <w:rPr>
      <w:i/>
      <w:iCs/>
      <w:sz w:val="16"/>
      <w:szCs w:val="16"/>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AC6B91"/>
    <w:pPr>
      <w:widowControl w:val="0"/>
      <w:suppressAutoHyphens/>
      <w:autoSpaceDE w:val="0"/>
      <w:autoSpaceDN w:val="0"/>
      <w:adjustRightInd w:val="0"/>
      <w:spacing w:after="80" w:line="340" w:lineRule="atLeast"/>
      <w:textAlignment w:val="center"/>
    </w:pPr>
    <w:rPr>
      <w:rFonts w:ascii="Cambria" w:hAnsi="Cambria" w:cs="Cambria-Bold"/>
      <w:b/>
      <w:bCs/>
      <w:i w:val="0"/>
      <w:iCs w:val="0"/>
      <w:color w:val="000000"/>
      <w:spacing w:val="-3"/>
      <w:sz w:val="29"/>
      <w:szCs w:val="29"/>
      <w:lang w:eastAsia="es-ES"/>
    </w:rPr>
  </w:style>
  <w:style w:type="paragraph" w:customStyle="1" w:styleId="00Peso1">
    <w:name w:val="00_Peso_1"/>
    <w:basedOn w:val="Normal"/>
    <w:uiPriority w:val="99"/>
    <w:rsid w:val="005676D6"/>
    <w:pPr>
      <w:widowControl w:val="0"/>
      <w:suppressAutoHyphens/>
      <w:autoSpaceDE w:val="0"/>
      <w:autoSpaceDN w:val="0"/>
      <w:adjustRightInd w:val="0"/>
      <w:spacing w:after="120"/>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76409E"/>
    <w:pPr>
      <w:widowControl w:val="0"/>
      <w:autoSpaceDE w:val="0"/>
      <w:autoSpaceDN w:val="0"/>
      <w:adjustRightInd w:val="0"/>
      <w:spacing w:after="57" w:line="250" w:lineRule="atLeast"/>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1"/>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AF41FC"/>
    <w:pPr>
      <w:spacing w:after="0" w:line="240" w:lineRule="auto"/>
      <w:outlineLvl w:val="0"/>
    </w:pPr>
    <w:rPr>
      <w:rFonts w:ascii="Cambria Bold" w:hAnsi="Cambria Bold" w:cs="Cambria"/>
      <w:b/>
      <w:bCs/>
      <w:caps/>
      <w:color w:val="4EA993"/>
      <w:sz w:val="32"/>
      <w:szCs w:val="36"/>
      <w:lang w:eastAsia="es-ES"/>
    </w:rPr>
  </w:style>
  <w:style w:type="paragraph" w:customStyle="1" w:styleId="00rostotituloautores">
    <w:name w:val="00_rosto_titulo_autores"/>
    <w:basedOn w:val="Normal"/>
    <w:rsid w:val="00BF45B9"/>
    <w:pPr>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3373AE"/>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customStyle="1" w:styleId="00tabela">
    <w:name w:val="00_tabela"/>
    <w:basedOn w:val="Normal"/>
    <w:rsid w:val="008B254E"/>
    <w:rPr>
      <w:rFonts w:ascii="Arial" w:eastAsiaTheme="minorHAnsi" w:hAnsi="Arial" w:cs="Tahoma"/>
      <w:i w:val="0"/>
      <w:iCs w:val="0"/>
      <w:sz w:val="21"/>
      <w:szCs w:val="21"/>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3373AE"/>
    <w:pPr>
      <w:spacing w:after="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4E6B6E"/>
    <w:pPr>
      <w:ind w:left="1440"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jc w:val="both"/>
    </w:pPr>
    <w:rPr>
      <w:rFonts w:ascii="Cambria" w:hAnsi="Cambria"/>
      <w:i w:val="0"/>
      <w:iCs w:val="0"/>
      <w:sz w:val="22"/>
      <w:szCs w:val="22"/>
      <w:lang w:val="en-US" w:eastAsia="es-ES"/>
    </w:rPr>
  </w:style>
  <w:style w:type="table" w:customStyle="1" w:styleId="GradedeTabelaClaro1">
    <w:name w:val="Grade de Tabela Claro1"/>
    <w:basedOn w:val="Tabelanormal"/>
    <w:uiPriority w:val="40"/>
    <w:rsid w:val="003373AE"/>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E1CEE9"/>
      <w:tcMar>
        <w:top w:w="57" w:type="dxa"/>
        <w:left w:w="57" w:type="dxa"/>
        <w:bottom w:w="57" w:type="dxa"/>
        <w:right w:w="57" w:type="dxa"/>
      </w:tcMar>
    </w:tcPr>
    <w:tblStylePr w:type="firstRow">
      <w:rPr>
        <w:rFonts w:ascii="Tahoma" w:hAnsi="Tahoma"/>
        <w:b w:val="0"/>
        <w:i w:val="0"/>
        <w:sz w:val="20"/>
      </w:rPr>
    </w:tblStylePr>
  </w:style>
  <w:style w:type="paragraph" w:customStyle="1" w:styleId="00P1">
    <w:name w:val="00_P1"/>
    <w:basedOn w:val="Normal"/>
    <w:autoRedefine/>
    <w:qFormat/>
    <w:rsid w:val="005C4177"/>
    <w:pPr>
      <w:widowControl w:val="0"/>
      <w:suppressAutoHyphens/>
      <w:autoSpaceDE w:val="0"/>
      <w:autoSpaceDN w:val="0"/>
      <w:adjustRightInd w:val="0"/>
      <w:spacing w:line="400" w:lineRule="atLeast"/>
      <w:textAlignment w:val="center"/>
      <w:outlineLvl w:val="0"/>
    </w:pPr>
    <w:rPr>
      <w:rFonts w:ascii="Cambria-Bold" w:hAnsi="Cambria-Bold" w:cs="Cambria-Bold"/>
      <w:b/>
      <w:bCs/>
      <w:i w:val="0"/>
      <w:iCs w:val="0"/>
      <w:color w:val="000000"/>
      <w:sz w:val="32"/>
      <w:szCs w:val="32"/>
      <w:lang w:eastAsia="es-ES"/>
    </w:rPr>
  </w:style>
  <w:style w:type="paragraph" w:customStyle="1" w:styleId="00sumtextogeral">
    <w:name w:val="00_sum_textogeral"/>
    <w:basedOn w:val="00Textogeral"/>
    <w:rsid w:val="0012736E"/>
    <w:rPr>
      <w:rFonts w:ascii="Cambria" w:hAnsi="Cambria"/>
      <w:sz w:val="24"/>
      <w:szCs w:val="24"/>
    </w:rPr>
  </w:style>
  <w:style w:type="paragraph" w:customStyle="1" w:styleId="00textogeralsemparagrafo">
    <w:name w:val="00_texto_geral_sem paragrafo"/>
    <w:basedOn w:val="Normal"/>
    <w:autoRedefine/>
    <w:qFormat/>
    <w:rsid w:val="00294C1E"/>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3629B6"/>
    <w:pPr>
      <w:widowControl w:val="0"/>
      <w:tabs>
        <w:tab w:val="left" w:pos="0"/>
      </w:tabs>
      <w:suppressAutoHyphens/>
      <w:autoSpaceDE w:val="0"/>
      <w:autoSpaceDN w:val="0"/>
      <w:adjustRightInd w:val="0"/>
      <w:spacing w:line="280" w:lineRule="atLeast"/>
      <w:textAlignment w:val="center"/>
    </w:pPr>
    <w:rPr>
      <w:rFonts w:ascii="Cambria" w:hAnsi="Cambria" w:cs="Tahoma"/>
      <w:b/>
      <w:bCs/>
      <w:i w:val="0"/>
      <w:iCs w:val="0"/>
      <w:color w:val="000000"/>
      <w:sz w:val="25"/>
      <w:szCs w:val="25"/>
      <w:lang w:eastAsia="es-ES"/>
    </w:rPr>
  </w:style>
  <w:style w:type="table" w:customStyle="1" w:styleId="tabelabimestre">
    <w:name w:val="tabela bimestre"/>
    <w:basedOn w:val="Tabelanormal"/>
    <w:uiPriority w:val="99"/>
    <w:rsid w:val="003373AE"/>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customStyle="1" w:styleId="TabeladeGrade1Claro1">
    <w:name w:val="Tabela de Grade 1 Claro1"/>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3373AE"/>
    <w:pPr>
      <w:spacing w:after="57"/>
      <w:jc w:val="left"/>
    </w:pPr>
    <w:rPr>
      <w:rFonts w:ascii="Arial" w:hAnsi="Arial"/>
    </w:rPr>
  </w:style>
  <w:style w:type="paragraph" w:styleId="Textodecomentrio">
    <w:name w:val="annotation text"/>
    <w:basedOn w:val="Normal"/>
    <w:link w:val="TextodecomentrioChar"/>
    <w:uiPriority w:val="99"/>
    <w:semiHidden/>
    <w:unhideWhenUsed/>
    <w:rsid w:val="00934683"/>
  </w:style>
  <w:style w:type="character" w:customStyle="1" w:styleId="TextodecomentrioChar">
    <w:name w:val="Texto de comentário Char"/>
    <w:basedOn w:val="Fontepargpadro"/>
    <w:link w:val="Textodecomentrio"/>
    <w:uiPriority w:val="99"/>
    <w:semiHidden/>
    <w:rsid w:val="00934683"/>
    <w:rPr>
      <w:i/>
      <w:iCs/>
      <w:sz w:val="20"/>
      <w:szCs w:val="20"/>
    </w:rPr>
  </w:style>
  <w:style w:type="paragraph" w:styleId="Assuntodocomentrio">
    <w:name w:val="annotation subject"/>
    <w:basedOn w:val="Textodecomentrio"/>
    <w:next w:val="Textodecomentrio"/>
    <w:link w:val="AssuntodocomentrioChar"/>
    <w:uiPriority w:val="99"/>
    <w:semiHidden/>
    <w:unhideWhenUsed/>
    <w:rsid w:val="00934683"/>
    <w:rPr>
      <w:b/>
      <w:bCs/>
    </w:rPr>
  </w:style>
  <w:style w:type="character" w:customStyle="1" w:styleId="AssuntodocomentrioChar">
    <w:name w:val="Assunto do comentário Char"/>
    <w:basedOn w:val="TextodecomentrioChar"/>
    <w:link w:val="Assuntodocomentrio"/>
    <w:uiPriority w:val="99"/>
    <w:semiHidden/>
    <w:rsid w:val="00934683"/>
    <w:rPr>
      <w:b/>
      <w:bCs/>
      <w:i/>
      <w:iCs/>
      <w:sz w:val="20"/>
      <w:szCs w:val="20"/>
    </w:rPr>
  </w:style>
  <w:style w:type="paragraph" w:styleId="Textodebalo">
    <w:name w:val="Balloon Text"/>
    <w:basedOn w:val="Normal"/>
    <w:link w:val="TextodebaloChar"/>
    <w:uiPriority w:val="99"/>
    <w:semiHidden/>
    <w:unhideWhenUsed/>
    <w:rsid w:val="00934683"/>
    <w:rPr>
      <w:rFonts w:ascii="Segoe UI" w:hAnsi="Segoe UI" w:cs="Segoe UI"/>
      <w:sz w:val="18"/>
      <w:szCs w:val="18"/>
    </w:rPr>
  </w:style>
  <w:style w:type="character" w:customStyle="1" w:styleId="TextodebaloChar">
    <w:name w:val="Texto de balão Char"/>
    <w:basedOn w:val="Fontepargpadro"/>
    <w:link w:val="Textodebalo"/>
    <w:uiPriority w:val="99"/>
    <w:semiHidden/>
    <w:rsid w:val="00934683"/>
    <w:rPr>
      <w:rFonts w:ascii="Segoe UI" w:hAnsi="Segoe UI" w:cs="Segoe UI"/>
      <w:i/>
      <w:iCs/>
      <w:sz w:val="18"/>
      <w:szCs w:val="18"/>
    </w:rPr>
  </w:style>
  <w:style w:type="paragraph" w:customStyle="1" w:styleId="Autores">
    <w:name w:val="Autores"/>
    <w:basedOn w:val="NoParagraphStyle"/>
    <w:uiPriority w:val="99"/>
    <w:rsid w:val="00375E4E"/>
    <w:pPr>
      <w:spacing w:line="420" w:lineRule="atLeast"/>
    </w:pPr>
    <w:rPr>
      <w:rFonts w:ascii="Museo700-Regular" w:hAnsi="Museo700-Regular" w:cs="Museo700-Regular"/>
      <w:spacing w:val="5"/>
      <w:w w:val="90"/>
      <w:sz w:val="32"/>
      <w:szCs w:val="32"/>
      <w:lang w:val="en-GB"/>
    </w:rPr>
  </w:style>
  <w:style w:type="table" w:customStyle="1" w:styleId="TableNormal">
    <w:name w:val="Table Normal"/>
    <w:rsid w:val="005C4177"/>
    <w:pPr>
      <w:pBdr>
        <w:top w:val="nil"/>
        <w:left w:val="nil"/>
        <w:bottom w:val="nil"/>
        <w:right w:val="nil"/>
        <w:between w:val="nil"/>
      </w:pBdr>
      <w:spacing w:after="0" w:line="276" w:lineRule="auto"/>
    </w:pPr>
    <w:rPr>
      <w:rFonts w:ascii="Arial" w:eastAsia="Arial" w:hAnsi="Arial" w:cs="Arial"/>
      <w:color w:val="000000"/>
      <w:lang w:eastAsia="pt-BR"/>
    </w:rPr>
    <w:tblPr>
      <w:tblCellMar>
        <w:top w:w="0" w:type="dxa"/>
        <w:left w:w="0" w:type="dxa"/>
        <w:bottom w:w="0" w:type="dxa"/>
        <w:right w:w="0" w:type="dxa"/>
      </w:tblCellMar>
    </w:tblPr>
  </w:style>
  <w:style w:type="paragraph" w:styleId="Ttulo">
    <w:name w:val="Title"/>
    <w:basedOn w:val="Normal"/>
    <w:next w:val="Normal"/>
    <w:link w:val="TtuloChar"/>
    <w:rsid w:val="005C4177"/>
    <w:pPr>
      <w:keepNext/>
      <w:keepLines/>
      <w:pBdr>
        <w:top w:val="nil"/>
        <w:left w:val="nil"/>
        <w:bottom w:val="nil"/>
        <w:right w:val="nil"/>
        <w:between w:val="nil"/>
      </w:pBdr>
      <w:spacing w:after="60" w:line="276" w:lineRule="auto"/>
    </w:pPr>
    <w:rPr>
      <w:rFonts w:ascii="Arial" w:eastAsia="Arial" w:hAnsi="Arial" w:cs="Arial"/>
      <w:i w:val="0"/>
      <w:iCs w:val="0"/>
      <w:color w:val="000000"/>
      <w:sz w:val="52"/>
      <w:szCs w:val="52"/>
      <w:lang w:eastAsia="pt-BR"/>
    </w:rPr>
  </w:style>
  <w:style w:type="character" w:customStyle="1" w:styleId="TtuloChar">
    <w:name w:val="Título Char"/>
    <w:basedOn w:val="Fontepargpadro"/>
    <w:link w:val="Ttulo"/>
    <w:rsid w:val="005C4177"/>
    <w:rPr>
      <w:rFonts w:ascii="Arial" w:eastAsia="Arial" w:hAnsi="Arial" w:cs="Arial"/>
      <w:color w:val="000000"/>
      <w:sz w:val="52"/>
      <w:szCs w:val="52"/>
      <w:lang w:eastAsia="pt-BR"/>
    </w:rPr>
  </w:style>
  <w:style w:type="paragraph" w:styleId="Subttulo">
    <w:name w:val="Subtitle"/>
    <w:basedOn w:val="Normal"/>
    <w:next w:val="Normal"/>
    <w:link w:val="SubttuloChar"/>
    <w:rsid w:val="005C4177"/>
    <w:pPr>
      <w:keepNext/>
      <w:keepLines/>
      <w:pBdr>
        <w:top w:val="nil"/>
        <w:left w:val="nil"/>
        <w:bottom w:val="nil"/>
        <w:right w:val="nil"/>
        <w:between w:val="nil"/>
      </w:pBdr>
      <w:spacing w:after="320" w:line="276" w:lineRule="auto"/>
    </w:pPr>
    <w:rPr>
      <w:rFonts w:ascii="Arial" w:eastAsia="Arial" w:hAnsi="Arial" w:cs="Arial"/>
      <w:i w:val="0"/>
      <w:iCs w:val="0"/>
      <w:color w:val="666666"/>
      <w:sz w:val="30"/>
      <w:szCs w:val="30"/>
      <w:lang w:eastAsia="pt-BR"/>
    </w:rPr>
  </w:style>
  <w:style w:type="character" w:customStyle="1" w:styleId="SubttuloChar">
    <w:name w:val="Subtítulo Char"/>
    <w:basedOn w:val="Fontepargpadro"/>
    <w:link w:val="Subttulo"/>
    <w:rsid w:val="005C4177"/>
    <w:rPr>
      <w:rFonts w:ascii="Arial" w:eastAsia="Arial" w:hAnsi="Arial" w:cs="Arial"/>
      <w:color w:val="666666"/>
      <w:sz w:val="30"/>
      <w:szCs w:val="30"/>
      <w:lang w:eastAsia="pt-BR"/>
    </w:rPr>
  </w:style>
  <w:style w:type="paragraph" w:styleId="NormalWeb">
    <w:name w:val="Normal (Web)"/>
    <w:basedOn w:val="Normal"/>
    <w:uiPriority w:val="99"/>
    <w:semiHidden/>
    <w:unhideWhenUsed/>
    <w:rsid w:val="005C4177"/>
    <w:pPr>
      <w:spacing w:before="100" w:beforeAutospacing="1" w:after="100" w:afterAutospacing="1"/>
    </w:pPr>
    <w:rPr>
      <w:rFonts w:ascii="Times New Roman" w:eastAsia="Times New Roman" w:hAnsi="Times New Roman" w:cs="Times New Roman"/>
      <w:i w:val="0"/>
      <w:iCs w:val="0"/>
      <w:sz w:val="24"/>
      <w:szCs w:val="24"/>
      <w:lang w:eastAsia="pt-BR"/>
    </w:rPr>
  </w:style>
  <w:style w:type="character" w:styleId="Forte">
    <w:name w:val="Strong"/>
    <w:basedOn w:val="Fontepargpadro"/>
    <w:uiPriority w:val="22"/>
    <w:qFormat/>
    <w:rsid w:val="005C4177"/>
    <w:rPr>
      <w:b/>
      <w:bCs/>
    </w:rPr>
  </w:style>
  <w:style w:type="character" w:styleId="Hyperlink">
    <w:name w:val="Hyperlink"/>
    <w:basedOn w:val="Fontepargpadro"/>
    <w:uiPriority w:val="99"/>
    <w:unhideWhenUsed/>
    <w:rsid w:val="005C4177"/>
    <w:rPr>
      <w:color w:val="0000FF"/>
      <w:u w:val="single"/>
    </w:rPr>
  </w:style>
  <w:style w:type="character" w:customStyle="1" w:styleId="MenoPendente1">
    <w:name w:val="Menção Pendente1"/>
    <w:basedOn w:val="Fontepargpadro"/>
    <w:uiPriority w:val="99"/>
    <w:semiHidden/>
    <w:unhideWhenUsed/>
    <w:rsid w:val="005C4177"/>
    <w:rPr>
      <w:color w:val="808080"/>
      <w:shd w:val="clear" w:color="auto" w:fill="E6E6E6"/>
    </w:rPr>
  </w:style>
  <w:style w:type="character" w:styleId="HiperlinkVisitado">
    <w:name w:val="FollowedHyperlink"/>
    <w:basedOn w:val="Fontepargpadro"/>
    <w:uiPriority w:val="99"/>
    <w:semiHidden/>
    <w:unhideWhenUsed/>
    <w:rsid w:val="005C4177"/>
    <w:rPr>
      <w:color w:val="954F72" w:themeColor="followedHyperlink"/>
      <w:u w:val="single"/>
    </w:rPr>
  </w:style>
  <w:style w:type="character" w:styleId="Nmerodepgina">
    <w:name w:val="page number"/>
    <w:basedOn w:val="Fontepargpadro"/>
    <w:uiPriority w:val="99"/>
    <w:semiHidden/>
    <w:unhideWhenUsed/>
    <w:rsid w:val="00093031"/>
  </w:style>
  <w:style w:type="character" w:customStyle="1" w:styleId="MenoPendente2">
    <w:name w:val="Menção Pendente2"/>
    <w:basedOn w:val="Fontepargpadro"/>
    <w:uiPriority w:val="99"/>
    <w:rsid w:val="004E2FB2"/>
    <w:rPr>
      <w:color w:val="808080"/>
      <w:shd w:val="clear" w:color="auto" w:fill="E6E6E6"/>
    </w:rPr>
  </w:style>
  <w:style w:type="paragraph" w:customStyle="1" w:styleId="recuadotravessao">
    <w:name w:val="recuado travessao"/>
    <w:basedOn w:val="Normal"/>
    <w:qFormat/>
    <w:rsid w:val="006E47C9"/>
    <w:pPr>
      <w:widowControl w:val="0"/>
      <w:tabs>
        <w:tab w:val="left" w:pos="300"/>
      </w:tabs>
      <w:autoSpaceDE w:val="0"/>
      <w:autoSpaceDN w:val="0"/>
      <w:adjustRightInd w:val="0"/>
      <w:spacing w:before="85" w:after="57" w:line="250" w:lineRule="atLeast"/>
      <w:ind w:left="1080"/>
      <w:jc w:val="both"/>
    </w:pPr>
    <w:rPr>
      <w:rFonts w:ascii="Tahoma" w:hAnsi="Tahoma" w:cs="Tahoma"/>
      <w:i w:val="0"/>
      <w:iCs w:val="0"/>
      <w:color w:val="000000"/>
      <w:spacing w:val="-2"/>
      <w:sz w:val="22"/>
      <w:szCs w:val="22"/>
      <w:lang w:eastAsia="es-ES"/>
    </w:rPr>
  </w:style>
  <w:style w:type="character" w:styleId="MenoPendente">
    <w:name w:val="Unresolved Mention"/>
    <w:basedOn w:val="Fontepargpadro"/>
    <w:uiPriority w:val="99"/>
    <w:semiHidden/>
    <w:unhideWhenUsed/>
    <w:rsid w:val="00F7740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711569465">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ginasilveira.com/filter/artepublic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sescsp.org.br/online/artigo/3015_ENTREVISTA+REGINA+SILVEIRA" TargetMode="External"/><Relationship Id="rId4" Type="http://schemas.openxmlformats.org/officeDocument/2006/relationships/settings" Target="settings.xml"/><Relationship Id="rId9" Type="http://schemas.openxmlformats.org/officeDocument/2006/relationships/hyperlink" Target="http://enciclopedia.itaucultural.org.br/pessoa8084/regina-silveira"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ma14="http://schemas.microsoft.com/office/mac/drawingml/2011/main" xmlns=""/>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D5F3F-1DC1-4FA9-BA5C-638AE9CB2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4</Pages>
  <Words>1611</Words>
  <Characters>8704</Characters>
  <Application>Microsoft Office Word</Application>
  <DocSecurity>0</DocSecurity>
  <Lines>72</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LG</Company>
  <LinksUpToDate>false</LinksUpToDate>
  <CharactersWithSpaces>10295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Nilza Shizue Yoshida</cp:lastModifiedBy>
  <cp:revision>12</cp:revision>
  <cp:lastPrinted>2017-11-23T20:20:00Z</cp:lastPrinted>
  <dcterms:created xsi:type="dcterms:W3CDTF">2017-12-09T17:01:00Z</dcterms:created>
  <dcterms:modified xsi:type="dcterms:W3CDTF">2018-01-02T12:30:00Z</dcterms:modified>
</cp:coreProperties>
</file>