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3CC7ED1D" w:rsidR="00067DAB" w:rsidRPr="001301D8" w:rsidRDefault="001301D8" w:rsidP="001301D8">
      <w:pPr>
        <w:rPr>
          <w:rFonts w:ascii="Cambria" w:hAnsi="Cambria"/>
          <w:b/>
          <w:i w:val="0"/>
          <w:sz w:val="32"/>
          <w:szCs w:val="32"/>
        </w:rPr>
      </w:pPr>
      <w:r w:rsidRPr="001301D8">
        <w:rPr>
          <w:rFonts w:ascii="Cambria" w:hAnsi="Cambria"/>
          <w:b/>
          <w:i w:val="0"/>
          <w:color w:val="4EA993"/>
          <w:sz w:val="32"/>
          <w:szCs w:val="32"/>
        </w:rPr>
        <w:t>SEQUÊNCIA DIDÁTICA 3</w:t>
      </w:r>
    </w:p>
    <w:p w14:paraId="23E5FCA4" w14:textId="77777777" w:rsidR="00067DAB" w:rsidRPr="001301D8" w:rsidRDefault="00067DAB" w:rsidP="001301D8">
      <w:pPr>
        <w:rPr>
          <w:rFonts w:ascii="Cambria" w:hAnsi="Cambria"/>
          <w:b/>
          <w:i w:val="0"/>
          <w:sz w:val="32"/>
          <w:szCs w:val="32"/>
        </w:rPr>
      </w:pPr>
    </w:p>
    <w:p w14:paraId="538E9629" w14:textId="41EE7A73" w:rsidR="00B22188" w:rsidRPr="001301D8" w:rsidRDefault="007C1C9D" w:rsidP="001301D8">
      <w:pPr>
        <w:rPr>
          <w:rFonts w:ascii="Cambria" w:hAnsi="Cambria"/>
          <w:b/>
          <w:i w:val="0"/>
          <w:sz w:val="32"/>
          <w:szCs w:val="32"/>
        </w:rPr>
      </w:pPr>
      <w:r w:rsidRPr="007C1C9D">
        <w:rPr>
          <w:rFonts w:ascii="Cambria" w:hAnsi="Cambria"/>
          <w:b/>
          <w:i w:val="0"/>
          <w:sz w:val="32"/>
          <w:szCs w:val="32"/>
        </w:rPr>
        <w:t>BRASIL, AUSTRÁLIA, ALEMANHA… A ARTE ESTÁ EM TODO</w:t>
      </w:r>
      <w:r w:rsidR="00E7188C">
        <w:rPr>
          <w:rFonts w:ascii="Cambria" w:hAnsi="Cambria"/>
          <w:b/>
          <w:i w:val="0"/>
          <w:sz w:val="32"/>
          <w:szCs w:val="32"/>
        </w:rPr>
        <w:t xml:space="preserve"> O</w:t>
      </w:r>
      <w:r w:rsidRPr="007C1C9D">
        <w:rPr>
          <w:rFonts w:ascii="Cambria" w:hAnsi="Cambria"/>
          <w:b/>
          <w:i w:val="0"/>
          <w:sz w:val="32"/>
          <w:szCs w:val="32"/>
        </w:rPr>
        <w:t xml:space="preserve"> MUNDO!</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507A744F" w14:textId="77777777" w:rsidR="007C1C9D" w:rsidRPr="007C1C9D" w:rsidRDefault="007C1C9D" w:rsidP="007C1C9D">
      <w:pPr>
        <w:pStyle w:val="00Textogeralbullet"/>
      </w:pPr>
      <w:r w:rsidRPr="007C1C9D">
        <w:t>Criar com base em diferentes práticas artísticas tendo como referência produções artístico-culturais diversas.</w:t>
      </w:r>
    </w:p>
    <w:p w14:paraId="76F6BCB5" w14:textId="04CCE3FA" w:rsidR="00B22188" w:rsidRPr="007C1C9D" w:rsidRDefault="007C1C9D" w:rsidP="007C1C9D">
      <w:pPr>
        <w:pStyle w:val="00Textogeralbullet"/>
      </w:pPr>
      <w:r w:rsidRPr="007C1C9D">
        <w:t>Conhecer e fruir as manifestações artísticas e culturais nacionais e internacionais</w:t>
      </w:r>
      <w:r w:rsidR="00B22188" w:rsidRPr="007C1C9D">
        <w:t>.</w:t>
      </w:r>
    </w:p>
    <w:p w14:paraId="72B252ED" w14:textId="77777777" w:rsidR="00B22188" w:rsidRPr="001F7A8D" w:rsidRDefault="00B22188" w:rsidP="005676D6">
      <w:pPr>
        <w:pStyle w:val="SemEspaamento"/>
      </w:pPr>
    </w:p>
    <w:p w14:paraId="3E2452F2" w14:textId="3DA31B08" w:rsidR="00B22188" w:rsidRPr="001F7A8D" w:rsidRDefault="00B22188" w:rsidP="00B75183">
      <w:pPr>
        <w:pStyle w:val="00PESO2"/>
      </w:pPr>
      <w:r w:rsidRPr="00B22188">
        <w:t>Número de aulas:</w:t>
      </w:r>
      <w:r w:rsidRPr="001F7A8D">
        <w:t xml:space="preserve"> </w:t>
      </w:r>
      <w:r w:rsidR="007C1C9D">
        <w:t>2</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6CA8329D" w14:textId="3A4D73F2" w:rsidR="007C1C9D" w:rsidRPr="007C1C9D" w:rsidRDefault="007C1C9D" w:rsidP="007C1C9D">
      <w:pPr>
        <w:pStyle w:val="00Textogeral"/>
      </w:pPr>
      <w:r w:rsidRPr="007C1C9D">
        <w:t xml:space="preserve">Esta sequência didática busca ampliar o contato dos alunos com artistas de diferentes realidades e nacionalidades, configurando-se </w:t>
      </w:r>
      <w:r w:rsidR="00E7188C">
        <w:t>uma</w:t>
      </w:r>
      <w:r w:rsidRPr="007C1C9D">
        <w:t xml:space="preserve"> oportunidade de ampliação cultural e estética.</w:t>
      </w:r>
    </w:p>
    <w:p w14:paraId="0BAA925F" w14:textId="77777777" w:rsidR="007C1C9D" w:rsidRPr="007C1C9D" w:rsidRDefault="007C1C9D" w:rsidP="007C1C9D">
      <w:pPr>
        <w:pStyle w:val="00Textogeral"/>
      </w:pPr>
      <w:r w:rsidRPr="007C1C9D">
        <w:t xml:space="preserve">Ao explorar a arte de John </w:t>
      </w:r>
      <w:proofErr w:type="spellStart"/>
      <w:r w:rsidRPr="007C1C9D">
        <w:t>Mawurndjul</w:t>
      </w:r>
      <w:proofErr w:type="spellEnd"/>
      <w:r w:rsidRPr="007C1C9D">
        <w:t>, os alunos poderão conhecer um pouco da cultura aborígene e sua peculiar maneira de produzir suportes e tintas com materiais disponíveis na natureza. As imagens explicitam o uso de linhas e formas e carregam ricas possibilidades de ampliação do repertório gráfico para os alunos.</w:t>
      </w:r>
    </w:p>
    <w:p w14:paraId="29BDF831" w14:textId="77777777" w:rsidR="007C1C9D" w:rsidRPr="007C1C9D" w:rsidRDefault="007C1C9D" w:rsidP="007C1C9D">
      <w:pPr>
        <w:pStyle w:val="00Textogeral"/>
      </w:pPr>
      <w:r w:rsidRPr="007C1C9D">
        <w:t xml:space="preserve">Ao conhecer a arte de Alex </w:t>
      </w:r>
      <w:proofErr w:type="spellStart"/>
      <w:r w:rsidRPr="007C1C9D">
        <w:t>Flemming</w:t>
      </w:r>
      <w:proofErr w:type="spellEnd"/>
      <w:r w:rsidRPr="007C1C9D">
        <w:t>, os alunos poderão criar jogos entre palavras e imagens, aproximando-se de características da arte contemporânea.</w:t>
      </w:r>
    </w:p>
    <w:p w14:paraId="5E6B0A3F" w14:textId="77E733AF" w:rsidR="00B22188" w:rsidRPr="007C1C9D" w:rsidRDefault="007C1C9D" w:rsidP="007C1C9D">
      <w:pPr>
        <w:pStyle w:val="00Textogeral"/>
      </w:pPr>
      <w:r w:rsidRPr="007C1C9D">
        <w:t>Os artistas que escolhemos para juntos trabalharmos os conhecimentos de suas obras nesta sequência didática garantem aos alunos a possibilidade de analisar e valorizar o patrimônio artístico nacional e internacional – nesses casos falamos de patrimônio material carregado de histórias pessoais e culturais e diferentes visões de mundo</w:t>
      </w:r>
      <w:r w:rsidR="00B22188" w:rsidRPr="007C1C9D">
        <w:t>.</w:t>
      </w:r>
    </w:p>
    <w:p w14:paraId="0EBF57C9" w14:textId="77777777" w:rsidR="000503B2" w:rsidRPr="001F7A8D" w:rsidRDefault="000503B2" w:rsidP="000503B2">
      <w:pPr>
        <w:pStyle w:val="SemEspaamento"/>
      </w:pPr>
    </w:p>
    <w:p w14:paraId="2865A0A2" w14:textId="508CDA35" w:rsidR="00A2730B" w:rsidRPr="00C557A9" w:rsidRDefault="007C1C9D" w:rsidP="00C557A9">
      <w:pPr>
        <w:pStyle w:val="00PESO2"/>
      </w:pPr>
      <w:r>
        <w:t>Arte</w:t>
      </w:r>
    </w:p>
    <w:p w14:paraId="7ADDDA46" w14:textId="11E806AF" w:rsidR="00B22188" w:rsidRPr="007C1C9D" w:rsidRDefault="00B22188" w:rsidP="00C52198">
      <w:pPr>
        <w:pStyle w:val="00peso3"/>
      </w:pPr>
      <w:r>
        <w:t xml:space="preserve">Unidade temática: </w:t>
      </w:r>
      <w:r w:rsidR="007C1C9D" w:rsidRPr="007C1C9D">
        <w:rPr>
          <w:iCs/>
        </w:rPr>
        <w:t>Artes visuais</w:t>
      </w:r>
    </w:p>
    <w:p w14:paraId="5FA857B4" w14:textId="7EA3E1B6" w:rsidR="00B22188" w:rsidRPr="00C557A9" w:rsidRDefault="00B22188" w:rsidP="00C52198">
      <w:pPr>
        <w:pStyle w:val="00peso3"/>
      </w:pPr>
      <w:r>
        <w:t xml:space="preserve">Objeto de conhecimento: </w:t>
      </w:r>
      <w:r w:rsidR="007C1C9D" w:rsidRPr="007C1C9D">
        <w:rPr>
          <w:iCs/>
        </w:rPr>
        <w:t>Elementos da linguagem</w:t>
      </w:r>
    </w:p>
    <w:p w14:paraId="68AF32EE" w14:textId="77777777" w:rsidR="005676D6" w:rsidRPr="001F7A8D" w:rsidRDefault="005676D6" w:rsidP="005676D6">
      <w:pPr>
        <w:pStyle w:val="SemEspaamento"/>
      </w:pPr>
    </w:p>
    <w:p w14:paraId="538C5791" w14:textId="19237DCB" w:rsidR="00B22188" w:rsidRPr="007C1C9D" w:rsidRDefault="007C1C9D" w:rsidP="00C52198">
      <w:pPr>
        <w:pStyle w:val="00Textogeral"/>
      </w:pPr>
      <w:r w:rsidRPr="007C1C9D">
        <w:t>Habilidade (EF15AR02) Explorar e reconhecer elementos constitutivos das artes visuais (ponto, linha, forma, cor, espaço, movimento etc.).</w:t>
      </w:r>
    </w:p>
    <w:p w14:paraId="4A084A1D" w14:textId="77777777" w:rsidR="00B22188" w:rsidRDefault="00B22188" w:rsidP="000503B2">
      <w:pPr>
        <w:pStyle w:val="SemEspaamento"/>
      </w:pPr>
    </w:p>
    <w:p w14:paraId="3B101EB7" w14:textId="388204D4" w:rsidR="00B22188" w:rsidRPr="008C75FC" w:rsidRDefault="00A2730B" w:rsidP="008C75FC">
      <w:pPr>
        <w:pStyle w:val="00PESO2"/>
      </w:pPr>
      <w:r>
        <w:t>Arte</w:t>
      </w:r>
    </w:p>
    <w:p w14:paraId="747726B2" w14:textId="3CB9FB70" w:rsidR="00B22188" w:rsidRPr="001F7A8D" w:rsidRDefault="00B22188" w:rsidP="00C52198">
      <w:pPr>
        <w:pStyle w:val="00peso3"/>
      </w:pPr>
      <w:r>
        <w:t xml:space="preserve">Unidade temática: </w:t>
      </w:r>
      <w:r w:rsidR="00A2730B" w:rsidRPr="00A2730B">
        <w:t xml:space="preserve">Artes </w:t>
      </w:r>
      <w:r w:rsidR="007C1C9D">
        <w:t>visuais</w:t>
      </w:r>
    </w:p>
    <w:p w14:paraId="1A14812A" w14:textId="553A6A2B" w:rsidR="00B22188" w:rsidRDefault="00B22188" w:rsidP="00C52198">
      <w:pPr>
        <w:pStyle w:val="00peso3"/>
      </w:pPr>
      <w:r>
        <w:t>Objeto de conhecimento:</w:t>
      </w:r>
      <w:r w:rsidRPr="005676D6">
        <w:t xml:space="preserve"> </w:t>
      </w:r>
      <w:r w:rsidR="00C557A9" w:rsidRPr="00C557A9">
        <w:t>Contextos e práticas</w:t>
      </w:r>
    </w:p>
    <w:p w14:paraId="376A0073" w14:textId="77777777" w:rsidR="005676D6" w:rsidRPr="001F7A8D" w:rsidRDefault="005676D6" w:rsidP="005676D6">
      <w:pPr>
        <w:pStyle w:val="SemEspaamento"/>
      </w:pPr>
    </w:p>
    <w:p w14:paraId="1C54A10A" w14:textId="1166EE46" w:rsidR="00C52198" w:rsidRPr="007C1C9D" w:rsidRDefault="007C1C9D" w:rsidP="009F0DED">
      <w:pPr>
        <w:pStyle w:val="00Textogeral"/>
        <w:rPr>
          <w:rFonts w:ascii="Cambria" w:hAnsi="Cambria" w:cs="Cambria-Bold"/>
          <w:b/>
          <w:bCs/>
          <w:iCs w:val="0"/>
          <w:color w:val="4EA993"/>
          <w:spacing w:val="-3"/>
          <w:sz w:val="29"/>
          <w:szCs w:val="29"/>
          <w:lang w:eastAsia="es-ES"/>
        </w:rPr>
      </w:pPr>
      <w:r w:rsidRPr="007C1C9D">
        <w:t>Habilidade (EF15AR01) Identificar e apreciar formas distintas das artes visuais tradicionais e contemporâneas, cultivando a percepção, o imaginário, a capacidade de simbolizar e o repertório imagético</w:t>
      </w:r>
      <w:r w:rsidR="00A2730B" w:rsidRPr="007C1C9D">
        <w:t>.</w:t>
      </w:r>
      <w:r w:rsidR="00C52198" w:rsidRPr="007C1C9D">
        <w:rPr>
          <w:color w:val="4EA993"/>
        </w:rPr>
        <w:br w:type="page"/>
      </w:r>
    </w:p>
    <w:p w14:paraId="6D96D7DF" w14:textId="062A358A"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C52198">
      <w:pPr>
        <w:pStyle w:val="00peso3"/>
      </w:pPr>
      <w:r w:rsidRPr="001F7A8D">
        <w:t>Objetivos específicos de aprendizagem</w:t>
      </w:r>
    </w:p>
    <w:p w14:paraId="6FFDFC2B" w14:textId="77777777" w:rsidR="007C1C9D" w:rsidRPr="007C1C9D" w:rsidRDefault="007C1C9D" w:rsidP="007C1C9D">
      <w:pPr>
        <w:pStyle w:val="00Textogeralbullet"/>
      </w:pPr>
      <w:r w:rsidRPr="007C1C9D">
        <w:t xml:space="preserve">Conhecer o artista australiano John </w:t>
      </w:r>
      <w:proofErr w:type="spellStart"/>
      <w:r w:rsidRPr="007C1C9D">
        <w:t>Mawurndjul</w:t>
      </w:r>
      <w:proofErr w:type="spellEnd"/>
      <w:r w:rsidRPr="007C1C9D">
        <w:t xml:space="preserve"> e apreciar algumas de suas obras.</w:t>
      </w:r>
    </w:p>
    <w:p w14:paraId="7DBFEB3D" w14:textId="77777777" w:rsidR="007C1C9D" w:rsidRPr="007C1C9D" w:rsidRDefault="007C1C9D" w:rsidP="007C1C9D">
      <w:pPr>
        <w:pStyle w:val="00Textogeralbullet"/>
      </w:pPr>
      <w:r w:rsidRPr="007C1C9D">
        <w:t>Conhecer o processo de elaboração do suporte de casca de árvores típico da cultura aborígene.</w:t>
      </w:r>
    </w:p>
    <w:p w14:paraId="7777294A" w14:textId="46B07979" w:rsidR="00B22188" w:rsidRPr="007C1C9D" w:rsidRDefault="007C1C9D" w:rsidP="007C1C9D">
      <w:pPr>
        <w:pStyle w:val="00Textogeralbullet"/>
      </w:pPr>
      <w:r w:rsidRPr="007C1C9D">
        <w:t>Criar desenhos com base nas apreciações realizadas</w:t>
      </w:r>
      <w:r w:rsidR="00B22188" w:rsidRPr="007C1C9D">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C52198">
      <w:pPr>
        <w:pStyle w:val="00peso3"/>
      </w:pPr>
      <w:r w:rsidRPr="001F7A8D">
        <w:t>Recursos didáticos</w:t>
      </w:r>
    </w:p>
    <w:p w14:paraId="1EF9ACFD" w14:textId="77777777" w:rsidR="007C1C9D" w:rsidRPr="007C1C9D" w:rsidRDefault="007C1C9D" w:rsidP="007C1C9D">
      <w:pPr>
        <w:pStyle w:val="00Textogeralbullet"/>
      </w:pPr>
      <w:r w:rsidRPr="007C1C9D">
        <w:t>Lápis grafite</w:t>
      </w:r>
    </w:p>
    <w:p w14:paraId="6B6E2C6A" w14:textId="77777777" w:rsidR="007C1C9D" w:rsidRPr="007C1C9D" w:rsidRDefault="007C1C9D" w:rsidP="007C1C9D">
      <w:pPr>
        <w:pStyle w:val="00Textogeralbullet"/>
      </w:pPr>
      <w:r w:rsidRPr="007C1C9D">
        <w:t>Lápis de cor</w:t>
      </w:r>
    </w:p>
    <w:p w14:paraId="7CAADBC9" w14:textId="77777777" w:rsidR="007C1C9D" w:rsidRPr="007C1C9D" w:rsidRDefault="007C1C9D" w:rsidP="007C1C9D">
      <w:pPr>
        <w:pStyle w:val="00Textogeralbullet"/>
      </w:pPr>
      <w:r w:rsidRPr="007C1C9D">
        <w:t xml:space="preserve">Papel </w:t>
      </w:r>
      <w:proofErr w:type="spellStart"/>
      <w:r w:rsidRPr="007C1C9D">
        <w:t>canson</w:t>
      </w:r>
      <w:proofErr w:type="spellEnd"/>
      <w:r w:rsidRPr="007C1C9D">
        <w:t xml:space="preserve"> A4</w:t>
      </w:r>
    </w:p>
    <w:p w14:paraId="41BEA2D5" w14:textId="77777777" w:rsidR="007C1C9D" w:rsidRPr="007C1C9D" w:rsidRDefault="007C1C9D" w:rsidP="007C1C9D">
      <w:pPr>
        <w:pStyle w:val="00Textogeralbullet"/>
      </w:pPr>
      <w:r w:rsidRPr="007C1C9D">
        <w:t xml:space="preserve">Dispositivo para projeção de vídeos e </w:t>
      </w:r>
      <w:r w:rsidRPr="007C1C9D">
        <w:rPr>
          <w:i/>
        </w:rPr>
        <w:t>sites</w:t>
      </w:r>
      <w:r w:rsidRPr="007C1C9D">
        <w:t>. Na elaboração do planejamento desta aula, pesquise vídeos sobre a preparação de cascas de árvore e pigmentos para pintura (</w:t>
      </w:r>
      <w:proofErr w:type="spellStart"/>
      <w:r w:rsidRPr="007C1C9D">
        <w:rPr>
          <w:i/>
        </w:rPr>
        <w:t>bark</w:t>
      </w:r>
      <w:proofErr w:type="spellEnd"/>
      <w:r w:rsidRPr="007C1C9D">
        <w:rPr>
          <w:i/>
        </w:rPr>
        <w:t xml:space="preserve"> </w:t>
      </w:r>
      <w:proofErr w:type="spellStart"/>
      <w:r w:rsidRPr="007C1C9D">
        <w:rPr>
          <w:i/>
        </w:rPr>
        <w:t>painting</w:t>
      </w:r>
      <w:proofErr w:type="spellEnd"/>
      <w:r w:rsidRPr="007C1C9D">
        <w:t xml:space="preserve">), sobre o artista John </w:t>
      </w:r>
      <w:proofErr w:type="spellStart"/>
      <w:r w:rsidRPr="007C1C9D">
        <w:t>Mawurndjul</w:t>
      </w:r>
      <w:proofErr w:type="spellEnd"/>
      <w:r w:rsidRPr="007C1C9D">
        <w:t xml:space="preserve"> e sobre a cultura aborígene.</w:t>
      </w:r>
    </w:p>
    <w:p w14:paraId="276339AA" w14:textId="66BC8F03" w:rsidR="00B22188" w:rsidRPr="007C1C9D" w:rsidRDefault="007C1C9D" w:rsidP="007C1C9D">
      <w:pPr>
        <w:pStyle w:val="00Textogeralbullet"/>
      </w:pPr>
      <w:r w:rsidRPr="007C1C9D">
        <w:t xml:space="preserve">Imagens impressas ou projetadas de obras do artista John </w:t>
      </w:r>
      <w:proofErr w:type="spellStart"/>
      <w:r w:rsidRPr="007C1C9D">
        <w:t>Mawurndjul</w:t>
      </w:r>
      <w:proofErr w:type="spellEnd"/>
      <w:r w:rsidRPr="007C1C9D">
        <w:t xml:space="preserve">: </w:t>
      </w:r>
      <w:proofErr w:type="spellStart"/>
      <w:r w:rsidRPr="007C1C9D">
        <w:rPr>
          <w:i/>
        </w:rPr>
        <w:t>Ngalyod</w:t>
      </w:r>
      <w:proofErr w:type="spellEnd"/>
      <w:r w:rsidRPr="007C1C9D">
        <w:t xml:space="preserve"> (serpente do arco-íris), 1994 (esta imagem encontra-se no Livro do Estudante, </w:t>
      </w:r>
      <w:r w:rsidRPr="00E7188C">
        <w:t>página 44</w:t>
      </w:r>
      <w:r w:rsidRPr="007C1C9D">
        <w:t xml:space="preserve">); </w:t>
      </w:r>
      <w:proofErr w:type="spellStart"/>
      <w:r w:rsidRPr="007C1C9D">
        <w:rPr>
          <w:i/>
        </w:rPr>
        <w:t>Kandakidj</w:t>
      </w:r>
      <w:proofErr w:type="spellEnd"/>
      <w:r w:rsidRPr="007C1C9D">
        <w:t xml:space="preserve"> (canguru vermelho), 1997; </w:t>
      </w:r>
      <w:proofErr w:type="spellStart"/>
      <w:r w:rsidRPr="007C1C9D">
        <w:rPr>
          <w:i/>
        </w:rPr>
        <w:t>Gormdon</w:t>
      </w:r>
      <w:proofErr w:type="spellEnd"/>
      <w:r w:rsidRPr="007C1C9D">
        <w:t xml:space="preserve"> (tartaruga d’água), 1985</w:t>
      </w:r>
      <w:r w:rsidR="004C54F7">
        <w:t>.</w:t>
      </w:r>
    </w:p>
    <w:p w14:paraId="5B845C97" w14:textId="77777777" w:rsidR="00B22188" w:rsidRDefault="00B22188" w:rsidP="000503B2">
      <w:pPr>
        <w:pStyle w:val="SemEspaamento"/>
      </w:pPr>
    </w:p>
    <w:p w14:paraId="7FE1020A" w14:textId="77777777" w:rsidR="00B22188" w:rsidRDefault="00B22188" w:rsidP="00C52198">
      <w:pPr>
        <w:pStyle w:val="00peso3"/>
      </w:pPr>
      <w:r w:rsidRPr="001F7A8D">
        <w:t>Encaminhamento</w:t>
      </w:r>
    </w:p>
    <w:p w14:paraId="1AEE12CD" w14:textId="5765506A" w:rsidR="00B22188" w:rsidRPr="007C476E" w:rsidRDefault="00B22188" w:rsidP="00C52198">
      <w:pPr>
        <w:pStyle w:val="00Textogeral"/>
      </w:pPr>
      <w:r w:rsidRPr="001F7A8D">
        <w:rPr>
          <w:b/>
        </w:rPr>
        <w:t xml:space="preserve">Momento 1 </w:t>
      </w:r>
      <w:r w:rsidRPr="00C80101">
        <w:rPr>
          <w:b/>
        </w:rPr>
        <w:t>–</w:t>
      </w:r>
      <w:r w:rsidRPr="001F7A8D">
        <w:t xml:space="preserve"> </w:t>
      </w:r>
      <w:r w:rsidR="007C1C9D" w:rsidRPr="007C1C9D">
        <w:t>Comece dizendo aos alunos que nesta aula eles conhecerão um artista aborígene e pergunte se sabem o que isso significa. Diga que esse é o nome dado aos povos indígenas australianos</w:t>
      </w:r>
      <w:r w:rsidRPr="007C476E">
        <w:t>.</w:t>
      </w:r>
    </w:p>
    <w:p w14:paraId="449E9F77" w14:textId="2E5C09B4" w:rsidR="00B22188" w:rsidRPr="007C476E" w:rsidRDefault="00B22188" w:rsidP="00C52198">
      <w:pPr>
        <w:pStyle w:val="00Textogeral"/>
      </w:pPr>
      <w:r w:rsidRPr="001F7A8D">
        <w:rPr>
          <w:b/>
        </w:rPr>
        <w:t xml:space="preserve">Momento 2 </w:t>
      </w:r>
      <w:r w:rsidR="00C80101" w:rsidRPr="00C80101">
        <w:rPr>
          <w:b/>
        </w:rPr>
        <w:t>–</w:t>
      </w:r>
      <w:r w:rsidRPr="001F7A8D">
        <w:t xml:space="preserve"> </w:t>
      </w:r>
      <w:r w:rsidR="007C1C9D" w:rsidRPr="007C1C9D">
        <w:t xml:space="preserve">Localize, com a ajuda de um mapa-múndi ou um globo terrestre, o continente australiano. Projete </w:t>
      </w:r>
      <w:r w:rsidR="007C1C9D" w:rsidRPr="007C1C9D">
        <w:rPr>
          <w:i/>
        </w:rPr>
        <w:t>sites</w:t>
      </w:r>
      <w:r w:rsidR="007C1C9D" w:rsidRPr="007C1C9D">
        <w:t xml:space="preserve"> e imagens previamente selecionados e compartilhe com os alunos algumas informações, como a colonização inglesa e a vida dos povos indígenas. Aproveite para mostrar o </w:t>
      </w:r>
      <w:proofErr w:type="spellStart"/>
      <w:r w:rsidR="007C1C9D" w:rsidRPr="007C1C9D">
        <w:rPr>
          <w:i/>
        </w:rPr>
        <w:t>didgeridoo</w:t>
      </w:r>
      <w:proofErr w:type="spellEnd"/>
      <w:r w:rsidR="007C1C9D" w:rsidRPr="007C1C9D">
        <w:t>, o instrumento de sopro dos aborígenes australianos, cujo som é provocado pela vibração do ar</w:t>
      </w:r>
      <w:r w:rsidR="00C557A9" w:rsidRPr="00C557A9">
        <w:t>.</w:t>
      </w:r>
    </w:p>
    <w:p w14:paraId="14585EBE" w14:textId="56C408CD" w:rsidR="00B22188" w:rsidRPr="007C1C9D" w:rsidRDefault="00B22188" w:rsidP="00C52198">
      <w:pPr>
        <w:pStyle w:val="00Textogeral"/>
      </w:pPr>
      <w:r w:rsidRPr="007C1C9D">
        <w:rPr>
          <w:b/>
        </w:rPr>
        <w:t xml:space="preserve">Momento 3 </w:t>
      </w:r>
      <w:r w:rsidR="00C80101" w:rsidRPr="00C80101">
        <w:rPr>
          <w:b/>
        </w:rPr>
        <w:t>–</w:t>
      </w:r>
      <w:r w:rsidRPr="007C1C9D">
        <w:rPr>
          <w:b/>
        </w:rPr>
        <w:t xml:space="preserve"> </w:t>
      </w:r>
      <w:r w:rsidR="007C1C9D" w:rsidRPr="007C1C9D">
        <w:t>Projete as imagens já selecionadas e deixe que os alunos as apreciem cuidadosamente. Em seguida, converse com os alunos e incentive-os a trocar ideias e sentimentos. Algumas perguntas poderão apoiar as reflexões: “O que vocês veem nas imagens?”, “O que vocês percebem das cores, formas, pontos e linhas destas imagens?”, “O que vocês podem dizer sobre as cores que aparecem nas imagens e o que se pode aprender assistindo ao vídeo sobre a arte aborígene e a preparação das tintas?”, “Por que vocês acham que o artista usou estes animais como temas?”, “O que vocês pensam sobre a forma de desenhá-los?”.</w:t>
      </w:r>
    </w:p>
    <w:p w14:paraId="440A9009" w14:textId="307A6658" w:rsidR="000503B2" w:rsidRDefault="000503B2" w:rsidP="00C52198">
      <w:pPr>
        <w:pStyle w:val="00Textogeral"/>
      </w:pPr>
      <w:r w:rsidRPr="001F7A8D">
        <w:rPr>
          <w:b/>
        </w:rPr>
        <w:t xml:space="preserve">Momento </w:t>
      </w:r>
      <w:r>
        <w:rPr>
          <w:b/>
        </w:rPr>
        <w:t>4</w:t>
      </w:r>
      <w:r w:rsidRPr="001F7A8D">
        <w:rPr>
          <w:b/>
        </w:rPr>
        <w:t xml:space="preserve"> </w:t>
      </w:r>
      <w:r w:rsidR="00C80101" w:rsidRPr="00C80101">
        <w:rPr>
          <w:b/>
        </w:rPr>
        <w:t>–</w:t>
      </w:r>
      <w:r w:rsidRPr="001F7A8D">
        <w:t xml:space="preserve"> </w:t>
      </w:r>
      <w:r w:rsidR="007C1C9D" w:rsidRPr="007C1C9D">
        <w:t xml:space="preserve">Depois de apreciar as imagens, diga aos alunos que eles poderão criar desenhos, como o artista, e representar animais de que gostam muito, como os de estimação: gatos, cachorros, </w:t>
      </w:r>
      <w:proofErr w:type="spellStart"/>
      <w:r w:rsidR="007C1C9D" w:rsidRPr="00E7188C">
        <w:rPr>
          <w:i/>
        </w:rPr>
        <w:t>hamsters</w:t>
      </w:r>
      <w:proofErr w:type="spellEnd"/>
      <w:r w:rsidR="007C1C9D" w:rsidRPr="007C1C9D">
        <w:t>, ou outros com os quais convivem no cotidiano: aves, insetos etc. Sugira aos alunos que observem novamente as linhas utilizadas pelo artista e diga que poderão fazer o mesmo, criando uma forma para o animal e usando linhas e diferentes texturas para pintá-lo</w:t>
      </w:r>
      <w:r w:rsidRPr="000503B2">
        <w:t>.</w:t>
      </w:r>
    </w:p>
    <w:p w14:paraId="2E7EB2FB" w14:textId="2C820BFF" w:rsidR="000503B2" w:rsidRDefault="000503B2" w:rsidP="00C52198">
      <w:pPr>
        <w:pStyle w:val="00Textogeral"/>
      </w:pPr>
      <w:r w:rsidRPr="001F7A8D">
        <w:rPr>
          <w:b/>
        </w:rPr>
        <w:t xml:space="preserve">Momento </w:t>
      </w:r>
      <w:r>
        <w:rPr>
          <w:b/>
        </w:rPr>
        <w:t>5</w:t>
      </w:r>
      <w:r w:rsidRPr="001F7A8D">
        <w:rPr>
          <w:b/>
        </w:rPr>
        <w:t xml:space="preserve"> </w:t>
      </w:r>
      <w:r w:rsidR="00C80101" w:rsidRPr="00C80101">
        <w:rPr>
          <w:b/>
        </w:rPr>
        <w:t>–</w:t>
      </w:r>
      <w:r w:rsidRPr="000503B2">
        <w:rPr>
          <w:b/>
        </w:rPr>
        <w:t xml:space="preserve"> </w:t>
      </w:r>
      <w:r w:rsidR="007C1C9D" w:rsidRPr="007C1C9D">
        <w:t>Distribua os materiais e deixe que os alunos criem seus desenhos; incentive-os a trocar ideias, a pedir sugestões, a observar as produções uns dos outros e a pedir ajuda quando sentirem necessidade. Neste momento</w:t>
      </w:r>
      <w:r w:rsidR="00D11F66">
        <w:t>,</w:t>
      </w:r>
      <w:r w:rsidR="007C1C9D" w:rsidRPr="007C1C9D">
        <w:t xml:space="preserve"> você pode circular entre as mesas e contribuir para os processos dos alunos que ainda sentirem dificuldade</w:t>
      </w:r>
      <w:r w:rsidR="00F80649">
        <w:t>.</w:t>
      </w:r>
    </w:p>
    <w:p w14:paraId="071CD011" w14:textId="17B945F5" w:rsidR="00C557A9" w:rsidRPr="007C1C9D" w:rsidRDefault="007C476E" w:rsidP="007C1C9D">
      <w:pPr>
        <w:pStyle w:val="00Textogeral"/>
      </w:pPr>
      <w:r w:rsidRPr="001F7A8D">
        <w:rPr>
          <w:b/>
        </w:rPr>
        <w:t xml:space="preserve">Momento </w:t>
      </w:r>
      <w:r>
        <w:rPr>
          <w:b/>
        </w:rPr>
        <w:t>6</w:t>
      </w:r>
      <w:r w:rsidRPr="001F7A8D">
        <w:rPr>
          <w:b/>
        </w:rPr>
        <w:t xml:space="preserve"> </w:t>
      </w:r>
      <w:r w:rsidR="00C80101" w:rsidRPr="00C80101">
        <w:rPr>
          <w:b/>
        </w:rPr>
        <w:t>–</w:t>
      </w:r>
      <w:r w:rsidRPr="000503B2">
        <w:rPr>
          <w:b/>
        </w:rPr>
        <w:t xml:space="preserve"> </w:t>
      </w:r>
      <w:r w:rsidR="007C1C9D" w:rsidRPr="007C1C9D">
        <w:t xml:space="preserve">Organize os alunos em uma grande roda para apreciar os desenhos produzidos e os efeitos das linhas e texturas, formas e cores utilizadas, deixando que troquem impressões entre eles e façam comentários a respeito dos desafios e </w:t>
      </w:r>
      <w:r w:rsidR="00D11F66">
        <w:t xml:space="preserve">das </w:t>
      </w:r>
      <w:r w:rsidR="007C1C9D" w:rsidRPr="007C1C9D">
        <w:t>soluções encontrad</w:t>
      </w:r>
      <w:r w:rsidR="00D11F66">
        <w:t>a</w:t>
      </w:r>
      <w:r w:rsidR="007C1C9D" w:rsidRPr="007C1C9D">
        <w:t>s. Pendure os desenhos na sala de aula para que os alunos possam conviver com essas imagens</w:t>
      </w:r>
      <w:r>
        <w:t>.</w:t>
      </w:r>
      <w:r w:rsidR="00C557A9">
        <w:br w:type="page"/>
      </w:r>
    </w:p>
    <w:p w14:paraId="510D8C30" w14:textId="01D61B35" w:rsidR="000503B2" w:rsidRPr="00AF41FC" w:rsidRDefault="000503B2" w:rsidP="000503B2">
      <w:pPr>
        <w:pStyle w:val="00PESO2"/>
        <w:rPr>
          <w:color w:val="4EA993"/>
        </w:rPr>
      </w:pPr>
      <w:r w:rsidRPr="00AF41FC">
        <w:rPr>
          <w:color w:val="4EA993"/>
        </w:rPr>
        <w:lastRenderedPageBreak/>
        <w:t xml:space="preserve">AULA </w:t>
      </w:r>
      <w:r>
        <w:rPr>
          <w:color w:val="4EA993"/>
        </w:rPr>
        <w:t>2</w:t>
      </w:r>
    </w:p>
    <w:p w14:paraId="0FC7E9D4" w14:textId="77777777" w:rsidR="000503B2" w:rsidRPr="001F7A8D" w:rsidRDefault="000503B2" w:rsidP="00C52198">
      <w:pPr>
        <w:pStyle w:val="00peso3"/>
      </w:pPr>
      <w:r w:rsidRPr="001F7A8D">
        <w:t>Objetivos específicos de aprendizagem</w:t>
      </w:r>
    </w:p>
    <w:p w14:paraId="496C2BBC" w14:textId="77777777" w:rsidR="007C1C9D" w:rsidRPr="007C1C9D" w:rsidRDefault="007C1C9D" w:rsidP="007C1C9D">
      <w:pPr>
        <w:pStyle w:val="00Textogeralbullet"/>
      </w:pPr>
      <w:r w:rsidRPr="007C1C9D">
        <w:t xml:space="preserve">Conhecer o artista paulistano Alex </w:t>
      </w:r>
      <w:proofErr w:type="spellStart"/>
      <w:r w:rsidRPr="007C1C9D">
        <w:t>Flemming</w:t>
      </w:r>
      <w:proofErr w:type="spellEnd"/>
      <w:r w:rsidRPr="007C1C9D">
        <w:t xml:space="preserve"> e apreciar algumas de suas obras.</w:t>
      </w:r>
    </w:p>
    <w:p w14:paraId="55D6B59E" w14:textId="77777777" w:rsidR="007C1C9D" w:rsidRPr="007C1C9D" w:rsidRDefault="007C1C9D" w:rsidP="007C1C9D">
      <w:pPr>
        <w:pStyle w:val="00Textogeralbullet"/>
      </w:pPr>
      <w:r w:rsidRPr="007C1C9D">
        <w:t>Criar contornos de objetos conhecidos e preenchê-los com padrões inusitados.</w:t>
      </w:r>
    </w:p>
    <w:p w14:paraId="356BDEE2" w14:textId="290264F0" w:rsidR="000503B2" w:rsidRPr="007C1C9D" w:rsidRDefault="007C1C9D" w:rsidP="007C1C9D">
      <w:pPr>
        <w:pStyle w:val="00Textogeralbullet"/>
      </w:pPr>
      <w:r w:rsidRPr="007C1C9D">
        <w:t>Ampliar suas referências de estampas</w:t>
      </w:r>
      <w:r w:rsidR="000503B2" w:rsidRPr="007C1C9D">
        <w:t>.</w:t>
      </w:r>
    </w:p>
    <w:p w14:paraId="06524B36" w14:textId="77777777" w:rsidR="000503B2" w:rsidRDefault="000503B2" w:rsidP="000503B2">
      <w:pPr>
        <w:ind w:left="1080" w:hanging="360"/>
        <w:jc w:val="both"/>
        <w:rPr>
          <w:rFonts w:ascii="Tahoma" w:eastAsia="Tahoma" w:hAnsi="Tahoma" w:cs="Tahoma"/>
          <w:sz w:val="24"/>
          <w:szCs w:val="24"/>
        </w:rPr>
      </w:pPr>
    </w:p>
    <w:p w14:paraId="1E1C188E" w14:textId="77777777" w:rsidR="000503B2" w:rsidRPr="001F7A8D" w:rsidRDefault="000503B2" w:rsidP="00C52198">
      <w:pPr>
        <w:pStyle w:val="00peso3"/>
      </w:pPr>
      <w:r w:rsidRPr="001F7A8D">
        <w:t>Recursos didáticos</w:t>
      </w:r>
    </w:p>
    <w:p w14:paraId="495F8273" w14:textId="77777777" w:rsidR="007C1C9D" w:rsidRPr="007C1C9D" w:rsidRDefault="007C1C9D" w:rsidP="007C1C9D">
      <w:pPr>
        <w:pStyle w:val="SemEspaamento"/>
        <w:numPr>
          <w:ilvl w:val="0"/>
          <w:numId w:val="28"/>
        </w:numPr>
        <w:rPr>
          <w:rFonts w:ascii="Tahoma" w:hAnsi="Tahoma" w:cs="Cambria"/>
          <w:i w:val="0"/>
          <w:color w:val="000000"/>
          <w:spacing w:val="-2"/>
          <w:sz w:val="22"/>
          <w:szCs w:val="22"/>
        </w:rPr>
      </w:pPr>
      <w:r w:rsidRPr="007C1C9D">
        <w:rPr>
          <w:rFonts w:ascii="Tahoma" w:hAnsi="Tahoma" w:cs="Cambria"/>
          <w:i w:val="0"/>
          <w:color w:val="000000"/>
          <w:spacing w:val="-2"/>
          <w:sz w:val="22"/>
          <w:szCs w:val="22"/>
        </w:rPr>
        <w:t xml:space="preserve">Papel </w:t>
      </w:r>
      <w:proofErr w:type="spellStart"/>
      <w:r w:rsidRPr="007C1C9D">
        <w:rPr>
          <w:rFonts w:ascii="Tahoma" w:hAnsi="Tahoma" w:cs="Cambria"/>
          <w:i w:val="0"/>
          <w:color w:val="000000"/>
          <w:spacing w:val="-2"/>
          <w:sz w:val="22"/>
          <w:szCs w:val="22"/>
        </w:rPr>
        <w:t>canson</w:t>
      </w:r>
      <w:proofErr w:type="spellEnd"/>
      <w:r w:rsidRPr="007C1C9D">
        <w:rPr>
          <w:rFonts w:ascii="Tahoma" w:hAnsi="Tahoma" w:cs="Cambria"/>
          <w:i w:val="0"/>
          <w:color w:val="000000"/>
          <w:spacing w:val="-2"/>
          <w:sz w:val="22"/>
          <w:szCs w:val="22"/>
        </w:rPr>
        <w:t xml:space="preserve"> A4</w:t>
      </w:r>
    </w:p>
    <w:p w14:paraId="701C5B74" w14:textId="77777777" w:rsidR="007C1C9D" w:rsidRPr="007C1C9D" w:rsidRDefault="007C1C9D" w:rsidP="007C1C9D">
      <w:pPr>
        <w:pStyle w:val="SemEspaamento"/>
        <w:numPr>
          <w:ilvl w:val="0"/>
          <w:numId w:val="28"/>
        </w:numPr>
        <w:rPr>
          <w:rFonts w:ascii="Tahoma" w:hAnsi="Tahoma" w:cs="Cambria"/>
          <w:i w:val="0"/>
          <w:color w:val="000000"/>
          <w:spacing w:val="-2"/>
          <w:sz w:val="22"/>
          <w:szCs w:val="22"/>
        </w:rPr>
      </w:pPr>
      <w:r w:rsidRPr="007C1C9D">
        <w:rPr>
          <w:rFonts w:ascii="Tahoma" w:hAnsi="Tahoma" w:cs="Cambria"/>
          <w:i w:val="0"/>
          <w:color w:val="000000"/>
          <w:spacing w:val="-2"/>
          <w:sz w:val="22"/>
          <w:szCs w:val="22"/>
        </w:rPr>
        <w:t>Caneta preta de ponta fina para desenho</w:t>
      </w:r>
    </w:p>
    <w:p w14:paraId="0AED5DA4" w14:textId="77777777" w:rsidR="007C1C9D" w:rsidRPr="007C1C9D" w:rsidRDefault="007C1C9D" w:rsidP="007C1C9D">
      <w:pPr>
        <w:pStyle w:val="SemEspaamento"/>
        <w:numPr>
          <w:ilvl w:val="0"/>
          <w:numId w:val="28"/>
        </w:numPr>
        <w:rPr>
          <w:rFonts w:ascii="Tahoma" w:hAnsi="Tahoma" w:cs="Cambria"/>
          <w:i w:val="0"/>
          <w:color w:val="000000"/>
          <w:spacing w:val="-2"/>
          <w:sz w:val="22"/>
          <w:szCs w:val="22"/>
        </w:rPr>
      </w:pPr>
      <w:r w:rsidRPr="007C1C9D">
        <w:rPr>
          <w:rFonts w:ascii="Tahoma" w:hAnsi="Tahoma" w:cs="Cambria"/>
          <w:i w:val="0"/>
          <w:color w:val="000000"/>
          <w:spacing w:val="-2"/>
          <w:sz w:val="22"/>
          <w:szCs w:val="22"/>
        </w:rPr>
        <w:t>Lápis de cor</w:t>
      </w:r>
    </w:p>
    <w:p w14:paraId="4F2E10A7" w14:textId="2E7F6699" w:rsidR="007C1C9D" w:rsidRPr="007C1C9D" w:rsidRDefault="007C1C9D" w:rsidP="007C1C9D">
      <w:pPr>
        <w:pStyle w:val="SemEspaamento"/>
        <w:numPr>
          <w:ilvl w:val="0"/>
          <w:numId w:val="28"/>
        </w:numPr>
        <w:rPr>
          <w:rFonts w:ascii="Tahoma" w:hAnsi="Tahoma" w:cs="Cambria"/>
          <w:i w:val="0"/>
          <w:color w:val="000000"/>
          <w:spacing w:val="-2"/>
          <w:sz w:val="22"/>
          <w:szCs w:val="22"/>
        </w:rPr>
      </w:pPr>
      <w:r w:rsidRPr="007C1C9D">
        <w:rPr>
          <w:rFonts w:ascii="Tahoma" w:hAnsi="Tahoma" w:cs="Cambria"/>
          <w:i w:val="0"/>
          <w:color w:val="000000"/>
          <w:spacing w:val="-2"/>
          <w:sz w:val="22"/>
          <w:szCs w:val="22"/>
        </w:rPr>
        <w:t xml:space="preserve">Imagens impressas ou projetadas de obras do artista Alex </w:t>
      </w:r>
      <w:proofErr w:type="spellStart"/>
      <w:r w:rsidRPr="007C1C9D">
        <w:rPr>
          <w:rFonts w:ascii="Tahoma" w:hAnsi="Tahoma" w:cs="Cambria"/>
          <w:i w:val="0"/>
          <w:color w:val="000000"/>
          <w:spacing w:val="-2"/>
          <w:sz w:val="22"/>
          <w:szCs w:val="22"/>
        </w:rPr>
        <w:t>Flemming</w:t>
      </w:r>
      <w:proofErr w:type="spellEnd"/>
      <w:r w:rsidRPr="007C1C9D">
        <w:rPr>
          <w:rFonts w:ascii="Tahoma" w:hAnsi="Tahoma" w:cs="Cambria"/>
          <w:i w:val="0"/>
          <w:color w:val="000000"/>
          <w:spacing w:val="-2"/>
          <w:sz w:val="22"/>
          <w:szCs w:val="22"/>
        </w:rPr>
        <w:t xml:space="preserve">: </w:t>
      </w:r>
      <w:r w:rsidRPr="007C1C9D">
        <w:rPr>
          <w:rFonts w:ascii="Tahoma" w:hAnsi="Tahoma" w:cs="Cambria"/>
          <w:color w:val="000000"/>
          <w:spacing w:val="-2"/>
          <w:sz w:val="22"/>
          <w:szCs w:val="22"/>
        </w:rPr>
        <w:t>Painéis da Estação Sumaré</w:t>
      </w:r>
      <w:r w:rsidRPr="007C1C9D">
        <w:rPr>
          <w:rFonts w:ascii="Tahoma" w:hAnsi="Tahoma" w:cs="Cambria"/>
          <w:i w:val="0"/>
          <w:color w:val="000000"/>
          <w:spacing w:val="-2"/>
          <w:sz w:val="22"/>
          <w:szCs w:val="22"/>
        </w:rPr>
        <w:t>, São Paulo, 1998; série</w:t>
      </w:r>
      <w:r w:rsidR="00E7188C">
        <w:rPr>
          <w:rFonts w:ascii="Tahoma" w:hAnsi="Tahoma" w:cs="Cambria"/>
          <w:i w:val="0"/>
          <w:color w:val="000000"/>
          <w:spacing w:val="-2"/>
          <w:sz w:val="22"/>
          <w:szCs w:val="22"/>
        </w:rPr>
        <w:t xml:space="preserve"> </w:t>
      </w:r>
      <w:r w:rsidR="00E7188C">
        <w:rPr>
          <w:rFonts w:ascii="Tahoma" w:hAnsi="Tahoma" w:cs="Cambria"/>
          <w:color w:val="000000"/>
          <w:spacing w:val="-2"/>
          <w:sz w:val="22"/>
          <w:szCs w:val="22"/>
        </w:rPr>
        <w:t>T</w:t>
      </w:r>
      <w:r w:rsidRPr="007C1C9D">
        <w:rPr>
          <w:rFonts w:ascii="Tahoma" w:hAnsi="Tahoma" w:cs="Cambria"/>
          <w:color w:val="000000"/>
          <w:spacing w:val="-2"/>
          <w:sz w:val="22"/>
          <w:szCs w:val="22"/>
        </w:rPr>
        <w:t>apetes voadores</w:t>
      </w:r>
      <w:r w:rsidRPr="007C1C9D">
        <w:rPr>
          <w:rFonts w:ascii="Tahoma" w:hAnsi="Tahoma" w:cs="Cambria"/>
          <w:i w:val="0"/>
          <w:color w:val="000000"/>
          <w:spacing w:val="-2"/>
          <w:sz w:val="22"/>
          <w:szCs w:val="22"/>
        </w:rPr>
        <w:t xml:space="preserve">, 2003-2004 (algumas imagens dessa série podem ser encontradas no Livro do Estudante, </w:t>
      </w:r>
      <w:r w:rsidRPr="00E7188C">
        <w:rPr>
          <w:rFonts w:ascii="Tahoma" w:hAnsi="Tahoma" w:cs="Cambria"/>
          <w:i w:val="0"/>
          <w:color w:val="000000"/>
          <w:spacing w:val="-2"/>
          <w:sz w:val="22"/>
          <w:szCs w:val="22"/>
        </w:rPr>
        <w:t>página 50</w:t>
      </w:r>
      <w:r w:rsidRPr="007C1C9D">
        <w:rPr>
          <w:rFonts w:ascii="Tahoma" w:hAnsi="Tahoma" w:cs="Cambria"/>
          <w:i w:val="0"/>
          <w:color w:val="000000"/>
          <w:spacing w:val="-2"/>
          <w:sz w:val="22"/>
          <w:szCs w:val="22"/>
        </w:rPr>
        <w:t>)</w:t>
      </w:r>
    </w:p>
    <w:p w14:paraId="4E929C80" w14:textId="77777777" w:rsidR="000503B2" w:rsidRDefault="000503B2" w:rsidP="000503B2">
      <w:pPr>
        <w:pStyle w:val="SemEspaamento"/>
      </w:pPr>
    </w:p>
    <w:p w14:paraId="698AAA26" w14:textId="77777777" w:rsidR="000503B2" w:rsidRDefault="000503B2" w:rsidP="00C52198">
      <w:pPr>
        <w:pStyle w:val="00peso3"/>
      </w:pPr>
      <w:r w:rsidRPr="001F7A8D">
        <w:t>Encaminhamento</w:t>
      </w:r>
    </w:p>
    <w:p w14:paraId="07AE50DF" w14:textId="42D3BCA9" w:rsidR="000503B2" w:rsidRPr="00A14A4E" w:rsidRDefault="000503B2" w:rsidP="00C52198">
      <w:pPr>
        <w:pStyle w:val="00Textogeral"/>
      </w:pPr>
      <w:r w:rsidRPr="00F80649">
        <w:rPr>
          <w:b/>
        </w:rPr>
        <w:t>Momento 1</w:t>
      </w:r>
      <w:r w:rsidR="00860B69" w:rsidRPr="001F7A8D">
        <w:rPr>
          <w:b/>
        </w:rPr>
        <w:t xml:space="preserve"> </w:t>
      </w:r>
      <w:r w:rsidR="00C80101" w:rsidRPr="00C80101">
        <w:rPr>
          <w:b/>
        </w:rPr>
        <w:t>–</w:t>
      </w:r>
      <w:r w:rsidR="00860B69" w:rsidRPr="00F80649">
        <w:t xml:space="preserve"> </w:t>
      </w:r>
      <w:r w:rsidR="007C1C9D" w:rsidRPr="007C1C9D">
        <w:t xml:space="preserve">Inicie a aula dizendo aos alunos que eles conhecerão um novo artista, Alex </w:t>
      </w:r>
      <w:proofErr w:type="spellStart"/>
      <w:r w:rsidR="007C1C9D" w:rsidRPr="007C1C9D">
        <w:t>Flemming</w:t>
      </w:r>
      <w:proofErr w:type="spellEnd"/>
      <w:r w:rsidR="007C1C9D" w:rsidRPr="007C1C9D">
        <w:t xml:space="preserve">, e algumas de suas obras e que, ao final do trabalho, poderão organizar um mural interativo, do qual toda a comunidade poderá participar. Compartilhe com a turma os dados mais relevantes de sua biografia, sobretudo o fato de </w:t>
      </w:r>
      <w:proofErr w:type="spellStart"/>
      <w:r w:rsidR="007C1C9D" w:rsidRPr="007C1C9D">
        <w:t>Flemming</w:t>
      </w:r>
      <w:proofErr w:type="spellEnd"/>
      <w:r w:rsidR="007C1C9D" w:rsidRPr="007C1C9D">
        <w:t xml:space="preserve"> ter utilizado diferentes linguagens para criar, como a pintura, a gravura, a fotografia, e feito intervenções em espaços urbanos e até pintura em poltronas e sofás. Diga também que o artista estudou e trabalhou na Alemanha e na Noruega</w:t>
      </w:r>
      <w:r w:rsidRPr="00A14A4E">
        <w:t>.</w:t>
      </w:r>
    </w:p>
    <w:p w14:paraId="05665F2A" w14:textId="73C8AE03" w:rsidR="00C52198" w:rsidRDefault="00F80649" w:rsidP="00C52198">
      <w:pPr>
        <w:pStyle w:val="00Textogeral"/>
      </w:pPr>
      <w:r w:rsidRPr="001F7A8D">
        <w:rPr>
          <w:b/>
        </w:rPr>
        <w:t xml:space="preserve">Momento 2 </w:t>
      </w:r>
      <w:r w:rsidR="00C80101" w:rsidRPr="00C80101">
        <w:rPr>
          <w:b/>
        </w:rPr>
        <w:t>–</w:t>
      </w:r>
      <w:r w:rsidRPr="00F80649">
        <w:t xml:space="preserve"> </w:t>
      </w:r>
      <w:r w:rsidR="007C1C9D" w:rsidRPr="007C1C9D">
        <w:t xml:space="preserve">Aprecie com os alunos as obras selecionadas de Alex </w:t>
      </w:r>
      <w:proofErr w:type="spellStart"/>
      <w:r w:rsidR="007C1C9D" w:rsidRPr="007C1C9D">
        <w:t>Flemming</w:t>
      </w:r>
      <w:proofErr w:type="spellEnd"/>
      <w:r w:rsidR="007C1C9D" w:rsidRPr="007C1C9D">
        <w:t xml:space="preserve"> observando as linguagens e os processos utilizados pelo artista para criá-las. Algumas perguntas poderão apoiar a conversa sobre a série </w:t>
      </w:r>
      <w:r w:rsidR="007C1C9D" w:rsidRPr="00E7188C">
        <w:rPr>
          <w:i/>
        </w:rPr>
        <w:t>Tapetes voadores</w:t>
      </w:r>
      <w:r w:rsidR="007C1C9D" w:rsidRPr="007C1C9D">
        <w:t>: “O que podemos ver nas imagens?”, “Como o artista fez esta obra?”, “Por que vocês acham que ele escolheu este objeto e preencheu com padrões de tapetes orientais?</w:t>
      </w:r>
      <w:r w:rsidR="00D11F66">
        <w:t>”, “</w:t>
      </w:r>
      <w:r w:rsidR="007C1C9D" w:rsidRPr="007C1C9D">
        <w:t>Vocês perceberam a brincadeira com a imagem e a palavra?”, “Esta imagem faz vocês lembrarem de alguma coisa?”</w:t>
      </w:r>
      <w:r w:rsidRPr="007C1C9D">
        <w:t>.</w:t>
      </w:r>
    </w:p>
    <w:p w14:paraId="3144A239" w14:textId="79E00C80" w:rsidR="00F80649" w:rsidRDefault="00F80649" w:rsidP="00C52198">
      <w:pPr>
        <w:pStyle w:val="00Textogeral"/>
      </w:pPr>
      <w:r w:rsidRPr="001F7A8D">
        <w:rPr>
          <w:b/>
        </w:rPr>
        <w:t xml:space="preserve">Momento 3 </w:t>
      </w:r>
      <w:r w:rsidR="00C80101" w:rsidRPr="00C80101">
        <w:rPr>
          <w:b/>
        </w:rPr>
        <w:t>–</w:t>
      </w:r>
      <w:r w:rsidRPr="001F7A8D">
        <w:rPr>
          <w:b/>
        </w:rPr>
        <w:t xml:space="preserve"> </w:t>
      </w:r>
      <w:r w:rsidR="007C1C9D" w:rsidRPr="007C1C9D">
        <w:t>Diga aos alunos que, assim como o artista brincou com as imagens, eles também poderão fazê-lo. Elabore com o grupo uma lista de padrões que possam inspirar jogos interessantes com as imagens. Dê alguns exemplos de objetos, como espremedor de frutas, secador de cabelo, escova de cabelo, puxador de gavetas, carros, prendedores de roupas, tesouras de grama, carrinhos de mão, entre outras, e prepare várias folhas com contornos de objetos em papel sulfite A4. Diga aos alunos que eles deverão observar esses contornos e depois preenchê-los com padrões listados por eles. Para ajudá-los, escolha um dos objetos já impresso</w:t>
      </w:r>
      <w:r w:rsidR="00E7188C">
        <w:t>s</w:t>
      </w:r>
      <w:r w:rsidR="007C1C9D" w:rsidRPr="007C1C9D">
        <w:t xml:space="preserve"> e mostre a todos; discuta coletivamente as dificuldades e os pontos a que eles precisarão dar mais atenção ao realizar as suas produções. Após esse momento, peça aos alunos que escolham </w:t>
      </w:r>
      <w:r w:rsidR="00E7188C">
        <w:t>uma cópia</w:t>
      </w:r>
      <w:r w:rsidR="007C1C9D" w:rsidRPr="007C1C9D">
        <w:t xml:space="preserve"> de um objeto e deixe que eles façam um padrão para preencher a figura</w:t>
      </w:r>
      <w:r w:rsidR="00A14A4E">
        <w:t>.</w:t>
      </w:r>
    </w:p>
    <w:p w14:paraId="6BB64C69" w14:textId="5AEAE720" w:rsidR="007C1C9D" w:rsidRDefault="00F80649" w:rsidP="00C52198">
      <w:pPr>
        <w:pStyle w:val="00Textogeral"/>
      </w:pPr>
      <w:r w:rsidRPr="001F7A8D">
        <w:rPr>
          <w:b/>
        </w:rPr>
        <w:t xml:space="preserve">Momento </w:t>
      </w:r>
      <w:r>
        <w:rPr>
          <w:b/>
        </w:rPr>
        <w:t>4</w:t>
      </w:r>
      <w:r w:rsidRPr="001F7A8D">
        <w:rPr>
          <w:b/>
        </w:rPr>
        <w:t xml:space="preserve"> </w:t>
      </w:r>
      <w:r w:rsidR="00C80101" w:rsidRPr="00C80101">
        <w:rPr>
          <w:b/>
        </w:rPr>
        <w:t>–</w:t>
      </w:r>
      <w:r w:rsidRPr="001F7A8D">
        <w:t xml:space="preserve"> </w:t>
      </w:r>
      <w:r w:rsidR="007C1C9D" w:rsidRPr="007C1C9D">
        <w:t>Organize a turma em duplas, distribua os materiais e deixe que criem seus desenhos, incentivando-os a trocar ideias, a pedir sugestões, a observar as produções de outras duplas e a pedir ajuda quando sentirem necessidade. Antecipe aos alunos que as imagens farão parte do mural interativo e que, portanto, servirão como modelo para toda a comunidade da escola</w:t>
      </w:r>
      <w:r w:rsidRPr="00A14A4E">
        <w:t>.</w:t>
      </w:r>
    </w:p>
    <w:p w14:paraId="3E550DAB" w14:textId="77777777" w:rsidR="007C1C9D" w:rsidRDefault="007C1C9D">
      <w:pPr>
        <w:spacing w:after="200" w:line="288" w:lineRule="auto"/>
        <w:rPr>
          <w:rFonts w:ascii="Tahoma" w:hAnsi="Tahoma" w:cs="Cambria"/>
          <w:i w:val="0"/>
          <w:color w:val="000000"/>
          <w:sz w:val="22"/>
        </w:rPr>
      </w:pPr>
      <w:r>
        <w:br w:type="page"/>
      </w:r>
    </w:p>
    <w:p w14:paraId="7E24FA2B" w14:textId="6BE13802" w:rsidR="00F80649" w:rsidRPr="007C1C9D" w:rsidRDefault="00F80649" w:rsidP="00C52198">
      <w:pPr>
        <w:pStyle w:val="00Textogeral"/>
      </w:pPr>
      <w:r w:rsidRPr="007C1C9D">
        <w:rPr>
          <w:b/>
        </w:rPr>
        <w:lastRenderedPageBreak/>
        <w:t xml:space="preserve">Momento 5 </w:t>
      </w:r>
      <w:r w:rsidR="00C80101" w:rsidRPr="00C80101">
        <w:rPr>
          <w:b/>
        </w:rPr>
        <w:t>–</w:t>
      </w:r>
      <w:r w:rsidRPr="007C1C9D">
        <w:rPr>
          <w:b/>
        </w:rPr>
        <w:t xml:space="preserve"> </w:t>
      </w:r>
      <w:r w:rsidR="007C1C9D" w:rsidRPr="007C1C9D">
        <w:t xml:space="preserve">Organize os alunos em uma grande roda, para apreciar os desenhos realizados por eles com os padrões escolhidos; monte uma lista, deixando que troquem impressões e façam comentários a respeito dos desafios e soluções encontrados. Diga que, para organizarem o mural interativo, deverão tomar algumas medidas para </w:t>
      </w:r>
      <w:r w:rsidR="00E7188C">
        <w:t>planejar</w:t>
      </w:r>
      <w:r w:rsidR="007C1C9D" w:rsidRPr="007C1C9D">
        <w:t xml:space="preserve"> a participação do público:</w:t>
      </w:r>
    </w:p>
    <w:p w14:paraId="4C806B8A" w14:textId="7EB5852E" w:rsidR="007C1C9D" w:rsidRPr="007C1C9D" w:rsidRDefault="007C1C9D" w:rsidP="007C1C9D">
      <w:pPr>
        <w:pStyle w:val="00alternativas"/>
        <w:ind w:left="426"/>
      </w:pPr>
      <w:r>
        <w:t>a)</w:t>
      </w:r>
      <w:r>
        <w:tab/>
      </w:r>
      <w:r w:rsidRPr="007C1C9D">
        <w:t>fazer um breve texto com informações sobre o artista para apresentá-lo à comunidade;</w:t>
      </w:r>
    </w:p>
    <w:p w14:paraId="75AA6C83" w14:textId="2BADF669" w:rsidR="007C1C9D" w:rsidRPr="007C1C9D" w:rsidRDefault="007C1C9D" w:rsidP="007C1C9D">
      <w:pPr>
        <w:pStyle w:val="00alternativas"/>
        <w:ind w:left="426"/>
      </w:pPr>
      <w:r>
        <w:t>b)</w:t>
      </w:r>
      <w:r>
        <w:tab/>
      </w:r>
      <w:r w:rsidRPr="007C1C9D">
        <w:t xml:space="preserve">elaborar um cartaz informando às pessoas que visitarem a exposição que poderão criar jogos entre palavras e imagens, assim como Alex </w:t>
      </w:r>
      <w:proofErr w:type="spellStart"/>
      <w:r w:rsidRPr="007C1C9D">
        <w:t>Flemming</w:t>
      </w:r>
      <w:proofErr w:type="spellEnd"/>
      <w:r w:rsidRPr="007C1C9D">
        <w:t xml:space="preserve"> e os próprios alunos fizeram. </w:t>
      </w:r>
    </w:p>
    <w:p w14:paraId="2611E690" w14:textId="2C3306F9" w:rsidR="007C1C9D" w:rsidRDefault="007C1C9D" w:rsidP="007C1C9D">
      <w:pPr>
        <w:pStyle w:val="00Textogeral"/>
      </w:pPr>
      <w:r w:rsidRPr="00312724">
        <w:t>Nesse mural, os alunos precisarão colocar a lista de possibilidades de padrões, papéis, canetas e lápis de cor, que ficarão disponíveis para os visitantes, cujos trabalhos também poderão fazer parte da exposição.</w:t>
      </w:r>
    </w:p>
    <w:p w14:paraId="354BDFA2" w14:textId="30860825" w:rsidR="007C1C9D" w:rsidRPr="007C1C9D" w:rsidRDefault="007C1C9D" w:rsidP="007C1C9D">
      <w:pPr>
        <w:pStyle w:val="00Textogeral"/>
      </w:pPr>
      <w:r w:rsidRPr="007C1C9D">
        <w:rPr>
          <w:b/>
        </w:rPr>
        <w:t xml:space="preserve">Momento </w:t>
      </w:r>
      <w:r>
        <w:rPr>
          <w:b/>
        </w:rPr>
        <w:t>6</w:t>
      </w:r>
      <w:r w:rsidRPr="007C1C9D">
        <w:rPr>
          <w:b/>
        </w:rPr>
        <w:t xml:space="preserve"> </w:t>
      </w:r>
      <w:r w:rsidR="00C80101" w:rsidRPr="00C80101">
        <w:rPr>
          <w:b/>
        </w:rPr>
        <w:t>–</w:t>
      </w:r>
      <w:r w:rsidRPr="007C1C9D">
        <w:rPr>
          <w:b/>
        </w:rPr>
        <w:t xml:space="preserve"> </w:t>
      </w:r>
      <w:r w:rsidRPr="007C1C9D">
        <w:t>Elabore o texto sobre o artista e a lista de padrões com o grupo. Façam um cartaz com um título para o mural e um pequeno texto, convidando a comunidade a desenhar e depois de pronto a colocar seus trabalhos no mural. Nesse cartaz, vocês podem orientar o público quanto às formas de participar da produção coletiva.</w:t>
      </w:r>
    </w:p>
    <w:p w14:paraId="5C74511C" w14:textId="4829BD42" w:rsidR="007C1C9D" w:rsidRPr="007C1C9D" w:rsidRDefault="007C1C9D" w:rsidP="007C1C9D">
      <w:pPr>
        <w:pStyle w:val="00Textogeral"/>
      </w:pPr>
      <w:r w:rsidRPr="007C1C9D">
        <w:rPr>
          <w:b/>
        </w:rPr>
        <w:t xml:space="preserve">Momento </w:t>
      </w:r>
      <w:r>
        <w:rPr>
          <w:b/>
        </w:rPr>
        <w:t>7</w:t>
      </w:r>
      <w:r w:rsidRPr="007C1C9D">
        <w:rPr>
          <w:b/>
        </w:rPr>
        <w:t xml:space="preserve"> </w:t>
      </w:r>
      <w:r w:rsidR="00C80101" w:rsidRPr="00C80101">
        <w:rPr>
          <w:b/>
        </w:rPr>
        <w:t>–</w:t>
      </w:r>
      <w:r w:rsidRPr="007C1C9D">
        <w:rPr>
          <w:b/>
        </w:rPr>
        <w:t xml:space="preserve"> </w:t>
      </w:r>
      <w:r w:rsidRPr="007C1C9D">
        <w:t>Organize o mural com os alunos e incentive-os a acompanhar as novas imagens que serão colocadas pelos participantes. Ao final de dois dias de exposição, organize com os alunos uma grande roda em frente ao painel e conversem sobre todos os elementos que apareceram nas intervenções do público. Depois</w:t>
      </w:r>
      <w:r w:rsidR="001726E1">
        <w:t>,</w:t>
      </w:r>
      <w:r w:rsidRPr="007C1C9D">
        <w:t xml:space="preserve"> </w:t>
      </w:r>
      <w:r w:rsidR="00E7188C">
        <w:t xml:space="preserve">faça </w:t>
      </w:r>
      <w:r w:rsidRPr="007C1C9D">
        <w:t>com os alunos a retomada das imagens do artista e analisem todos os modos de interação e leitura deste trabalho</w:t>
      </w:r>
      <w:r>
        <w:t>.</w:t>
      </w:r>
    </w:p>
    <w:p w14:paraId="5B91B967" w14:textId="77777777" w:rsidR="007C1C9D" w:rsidRDefault="007C1C9D" w:rsidP="007C1C9D">
      <w:pPr>
        <w:rPr>
          <w:rFonts w:ascii="Cambria" w:hAnsi="Cambria"/>
          <w:b/>
          <w:sz w:val="25"/>
          <w:szCs w:val="25"/>
        </w:rPr>
      </w:pPr>
    </w:p>
    <w:p w14:paraId="00828335" w14:textId="6D455CFE" w:rsidR="007C1C9D" w:rsidRPr="00E7188C" w:rsidRDefault="007C1C9D" w:rsidP="007C1C9D">
      <w:pPr>
        <w:rPr>
          <w:rFonts w:ascii="Cambria" w:hAnsi="Cambria"/>
          <w:i w:val="0"/>
          <w:sz w:val="25"/>
          <w:szCs w:val="25"/>
        </w:rPr>
      </w:pPr>
      <w:r w:rsidRPr="00E7188C">
        <w:rPr>
          <w:rFonts w:ascii="Cambria" w:hAnsi="Cambria"/>
          <w:b/>
          <w:i w:val="0"/>
          <w:sz w:val="25"/>
          <w:szCs w:val="25"/>
        </w:rPr>
        <w:t>Acompanhamento d</w:t>
      </w:r>
      <w:r w:rsidR="00E7188C">
        <w:rPr>
          <w:rFonts w:ascii="Cambria" w:hAnsi="Cambria"/>
          <w:b/>
          <w:i w:val="0"/>
          <w:sz w:val="25"/>
          <w:szCs w:val="25"/>
        </w:rPr>
        <w:t>as</w:t>
      </w:r>
      <w:r w:rsidRPr="00E7188C">
        <w:rPr>
          <w:rFonts w:ascii="Cambria" w:hAnsi="Cambria"/>
          <w:b/>
          <w:i w:val="0"/>
          <w:sz w:val="25"/>
          <w:szCs w:val="25"/>
        </w:rPr>
        <w:t xml:space="preserve"> aprendizagens</w:t>
      </w:r>
      <w:r w:rsidRPr="00E7188C">
        <w:rPr>
          <w:rFonts w:ascii="Cambria" w:hAnsi="Cambria"/>
          <w:i w:val="0"/>
          <w:sz w:val="25"/>
          <w:szCs w:val="25"/>
        </w:rPr>
        <w:t xml:space="preserve"> </w:t>
      </w:r>
    </w:p>
    <w:p w14:paraId="29F0331D" w14:textId="77777777" w:rsidR="007C1C9D" w:rsidRPr="006B6913" w:rsidRDefault="007C1C9D" w:rsidP="007C1C9D">
      <w:pPr>
        <w:rPr>
          <w:rFonts w:ascii="Cambria" w:hAnsi="Cambria"/>
          <w:i w:val="0"/>
          <w:sz w:val="22"/>
          <w:szCs w:val="22"/>
        </w:rPr>
      </w:pPr>
      <w:r w:rsidRPr="006B6913">
        <w:rPr>
          <w:rFonts w:ascii="Tahoma" w:eastAsia="Tahoma" w:hAnsi="Tahoma" w:cs="Tahoma"/>
          <w:i w:val="0"/>
          <w:sz w:val="22"/>
          <w:szCs w:val="22"/>
        </w:rPr>
        <w:t>Para aferir as aprendizagens dos alunos, é importante estar atento a aspectos de relevância nas diferentes etapas do processo:</w:t>
      </w:r>
    </w:p>
    <w:p w14:paraId="3CB210E6" w14:textId="77777777" w:rsidR="007C1C9D" w:rsidRPr="007C1C9D" w:rsidRDefault="007C1C9D" w:rsidP="007C1C9D">
      <w:pPr>
        <w:widowControl w:val="0"/>
        <w:numPr>
          <w:ilvl w:val="0"/>
          <w:numId w:val="34"/>
        </w:numPr>
        <w:spacing w:line="276" w:lineRule="auto"/>
        <w:ind w:left="530" w:right="170"/>
        <w:contextualSpacing/>
        <w:jc w:val="both"/>
        <w:rPr>
          <w:rFonts w:ascii="Tahoma" w:eastAsia="Tahoma" w:hAnsi="Tahoma" w:cs="Tahoma"/>
          <w:i w:val="0"/>
          <w:sz w:val="22"/>
          <w:szCs w:val="22"/>
        </w:rPr>
      </w:pPr>
      <w:r w:rsidRPr="007C1C9D">
        <w:rPr>
          <w:rFonts w:ascii="Tahoma" w:eastAsia="Tahoma" w:hAnsi="Tahoma" w:cs="Tahoma"/>
          <w:i w:val="0"/>
          <w:sz w:val="22"/>
          <w:szCs w:val="22"/>
        </w:rPr>
        <w:t>Observe os alunos (individual e coletivamente) em cada uma das atividades propostas.</w:t>
      </w:r>
    </w:p>
    <w:p w14:paraId="163F1782" w14:textId="77777777" w:rsidR="007C1C9D" w:rsidRPr="007C1C9D" w:rsidRDefault="007C1C9D" w:rsidP="007C1C9D">
      <w:pPr>
        <w:widowControl w:val="0"/>
        <w:numPr>
          <w:ilvl w:val="0"/>
          <w:numId w:val="34"/>
        </w:numPr>
        <w:spacing w:line="276" w:lineRule="auto"/>
        <w:ind w:left="530" w:right="170"/>
        <w:contextualSpacing/>
        <w:jc w:val="both"/>
        <w:rPr>
          <w:rFonts w:ascii="Tahoma" w:eastAsia="Tahoma" w:hAnsi="Tahoma" w:cs="Tahoma"/>
          <w:i w:val="0"/>
          <w:sz w:val="22"/>
          <w:szCs w:val="22"/>
        </w:rPr>
      </w:pPr>
      <w:r w:rsidRPr="007C1C9D">
        <w:rPr>
          <w:rFonts w:ascii="Tahoma" w:eastAsia="Tahoma" w:hAnsi="Tahoma" w:cs="Tahoma"/>
          <w:i w:val="0"/>
          <w:sz w:val="22"/>
          <w:szCs w:val="22"/>
        </w:rPr>
        <w:t>Faça uma análise do conjunto das produções dos alunos.</w:t>
      </w:r>
    </w:p>
    <w:p w14:paraId="0D758270" w14:textId="77777777" w:rsidR="007C1C9D" w:rsidRPr="007C1C9D" w:rsidRDefault="007C1C9D" w:rsidP="007C1C9D">
      <w:pPr>
        <w:widowControl w:val="0"/>
        <w:numPr>
          <w:ilvl w:val="0"/>
          <w:numId w:val="34"/>
        </w:numPr>
        <w:spacing w:line="276" w:lineRule="auto"/>
        <w:ind w:left="530" w:right="170"/>
        <w:contextualSpacing/>
        <w:jc w:val="both"/>
        <w:rPr>
          <w:rFonts w:ascii="Tahoma" w:eastAsia="Tahoma" w:hAnsi="Tahoma" w:cs="Tahoma"/>
          <w:i w:val="0"/>
          <w:sz w:val="22"/>
          <w:szCs w:val="22"/>
        </w:rPr>
      </w:pPr>
      <w:r w:rsidRPr="007C1C9D">
        <w:rPr>
          <w:rFonts w:ascii="Tahoma" w:eastAsia="Tahoma" w:hAnsi="Tahoma" w:cs="Tahoma"/>
          <w:i w:val="0"/>
          <w:sz w:val="22"/>
          <w:szCs w:val="22"/>
        </w:rPr>
        <w:t>Crie uma planilha de acompanhamento individual dos alunos e, a cada encontro, faça uma anotação de seu desenvolvimento no decorrer da atividade. Observe se os alunos se apoiam nas imagens apreciadas para criar, se compartilham ideias com os colegas, se contribuem para a realização da produção em dupla etc.</w:t>
      </w:r>
    </w:p>
    <w:p w14:paraId="7019BC9B" w14:textId="77777777" w:rsidR="007C1C9D" w:rsidRPr="007C1C9D" w:rsidRDefault="007C1C9D" w:rsidP="007C1C9D">
      <w:pPr>
        <w:widowControl w:val="0"/>
        <w:numPr>
          <w:ilvl w:val="0"/>
          <w:numId w:val="34"/>
        </w:numPr>
        <w:spacing w:line="276" w:lineRule="auto"/>
        <w:ind w:left="530" w:right="170"/>
        <w:contextualSpacing/>
        <w:jc w:val="both"/>
        <w:rPr>
          <w:rFonts w:ascii="Tahoma" w:eastAsia="Tahoma" w:hAnsi="Tahoma" w:cs="Tahoma"/>
          <w:i w:val="0"/>
          <w:sz w:val="22"/>
          <w:szCs w:val="22"/>
        </w:rPr>
      </w:pPr>
      <w:r w:rsidRPr="007C1C9D">
        <w:rPr>
          <w:rFonts w:ascii="Tahoma" w:eastAsia="Tahoma" w:hAnsi="Tahoma" w:cs="Tahoma"/>
          <w:i w:val="0"/>
          <w:sz w:val="22"/>
          <w:szCs w:val="22"/>
        </w:rPr>
        <w:t>Ao realizar as rodas de apreciação e de conversa, observe os processos de cada um, verificando se houve apropriação da linguagem oral para fazer comentários sobre as imagens apreciadas.</w:t>
      </w:r>
    </w:p>
    <w:p w14:paraId="71BCC6FC" w14:textId="26656FCF" w:rsidR="007C1C9D" w:rsidRPr="006B6913" w:rsidRDefault="007C1C9D" w:rsidP="007C1C9D">
      <w:pPr>
        <w:widowControl w:val="0"/>
        <w:numPr>
          <w:ilvl w:val="0"/>
          <w:numId w:val="34"/>
        </w:numPr>
        <w:spacing w:line="276" w:lineRule="auto"/>
        <w:ind w:left="530" w:right="170"/>
        <w:contextualSpacing/>
        <w:jc w:val="both"/>
        <w:rPr>
          <w:rFonts w:eastAsia="Tahoma" w:cs="Tahoma"/>
          <w:i w:val="0"/>
          <w:sz w:val="22"/>
          <w:szCs w:val="22"/>
        </w:rPr>
      </w:pPr>
      <w:r w:rsidRPr="007C1C9D">
        <w:rPr>
          <w:rFonts w:ascii="Tahoma" w:eastAsia="Tahoma" w:hAnsi="Tahoma" w:cs="Tahoma"/>
          <w:i w:val="0"/>
          <w:sz w:val="22"/>
          <w:szCs w:val="22"/>
        </w:rPr>
        <w:t>Como critérios para avaliação desta sequência, você poderá se fazer estas perguntas, tendo em mente cada aluno</w:t>
      </w:r>
      <w:r w:rsidRPr="006B6913">
        <w:rPr>
          <w:rFonts w:ascii="Tahoma" w:eastAsia="Tahoma" w:hAnsi="Tahoma" w:cs="Tahoma"/>
          <w:i w:val="0"/>
          <w:sz w:val="22"/>
          <w:szCs w:val="22"/>
        </w:rPr>
        <w:t>:</w:t>
      </w:r>
    </w:p>
    <w:p w14:paraId="73DD6B63" w14:textId="786012F1" w:rsidR="007C1C9D" w:rsidRPr="007C1C9D" w:rsidRDefault="007C1C9D" w:rsidP="007C1C9D">
      <w:pPr>
        <w:pStyle w:val="00alternativas"/>
        <w:numPr>
          <w:ilvl w:val="0"/>
          <w:numId w:val="36"/>
        </w:numPr>
      </w:pPr>
      <w:r w:rsidRPr="007C1C9D">
        <w:t>Apropriou-se do vocabulário para conversar sobre as imagens produzidas por colegas e artistas, descrevendo-as, percebendo a diversidade de materiais e técnicas utilizadas, compartilhando sentimentos e ideias?</w:t>
      </w:r>
    </w:p>
    <w:p w14:paraId="106D9AF2" w14:textId="77777777" w:rsidR="007C1C9D" w:rsidRPr="007C1C9D" w:rsidRDefault="007C1C9D" w:rsidP="007C1C9D">
      <w:pPr>
        <w:pStyle w:val="00alternativas"/>
        <w:numPr>
          <w:ilvl w:val="0"/>
          <w:numId w:val="36"/>
        </w:numPr>
      </w:pPr>
      <w:r w:rsidRPr="007C1C9D">
        <w:t>Apoiou-se no processo de criação dos artistas, para ampliar suas possibilidades de produzir imagens?</w:t>
      </w:r>
    </w:p>
    <w:p w14:paraId="57DDF1A1" w14:textId="77777777" w:rsidR="007C1C9D" w:rsidRPr="007C1C9D" w:rsidRDefault="007C1C9D" w:rsidP="007C1C9D">
      <w:pPr>
        <w:pStyle w:val="00alternativas"/>
        <w:numPr>
          <w:ilvl w:val="0"/>
          <w:numId w:val="36"/>
        </w:numPr>
      </w:pPr>
      <w:r w:rsidRPr="007C1C9D">
        <w:t>Interessou-se por conhecer os artistas e obras apresentadas?</w:t>
      </w:r>
    </w:p>
    <w:p w14:paraId="105A3A06" w14:textId="788BA4C5" w:rsidR="007C1C9D" w:rsidRPr="007C1C9D" w:rsidRDefault="007C1C9D" w:rsidP="007C1C9D">
      <w:pPr>
        <w:pStyle w:val="00alternativas"/>
        <w:numPr>
          <w:ilvl w:val="0"/>
          <w:numId w:val="36"/>
        </w:numPr>
      </w:pPr>
      <w:r w:rsidRPr="007C1C9D">
        <w:t>Compartilhou as suas experiências de aprendizagem com os colegas.</w:t>
      </w:r>
    </w:p>
    <w:p w14:paraId="7070A6DB" w14:textId="77777777" w:rsidR="007C1C9D" w:rsidRPr="006B19A8" w:rsidRDefault="007C1C9D" w:rsidP="007C1C9D">
      <w:pPr>
        <w:pStyle w:val="00Textogeral"/>
      </w:pPr>
      <w:r w:rsidRPr="006B19A8">
        <w:t>Após o fechamento das etapas do processo, peça aos alunos que avaliem o próprio desempenho.</w:t>
      </w:r>
    </w:p>
    <w:p w14:paraId="3B967909" w14:textId="4EFEE8D9" w:rsidR="007C1C9D" w:rsidRDefault="007C1C9D">
      <w:pPr>
        <w:spacing w:after="200" w:line="288" w:lineRule="auto"/>
        <w:rPr>
          <w:rFonts w:ascii="Cambria" w:hAnsi="Cambria" w:cs="Cambria-Bold"/>
          <w:b/>
          <w:bCs/>
          <w:i w:val="0"/>
          <w:iCs w:val="0"/>
          <w:color w:val="000000"/>
          <w:spacing w:val="-3"/>
          <w:sz w:val="25"/>
          <w:szCs w:val="25"/>
          <w:lang w:eastAsia="es-ES"/>
        </w:rPr>
      </w:pPr>
      <w:r>
        <w:rPr>
          <w:sz w:val="25"/>
          <w:szCs w:val="25"/>
        </w:rPr>
        <w:br w:type="page"/>
      </w:r>
    </w:p>
    <w:p w14:paraId="3511E46B" w14:textId="5B80B49F" w:rsidR="00B22188" w:rsidRDefault="00B22188" w:rsidP="002921A6">
      <w:pPr>
        <w:pStyle w:val="00PESO2"/>
        <w:rPr>
          <w:sz w:val="25"/>
          <w:szCs w:val="25"/>
        </w:rPr>
      </w:pPr>
      <w:proofErr w:type="spellStart"/>
      <w:r w:rsidRPr="00C52198">
        <w:rPr>
          <w:sz w:val="25"/>
          <w:szCs w:val="25"/>
        </w:rPr>
        <w:lastRenderedPageBreak/>
        <w:t>Autoavaliação</w:t>
      </w:r>
      <w:proofErr w:type="spellEnd"/>
    </w:p>
    <w:p w14:paraId="739E19D7" w14:textId="4EC5FCD3" w:rsidR="007C1C9D" w:rsidRPr="007C1C9D" w:rsidRDefault="007C1C9D" w:rsidP="007C1C9D">
      <w:pPr>
        <w:pStyle w:val="00Textogeral"/>
        <w:rPr>
          <w:sz w:val="20"/>
        </w:rPr>
      </w:pPr>
      <w:r w:rsidRPr="002B4F32">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p>
    <w:p w14:paraId="51052784" w14:textId="77777777" w:rsidR="007C1C9D" w:rsidRPr="007C1C9D" w:rsidRDefault="007C1C9D" w:rsidP="007C1C9D">
      <w:pPr>
        <w:pStyle w:val="00Textogeralbullet"/>
      </w:pPr>
      <w:r w:rsidRPr="007C1C9D">
        <w:t>Você conseguiu produzir os desenhos? Acrescentou algo novo no seu jeito de fazer os trabalhos de arte?</w:t>
      </w:r>
    </w:p>
    <w:p w14:paraId="4DC9C6A6" w14:textId="77777777" w:rsidR="007C1C9D" w:rsidRPr="007C1C9D" w:rsidRDefault="007C1C9D" w:rsidP="007C1C9D">
      <w:pPr>
        <w:pStyle w:val="00Textogeralbullet"/>
      </w:pPr>
      <w:r w:rsidRPr="007C1C9D">
        <w:t>Você gostou de conhecer artistas tão diferentes? De qual obra gostou mais? Por quê?</w:t>
      </w:r>
    </w:p>
    <w:p w14:paraId="50D6A406" w14:textId="77777777" w:rsidR="007C1C9D" w:rsidRPr="007C1C9D" w:rsidRDefault="007C1C9D" w:rsidP="007C1C9D">
      <w:pPr>
        <w:pStyle w:val="00Textogeralbullet"/>
      </w:pPr>
      <w:r w:rsidRPr="007C1C9D">
        <w:t>Você gostou de suas produções durante as aulas de Arte? De qual gostou mais e por quê?</w:t>
      </w:r>
    </w:p>
    <w:p w14:paraId="187616B4" w14:textId="4BCF1782"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067DAB" w:rsidRDefault="002921A6" w:rsidP="00A7672E">
            <w:pPr>
              <w:spacing w:before="6"/>
              <w:ind w:left="170" w:right="170"/>
              <w:rPr>
                <w:b/>
                <w:i w:val="0"/>
              </w:rPr>
            </w:pPr>
            <w:r w:rsidRPr="00067DAB">
              <w:rPr>
                <w:b/>
                <w:i w:val="0"/>
              </w:rPr>
              <w:t>Ampliando conhecimentos</w:t>
            </w:r>
          </w:p>
          <w:p w14:paraId="56B906A6" w14:textId="77777777" w:rsidR="002921A6" w:rsidRPr="00B03339" w:rsidRDefault="002921A6" w:rsidP="00A7672E">
            <w:pPr>
              <w:ind w:left="170" w:right="170"/>
              <w:rPr>
                <w:b/>
                <w:i w:val="0"/>
                <w:sz w:val="16"/>
                <w:szCs w:val="16"/>
              </w:rPr>
            </w:pPr>
          </w:p>
          <w:p w14:paraId="4EF701A3" w14:textId="5CF44679" w:rsidR="00A2730B" w:rsidRPr="00A2730B" w:rsidRDefault="00A2730B" w:rsidP="00A2730B">
            <w:pPr>
              <w:ind w:left="170" w:right="170"/>
              <w:jc w:val="both"/>
              <w:rPr>
                <w:rFonts w:eastAsia="Tahoma" w:cs="Tahoma"/>
                <w:i w:val="0"/>
              </w:rPr>
            </w:pPr>
            <w:r w:rsidRPr="00A2730B">
              <w:rPr>
                <w:rFonts w:eastAsia="Tahoma" w:cs="Tahoma"/>
              </w:rPr>
              <w:t>Sites</w:t>
            </w:r>
            <w:r w:rsidRPr="00A2730B">
              <w:rPr>
                <w:rFonts w:eastAsia="Tahoma" w:cs="Tahoma"/>
                <w:i w:val="0"/>
              </w:rPr>
              <w:t xml:space="preserve"> </w:t>
            </w:r>
            <w:r w:rsidR="0088064E">
              <w:rPr>
                <w:rFonts w:eastAsia="Tahoma" w:cs="Tahoma"/>
                <w:i w:val="0"/>
              </w:rPr>
              <w:t>para o professor</w:t>
            </w:r>
          </w:p>
          <w:p w14:paraId="07EB7B71" w14:textId="3CABD814" w:rsidR="007C1C9D" w:rsidRPr="007C1C9D" w:rsidRDefault="004222C9" w:rsidP="007C1C9D">
            <w:pPr>
              <w:ind w:left="170" w:right="170"/>
              <w:jc w:val="both"/>
              <w:rPr>
                <w:i w:val="0"/>
              </w:rPr>
            </w:pPr>
            <w:r w:rsidRPr="004222C9">
              <w:rPr>
                <w:i w:val="0"/>
              </w:rPr>
              <w:t>&lt;</w:t>
            </w:r>
            <w:hyperlink r:id="rId8" w:history="1">
              <w:r w:rsidRPr="00C43A15">
                <w:rPr>
                  <w:rStyle w:val="Hyperlink"/>
                  <w:i w:val="0"/>
                </w:rPr>
                <w:t>https://www.artgallery.nsw.gov.au/collection/artists/mawurndjul-john/</w:t>
              </w:r>
            </w:hyperlink>
            <w:r w:rsidRPr="004222C9">
              <w:rPr>
                <w:i w:val="0"/>
              </w:rPr>
              <w:t>&gt;</w:t>
            </w:r>
          </w:p>
          <w:p w14:paraId="6FEB59C4" w14:textId="6B4E9331" w:rsidR="007C1C9D" w:rsidRPr="007C1C9D" w:rsidRDefault="004222C9" w:rsidP="007C1C9D">
            <w:pPr>
              <w:ind w:left="170" w:right="170"/>
              <w:jc w:val="both"/>
              <w:rPr>
                <w:i w:val="0"/>
              </w:rPr>
            </w:pPr>
            <w:r w:rsidRPr="004222C9">
              <w:rPr>
                <w:i w:val="0"/>
              </w:rPr>
              <w:t>&lt;</w:t>
            </w:r>
            <w:hyperlink r:id="rId9" w:history="1">
              <w:r w:rsidRPr="00C43A15">
                <w:rPr>
                  <w:rStyle w:val="Hyperlink"/>
                  <w:i w:val="0"/>
                </w:rPr>
                <w:t>http://enciclopedia.itaucultural.org.br/pessoa8626/alex-flemming</w:t>
              </w:r>
            </w:hyperlink>
            <w:r w:rsidRPr="004222C9">
              <w:rPr>
                <w:i w:val="0"/>
              </w:rPr>
              <w:t>&gt;</w:t>
            </w:r>
          </w:p>
          <w:p w14:paraId="32DFAB7D" w14:textId="1FDBC6E5" w:rsidR="007C1C9D" w:rsidRPr="007C1C9D" w:rsidRDefault="004222C9" w:rsidP="007C1C9D">
            <w:pPr>
              <w:ind w:left="170" w:right="170"/>
              <w:jc w:val="both"/>
              <w:rPr>
                <w:i w:val="0"/>
              </w:rPr>
            </w:pPr>
            <w:r w:rsidRPr="004222C9">
              <w:rPr>
                <w:i w:val="0"/>
              </w:rPr>
              <w:t>&lt;</w:t>
            </w:r>
            <w:hyperlink r:id="rId10" w:history="1">
              <w:r w:rsidR="007C1C9D" w:rsidRPr="006B0A3F">
                <w:rPr>
                  <w:rStyle w:val="Hyperlink"/>
                  <w:i w:val="0"/>
                </w:rPr>
                <w:t>alexflemming.com.br/</w:t>
              </w:r>
              <w:proofErr w:type="spellStart"/>
              <w:r w:rsidR="007C1C9D" w:rsidRPr="006B0A3F">
                <w:rPr>
                  <w:rStyle w:val="Hyperlink"/>
                  <w:i w:val="0"/>
                </w:rPr>
                <w:t>pt</w:t>
              </w:r>
              <w:proofErr w:type="spellEnd"/>
              <w:r w:rsidR="007C1C9D" w:rsidRPr="006B0A3F">
                <w:rPr>
                  <w:rStyle w:val="Hyperlink"/>
                  <w:i w:val="0"/>
                </w:rPr>
                <w:t>/</w:t>
              </w:r>
            </w:hyperlink>
            <w:r w:rsidRPr="004222C9">
              <w:rPr>
                <w:i w:val="0"/>
              </w:rPr>
              <w:t>&gt;</w:t>
            </w:r>
          </w:p>
          <w:p w14:paraId="1E364CDF" w14:textId="580CCBA7" w:rsidR="0088064E" w:rsidRDefault="0088064E" w:rsidP="00F16734">
            <w:pPr>
              <w:ind w:left="170" w:right="170"/>
              <w:jc w:val="both"/>
              <w:rPr>
                <w:i w:val="0"/>
                <w:color w:val="000000" w:themeColor="text1"/>
              </w:rPr>
            </w:pPr>
          </w:p>
          <w:p w14:paraId="48BB8323" w14:textId="77777777" w:rsidR="007C1C9D" w:rsidRPr="007C1C9D" w:rsidRDefault="007C1C9D" w:rsidP="007C1C9D">
            <w:pPr>
              <w:ind w:left="170" w:right="170"/>
              <w:jc w:val="both"/>
              <w:rPr>
                <w:i w:val="0"/>
                <w:color w:val="000000" w:themeColor="text1"/>
              </w:rPr>
            </w:pPr>
            <w:r w:rsidRPr="007C1C9D">
              <w:rPr>
                <w:i w:val="0"/>
                <w:color w:val="000000" w:themeColor="text1"/>
              </w:rPr>
              <w:t>Livro</w:t>
            </w:r>
          </w:p>
          <w:p w14:paraId="47A89BFC" w14:textId="11BA87BA" w:rsidR="002921A6" w:rsidRPr="007C1C9D" w:rsidRDefault="007C1C9D" w:rsidP="007C1C9D">
            <w:pPr>
              <w:ind w:left="170" w:right="170"/>
              <w:jc w:val="both"/>
              <w:rPr>
                <w:i w:val="0"/>
                <w:color w:val="000000" w:themeColor="text1"/>
              </w:rPr>
            </w:pPr>
            <w:r w:rsidRPr="007C1C9D">
              <w:rPr>
                <w:i w:val="0"/>
                <w:color w:val="000000" w:themeColor="text1"/>
              </w:rPr>
              <w:t xml:space="preserve">VENTRELLA, Roseli; SOUZA, Valéria. </w:t>
            </w:r>
            <w:r w:rsidRPr="007C1C9D">
              <w:rPr>
                <w:color w:val="000000" w:themeColor="text1"/>
              </w:rPr>
              <w:t xml:space="preserve">Alex </w:t>
            </w:r>
            <w:proofErr w:type="spellStart"/>
            <w:r w:rsidRPr="007C1C9D">
              <w:rPr>
                <w:color w:val="000000" w:themeColor="text1"/>
              </w:rPr>
              <w:t>Flemming</w:t>
            </w:r>
            <w:proofErr w:type="spellEnd"/>
            <w:r w:rsidRPr="007C1C9D">
              <w:rPr>
                <w:i w:val="0"/>
                <w:color w:val="000000" w:themeColor="text1"/>
              </w:rPr>
              <w:t>: Arte e História. São Paulo: Moderna, 2005. (Coleção Arte &amp; Contexto</w:t>
            </w:r>
            <w:bookmarkStart w:id="0" w:name="_GoBack"/>
            <w:bookmarkEnd w:id="0"/>
            <w:r w:rsidR="001726E1">
              <w:rPr>
                <w:i w:val="0"/>
                <w:color w:val="000000" w:themeColor="text1"/>
              </w:rPr>
              <w:t>.</w:t>
            </w:r>
            <w:r w:rsidRPr="007C1C9D">
              <w:rPr>
                <w:i w:val="0"/>
                <w:color w:val="000000" w:themeColor="text1"/>
              </w:rPr>
              <w:t>)</w:t>
            </w:r>
          </w:p>
        </w:tc>
      </w:tr>
    </w:tbl>
    <w:p w14:paraId="21F060A5" w14:textId="2872844E" w:rsidR="00BA4A46" w:rsidRDefault="00BA4A46" w:rsidP="00BA4A46">
      <w:pPr>
        <w:pStyle w:val="00Textogeralbullet"/>
        <w:numPr>
          <w:ilvl w:val="0"/>
          <w:numId w:val="0"/>
        </w:numPr>
      </w:pPr>
    </w:p>
    <w:sectPr w:rsidR="00BA4A46" w:rsidSect="00B03339">
      <w:headerReference w:type="default" r:id="rId11"/>
      <w:footerReference w:type="default" r:id="rId12"/>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381B9" w14:textId="77777777" w:rsidR="004D4EA2" w:rsidRDefault="004D4EA2" w:rsidP="0054457B">
      <w:r>
        <w:separator/>
      </w:r>
    </w:p>
  </w:endnote>
  <w:endnote w:type="continuationSeparator" w:id="0">
    <w:p w14:paraId="212A8B30" w14:textId="77777777" w:rsidR="004D4EA2" w:rsidRDefault="004D4EA2"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95CAB078-36C6-4CDF-8B56-81A54DF96013}"/>
    <w:embedBold r:id="rId2" w:fontKey="{F0FDC8BB-6E27-42BC-BD8E-F82CA970FB0B}"/>
    <w:embedItalic r:id="rId3" w:fontKey="{125AE54C-FF5B-4899-AA1E-1355CF37334B}"/>
    <w:embedBoldItalic r:id="rId4" w:fontKey="{049CAB7E-3BB1-47DA-88B6-5043CB8CB6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embedRegular r:id="rId5" w:subsetted="1" w:fontKey="{1876E399-D108-471A-8F60-32096F95A4B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71708E0B-A94B-452D-B0EE-218FA8C130B3}"/>
    <w:embedBold r:id="rId7" w:fontKey="{7C817E78-6F5F-4403-AB79-0D689C4303B4}"/>
    <w:embedItalic r:id="rId8" w:fontKey="{6B7CE995-62A3-4232-A322-4DB0391271EE}"/>
    <w:embedBoldItalic r:id="rId9" w:fontKey="{6E3D2D45-6FE1-4050-8973-0FCC1214905C}"/>
  </w:font>
  <w:font w:name="Cambria-Bold">
    <w:altName w:val="Cambria"/>
    <w:charset w:val="00"/>
    <w:family w:val="roman"/>
    <w:pitch w:val="variable"/>
    <w:sig w:usb0="E00002FF" w:usb1="4000045F" w:usb2="00000000" w:usb3="00000000" w:csb0="0000019F" w:csb1="00000000"/>
  </w:font>
  <w:font w:name="Arial-BoldMT">
    <w:altName w:val="Times New Roman"/>
    <w:charset w:val="00"/>
    <w:family w:val="swiss"/>
    <w:pitch w:val="variable"/>
    <w:sig w:usb0="E0002AFF" w:usb1="C0007843" w:usb2="00000009" w:usb3="00000000" w:csb0="000001FF" w:csb1="00000000"/>
  </w:font>
  <w:font w:name="Cambria Bold">
    <w:altName w:val="Cambria"/>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61BA8F11"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C80101">
      <w:rPr>
        <w:rStyle w:val="Nmerodepgina"/>
        <w:rFonts w:cstheme="minorHAnsi"/>
        <w:i w:val="0"/>
        <w:noProof/>
        <w:sz w:val="24"/>
        <w:szCs w:val="24"/>
      </w:rPr>
      <w:t>4</w:t>
    </w:r>
    <w:r w:rsidRPr="00EE0C32">
      <w:rPr>
        <w:rStyle w:val="Nmerodepgina"/>
        <w:rFonts w:cstheme="minorHAnsi"/>
        <w:i w:val="0"/>
        <w:sz w:val="24"/>
        <w:szCs w:val="24"/>
      </w:rPr>
      <w:fldChar w:fldCharType="end"/>
    </w:r>
  </w:p>
  <w:p w14:paraId="36B532D5" w14:textId="48FF23A2"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r w:rsidR="001301D8">
      <w:rPr>
        <w:rFonts w:ascii="Tahoma" w:eastAsia="Calibri" w:hAnsi="Tahoma" w:cs="Tahoma"/>
        <w:i w:val="0"/>
        <w:color w:val="3B3838" w:themeColor="background2" w:themeShade="40"/>
        <w:sz w:val="14"/>
        <w:szCs w:val="14"/>
        <w:shd w:val="clear" w:color="auto" w:fill="FFFFFF"/>
      </w:rPr>
      <w:br/>
    </w: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7FFD0" w14:textId="77777777" w:rsidR="004D4EA2" w:rsidRDefault="004D4EA2" w:rsidP="0054457B">
      <w:r>
        <w:separator/>
      </w:r>
    </w:p>
  </w:footnote>
  <w:footnote w:type="continuationSeparator" w:id="0">
    <w:p w14:paraId="14B507DB" w14:textId="77777777" w:rsidR="004D4EA2" w:rsidRDefault="004D4EA2"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26D67E3F" w:rsidR="007E77DE" w:rsidRDefault="007C1C9D" w:rsidP="00C31FEF">
    <w:pPr>
      <w:pStyle w:val="Cabealho"/>
    </w:pPr>
    <w:r>
      <w:rPr>
        <w:noProof/>
        <w:lang w:eastAsia="pt-BR"/>
      </w:rPr>
      <w:drawing>
        <wp:inline distT="0" distB="0" distL="0" distR="0" wp14:anchorId="46D6394E" wp14:editId="742DE7CC">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2_MD_2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E25EF"/>
    <w:multiLevelType w:val="hybridMultilevel"/>
    <w:tmpl w:val="94CE2090"/>
    <w:lvl w:ilvl="0" w:tplc="856ABC7C">
      <w:start w:val="1"/>
      <w:numFmt w:val="lowerLetter"/>
      <w:lvlText w:val="%1)"/>
      <w:lvlJc w:val="left"/>
      <w:pPr>
        <w:ind w:left="890" w:hanging="360"/>
      </w:pPr>
      <w:rPr>
        <w:rFonts w:ascii="Tahoma" w:eastAsia="Tahoma" w:hAnsi="Tahoma" w:cs="Tahoma"/>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1" w15:restartNumberingAfterBreak="0">
    <w:nsid w:val="0B8B0C75"/>
    <w:multiLevelType w:val="multilevel"/>
    <w:tmpl w:val="3E06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F34D5"/>
    <w:multiLevelType w:val="multilevel"/>
    <w:tmpl w:val="39A4A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286DC2"/>
    <w:multiLevelType w:val="multilevel"/>
    <w:tmpl w:val="F7926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200BEA"/>
    <w:multiLevelType w:val="hybridMultilevel"/>
    <w:tmpl w:val="F4DC3270"/>
    <w:lvl w:ilvl="0" w:tplc="4044F968">
      <w:start w:val="1"/>
      <w:numFmt w:val="bullet"/>
      <w:lvlText w:val=""/>
      <w:lvlJc w:val="left"/>
      <w:pPr>
        <w:ind w:left="1440" w:hanging="360"/>
      </w:pPr>
      <w:rPr>
        <w:rFonts w:ascii="Symbol" w:hAnsi="Symbol" w:cs="Tahoma"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CC2534"/>
    <w:multiLevelType w:val="multilevel"/>
    <w:tmpl w:val="F5E04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F4279E"/>
    <w:multiLevelType w:val="multilevel"/>
    <w:tmpl w:val="181C6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162E6E"/>
    <w:multiLevelType w:val="multilevel"/>
    <w:tmpl w:val="01AA2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DD25F2"/>
    <w:multiLevelType w:val="multilevel"/>
    <w:tmpl w:val="F162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023CB8"/>
    <w:multiLevelType w:val="multilevel"/>
    <w:tmpl w:val="22A2E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09201D"/>
    <w:multiLevelType w:val="multilevel"/>
    <w:tmpl w:val="55DA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8A640C"/>
    <w:multiLevelType w:val="multilevel"/>
    <w:tmpl w:val="EAF440BC"/>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4" w15:restartNumberingAfterBreak="0">
    <w:nsid w:val="37CF37B7"/>
    <w:multiLevelType w:val="multilevel"/>
    <w:tmpl w:val="5B60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897F8A"/>
    <w:multiLevelType w:val="multilevel"/>
    <w:tmpl w:val="5784F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B405EA"/>
    <w:multiLevelType w:val="multilevel"/>
    <w:tmpl w:val="3AAA0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3E77D6"/>
    <w:multiLevelType w:val="hybridMultilevel"/>
    <w:tmpl w:val="11B47C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4F7758BC"/>
    <w:multiLevelType w:val="multilevel"/>
    <w:tmpl w:val="EDEC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612E00"/>
    <w:multiLevelType w:val="multilevel"/>
    <w:tmpl w:val="E7A8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E734C0"/>
    <w:multiLevelType w:val="multilevel"/>
    <w:tmpl w:val="D3D8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A4B9C"/>
    <w:multiLevelType w:val="multilevel"/>
    <w:tmpl w:val="B8760B0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CA95E8B"/>
    <w:multiLevelType w:val="multilevel"/>
    <w:tmpl w:val="8E247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91052E"/>
    <w:multiLevelType w:val="multilevel"/>
    <w:tmpl w:val="DBB68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1C1525"/>
    <w:multiLevelType w:val="hybridMultilevel"/>
    <w:tmpl w:val="C69CD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CB9075D"/>
    <w:multiLevelType w:val="multilevel"/>
    <w:tmpl w:val="5D109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A90A77"/>
    <w:multiLevelType w:val="hybridMultilevel"/>
    <w:tmpl w:val="3FD43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FA534C1"/>
    <w:multiLevelType w:val="multilevel"/>
    <w:tmpl w:val="0896DBBE"/>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15"/>
  </w:num>
  <w:num w:numId="3">
    <w:abstractNumId w:val="21"/>
  </w:num>
  <w:num w:numId="4">
    <w:abstractNumId w:val="28"/>
  </w:num>
  <w:num w:numId="5">
    <w:abstractNumId w:val="9"/>
  </w:num>
  <w:num w:numId="6">
    <w:abstractNumId w:val="26"/>
  </w:num>
  <w:num w:numId="7">
    <w:abstractNumId w:val="17"/>
  </w:num>
  <w:num w:numId="8">
    <w:abstractNumId w:val="5"/>
  </w:num>
  <w:num w:numId="9">
    <w:abstractNumId w:val="32"/>
  </w:num>
  <w:num w:numId="10">
    <w:abstractNumId w:val="23"/>
  </w:num>
  <w:num w:numId="11">
    <w:abstractNumId w:val="19"/>
  </w:num>
  <w:num w:numId="12">
    <w:abstractNumId w:val="22"/>
  </w:num>
  <w:num w:numId="13">
    <w:abstractNumId w:val="1"/>
  </w:num>
  <w:num w:numId="14">
    <w:abstractNumId w:val="10"/>
  </w:num>
  <w:num w:numId="15">
    <w:abstractNumId w:val="14"/>
  </w:num>
  <w:num w:numId="16">
    <w:abstractNumId w:val="18"/>
  </w:num>
  <w:num w:numId="17">
    <w:abstractNumId w:val="33"/>
  </w:num>
  <w:num w:numId="18">
    <w:abstractNumId w:val="36"/>
  </w:num>
  <w:num w:numId="19">
    <w:abstractNumId w:val="8"/>
  </w:num>
  <w:num w:numId="20">
    <w:abstractNumId w:val="31"/>
  </w:num>
  <w:num w:numId="21">
    <w:abstractNumId w:val="35"/>
  </w:num>
  <w:num w:numId="22">
    <w:abstractNumId w:val="12"/>
  </w:num>
  <w:num w:numId="23">
    <w:abstractNumId w:val="30"/>
  </w:num>
  <w:num w:numId="24">
    <w:abstractNumId w:val="34"/>
  </w:num>
  <w:num w:numId="25">
    <w:abstractNumId w:val="2"/>
  </w:num>
  <w:num w:numId="26">
    <w:abstractNumId w:val="6"/>
  </w:num>
  <w:num w:numId="27">
    <w:abstractNumId w:val="7"/>
  </w:num>
  <w:num w:numId="28">
    <w:abstractNumId w:val="25"/>
  </w:num>
  <w:num w:numId="29">
    <w:abstractNumId w:val="24"/>
  </w:num>
  <w:num w:numId="30">
    <w:abstractNumId w:val="16"/>
  </w:num>
  <w:num w:numId="31">
    <w:abstractNumId w:val="29"/>
  </w:num>
  <w:num w:numId="32">
    <w:abstractNumId w:val="4"/>
  </w:num>
  <w:num w:numId="33">
    <w:abstractNumId w:val="20"/>
  </w:num>
  <w:num w:numId="34">
    <w:abstractNumId w:val="13"/>
  </w:num>
  <w:num w:numId="35">
    <w:abstractNumId w:val="3"/>
  </w:num>
  <w:num w:numId="36">
    <w:abstractNumId w:val="0"/>
  </w:num>
  <w:num w:numId="3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36584"/>
    <w:rsid w:val="00040935"/>
    <w:rsid w:val="000443F7"/>
    <w:rsid w:val="00047478"/>
    <w:rsid w:val="000503B2"/>
    <w:rsid w:val="0005672C"/>
    <w:rsid w:val="00067035"/>
    <w:rsid w:val="00067DAB"/>
    <w:rsid w:val="00071881"/>
    <w:rsid w:val="0007283C"/>
    <w:rsid w:val="00072A42"/>
    <w:rsid w:val="00073F7D"/>
    <w:rsid w:val="00076B42"/>
    <w:rsid w:val="00080265"/>
    <w:rsid w:val="000802E3"/>
    <w:rsid w:val="00081846"/>
    <w:rsid w:val="00082B56"/>
    <w:rsid w:val="00084521"/>
    <w:rsid w:val="00091778"/>
    <w:rsid w:val="00093031"/>
    <w:rsid w:val="000939CC"/>
    <w:rsid w:val="000A3F5E"/>
    <w:rsid w:val="000A6183"/>
    <w:rsid w:val="000A6331"/>
    <w:rsid w:val="000A709C"/>
    <w:rsid w:val="000B12B5"/>
    <w:rsid w:val="000C0D2C"/>
    <w:rsid w:val="000C1801"/>
    <w:rsid w:val="000C4614"/>
    <w:rsid w:val="000C5FD6"/>
    <w:rsid w:val="000C73CE"/>
    <w:rsid w:val="000D2313"/>
    <w:rsid w:val="000D343F"/>
    <w:rsid w:val="000D4760"/>
    <w:rsid w:val="000D6124"/>
    <w:rsid w:val="000E02B6"/>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01D8"/>
    <w:rsid w:val="00132A65"/>
    <w:rsid w:val="0013337C"/>
    <w:rsid w:val="001368B5"/>
    <w:rsid w:val="001370EC"/>
    <w:rsid w:val="001459A0"/>
    <w:rsid w:val="00146565"/>
    <w:rsid w:val="00146718"/>
    <w:rsid w:val="00151B44"/>
    <w:rsid w:val="00154FE0"/>
    <w:rsid w:val="00155397"/>
    <w:rsid w:val="00155D6C"/>
    <w:rsid w:val="001673D5"/>
    <w:rsid w:val="001726E1"/>
    <w:rsid w:val="0017370C"/>
    <w:rsid w:val="00181B8F"/>
    <w:rsid w:val="00190A0A"/>
    <w:rsid w:val="001914B7"/>
    <w:rsid w:val="001930A7"/>
    <w:rsid w:val="001944AA"/>
    <w:rsid w:val="001950C9"/>
    <w:rsid w:val="001A136D"/>
    <w:rsid w:val="001A2479"/>
    <w:rsid w:val="001B01C1"/>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1E22"/>
    <w:rsid w:val="0027053C"/>
    <w:rsid w:val="0027268E"/>
    <w:rsid w:val="00275BED"/>
    <w:rsid w:val="00280BA3"/>
    <w:rsid w:val="002814DE"/>
    <w:rsid w:val="002816F8"/>
    <w:rsid w:val="00281937"/>
    <w:rsid w:val="00284141"/>
    <w:rsid w:val="0029121A"/>
    <w:rsid w:val="00291E22"/>
    <w:rsid w:val="002921A6"/>
    <w:rsid w:val="0029419C"/>
    <w:rsid w:val="002943AE"/>
    <w:rsid w:val="0029485E"/>
    <w:rsid w:val="00294C1E"/>
    <w:rsid w:val="00296555"/>
    <w:rsid w:val="002975B8"/>
    <w:rsid w:val="002A01F3"/>
    <w:rsid w:val="002A1B60"/>
    <w:rsid w:val="002A356A"/>
    <w:rsid w:val="002A3650"/>
    <w:rsid w:val="002A417F"/>
    <w:rsid w:val="002A704F"/>
    <w:rsid w:val="002A7AB0"/>
    <w:rsid w:val="002B1564"/>
    <w:rsid w:val="002B503E"/>
    <w:rsid w:val="002C2CEE"/>
    <w:rsid w:val="002D0C5D"/>
    <w:rsid w:val="002D14D0"/>
    <w:rsid w:val="002D1D7B"/>
    <w:rsid w:val="002D6415"/>
    <w:rsid w:val="002D74E9"/>
    <w:rsid w:val="002E1E30"/>
    <w:rsid w:val="002E1F0C"/>
    <w:rsid w:val="002E2622"/>
    <w:rsid w:val="002E721D"/>
    <w:rsid w:val="002F1F8E"/>
    <w:rsid w:val="002F4ACC"/>
    <w:rsid w:val="002F50B9"/>
    <w:rsid w:val="002F557C"/>
    <w:rsid w:val="003011B8"/>
    <w:rsid w:val="00301B84"/>
    <w:rsid w:val="00302A3F"/>
    <w:rsid w:val="003036AB"/>
    <w:rsid w:val="00307511"/>
    <w:rsid w:val="003105BA"/>
    <w:rsid w:val="003138E5"/>
    <w:rsid w:val="0031393D"/>
    <w:rsid w:val="00317EE8"/>
    <w:rsid w:val="00322E26"/>
    <w:rsid w:val="00322F9E"/>
    <w:rsid w:val="00327B61"/>
    <w:rsid w:val="00330ADC"/>
    <w:rsid w:val="00331A34"/>
    <w:rsid w:val="00332359"/>
    <w:rsid w:val="00335D73"/>
    <w:rsid w:val="003373AE"/>
    <w:rsid w:val="00340364"/>
    <w:rsid w:val="00343863"/>
    <w:rsid w:val="0034534F"/>
    <w:rsid w:val="00351338"/>
    <w:rsid w:val="00351676"/>
    <w:rsid w:val="00352323"/>
    <w:rsid w:val="003537D6"/>
    <w:rsid w:val="00355C7A"/>
    <w:rsid w:val="00361033"/>
    <w:rsid w:val="0036220A"/>
    <w:rsid w:val="00375E4E"/>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2587"/>
    <w:rsid w:val="003B57B5"/>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7F71"/>
    <w:rsid w:val="00403960"/>
    <w:rsid w:val="00403CA0"/>
    <w:rsid w:val="00403DBD"/>
    <w:rsid w:val="00406FAE"/>
    <w:rsid w:val="004140BF"/>
    <w:rsid w:val="00414B71"/>
    <w:rsid w:val="0041518A"/>
    <w:rsid w:val="004222C9"/>
    <w:rsid w:val="0042739C"/>
    <w:rsid w:val="004331DC"/>
    <w:rsid w:val="00433903"/>
    <w:rsid w:val="004346DC"/>
    <w:rsid w:val="004351EA"/>
    <w:rsid w:val="00437713"/>
    <w:rsid w:val="004413E0"/>
    <w:rsid w:val="00444F90"/>
    <w:rsid w:val="00453422"/>
    <w:rsid w:val="00456208"/>
    <w:rsid w:val="00456F2D"/>
    <w:rsid w:val="004603BC"/>
    <w:rsid w:val="004660CE"/>
    <w:rsid w:val="00466DBF"/>
    <w:rsid w:val="004670A2"/>
    <w:rsid w:val="00467404"/>
    <w:rsid w:val="004702F5"/>
    <w:rsid w:val="00472A38"/>
    <w:rsid w:val="00473A15"/>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429B"/>
    <w:rsid w:val="004B5F4F"/>
    <w:rsid w:val="004B7ABF"/>
    <w:rsid w:val="004C54F7"/>
    <w:rsid w:val="004D3789"/>
    <w:rsid w:val="004D3D19"/>
    <w:rsid w:val="004D41C1"/>
    <w:rsid w:val="004D4EA2"/>
    <w:rsid w:val="004D4FD5"/>
    <w:rsid w:val="004D7EF4"/>
    <w:rsid w:val="004E03C8"/>
    <w:rsid w:val="004E09F7"/>
    <w:rsid w:val="004E5323"/>
    <w:rsid w:val="004E6B6E"/>
    <w:rsid w:val="004E6E07"/>
    <w:rsid w:val="00505CF0"/>
    <w:rsid w:val="00506EC0"/>
    <w:rsid w:val="00507632"/>
    <w:rsid w:val="005079EF"/>
    <w:rsid w:val="00512E77"/>
    <w:rsid w:val="00522088"/>
    <w:rsid w:val="00523BEA"/>
    <w:rsid w:val="005243FE"/>
    <w:rsid w:val="00525418"/>
    <w:rsid w:val="00527DA0"/>
    <w:rsid w:val="00532ED0"/>
    <w:rsid w:val="005415D1"/>
    <w:rsid w:val="0054457B"/>
    <w:rsid w:val="005525A3"/>
    <w:rsid w:val="005660BD"/>
    <w:rsid w:val="005676D6"/>
    <w:rsid w:val="00570E8C"/>
    <w:rsid w:val="00572038"/>
    <w:rsid w:val="00575A62"/>
    <w:rsid w:val="00580B76"/>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E2000"/>
    <w:rsid w:val="005E51B9"/>
    <w:rsid w:val="005E7568"/>
    <w:rsid w:val="005F1502"/>
    <w:rsid w:val="005F269D"/>
    <w:rsid w:val="005F46BD"/>
    <w:rsid w:val="00604652"/>
    <w:rsid w:val="006176B1"/>
    <w:rsid w:val="006235B4"/>
    <w:rsid w:val="006252E4"/>
    <w:rsid w:val="00631AE1"/>
    <w:rsid w:val="00634E9E"/>
    <w:rsid w:val="00636AB4"/>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2AD9"/>
    <w:rsid w:val="0068430B"/>
    <w:rsid w:val="00684748"/>
    <w:rsid w:val="00684F52"/>
    <w:rsid w:val="00687941"/>
    <w:rsid w:val="00693A22"/>
    <w:rsid w:val="0069448E"/>
    <w:rsid w:val="00695037"/>
    <w:rsid w:val="006978E1"/>
    <w:rsid w:val="006A7FFD"/>
    <w:rsid w:val="006B0A3F"/>
    <w:rsid w:val="006C247B"/>
    <w:rsid w:val="006D0661"/>
    <w:rsid w:val="006D08B3"/>
    <w:rsid w:val="006D14A2"/>
    <w:rsid w:val="006D1B98"/>
    <w:rsid w:val="006E2537"/>
    <w:rsid w:val="006E29C4"/>
    <w:rsid w:val="006F03CE"/>
    <w:rsid w:val="006F09FE"/>
    <w:rsid w:val="006F1013"/>
    <w:rsid w:val="006F147E"/>
    <w:rsid w:val="006F4DE9"/>
    <w:rsid w:val="006F5321"/>
    <w:rsid w:val="006F67A9"/>
    <w:rsid w:val="006F7FD4"/>
    <w:rsid w:val="007018B1"/>
    <w:rsid w:val="00706662"/>
    <w:rsid w:val="00706E04"/>
    <w:rsid w:val="007079EE"/>
    <w:rsid w:val="00712F86"/>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55F1"/>
    <w:rsid w:val="00756177"/>
    <w:rsid w:val="007614B4"/>
    <w:rsid w:val="007660BA"/>
    <w:rsid w:val="00770089"/>
    <w:rsid w:val="00777A4B"/>
    <w:rsid w:val="00790B6C"/>
    <w:rsid w:val="00794C89"/>
    <w:rsid w:val="007964E7"/>
    <w:rsid w:val="007975FA"/>
    <w:rsid w:val="007A2BC1"/>
    <w:rsid w:val="007A6163"/>
    <w:rsid w:val="007A71B3"/>
    <w:rsid w:val="007C0D61"/>
    <w:rsid w:val="007C1C9D"/>
    <w:rsid w:val="007C476E"/>
    <w:rsid w:val="007D1422"/>
    <w:rsid w:val="007D22EF"/>
    <w:rsid w:val="007D4F1C"/>
    <w:rsid w:val="007D50EA"/>
    <w:rsid w:val="007E2E34"/>
    <w:rsid w:val="007E4102"/>
    <w:rsid w:val="007E4370"/>
    <w:rsid w:val="007E4BE2"/>
    <w:rsid w:val="007E5971"/>
    <w:rsid w:val="007E77DE"/>
    <w:rsid w:val="007F1FB0"/>
    <w:rsid w:val="007F3CD2"/>
    <w:rsid w:val="007F49C4"/>
    <w:rsid w:val="00800E1D"/>
    <w:rsid w:val="00801BBB"/>
    <w:rsid w:val="00807FDD"/>
    <w:rsid w:val="0081044D"/>
    <w:rsid w:val="0081222B"/>
    <w:rsid w:val="008125DB"/>
    <w:rsid w:val="00816ED6"/>
    <w:rsid w:val="00817BEA"/>
    <w:rsid w:val="00821A8C"/>
    <w:rsid w:val="00822CC3"/>
    <w:rsid w:val="0082649A"/>
    <w:rsid w:val="00830EAD"/>
    <w:rsid w:val="008329DB"/>
    <w:rsid w:val="0083384E"/>
    <w:rsid w:val="00835A5F"/>
    <w:rsid w:val="00836BA4"/>
    <w:rsid w:val="0083734D"/>
    <w:rsid w:val="008422DC"/>
    <w:rsid w:val="00842D63"/>
    <w:rsid w:val="00844B18"/>
    <w:rsid w:val="008458D9"/>
    <w:rsid w:val="00855BD1"/>
    <w:rsid w:val="0086041C"/>
    <w:rsid w:val="00860B69"/>
    <w:rsid w:val="00862260"/>
    <w:rsid w:val="00862402"/>
    <w:rsid w:val="00866040"/>
    <w:rsid w:val="00867C83"/>
    <w:rsid w:val="00871945"/>
    <w:rsid w:val="00873C9E"/>
    <w:rsid w:val="0088064E"/>
    <w:rsid w:val="0088342C"/>
    <w:rsid w:val="00894790"/>
    <w:rsid w:val="00894914"/>
    <w:rsid w:val="00895D4E"/>
    <w:rsid w:val="0089661F"/>
    <w:rsid w:val="0089671F"/>
    <w:rsid w:val="008A002A"/>
    <w:rsid w:val="008A1B16"/>
    <w:rsid w:val="008A29BC"/>
    <w:rsid w:val="008A49E9"/>
    <w:rsid w:val="008B0173"/>
    <w:rsid w:val="008B0717"/>
    <w:rsid w:val="008B140F"/>
    <w:rsid w:val="008B254E"/>
    <w:rsid w:val="008B395E"/>
    <w:rsid w:val="008B5E56"/>
    <w:rsid w:val="008B659A"/>
    <w:rsid w:val="008C3177"/>
    <w:rsid w:val="008C4B1E"/>
    <w:rsid w:val="008C584D"/>
    <w:rsid w:val="008C75FC"/>
    <w:rsid w:val="008D24E2"/>
    <w:rsid w:val="008D2812"/>
    <w:rsid w:val="008D28CE"/>
    <w:rsid w:val="008D2EFC"/>
    <w:rsid w:val="008D358F"/>
    <w:rsid w:val="008D3B2C"/>
    <w:rsid w:val="008D518E"/>
    <w:rsid w:val="008D7AA7"/>
    <w:rsid w:val="008E361F"/>
    <w:rsid w:val="008E634E"/>
    <w:rsid w:val="008F2CCF"/>
    <w:rsid w:val="008F2DB8"/>
    <w:rsid w:val="008F4C5E"/>
    <w:rsid w:val="008F4F27"/>
    <w:rsid w:val="008F510D"/>
    <w:rsid w:val="008F5DD8"/>
    <w:rsid w:val="009041AE"/>
    <w:rsid w:val="00905D94"/>
    <w:rsid w:val="00907B76"/>
    <w:rsid w:val="009118A4"/>
    <w:rsid w:val="00915068"/>
    <w:rsid w:val="00917376"/>
    <w:rsid w:val="00922100"/>
    <w:rsid w:val="00924D45"/>
    <w:rsid w:val="00930DDF"/>
    <w:rsid w:val="0093103E"/>
    <w:rsid w:val="0093137F"/>
    <w:rsid w:val="00932E10"/>
    <w:rsid w:val="0093403B"/>
    <w:rsid w:val="00934683"/>
    <w:rsid w:val="0094329D"/>
    <w:rsid w:val="00947262"/>
    <w:rsid w:val="009532D3"/>
    <w:rsid w:val="009556FC"/>
    <w:rsid w:val="00955925"/>
    <w:rsid w:val="00955B2C"/>
    <w:rsid w:val="009600D7"/>
    <w:rsid w:val="00960F40"/>
    <w:rsid w:val="00962204"/>
    <w:rsid w:val="009632C1"/>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2C94"/>
    <w:rsid w:val="009D34B1"/>
    <w:rsid w:val="009D7D72"/>
    <w:rsid w:val="009E411D"/>
    <w:rsid w:val="009E4E66"/>
    <w:rsid w:val="009E4E6A"/>
    <w:rsid w:val="009E52ED"/>
    <w:rsid w:val="009E64D1"/>
    <w:rsid w:val="009F0DED"/>
    <w:rsid w:val="009F300E"/>
    <w:rsid w:val="009F4FA6"/>
    <w:rsid w:val="009F7E40"/>
    <w:rsid w:val="00A010B9"/>
    <w:rsid w:val="00A0584C"/>
    <w:rsid w:val="00A06481"/>
    <w:rsid w:val="00A07477"/>
    <w:rsid w:val="00A07A89"/>
    <w:rsid w:val="00A103B7"/>
    <w:rsid w:val="00A10CD4"/>
    <w:rsid w:val="00A1196E"/>
    <w:rsid w:val="00A12AF9"/>
    <w:rsid w:val="00A12DF7"/>
    <w:rsid w:val="00A12E80"/>
    <w:rsid w:val="00A14A4E"/>
    <w:rsid w:val="00A15C38"/>
    <w:rsid w:val="00A22335"/>
    <w:rsid w:val="00A2730B"/>
    <w:rsid w:val="00A30D98"/>
    <w:rsid w:val="00A33CDB"/>
    <w:rsid w:val="00A36A7D"/>
    <w:rsid w:val="00A43A83"/>
    <w:rsid w:val="00A50ADF"/>
    <w:rsid w:val="00A5185F"/>
    <w:rsid w:val="00A567D3"/>
    <w:rsid w:val="00A568EE"/>
    <w:rsid w:val="00A56E2E"/>
    <w:rsid w:val="00A61E42"/>
    <w:rsid w:val="00A65E32"/>
    <w:rsid w:val="00A7672E"/>
    <w:rsid w:val="00A76786"/>
    <w:rsid w:val="00A77AEC"/>
    <w:rsid w:val="00A80E95"/>
    <w:rsid w:val="00A83703"/>
    <w:rsid w:val="00A843C6"/>
    <w:rsid w:val="00A84425"/>
    <w:rsid w:val="00A84443"/>
    <w:rsid w:val="00A84D28"/>
    <w:rsid w:val="00A936F1"/>
    <w:rsid w:val="00A94437"/>
    <w:rsid w:val="00A9466D"/>
    <w:rsid w:val="00A94A01"/>
    <w:rsid w:val="00A96B31"/>
    <w:rsid w:val="00A97DA0"/>
    <w:rsid w:val="00AA1763"/>
    <w:rsid w:val="00AA22CD"/>
    <w:rsid w:val="00AA6CB9"/>
    <w:rsid w:val="00AB20E8"/>
    <w:rsid w:val="00AB647E"/>
    <w:rsid w:val="00AC0AEB"/>
    <w:rsid w:val="00AC4008"/>
    <w:rsid w:val="00AC4632"/>
    <w:rsid w:val="00AC5806"/>
    <w:rsid w:val="00AC6B91"/>
    <w:rsid w:val="00AC7567"/>
    <w:rsid w:val="00AD261B"/>
    <w:rsid w:val="00AD2F9E"/>
    <w:rsid w:val="00AD37C9"/>
    <w:rsid w:val="00AD651E"/>
    <w:rsid w:val="00AD7DB3"/>
    <w:rsid w:val="00AE41A2"/>
    <w:rsid w:val="00AE6368"/>
    <w:rsid w:val="00AF03EB"/>
    <w:rsid w:val="00AF2F35"/>
    <w:rsid w:val="00AF41FC"/>
    <w:rsid w:val="00AF6763"/>
    <w:rsid w:val="00B00B4A"/>
    <w:rsid w:val="00B03339"/>
    <w:rsid w:val="00B04A78"/>
    <w:rsid w:val="00B07098"/>
    <w:rsid w:val="00B10C2F"/>
    <w:rsid w:val="00B1160D"/>
    <w:rsid w:val="00B11A6F"/>
    <w:rsid w:val="00B13E38"/>
    <w:rsid w:val="00B16455"/>
    <w:rsid w:val="00B166BF"/>
    <w:rsid w:val="00B20496"/>
    <w:rsid w:val="00B22164"/>
    <w:rsid w:val="00B22188"/>
    <w:rsid w:val="00B223BB"/>
    <w:rsid w:val="00B31C56"/>
    <w:rsid w:val="00B33F46"/>
    <w:rsid w:val="00B35357"/>
    <w:rsid w:val="00B443E7"/>
    <w:rsid w:val="00B45352"/>
    <w:rsid w:val="00B50322"/>
    <w:rsid w:val="00B52208"/>
    <w:rsid w:val="00B5602E"/>
    <w:rsid w:val="00B56DFC"/>
    <w:rsid w:val="00B57B42"/>
    <w:rsid w:val="00B61068"/>
    <w:rsid w:val="00B62609"/>
    <w:rsid w:val="00B65696"/>
    <w:rsid w:val="00B666F0"/>
    <w:rsid w:val="00B7303E"/>
    <w:rsid w:val="00B75183"/>
    <w:rsid w:val="00B801D6"/>
    <w:rsid w:val="00B8265D"/>
    <w:rsid w:val="00B83BE9"/>
    <w:rsid w:val="00B84DF0"/>
    <w:rsid w:val="00B87B9D"/>
    <w:rsid w:val="00B93E0A"/>
    <w:rsid w:val="00B9454A"/>
    <w:rsid w:val="00B954CD"/>
    <w:rsid w:val="00B95617"/>
    <w:rsid w:val="00B960E0"/>
    <w:rsid w:val="00B9702B"/>
    <w:rsid w:val="00BA4041"/>
    <w:rsid w:val="00BA4204"/>
    <w:rsid w:val="00BA4A46"/>
    <w:rsid w:val="00BA7181"/>
    <w:rsid w:val="00BA7749"/>
    <w:rsid w:val="00BA7A56"/>
    <w:rsid w:val="00BB0882"/>
    <w:rsid w:val="00BB168E"/>
    <w:rsid w:val="00BB33C2"/>
    <w:rsid w:val="00BB3BC2"/>
    <w:rsid w:val="00BB443C"/>
    <w:rsid w:val="00BB5C62"/>
    <w:rsid w:val="00BB7BE3"/>
    <w:rsid w:val="00BC046F"/>
    <w:rsid w:val="00BC3E60"/>
    <w:rsid w:val="00BC702E"/>
    <w:rsid w:val="00BC7466"/>
    <w:rsid w:val="00BD2426"/>
    <w:rsid w:val="00BD3769"/>
    <w:rsid w:val="00BE3512"/>
    <w:rsid w:val="00BE5613"/>
    <w:rsid w:val="00BE5AE2"/>
    <w:rsid w:val="00BE5DE6"/>
    <w:rsid w:val="00BE640B"/>
    <w:rsid w:val="00BF3061"/>
    <w:rsid w:val="00BF45B9"/>
    <w:rsid w:val="00BF479E"/>
    <w:rsid w:val="00BF6303"/>
    <w:rsid w:val="00C00BDA"/>
    <w:rsid w:val="00C016D7"/>
    <w:rsid w:val="00C019D3"/>
    <w:rsid w:val="00C03112"/>
    <w:rsid w:val="00C06847"/>
    <w:rsid w:val="00C070F4"/>
    <w:rsid w:val="00C07195"/>
    <w:rsid w:val="00C12788"/>
    <w:rsid w:val="00C177EB"/>
    <w:rsid w:val="00C22178"/>
    <w:rsid w:val="00C240B0"/>
    <w:rsid w:val="00C25A1A"/>
    <w:rsid w:val="00C30CB5"/>
    <w:rsid w:val="00C31FEF"/>
    <w:rsid w:val="00C351C6"/>
    <w:rsid w:val="00C3529E"/>
    <w:rsid w:val="00C36836"/>
    <w:rsid w:val="00C371EF"/>
    <w:rsid w:val="00C37993"/>
    <w:rsid w:val="00C40720"/>
    <w:rsid w:val="00C4184F"/>
    <w:rsid w:val="00C44B9A"/>
    <w:rsid w:val="00C45BB6"/>
    <w:rsid w:val="00C47109"/>
    <w:rsid w:val="00C51BED"/>
    <w:rsid w:val="00C52198"/>
    <w:rsid w:val="00C54FD7"/>
    <w:rsid w:val="00C55001"/>
    <w:rsid w:val="00C557A9"/>
    <w:rsid w:val="00C611EE"/>
    <w:rsid w:val="00C63CFE"/>
    <w:rsid w:val="00C647B9"/>
    <w:rsid w:val="00C6488B"/>
    <w:rsid w:val="00C7048D"/>
    <w:rsid w:val="00C72723"/>
    <w:rsid w:val="00C73F8B"/>
    <w:rsid w:val="00C80101"/>
    <w:rsid w:val="00C804DB"/>
    <w:rsid w:val="00C8109A"/>
    <w:rsid w:val="00C93497"/>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38C8"/>
    <w:rsid w:val="00CF4920"/>
    <w:rsid w:val="00CF50AD"/>
    <w:rsid w:val="00D00004"/>
    <w:rsid w:val="00D04455"/>
    <w:rsid w:val="00D058EB"/>
    <w:rsid w:val="00D0718F"/>
    <w:rsid w:val="00D11311"/>
    <w:rsid w:val="00D11F66"/>
    <w:rsid w:val="00D12096"/>
    <w:rsid w:val="00D121B2"/>
    <w:rsid w:val="00D30E20"/>
    <w:rsid w:val="00D32706"/>
    <w:rsid w:val="00D32F5E"/>
    <w:rsid w:val="00D36810"/>
    <w:rsid w:val="00D37834"/>
    <w:rsid w:val="00D40011"/>
    <w:rsid w:val="00D41205"/>
    <w:rsid w:val="00D50218"/>
    <w:rsid w:val="00D5216F"/>
    <w:rsid w:val="00D54FF3"/>
    <w:rsid w:val="00D63678"/>
    <w:rsid w:val="00D639A0"/>
    <w:rsid w:val="00D63C94"/>
    <w:rsid w:val="00D662BF"/>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3FC1"/>
    <w:rsid w:val="00DE7C39"/>
    <w:rsid w:val="00DF2240"/>
    <w:rsid w:val="00DF5F4A"/>
    <w:rsid w:val="00E008DD"/>
    <w:rsid w:val="00E07333"/>
    <w:rsid w:val="00E205C7"/>
    <w:rsid w:val="00E23800"/>
    <w:rsid w:val="00E24AFE"/>
    <w:rsid w:val="00E30405"/>
    <w:rsid w:val="00E45C1A"/>
    <w:rsid w:val="00E5637A"/>
    <w:rsid w:val="00E578EE"/>
    <w:rsid w:val="00E629AD"/>
    <w:rsid w:val="00E66561"/>
    <w:rsid w:val="00E70F4D"/>
    <w:rsid w:val="00E7188C"/>
    <w:rsid w:val="00E73E62"/>
    <w:rsid w:val="00E7631F"/>
    <w:rsid w:val="00E85E8E"/>
    <w:rsid w:val="00E9124A"/>
    <w:rsid w:val="00EA0B78"/>
    <w:rsid w:val="00EA4B14"/>
    <w:rsid w:val="00EA6D82"/>
    <w:rsid w:val="00EB3DC4"/>
    <w:rsid w:val="00EB40B5"/>
    <w:rsid w:val="00EC12E1"/>
    <w:rsid w:val="00EC38FB"/>
    <w:rsid w:val="00ED0EE6"/>
    <w:rsid w:val="00ED1722"/>
    <w:rsid w:val="00ED1CF5"/>
    <w:rsid w:val="00ED330F"/>
    <w:rsid w:val="00EE021C"/>
    <w:rsid w:val="00EE0C32"/>
    <w:rsid w:val="00EE42E6"/>
    <w:rsid w:val="00EE5E6C"/>
    <w:rsid w:val="00EE6306"/>
    <w:rsid w:val="00EE709B"/>
    <w:rsid w:val="00EF5C78"/>
    <w:rsid w:val="00EF5FAD"/>
    <w:rsid w:val="00EF72B1"/>
    <w:rsid w:val="00F02E45"/>
    <w:rsid w:val="00F033F8"/>
    <w:rsid w:val="00F06535"/>
    <w:rsid w:val="00F10B61"/>
    <w:rsid w:val="00F138EC"/>
    <w:rsid w:val="00F162A8"/>
    <w:rsid w:val="00F16734"/>
    <w:rsid w:val="00F17BD2"/>
    <w:rsid w:val="00F20385"/>
    <w:rsid w:val="00F22F02"/>
    <w:rsid w:val="00F24049"/>
    <w:rsid w:val="00F240FC"/>
    <w:rsid w:val="00F259C5"/>
    <w:rsid w:val="00F328EC"/>
    <w:rsid w:val="00F34E50"/>
    <w:rsid w:val="00F36207"/>
    <w:rsid w:val="00F3699B"/>
    <w:rsid w:val="00F417FA"/>
    <w:rsid w:val="00F456D4"/>
    <w:rsid w:val="00F615A8"/>
    <w:rsid w:val="00F624AA"/>
    <w:rsid w:val="00F625A3"/>
    <w:rsid w:val="00F64DAC"/>
    <w:rsid w:val="00F717B5"/>
    <w:rsid w:val="00F7348D"/>
    <w:rsid w:val="00F77CE4"/>
    <w:rsid w:val="00F80649"/>
    <w:rsid w:val="00F8327C"/>
    <w:rsid w:val="00F83C49"/>
    <w:rsid w:val="00F869B6"/>
    <w:rsid w:val="00F9759D"/>
    <w:rsid w:val="00FA4444"/>
    <w:rsid w:val="00FA66B1"/>
    <w:rsid w:val="00FB0B26"/>
    <w:rsid w:val="00FB1B67"/>
    <w:rsid w:val="00FB26A3"/>
    <w:rsid w:val="00FC22A7"/>
    <w:rsid w:val="00FC4F56"/>
    <w:rsid w:val="00FD0910"/>
    <w:rsid w:val="00FD1B61"/>
    <w:rsid w:val="00FD70B5"/>
    <w:rsid w:val="00FE1CBE"/>
    <w:rsid w:val="00FE741A"/>
    <w:rsid w:val="00FF0F32"/>
    <w:rsid w:val="00FF3AE7"/>
    <w:rsid w:val="00FF45E3"/>
    <w:rsid w:val="00FF5345"/>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1DE08917-8FF8-488B-995C-48EFD2DA3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qFormat/>
    <w:rsid w:val="007C1C9D"/>
    <w:pPr>
      <w:widowControl w:val="0"/>
      <w:autoSpaceDE w:val="0"/>
      <w:autoSpaceDN w:val="0"/>
      <w:adjustRightInd w:val="0"/>
      <w:spacing w:after="57" w:line="250" w:lineRule="atLeast"/>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4E6B6E"/>
    <w:pPr>
      <w:ind w:left="1440"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C52198"/>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unhideWhenUsed/>
    <w:rsid w:val="00934683"/>
  </w:style>
  <w:style w:type="character" w:customStyle="1" w:styleId="TextodecomentrioChar">
    <w:name w:val="Texto de comentário Char"/>
    <w:basedOn w:val="Fontepargpadro"/>
    <w:link w:val="Textodecomentrio"/>
    <w:uiPriority w:val="99"/>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F16734"/>
    <w:rPr>
      <w:color w:val="808080"/>
      <w:shd w:val="clear" w:color="auto" w:fill="E6E6E6"/>
    </w:rPr>
  </w:style>
  <w:style w:type="character" w:styleId="MenoPendente">
    <w:name w:val="Unresolved Mention"/>
    <w:basedOn w:val="Fontepargpadro"/>
    <w:uiPriority w:val="99"/>
    <w:semiHidden/>
    <w:unhideWhenUsed/>
    <w:rsid w:val="008806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gallery.nsw.gov.au/collection/artists/mawurndjul-joh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alexflemming.com.br/pt/" TargetMode="External"/><Relationship Id="rId4" Type="http://schemas.openxmlformats.org/officeDocument/2006/relationships/settings" Target="settings.xml"/><Relationship Id="rId9" Type="http://schemas.openxmlformats.org/officeDocument/2006/relationships/hyperlink" Target="http://enciclopedia.itaucultural.org.br/pessoa8626/alex-flemm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33B0E-37D3-4AB7-8D47-2FFF285A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1892</Words>
  <Characters>10221</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12089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17</cp:revision>
  <cp:lastPrinted>2017-11-23T20:20:00Z</cp:lastPrinted>
  <dcterms:created xsi:type="dcterms:W3CDTF">2017-12-09T15:18:00Z</dcterms:created>
  <dcterms:modified xsi:type="dcterms:W3CDTF">2018-01-05T12:18:00Z</dcterms:modified>
</cp:coreProperties>
</file>