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864C9" w14:textId="77777777" w:rsidR="00CE0B14" w:rsidRPr="000D6124" w:rsidRDefault="00CE0B14" w:rsidP="00CE0B14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Hlk503883670"/>
      <w:bookmarkStart w:id="1" w:name="_GoBack"/>
      <w:bookmarkEnd w:id="1"/>
      <w:r w:rsidRPr="00F624AA">
        <w:t>A</w:t>
      </w:r>
      <w:r>
        <w:rPr>
          <w:rFonts w:ascii="Cambria" w:hAnsi="Cambria"/>
        </w:rPr>
        <w:t>C</w:t>
      </w:r>
      <w:r w:rsidRPr="00F624AA">
        <w:t xml:space="preserve">ompanhamento de </w:t>
      </w:r>
      <w:r>
        <w:t>A</w:t>
      </w:r>
      <w:r>
        <w:rPr>
          <w:rFonts w:ascii="Cambria" w:hAnsi="Cambria"/>
        </w:rPr>
        <w:t>PRENDIZAGEM</w:t>
      </w:r>
      <w:r>
        <w:t xml:space="preserve"> </w:t>
      </w:r>
    </w:p>
    <w:p w14:paraId="2EBF2659" w14:textId="77777777" w:rsidR="00CE0B14" w:rsidRDefault="00CE0B14" w:rsidP="00CE0B14">
      <w:pPr>
        <w:pStyle w:val="SemEspaamento"/>
      </w:pPr>
    </w:p>
    <w:p w14:paraId="762EE810" w14:textId="77777777" w:rsidR="00CE0B14" w:rsidRPr="00E11B0F" w:rsidRDefault="00CE0B14" w:rsidP="00CE0B14">
      <w:pPr>
        <w:pStyle w:val="00Peso1"/>
      </w:pPr>
      <w:r w:rsidRPr="00E11B0F">
        <w:t xml:space="preserve">Grade de </w:t>
      </w:r>
      <w:r>
        <w:rPr>
          <w:rFonts w:ascii="Cambria" w:hAnsi="Cambria"/>
        </w:rPr>
        <w:t>C</w:t>
      </w:r>
      <w:r w:rsidRPr="00E11B0F">
        <w:t>orr</w:t>
      </w:r>
      <w:r>
        <w:rPr>
          <w:rFonts w:ascii="Cambria" w:hAnsi="Cambria"/>
        </w:rPr>
        <w:t>Eç</w:t>
      </w:r>
      <w:r w:rsidRPr="00E11B0F">
        <w:t xml:space="preserve">ão da </w:t>
      </w:r>
      <w:r>
        <w:t>A</w:t>
      </w:r>
      <w:r>
        <w:rPr>
          <w:rFonts w:ascii="Cambria" w:hAnsi="Cambria"/>
        </w:rPr>
        <w:t>VALIAÇÃO</w:t>
      </w:r>
      <w:r w:rsidRPr="00E11B0F">
        <w:t xml:space="preserve"> </w:t>
      </w:r>
    </w:p>
    <w:p w14:paraId="0089B5D0" w14:textId="77777777" w:rsidR="00CE0B14" w:rsidRDefault="00CE0B14" w:rsidP="00CE0B14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CE0B14" w:rsidRPr="000B4B6D" w14:paraId="4B63CC1F" w14:textId="77777777" w:rsidTr="00CE0B14">
        <w:trPr>
          <w:trHeight w:val="1020"/>
        </w:trPr>
        <w:tc>
          <w:tcPr>
            <w:tcW w:w="9638" w:type="dxa"/>
            <w:gridSpan w:val="3"/>
          </w:tcPr>
          <w:p w14:paraId="3E1093C0" w14:textId="77777777" w:rsidR="00CE0B14" w:rsidRPr="0006024F" w:rsidRDefault="00CE0B14" w:rsidP="00CE0B14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>
              <w:rPr>
                <w:b/>
                <w:i w:val="0"/>
                <w:color w:val="000000" w:themeColor="text1"/>
              </w:rPr>
              <w:t>_______________</w:t>
            </w:r>
            <w:r w:rsidRPr="0006024F">
              <w:rPr>
                <w:b/>
                <w:i w:val="0"/>
                <w:color w:val="000000" w:themeColor="text1"/>
              </w:rPr>
              <w:t>__</w:t>
            </w:r>
          </w:p>
          <w:p w14:paraId="1D010685" w14:textId="77777777" w:rsidR="00CE0B14" w:rsidRPr="000B4B6D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Data</w:t>
            </w:r>
            <w:r w:rsidRPr="0006024F">
              <w:rPr>
                <w:b/>
                <w:i w:val="0"/>
                <w:color w:val="000000" w:themeColor="text1"/>
              </w:rPr>
              <w:t>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CE0B14" w:rsidRPr="000B4B6D" w14:paraId="60C399AC" w14:textId="77777777" w:rsidTr="00CE0B14">
        <w:tc>
          <w:tcPr>
            <w:tcW w:w="1134" w:type="dxa"/>
          </w:tcPr>
          <w:p w14:paraId="4E9A96C1" w14:textId="77777777" w:rsidR="00CE0B14" w:rsidRPr="00DF09F6" w:rsidRDefault="00CE0B14" w:rsidP="00CE0B14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1B964D9F" w14:textId="77777777" w:rsidR="00CE0B14" w:rsidRPr="00DF09F6" w:rsidRDefault="00CE0B14" w:rsidP="00CE0B14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702C88A0" w14:textId="77777777" w:rsidR="00CE0B14" w:rsidRPr="00DF09F6" w:rsidRDefault="00CE0B14" w:rsidP="00CE0B14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77826758" w14:textId="77777777" w:rsidR="00CE0B14" w:rsidRPr="00DF09F6" w:rsidRDefault="00CE0B14" w:rsidP="00CE0B14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CE0B14" w:rsidRPr="004E25DB" w14:paraId="6DB02E71" w14:textId="77777777" w:rsidTr="00CE0B14">
        <w:tc>
          <w:tcPr>
            <w:tcW w:w="1134" w:type="dxa"/>
          </w:tcPr>
          <w:p w14:paraId="4AEB3B51" w14:textId="77777777" w:rsidR="00CE0B14" w:rsidRPr="00DF09F6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3D4F787B" w14:textId="7744A195" w:rsidR="00CE0B14" w:rsidRPr="00C05F1B" w:rsidRDefault="00CE0B14" w:rsidP="001904A4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 xml:space="preserve">Reconhecer que a população </w:t>
            </w:r>
            <w:r w:rsidR="001904A4">
              <w:rPr>
                <w:rFonts w:cs="Arial"/>
                <w:i w:val="0"/>
                <w:iCs w:val="0"/>
              </w:rPr>
              <w:t>d</w:t>
            </w:r>
            <w:r w:rsidRPr="00CE0B14">
              <w:rPr>
                <w:rFonts w:cs="Arial"/>
                <w:i w:val="0"/>
                <w:iCs w:val="0"/>
              </w:rPr>
              <w:t>o Brasil não se distribui de forma regular pelo território.</w:t>
            </w:r>
          </w:p>
        </w:tc>
        <w:tc>
          <w:tcPr>
            <w:tcW w:w="1134" w:type="dxa"/>
          </w:tcPr>
          <w:p w14:paraId="2CCDC94C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6C5C9DF3" w14:textId="77777777" w:rsidTr="00CE0B14">
        <w:tc>
          <w:tcPr>
            <w:tcW w:w="1134" w:type="dxa"/>
          </w:tcPr>
          <w:p w14:paraId="1AF289FB" w14:textId="77777777" w:rsidR="00CE0B14" w:rsidRPr="00DF09F6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65A42F6F" w14:textId="46043B2F" w:rsidR="00CE0B14" w:rsidRPr="00C05F1B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 xml:space="preserve">Definir o conceito de taxa de natalidade e </w:t>
            </w:r>
            <w:r w:rsidR="001904A4">
              <w:rPr>
                <w:rFonts w:cs="Arial"/>
                <w:i w:val="0"/>
                <w:iCs w:val="0"/>
              </w:rPr>
              <w:t xml:space="preserve">o </w:t>
            </w:r>
            <w:r w:rsidRPr="00CE0B14">
              <w:rPr>
                <w:rFonts w:cs="Arial"/>
                <w:i w:val="0"/>
                <w:iCs w:val="0"/>
              </w:rPr>
              <w:t>de taxa de mortalidade.</w:t>
            </w:r>
          </w:p>
        </w:tc>
        <w:tc>
          <w:tcPr>
            <w:tcW w:w="1134" w:type="dxa"/>
          </w:tcPr>
          <w:p w14:paraId="66BC9994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3B21AAE2" w14:textId="77777777" w:rsidTr="00CE0B14">
        <w:tc>
          <w:tcPr>
            <w:tcW w:w="1134" w:type="dxa"/>
          </w:tcPr>
          <w:p w14:paraId="382475A7" w14:textId="77777777" w:rsidR="00CE0B14" w:rsidRPr="00DF09F6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69C2639A" w14:textId="3D5831ED" w:rsidR="00CE0B14" w:rsidRPr="00F86FBF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Explicar o que é crescimento natural da população.</w:t>
            </w:r>
          </w:p>
        </w:tc>
        <w:tc>
          <w:tcPr>
            <w:tcW w:w="1134" w:type="dxa"/>
          </w:tcPr>
          <w:p w14:paraId="61740647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bookmarkEnd w:id="0"/>
      <w:tr w:rsidR="00CE0B14" w:rsidRPr="004E25DB" w14:paraId="0B9B514A" w14:textId="77777777" w:rsidTr="00CE0B14">
        <w:tc>
          <w:tcPr>
            <w:tcW w:w="1134" w:type="dxa"/>
          </w:tcPr>
          <w:p w14:paraId="1ACDDB60" w14:textId="69ABD708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6665C03F" w14:textId="0C3855FF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Identificar o aumento da escolaridade e da participação da mulher no mercado de trabalho e o planejamento familiar como causas da redução da natalidade no Brasil.</w:t>
            </w:r>
          </w:p>
        </w:tc>
        <w:tc>
          <w:tcPr>
            <w:tcW w:w="1134" w:type="dxa"/>
          </w:tcPr>
          <w:p w14:paraId="688D30F0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798A203C" w14:textId="77777777" w:rsidTr="00CE0B14">
        <w:tc>
          <w:tcPr>
            <w:tcW w:w="1134" w:type="dxa"/>
          </w:tcPr>
          <w:p w14:paraId="7BF4C57B" w14:textId="00654798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7849032E" w14:textId="332F26E3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Identificar as causas do envelhecimento da população no Brasil.</w:t>
            </w:r>
          </w:p>
        </w:tc>
        <w:tc>
          <w:tcPr>
            <w:tcW w:w="1134" w:type="dxa"/>
          </w:tcPr>
          <w:p w14:paraId="240BF386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5A4BEC5F" w14:textId="77777777" w:rsidTr="00CE0B14">
        <w:tc>
          <w:tcPr>
            <w:tcW w:w="1134" w:type="dxa"/>
          </w:tcPr>
          <w:p w14:paraId="62F06A6A" w14:textId="48784518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3C2F53DA" w14:textId="27F6D4DC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Explicar o que é má distribuição de renda.</w:t>
            </w:r>
          </w:p>
        </w:tc>
        <w:tc>
          <w:tcPr>
            <w:tcW w:w="1134" w:type="dxa"/>
          </w:tcPr>
          <w:p w14:paraId="7EB0A8E2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3FE9410D" w14:textId="77777777" w:rsidTr="00CE0B14">
        <w:tc>
          <w:tcPr>
            <w:tcW w:w="1134" w:type="dxa"/>
          </w:tcPr>
          <w:p w14:paraId="3B98DB45" w14:textId="48FF905F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7220B5B6" w14:textId="1378A734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Identificar a descrição do índice de Gini.</w:t>
            </w:r>
          </w:p>
        </w:tc>
        <w:tc>
          <w:tcPr>
            <w:tcW w:w="1134" w:type="dxa"/>
          </w:tcPr>
          <w:p w14:paraId="6BE80A8A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5997D6AA" w14:textId="77777777" w:rsidTr="00CE0B14">
        <w:tc>
          <w:tcPr>
            <w:tcW w:w="1134" w:type="dxa"/>
          </w:tcPr>
          <w:p w14:paraId="5FABC894" w14:textId="6F3D9495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5C3ACAF4" w14:textId="61F7875F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Refletir sobre as diferenças sociais entre a população branca e a população negra no Brasil. Esta atividade é relativa à habilidade EF05GE02 da Base Nacional Comum Curricular (3</w:t>
            </w:r>
            <w:r w:rsidRPr="002754B3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CE0B14">
              <w:rPr>
                <w:rFonts w:cs="Arial"/>
                <w:i w:val="0"/>
                <w:iCs w:val="0"/>
              </w:rPr>
              <w:t xml:space="preserve"> versão): </w:t>
            </w:r>
            <w:r w:rsidRPr="00F9518B">
              <w:rPr>
                <w:rFonts w:cs="Arial"/>
                <w:iCs w:val="0"/>
              </w:rPr>
              <w:t>Identificar diferenças étnico-culturais e desigualdades sociais entre grupos em diferentes territórios.</w:t>
            </w:r>
          </w:p>
        </w:tc>
        <w:tc>
          <w:tcPr>
            <w:tcW w:w="1134" w:type="dxa"/>
          </w:tcPr>
          <w:p w14:paraId="5688CFC7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7255A4E2" w14:textId="77777777" w:rsidTr="00CE0B14">
        <w:tc>
          <w:tcPr>
            <w:tcW w:w="1134" w:type="dxa"/>
          </w:tcPr>
          <w:p w14:paraId="185916C3" w14:textId="287A103E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2CCAF70E" w14:textId="7A46AF9D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Analisar tabela e perceber a diferença na taxa de desemprego entre a população branca e negra. Esta atividade é relativa à habilidade EF05GE02 da Base Nacional Comum Curricular (3</w:t>
            </w:r>
            <w:r w:rsidR="002754B3" w:rsidRPr="002754B3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CE0B14">
              <w:rPr>
                <w:rFonts w:cs="Arial"/>
                <w:i w:val="0"/>
                <w:iCs w:val="0"/>
              </w:rPr>
              <w:t xml:space="preserve"> versão): </w:t>
            </w:r>
            <w:r w:rsidRPr="00F9518B">
              <w:rPr>
                <w:rFonts w:cs="Arial"/>
                <w:iCs w:val="0"/>
              </w:rPr>
              <w:t>Identificar diferenças étnico-culturais e desigualdades sociais entre grupos em diferentes territórios.</w:t>
            </w:r>
          </w:p>
        </w:tc>
        <w:tc>
          <w:tcPr>
            <w:tcW w:w="1134" w:type="dxa"/>
          </w:tcPr>
          <w:p w14:paraId="0174A11E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3D07DEA4" w14:textId="77777777" w:rsidTr="00CE0B14">
        <w:tc>
          <w:tcPr>
            <w:tcW w:w="1134" w:type="dxa"/>
          </w:tcPr>
          <w:p w14:paraId="443E0793" w14:textId="7EBE8856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1AB57935" w14:textId="382BD87F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 xml:space="preserve">Diferenciar </w:t>
            </w:r>
            <w:r w:rsidR="009808DE">
              <w:rPr>
                <w:rFonts w:cs="Arial"/>
                <w:i w:val="0"/>
                <w:iCs w:val="0"/>
              </w:rPr>
              <w:t>e</w:t>
            </w:r>
            <w:r w:rsidRPr="00CE0B14">
              <w:rPr>
                <w:rFonts w:cs="Arial"/>
                <w:i w:val="0"/>
                <w:iCs w:val="0"/>
              </w:rPr>
              <w:t xml:space="preserve">migrantes de </w:t>
            </w:r>
            <w:r w:rsidR="009808DE">
              <w:rPr>
                <w:rFonts w:cs="Arial"/>
                <w:i w:val="0"/>
                <w:iCs w:val="0"/>
              </w:rPr>
              <w:t>i</w:t>
            </w:r>
            <w:r w:rsidRPr="00CE0B14">
              <w:rPr>
                <w:rFonts w:cs="Arial"/>
                <w:i w:val="0"/>
                <w:iCs w:val="0"/>
              </w:rPr>
              <w:t>migrantes.</w:t>
            </w:r>
          </w:p>
        </w:tc>
        <w:tc>
          <w:tcPr>
            <w:tcW w:w="1134" w:type="dxa"/>
          </w:tcPr>
          <w:p w14:paraId="3EF7A1D3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4FAC38A9" w14:textId="77777777" w:rsidTr="00CE0B14">
        <w:tc>
          <w:tcPr>
            <w:tcW w:w="1134" w:type="dxa"/>
          </w:tcPr>
          <w:p w14:paraId="00B8D507" w14:textId="1E9B6319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4DD10C30" w14:textId="5D53E7EE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Descrever o que é migração interna e migração externa.</w:t>
            </w:r>
          </w:p>
        </w:tc>
        <w:tc>
          <w:tcPr>
            <w:tcW w:w="1134" w:type="dxa"/>
          </w:tcPr>
          <w:p w14:paraId="67CD7271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107BB931" w14:textId="77777777" w:rsidTr="00CE0B14">
        <w:tc>
          <w:tcPr>
            <w:tcW w:w="1134" w:type="dxa"/>
          </w:tcPr>
          <w:p w14:paraId="21445E41" w14:textId="003BCC50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56E0A1E1" w14:textId="714B7F04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Identificar os Estados Unidos como o país que mais recebe imigrantes brasileiros. Esta atividade é relativa à habilidade EF05GE01 da Base Nacional Comum Curricular (3</w:t>
            </w:r>
            <w:r w:rsidR="002754B3" w:rsidRPr="002754B3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CE0B14">
              <w:rPr>
                <w:rFonts w:cs="Arial"/>
                <w:i w:val="0"/>
                <w:iCs w:val="0"/>
              </w:rPr>
              <w:t xml:space="preserve"> versão): </w:t>
            </w:r>
            <w:r w:rsidRPr="003365CA">
              <w:rPr>
                <w:rFonts w:cs="Arial"/>
                <w:iCs w:val="0"/>
              </w:rPr>
              <w:t>Descrever e analisar dinâmicas populacionais na Unidade da Federação em que vive, estabelecendo relações entre migrações e condições de infraestrutura.</w:t>
            </w:r>
          </w:p>
        </w:tc>
        <w:tc>
          <w:tcPr>
            <w:tcW w:w="1134" w:type="dxa"/>
          </w:tcPr>
          <w:p w14:paraId="02AF0C69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67E3716F" w14:textId="77777777" w:rsidTr="00CE0B14">
        <w:tc>
          <w:tcPr>
            <w:tcW w:w="1134" w:type="dxa"/>
          </w:tcPr>
          <w:p w14:paraId="58D1BDDC" w14:textId="5F5E3FFC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016D7FEF" w14:textId="043E563F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Reconhecer os motivos que levaram muitos nordestinos a migrar rumo ao Sudeste e ao Centro-Oeste na década de 1950. Esta atividade é relativa à habilidade EF05GE01 da Base Nacional Comum Curricular (3</w:t>
            </w:r>
            <w:r w:rsidR="002754B3" w:rsidRPr="002754B3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CE0B14">
              <w:rPr>
                <w:rFonts w:cs="Arial"/>
                <w:i w:val="0"/>
                <w:iCs w:val="0"/>
              </w:rPr>
              <w:t xml:space="preserve"> versão): </w:t>
            </w:r>
            <w:r w:rsidRPr="003365CA">
              <w:rPr>
                <w:rFonts w:cs="Arial"/>
                <w:iCs w:val="0"/>
              </w:rPr>
              <w:t>Descrever e analisar dinâmicas populacionais na Unidade da Federação em que vive, estabelecendo relações entre migrações e condições de infraestrutura.</w:t>
            </w:r>
          </w:p>
        </w:tc>
        <w:tc>
          <w:tcPr>
            <w:tcW w:w="1134" w:type="dxa"/>
          </w:tcPr>
          <w:p w14:paraId="60D1B396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25290BB2" w14:textId="77777777" w:rsidR="002754B3" w:rsidRDefault="002754B3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CE0B14" w:rsidRPr="004E25DB" w14:paraId="4D036C37" w14:textId="77777777" w:rsidTr="00CE0B14">
        <w:tc>
          <w:tcPr>
            <w:tcW w:w="1134" w:type="dxa"/>
          </w:tcPr>
          <w:p w14:paraId="13C52EF9" w14:textId="1EA46E52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14</w:t>
            </w:r>
          </w:p>
        </w:tc>
        <w:tc>
          <w:tcPr>
            <w:tcW w:w="7370" w:type="dxa"/>
          </w:tcPr>
          <w:p w14:paraId="0EA7BFA1" w14:textId="08325AA9" w:rsidR="00CE0B14" w:rsidRPr="00CE0B14" w:rsidRDefault="00CE0B14" w:rsidP="00CF489A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 xml:space="preserve">Identificar os motivos que levaram migrantes das </w:t>
            </w:r>
            <w:r w:rsidR="001D4CC8">
              <w:rPr>
                <w:rFonts w:cs="Arial"/>
                <w:i w:val="0"/>
                <w:iCs w:val="0"/>
              </w:rPr>
              <w:t>R</w:t>
            </w:r>
            <w:r w:rsidRPr="00CE0B14">
              <w:rPr>
                <w:rFonts w:cs="Arial"/>
                <w:i w:val="0"/>
                <w:iCs w:val="0"/>
              </w:rPr>
              <w:t xml:space="preserve">egiões Sul, Sudeste e Nordeste a migrar para as </w:t>
            </w:r>
            <w:r w:rsidR="001D4CC8">
              <w:rPr>
                <w:rFonts w:cs="Arial"/>
                <w:i w:val="0"/>
                <w:iCs w:val="0"/>
              </w:rPr>
              <w:t>R</w:t>
            </w:r>
            <w:r w:rsidRPr="00CE0B14">
              <w:rPr>
                <w:rFonts w:cs="Arial"/>
                <w:i w:val="0"/>
                <w:iCs w:val="0"/>
              </w:rPr>
              <w:t>egiões Norte e</w:t>
            </w:r>
            <w:r w:rsidR="001904A4">
              <w:rPr>
                <w:rFonts w:cs="Arial"/>
                <w:i w:val="0"/>
                <w:iCs w:val="0"/>
              </w:rPr>
              <w:t xml:space="preserve"> </w:t>
            </w:r>
            <w:r w:rsidRPr="00CE0B14">
              <w:rPr>
                <w:rFonts w:cs="Arial"/>
                <w:i w:val="0"/>
                <w:iCs w:val="0"/>
              </w:rPr>
              <w:t>Centro-Oeste no período de 1970 a 1990. Esta atividade é relativa à habilidade EF05GE01 da Base Nacional Comum Curricular (3</w:t>
            </w:r>
            <w:r w:rsidR="002754B3" w:rsidRPr="002754B3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CE0B14">
              <w:rPr>
                <w:rFonts w:cs="Arial"/>
                <w:i w:val="0"/>
                <w:iCs w:val="0"/>
              </w:rPr>
              <w:t xml:space="preserve"> versão): </w:t>
            </w:r>
            <w:r w:rsidRPr="00CF489A">
              <w:rPr>
                <w:rFonts w:cs="Arial"/>
                <w:iCs w:val="0"/>
              </w:rPr>
              <w:t>Descrever e analisar dinâmicas populacionais na Unidade da Federação em que vive, estabelecendo relações entre migrações e condições de infraestrutura.</w:t>
            </w:r>
          </w:p>
        </w:tc>
        <w:tc>
          <w:tcPr>
            <w:tcW w:w="1134" w:type="dxa"/>
          </w:tcPr>
          <w:p w14:paraId="546F4DAB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392FBA82" w14:textId="77777777" w:rsidTr="00CE0B14">
        <w:tc>
          <w:tcPr>
            <w:tcW w:w="1134" w:type="dxa"/>
          </w:tcPr>
          <w:p w14:paraId="789A6C52" w14:textId="1ACD0BB2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573A852B" w14:textId="5B339ABB" w:rsidR="00CE0B14" w:rsidRPr="00CE0B14" w:rsidRDefault="00CE0B14" w:rsidP="00CE0B14">
            <w:pPr>
              <w:rPr>
                <w:rFonts w:cs="Arial"/>
                <w:i w:val="0"/>
                <w:iCs w:val="0"/>
              </w:rPr>
            </w:pPr>
            <w:r w:rsidRPr="00CE0B14">
              <w:rPr>
                <w:rFonts w:cs="Arial"/>
                <w:i w:val="0"/>
                <w:iCs w:val="0"/>
              </w:rPr>
              <w:t>Descrever o que é migração de retorno e identificar o principal fluxo des</w:t>
            </w:r>
            <w:r w:rsidR="001904A4">
              <w:rPr>
                <w:rFonts w:cs="Arial"/>
                <w:i w:val="0"/>
                <w:iCs w:val="0"/>
              </w:rPr>
              <w:t>s</w:t>
            </w:r>
            <w:r w:rsidRPr="00CE0B14">
              <w:rPr>
                <w:rFonts w:cs="Arial"/>
                <w:i w:val="0"/>
                <w:iCs w:val="0"/>
              </w:rPr>
              <w:t>e tipo de migração no Brasil. Esta atividade é relativa à habilidade EF05GE01 da Base Nacional Comum Curricular (3</w:t>
            </w:r>
            <w:r w:rsidR="002754B3" w:rsidRPr="002754B3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CE0B14">
              <w:rPr>
                <w:rFonts w:cs="Arial"/>
                <w:i w:val="0"/>
                <w:iCs w:val="0"/>
              </w:rPr>
              <w:t xml:space="preserve"> versão): </w:t>
            </w:r>
            <w:r w:rsidRPr="00CF489A">
              <w:rPr>
                <w:rFonts w:cs="Arial"/>
                <w:iCs w:val="0"/>
              </w:rPr>
              <w:t>Descrever e analisar dinâmicas populacionais na Unidade da Federação em que vive, estabelecendo relações entre migrações e condições de infraestrutura.</w:t>
            </w:r>
          </w:p>
        </w:tc>
        <w:tc>
          <w:tcPr>
            <w:tcW w:w="1134" w:type="dxa"/>
          </w:tcPr>
          <w:p w14:paraId="7B13945D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CE0B14" w:rsidRPr="004E25DB" w14:paraId="2F04621C" w14:textId="77777777" w:rsidTr="00C64B08">
        <w:tc>
          <w:tcPr>
            <w:tcW w:w="1134" w:type="dxa"/>
          </w:tcPr>
          <w:p w14:paraId="116BF7D9" w14:textId="77777777" w:rsidR="00CE0B14" w:rsidRDefault="00CE0B14" w:rsidP="00CE0B14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760FE79E" w14:textId="2DDB47E2" w:rsidR="00CE0B14" w:rsidRPr="00CE0B14" w:rsidRDefault="00C64B08" w:rsidP="00C64B08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</w:t>
            </w:r>
            <w:r w:rsidR="007E0CA5">
              <w:rPr>
                <w:b/>
                <w:bCs/>
                <w:i w:val="0"/>
                <w:iCs w:val="0"/>
              </w:rPr>
              <w:t>:</w:t>
            </w:r>
          </w:p>
        </w:tc>
        <w:tc>
          <w:tcPr>
            <w:tcW w:w="1134" w:type="dxa"/>
          </w:tcPr>
          <w:p w14:paraId="5B35838B" w14:textId="77777777" w:rsidR="00CE0B14" w:rsidRPr="004E25DB" w:rsidRDefault="00CE0B14" w:rsidP="00CE0B14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302FCE00" w14:textId="77777777" w:rsidR="00C50B6D" w:rsidRPr="002754B3" w:rsidRDefault="00C50B6D" w:rsidP="002754B3">
      <w:pPr>
        <w:pStyle w:val="00comandoatividade"/>
      </w:pPr>
    </w:p>
    <w:p w14:paraId="1BA89ACD" w14:textId="77777777" w:rsidR="00C50B6D" w:rsidRPr="002754B3" w:rsidRDefault="00C50B6D" w:rsidP="002754B3">
      <w:pPr>
        <w:pStyle w:val="00comandoatividade"/>
      </w:pPr>
    </w:p>
    <w:p w14:paraId="3B5B4946" w14:textId="702113F9" w:rsidR="00C50B6D" w:rsidRDefault="00C50B6D" w:rsidP="002754B3">
      <w:pPr>
        <w:pStyle w:val="00comandoatividade"/>
      </w:pPr>
    </w:p>
    <w:sectPr w:rsidR="00C50B6D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2FBDC" w14:textId="77777777" w:rsidR="002C34EF" w:rsidRDefault="002C34EF" w:rsidP="0054457B">
      <w:pPr>
        <w:spacing w:line="240" w:lineRule="auto"/>
      </w:pPr>
      <w:r>
        <w:separator/>
      </w:r>
    </w:p>
  </w:endnote>
  <w:endnote w:type="continuationSeparator" w:id="0">
    <w:p w14:paraId="72610A91" w14:textId="77777777" w:rsidR="002C34EF" w:rsidRDefault="002C34EF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0AB8102-6927-4D22-A471-B00BE75A067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2" w:subsetted="1" w:fontKey="{F224A822-E85D-430A-AD78-0CF42F6199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6E1FBFF-B03E-4246-8D91-3B15C72779EC}"/>
    <w:embedBold r:id="rId4" w:fontKey="{F589151C-0133-4386-A75E-E02434555C9F}"/>
    <w:embedItalic r:id="rId5" w:fontKey="{BD9B2CBE-17A5-49D0-AFEC-C6336E2A2B71}"/>
    <w:embedBoldItalic r:id="rId6" w:fontKey="{63E8EEA5-387E-4CB9-8CF9-61A4593041E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7" w:subsetted="1" w:fontKey="{26853C5B-D011-4C6F-BB84-665BB211399C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1A36E" w14:textId="77777777" w:rsidR="007E0CA5" w:rsidRDefault="007E0C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3883884"/>
  <w:p w14:paraId="4C122D92" w14:textId="54A69E5F" w:rsidR="002754B3" w:rsidRPr="002754B3" w:rsidRDefault="002754B3" w:rsidP="002754B3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2754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2754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2754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7232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2754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2ED82A4E" w:rsidR="00CE0B14" w:rsidRPr="002754B3" w:rsidRDefault="002754B3" w:rsidP="002754B3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bookmarkStart w:id="3" w:name="_Hlk503883878"/>
    <w:bookmarkStart w:id="4" w:name="_Hlk503883879"/>
    <w:bookmarkEnd w:id="2"/>
    <w:r w:rsidRPr="002754B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3BC6A" w14:textId="77777777" w:rsidR="007E0CA5" w:rsidRDefault="007E0C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4F96A" w14:textId="77777777" w:rsidR="002C34EF" w:rsidRDefault="002C34EF" w:rsidP="0054457B">
      <w:pPr>
        <w:spacing w:line="240" w:lineRule="auto"/>
      </w:pPr>
      <w:r>
        <w:separator/>
      </w:r>
    </w:p>
  </w:footnote>
  <w:footnote w:type="continuationSeparator" w:id="0">
    <w:p w14:paraId="774EE8C6" w14:textId="77777777" w:rsidR="002C34EF" w:rsidRDefault="002C34EF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31F07" w14:textId="77777777" w:rsidR="007E0CA5" w:rsidRDefault="007E0C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3B96177" w:rsidR="00CE0B14" w:rsidRDefault="002754B3">
    <w:pPr>
      <w:pStyle w:val="Cabealho"/>
    </w:pPr>
    <w:r>
      <w:rPr>
        <w:noProof/>
        <w:lang w:eastAsia="pt-BR"/>
      </w:rPr>
      <w:drawing>
        <wp:inline distT="0" distB="0" distL="0" distR="0" wp14:anchorId="69DCD91C" wp14:editId="67681ACC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97EF9" w14:textId="77777777" w:rsidR="007E0CA5" w:rsidRDefault="007E0C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00EB"/>
    <w:rsid w:val="0005672C"/>
    <w:rsid w:val="0006024F"/>
    <w:rsid w:val="00071881"/>
    <w:rsid w:val="0007283C"/>
    <w:rsid w:val="00072A42"/>
    <w:rsid w:val="00073D74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04A4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4CC8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4B3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A4D50"/>
    <w:rsid w:val="002B503E"/>
    <w:rsid w:val="002C2CEE"/>
    <w:rsid w:val="002C34EF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65CA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55DB8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C313A"/>
    <w:rsid w:val="007D1422"/>
    <w:rsid w:val="007D22EF"/>
    <w:rsid w:val="007D4F1C"/>
    <w:rsid w:val="007E0CA5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2321"/>
    <w:rsid w:val="009808DE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D45A6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4D6A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0B6D"/>
    <w:rsid w:val="00C51BED"/>
    <w:rsid w:val="00C54FD7"/>
    <w:rsid w:val="00C55001"/>
    <w:rsid w:val="00C611EE"/>
    <w:rsid w:val="00C6488B"/>
    <w:rsid w:val="00C64B08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0B14"/>
    <w:rsid w:val="00CE181E"/>
    <w:rsid w:val="00CE2BC9"/>
    <w:rsid w:val="00CE7096"/>
    <w:rsid w:val="00CF489A"/>
    <w:rsid w:val="00CF4920"/>
    <w:rsid w:val="00CF50AD"/>
    <w:rsid w:val="00D00004"/>
    <w:rsid w:val="00D058EB"/>
    <w:rsid w:val="00D06067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D3AE5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6CAB"/>
    <w:rsid w:val="00F615A8"/>
    <w:rsid w:val="00F624AA"/>
    <w:rsid w:val="00F625A3"/>
    <w:rsid w:val="00F64DAC"/>
    <w:rsid w:val="00F8327C"/>
    <w:rsid w:val="00F83C49"/>
    <w:rsid w:val="00F869B6"/>
    <w:rsid w:val="00F9518B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7E0CA5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7D320-2C80-4A8D-A727-3E728EF92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2519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2017-11-01T12:20:00Z</cp:lastPrinted>
  <dcterms:created xsi:type="dcterms:W3CDTF">2018-01-31T14:14:00Z</dcterms:created>
  <dcterms:modified xsi:type="dcterms:W3CDTF">2018-01-31T14:14:00Z</dcterms:modified>
  <cp:category/>
</cp:coreProperties>
</file>