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FE2DA" w14:textId="1885758F" w:rsidR="003612C7" w:rsidRPr="009A3E80" w:rsidRDefault="000C4011" w:rsidP="009A3E80">
      <w:pPr>
        <w:pStyle w:val="00cabeos"/>
      </w:pPr>
      <w:r>
        <w:rPr>
          <w:rFonts w:ascii="Cambria" w:hAnsi="Cambria"/>
        </w:rPr>
        <w:t xml:space="preserve">SEQUÊNCIA DIDÁTICA </w:t>
      </w:r>
    </w:p>
    <w:p w14:paraId="5ECFC4CE" w14:textId="77777777" w:rsidR="00407991" w:rsidRPr="00407991" w:rsidRDefault="00407991" w:rsidP="00407991">
      <w:pPr>
        <w:pStyle w:val="00cabeos"/>
      </w:pPr>
    </w:p>
    <w:p w14:paraId="5A89F002" w14:textId="3C14B568" w:rsidR="003612C7" w:rsidRPr="00407991" w:rsidRDefault="000C4011" w:rsidP="00407991">
      <w:pPr>
        <w:pStyle w:val="00cabeos"/>
      </w:pPr>
      <w:r>
        <w:rPr>
          <w:rFonts w:ascii="Cambria" w:hAnsi="Cambria"/>
        </w:rPr>
        <w:t xml:space="preserve">POVOS INDíGENAS E QUILOMBOLAS </w:t>
      </w:r>
    </w:p>
    <w:p w14:paraId="78C971B0" w14:textId="77777777" w:rsidR="003612C7" w:rsidRPr="00407991" w:rsidRDefault="003612C7" w:rsidP="00407991">
      <w:pPr>
        <w:pStyle w:val="00PESO2"/>
      </w:pPr>
    </w:p>
    <w:p w14:paraId="631B5B88" w14:textId="54951967" w:rsidR="003612C7" w:rsidRPr="00E82C3F" w:rsidRDefault="00BA4F21" w:rsidP="006048D2">
      <w:pPr>
        <w:spacing w:after="0"/>
        <w:rPr>
          <w:rFonts w:ascii="Cambria" w:hAnsi="Cambria"/>
          <w:b/>
          <w:i w:val="0"/>
          <w:sz w:val="29"/>
          <w:szCs w:val="29"/>
        </w:rPr>
      </w:pPr>
      <w:r w:rsidRPr="00E82C3F">
        <w:rPr>
          <w:rFonts w:ascii="Cambria" w:hAnsi="Cambria"/>
          <w:b/>
          <w:i w:val="0"/>
          <w:sz w:val="29"/>
          <w:szCs w:val="29"/>
        </w:rPr>
        <w:t>1.</w:t>
      </w:r>
      <w:r w:rsidR="00E82C3F">
        <w:rPr>
          <w:rFonts w:ascii="Cambria" w:hAnsi="Cambria"/>
          <w:b/>
          <w:i w:val="0"/>
          <w:sz w:val="29"/>
          <w:szCs w:val="29"/>
        </w:rPr>
        <w:t xml:space="preserve"> 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A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PR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ES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ENT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A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ÇÃO</w:t>
      </w:r>
    </w:p>
    <w:p w14:paraId="78FAFBE2" w14:textId="6B9653CC" w:rsidR="00407991" w:rsidRDefault="003612C7" w:rsidP="00407991">
      <w:pPr>
        <w:pStyle w:val="00Textogeral"/>
      </w:pPr>
      <w:r>
        <w:t>As populações tradicionais correspondem a grupos sociais que são culturalmente diferenciados em relação ao restante da população brasileira. El</w:t>
      </w:r>
      <w:r w:rsidR="006048D2">
        <w:t>a</w:t>
      </w:r>
      <w:bookmarkStart w:id="0" w:name="_GoBack"/>
      <w:bookmarkEnd w:id="0"/>
      <w:r>
        <w:t xml:space="preserve">s possuem formas particulares de organização e dependem dos territórios que ocupam para manterem seu modo de vida. Além disso, detêm um conjunto de costumes, valores e hábitos que são continuamente transmitidos de geração a </w:t>
      </w:r>
      <w:r w:rsidR="00BA4F21">
        <w:t>geração</w:t>
      </w:r>
      <w:r>
        <w:t xml:space="preserve">. Assim, a identificação de seus membros ocorre mediante a autoafirmação desses indivíduos, os quais se reconhecem como herdeiros de um legado histórico-cultural específico de seu povo. </w:t>
      </w:r>
    </w:p>
    <w:p w14:paraId="4D299DD5" w14:textId="189B9679" w:rsidR="003612C7" w:rsidRDefault="003612C7" w:rsidP="00407991">
      <w:pPr>
        <w:pStyle w:val="00Textogeral"/>
      </w:pPr>
      <w:r>
        <w:t xml:space="preserve">No Brasil, </w:t>
      </w:r>
      <w:r w:rsidR="000A39CF">
        <w:t>as</w:t>
      </w:r>
      <w:r>
        <w:t xml:space="preserve"> terras </w:t>
      </w:r>
      <w:r w:rsidR="000A39CF">
        <w:t xml:space="preserve">das populações tradicionais </w:t>
      </w:r>
      <w:r>
        <w:t xml:space="preserve">devem ser delimitadas de modo que sua reprodução material e cultural seja garantida. Paralelamente, como cidadãos brasileiros, têm direitos sociais, políticos e civis que devem ser respeitados. </w:t>
      </w:r>
    </w:p>
    <w:p w14:paraId="5098DDA7" w14:textId="21F20EFD" w:rsidR="003612C7" w:rsidRDefault="003612C7" w:rsidP="00407991">
      <w:pPr>
        <w:pStyle w:val="00Textogeral"/>
      </w:pPr>
      <w:r>
        <w:t>Espera-se que os alunos reconheçam es</w:t>
      </w:r>
      <w:r w:rsidR="00BA4F21">
        <w:t>s</w:t>
      </w:r>
      <w:r>
        <w:t xml:space="preserve">es povos, valorizem suas contribuições culturais e desenvolvam atitudes de respeito à diversidade cultural. </w:t>
      </w:r>
    </w:p>
    <w:p w14:paraId="137C3161" w14:textId="77777777" w:rsidR="003612C7" w:rsidRPr="00407991" w:rsidRDefault="003612C7" w:rsidP="00407991">
      <w:pPr>
        <w:pStyle w:val="00PESO2"/>
      </w:pPr>
      <w:r w:rsidRPr="00407991">
        <w:t xml:space="preserve"> </w:t>
      </w:r>
    </w:p>
    <w:p w14:paraId="1E7F0452" w14:textId="03F696C6" w:rsidR="003612C7" w:rsidRPr="00E82C3F" w:rsidRDefault="00BA4F21" w:rsidP="006048D2">
      <w:pPr>
        <w:spacing w:after="0"/>
        <w:rPr>
          <w:rFonts w:ascii="Cambria" w:hAnsi="Cambria"/>
          <w:b/>
          <w:i w:val="0"/>
          <w:sz w:val="29"/>
          <w:szCs w:val="29"/>
        </w:rPr>
      </w:pPr>
      <w:r w:rsidRPr="00E82C3F">
        <w:rPr>
          <w:rFonts w:ascii="Cambria" w:hAnsi="Cambria"/>
          <w:b/>
          <w:i w:val="0"/>
          <w:sz w:val="29"/>
          <w:szCs w:val="29"/>
        </w:rPr>
        <w:t>2.</w:t>
      </w:r>
      <w:r w:rsidR="00E82C3F">
        <w:rPr>
          <w:rFonts w:ascii="Cambria" w:hAnsi="Cambria"/>
          <w:b/>
          <w:i w:val="0"/>
          <w:sz w:val="29"/>
          <w:szCs w:val="29"/>
        </w:rPr>
        <w:t xml:space="preserve"> 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OB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J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ET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I</w:t>
      </w:r>
      <w:r w:rsidR="003612C7" w:rsidRPr="00E82C3F">
        <w:rPr>
          <w:rFonts w:ascii="Cambria" w:hAnsi="Cambria"/>
          <w:b/>
          <w:i w:val="0"/>
          <w:sz w:val="29"/>
          <w:szCs w:val="29"/>
        </w:rPr>
        <w:t xml:space="preserve">VO DE 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AP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R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E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ND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IZA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G</w:t>
      </w:r>
      <w:r w:rsidR="009A3E80" w:rsidRPr="00E82C3F">
        <w:rPr>
          <w:rFonts w:ascii="Cambria" w:hAnsi="Cambria"/>
          <w:b/>
          <w:i w:val="0"/>
          <w:sz w:val="29"/>
          <w:szCs w:val="29"/>
        </w:rPr>
        <w:t>E</w:t>
      </w:r>
      <w:r w:rsidR="003612C7" w:rsidRPr="00E82C3F">
        <w:rPr>
          <w:rFonts w:ascii="Cambria" w:hAnsi="Cambria"/>
          <w:b/>
          <w:i w:val="0"/>
          <w:sz w:val="29"/>
          <w:szCs w:val="29"/>
        </w:rPr>
        <w:t>M</w:t>
      </w:r>
    </w:p>
    <w:p w14:paraId="09D58C78" w14:textId="0189DFBF" w:rsidR="003612C7" w:rsidRDefault="003612C7" w:rsidP="00407991">
      <w:pPr>
        <w:pStyle w:val="00Textogeral"/>
      </w:pPr>
      <w:r>
        <w:t xml:space="preserve">Reconhecer os povos indígenas e quilombolas </w:t>
      </w:r>
      <w:r w:rsidR="00BA4F21">
        <w:t xml:space="preserve">como </w:t>
      </w:r>
      <w:r>
        <w:t xml:space="preserve">populações tradicionais do Brasil.  </w:t>
      </w:r>
    </w:p>
    <w:p w14:paraId="569DD593" w14:textId="77777777" w:rsidR="003612C7" w:rsidRPr="005F5C58" w:rsidRDefault="003612C7" w:rsidP="00407991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523308">
        <w:rPr>
          <w:sz w:val="25"/>
          <w:u w:val="single"/>
          <w:vertAlign w:val="superscript"/>
        </w:rPr>
        <w:t>a</w:t>
      </w:r>
      <w:r w:rsidRPr="005F5C58">
        <w:t xml:space="preserve"> versão):</w:t>
      </w:r>
    </w:p>
    <w:p w14:paraId="00174B89" w14:textId="51D23465" w:rsidR="003612C7" w:rsidRDefault="003612C7" w:rsidP="00407991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407991" w:rsidRPr="002F0BC7" w14:paraId="243D7203" w14:textId="77777777" w:rsidTr="009E5D98">
        <w:tc>
          <w:tcPr>
            <w:tcW w:w="9638" w:type="dxa"/>
            <w:gridSpan w:val="2"/>
          </w:tcPr>
          <w:p w14:paraId="64E44524" w14:textId="77777777" w:rsidR="00407991" w:rsidRPr="002F0BC7" w:rsidRDefault="00407991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AD2C28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407991" w:rsidRPr="002F0BC7" w14:paraId="3122EF73" w14:textId="77777777" w:rsidTr="009E5D98">
        <w:tc>
          <w:tcPr>
            <w:tcW w:w="3402" w:type="dxa"/>
          </w:tcPr>
          <w:p w14:paraId="644BA133" w14:textId="77777777" w:rsidR="00407991" w:rsidRPr="002F0BC7" w:rsidRDefault="00407991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4473FFA3" w14:textId="77777777" w:rsidR="00407991" w:rsidRPr="002F0BC7" w:rsidRDefault="00407991" w:rsidP="009E5D9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407991" w:rsidRPr="002F0BC7" w14:paraId="11B74C7A" w14:textId="77777777" w:rsidTr="009E5D98">
        <w:trPr>
          <w:trHeight w:val="624"/>
        </w:trPr>
        <w:tc>
          <w:tcPr>
            <w:tcW w:w="3402" w:type="dxa"/>
          </w:tcPr>
          <w:p w14:paraId="2448E373" w14:textId="211C5454" w:rsidR="00407991" w:rsidRPr="00407991" w:rsidRDefault="00407991" w:rsidP="009E5D98">
            <w:pPr>
              <w:pStyle w:val="00tabela"/>
              <w:rPr>
                <w:rFonts w:eastAsia="MS Mincho"/>
                <w:sz w:val="20"/>
              </w:rPr>
            </w:pPr>
            <w:r w:rsidRPr="00407991">
              <w:rPr>
                <w:sz w:val="20"/>
              </w:rPr>
              <w:t>Territórios étnico-culturais</w:t>
            </w:r>
          </w:p>
        </w:tc>
        <w:tc>
          <w:tcPr>
            <w:tcW w:w="6236" w:type="dxa"/>
          </w:tcPr>
          <w:p w14:paraId="1B4A6FFF" w14:textId="63A65968" w:rsidR="00407991" w:rsidRPr="00407991" w:rsidRDefault="00407991" w:rsidP="009E5D98">
            <w:pPr>
              <w:pStyle w:val="00tabela"/>
              <w:rPr>
                <w:rFonts w:eastAsia="MS Mincho"/>
                <w:sz w:val="20"/>
              </w:rPr>
            </w:pPr>
            <w:r w:rsidRPr="00407991">
              <w:rPr>
                <w:sz w:val="20"/>
              </w:rPr>
              <w:t>(EF04GE06) Identificar e descrever territórios étnico-culturais existentes no Brasil, tais como terras indígenas e quilombolas.</w:t>
            </w:r>
          </w:p>
        </w:tc>
      </w:tr>
    </w:tbl>
    <w:p w14:paraId="0D281388" w14:textId="77777777" w:rsidR="003612C7" w:rsidRPr="00407991" w:rsidRDefault="003612C7" w:rsidP="00407991">
      <w:pPr>
        <w:pStyle w:val="00PESO2"/>
      </w:pPr>
    </w:p>
    <w:p w14:paraId="5581EF98" w14:textId="110D81E9" w:rsidR="003612C7" w:rsidRPr="00E82C3F" w:rsidRDefault="003612C7" w:rsidP="00E82C3F">
      <w:pPr>
        <w:rPr>
          <w:rFonts w:ascii="Cambria" w:hAnsi="Cambria"/>
          <w:b/>
          <w:i w:val="0"/>
          <w:sz w:val="29"/>
          <w:szCs w:val="29"/>
        </w:rPr>
      </w:pPr>
      <w:r w:rsidRPr="00E82C3F">
        <w:rPr>
          <w:rFonts w:ascii="Cambria" w:hAnsi="Cambria"/>
          <w:b/>
          <w:i w:val="0"/>
          <w:sz w:val="29"/>
          <w:szCs w:val="29"/>
        </w:rPr>
        <w:t>3.</w:t>
      </w:r>
      <w:r w:rsidR="00E82C3F">
        <w:rPr>
          <w:rFonts w:ascii="Cambria" w:hAnsi="Cambria"/>
          <w:b/>
          <w:i w:val="0"/>
          <w:sz w:val="29"/>
          <w:szCs w:val="29"/>
        </w:rPr>
        <w:t xml:space="preserve"> </w:t>
      </w:r>
      <w:r w:rsidRPr="00E82C3F">
        <w:rPr>
          <w:rFonts w:ascii="Cambria" w:hAnsi="Cambria"/>
          <w:b/>
          <w:i w:val="0"/>
          <w:sz w:val="29"/>
          <w:szCs w:val="29"/>
        </w:rPr>
        <w:t xml:space="preserve">NÚMERO ESTIMADO DE AULAS </w:t>
      </w:r>
    </w:p>
    <w:p w14:paraId="58245E71" w14:textId="77777777" w:rsidR="00407991" w:rsidRDefault="003612C7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74D173FB" w14:textId="35BE147A" w:rsidR="003612C7" w:rsidRDefault="003612C7" w:rsidP="00407991">
      <w:pPr>
        <w:pStyle w:val="00Textogeral"/>
      </w:pPr>
      <w:r>
        <w:br w:type="page"/>
      </w:r>
    </w:p>
    <w:p w14:paraId="225B5541" w14:textId="25B81DDA" w:rsidR="003612C7" w:rsidRPr="005F5C58" w:rsidRDefault="003612C7" w:rsidP="00407991">
      <w:pPr>
        <w:pStyle w:val="00cabeos"/>
      </w:pPr>
      <w:r w:rsidRPr="005F5C58">
        <w:lastRenderedPageBreak/>
        <w:t xml:space="preserve">Aula 1 </w:t>
      </w:r>
    </w:p>
    <w:p w14:paraId="63BCC076" w14:textId="77777777" w:rsidR="00407991" w:rsidRPr="00407991" w:rsidRDefault="00407991" w:rsidP="00407991">
      <w:pPr>
        <w:pStyle w:val="00peso3"/>
      </w:pPr>
    </w:p>
    <w:p w14:paraId="24E255D6" w14:textId="0869214F" w:rsidR="003612C7" w:rsidRPr="00407991" w:rsidRDefault="003612C7" w:rsidP="00407991">
      <w:pPr>
        <w:pStyle w:val="00peso3"/>
      </w:pPr>
      <w:r w:rsidRPr="00407991">
        <w:t>Conteúdo espec</w:t>
      </w:r>
      <w:r w:rsidR="007C1159">
        <w:rPr>
          <w:rFonts w:ascii="Cambria" w:hAnsi="Cambria"/>
        </w:rPr>
        <w:t>ífi</w:t>
      </w:r>
      <w:r w:rsidRPr="00407991">
        <w:t xml:space="preserve">co: </w:t>
      </w:r>
    </w:p>
    <w:p w14:paraId="1A03C790" w14:textId="21F495AD" w:rsidR="003612C7" w:rsidRPr="002E0775" w:rsidRDefault="00CF01A3" w:rsidP="00407991">
      <w:pPr>
        <w:pStyle w:val="00Textogeral"/>
      </w:pPr>
      <w:r>
        <w:t>P</w:t>
      </w:r>
      <w:r w:rsidR="00663A87">
        <w:t>ovos</w:t>
      </w:r>
      <w:r w:rsidR="003751F7" w:rsidRPr="003751F7">
        <w:t xml:space="preserve"> i</w:t>
      </w:r>
      <w:r w:rsidR="003612C7" w:rsidRPr="003751F7">
        <w:t>ndígenas e quilombolas.</w:t>
      </w:r>
      <w:r w:rsidR="003612C7">
        <w:t xml:space="preserve"> </w:t>
      </w:r>
    </w:p>
    <w:p w14:paraId="1E0BAA78" w14:textId="77777777" w:rsidR="003612C7" w:rsidRPr="00407991" w:rsidRDefault="003612C7" w:rsidP="00407991">
      <w:pPr>
        <w:pStyle w:val="00peso3"/>
      </w:pPr>
    </w:p>
    <w:p w14:paraId="40977830" w14:textId="63779378" w:rsidR="003612C7" w:rsidRPr="00407991" w:rsidRDefault="003612C7" w:rsidP="00407991">
      <w:pPr>
        <w:pStyle w:val="00peso3"/>
      </w:pPr>
      <w:r w:rsidRPr="00407991">
        <w:t>Recur</w:t>
      </w:r>
      <w:r w:rsidR="007C1159">
        <w:rPr>
          <w:rFonts w:ascii="Cambria" w:hAnsi="Cambria"/>
        </w:rPr>
        <w:t>s</w:t>
      </w:r>
      <w:r w:rsidRPr="00407991">
        <w:t>os d</w:t>
      </w:r>
      <w:r w:rsidR="007C1159">
        <w:rPr>
          <w:rFonts w:ascii="Cambria" w:hAnsi="Cambria"/>
        </w:rPr>
        <w:t>i</w:t>
      </w:r>
      <w:r w:rsidRPr="00407991">
        <w:t>d</w:t>
      </w:r>
      <w:r w:rsidR="007C1159">
        <w:rPr>
          <w:rFonts w:ascii="Cambria" w:hAnsi="Cambria"/>
        </w:rPr>
        <w:t>á</w:t>
      </w:r>
      <w:r w:rsidRPr="00407991">
        <w:t>t</w:t>
      </w:r>
      <w:r w:rsidR="007C1159">
        <w:rPr>
          <w:rFonts w:ascii="Cambria" w:hAnsi="Cambria"/>
        </w:rPr>
        <w:t>i</w:t>
      </w:r>
      <w:r w:rsidRPr="00407991">
        <w:t>co</w:t>
      </w:r>
      <w:r w:rsidR="007C1159">
        <w:rPr>
          <w:rFonts w:ascii="Cambria" w:hAnsi="Cambria"/>
        </w:rPr>
        <w:t>s</w:t>
      </w:r>
      <w:r w:rsidRPr="00407991">
        <w:t xml:space="preserve">:  </w:t>
      </w:r>
    </w:p>
    <w:p w14:paraId="0DEAA4EE" w14:textId="77777777" w:rsidR="003612C7" w:rsidRPr="00C3646F" w:rsidRDefault="003612C7" w:rsidP="00407991">
      <w:pPr>
        <w:pStyle w:val="00Textogeral"/>
      </w:pPr>
      <w:r>
        <w:t xml:space="preserve">Quadro de giz; giz. </w:t>
      </w:r>
    </w:p>
    <w:p w14:paraId="7DC5E99E" w14:textId="77777777" w:rsidR="003612C7" w:rsidRDefault="003612C7" w:rsidP="00407991">
      <w:pPr>
        <w:pStyle w:val="00peso3"/>
      </w:pPr>
    </w:p>
    <w:p w14:paraId="2CA04437" w14:textId="0A2A1278" w:rsidR="003612C7" w:rsidRDefault="003612C7" w:rsidP="00407991">
      <w:pPr>
        <w:pStyle w:val="00peso3"/>
      </w:pPr>
      <w:r w:rsidRPr="005F5C58">
        <w:t>Ge</w:t>
      </w:r>
      <w:r w:rsidR="007C1159">
        <w:rPr>
          <w:rFonts w:ascii="Cambria" w:hAnsi="Cambria"/>
        </w:rPr>
        <w:t>s</w:t>
      </w:r>
      <w:r w:rsidRPr="005F5C58">
        <w:t>t</w:t>
      </w:r>
      <w:r w:rsidR="007C1159">
        <w:rPr>
          <w:rFonts w:ascii="Cambria" w:hAnsi="Cambria"/>
        </w:rPr>
        <w:t>ã</w:t>
      </w:r>
      <w:r w:rsidRPr="005F5C58">
        <w:t>o dos a</w:t>
      </w:r>
      <w:r w:rsidR="007C1159">
        <w:rPr>
          <w:rFonts w:ascii="Cambria" w:hAnsi="Cambria"/>
        </w:rPr>
        <w:t>l</w:t>
      </w:r>
      <w:r w:rsidRPr="005F5C58">
        <w:t>uno</w:t>
      </w:r>
      <w:r w:rsidR="007C1159">
        <w:rPr>
          <w:rFonts w:ascii="Cambria" w:hAnsi="Cambria"/>
        </w:rPr>
        <w:t>s</w:t>
      </w:r>
      <w:r w:rsidRPr="005F5C58">
        <w:t xml:space="preserve">: </w:t>
      </w:r>
    </w:p>
    <w:p w14:paraId="1B65C886" w14:textId="77777777" w:rsidR="003612C7" w:rsidRDefault="003612C7" w:rsidP="00407991">
      <w:pPr>
        <w:pStyle w:val="00Textogeral"/>
      </w:pPr>
      <w:r>
        <w:t xml:space="preserve">Os alunos deverão sentar-se em seus lugares habituais.   </w:t>
      </w:r>
    </w:p>
    <w:p w14:paraId="2ACA8EA7" w14:textId="77777777" w:rsidR="003612C7" w:rsidRPr="00407991" w:rsidRDefault="003612C7" w:rsidP="00407991">
      <w:pPr>
        <w:pStyle w:val="00peso3"/>
      </w:pPr>
    </w:p>
    <w:p w14:paraId="37CF6B91" w14:textId="7C6292A3" w:rsidR="003612C7" w:rsidRPr="00407991" w:rsidRDefault="003612C7" w:rsidP="00407991">
      <w:pPr>
        <w:pStyle w:val="00peso3"/>
      </w:pPr>
      <w:r w:rsidRPr="00407991">
        <w:t>Encam</w:t>
      </w:r>
      <w:r w:rsidR="007C1159">
        <w:rPr>
          <w:rFonts w:ascii="Cambria" w:hAnsi="Cambria"/>
        </w:rPr>
        <w:t>i</w:t>
      </w:r>
      <w:r w:rsidRPr="00407991">
        <w:t>nhamento:</w:t>
      </w:r>
    </w:p>
    <w:p w14:paraId="2B5E7DC8" w14:textId="60815465" w:rsidR="003612C7" w:rsidRDefault="003612C7" w:rsidP="00407991">
      <w:pPr>
        <w:pStyle w:val="00Textogeral"/>
      </w:pPr>
      <w:r>
        <w:t xml:space="preserve">Ao iniciar a aula, </w:t>
      </w:r>
      <w:r w:rsidRPr="00F554B7">
        <w:t>anot</w:t>
      </w:r>
      <w:r>
        <w:t>e</w:t>
      </w:r>
      <w:r w:rsidRPr="00F554B7">
        <w:t xml:space="preserve"> n</w:t>
      </w:r>
      <w:r>
        <w:t xml:space="preserve">o quadro de giz </w:t>
      </w:r>
      <w:r w:rsidRPr="00F554B7">
        <w:t>o tema e os tópicos que serão abordados</w:t>
      </w:r>
      <w:r>
        <w:t xml:space="preserve">. </w:t>
      </w:r>
      <w:r w:rsidRPr="00F554B7">
        <w:t xml:space="preserve">Explique aos alunos que </w:t>
      </w:r>
      <w:r>
        <w:t xml:space="preserve">eles deverão </w:t>
      </w:r>
      <w:r w:rsidRPr="00F554B7">
        <w:t xml:space="preserve">construir um texto coletivo sintetizando a exposição do professor, portanto, devem ficar atentos. </w:t>
      </w:r>
    </w:p>
    <w:p w14:paraId="630C2EE8" w14:textId="0A7C6434" w:rsidR="003612C7" w:rsidRDefault="003612C7" w:rsidP="00407991">
      <w:pPr>
        <w:pStyle w:val="00Textogeral"/>
      </w:pPr>
      <w:r>
        <w:t xml:space="preserve">No quadro de giz deve </w:t>
      </w:r>
      <w:r w:rsidRPr="00F554B7">
        <w:t xml:space="preserve">constar o tema “Indígenas e </w:t>
      </w:r>
      <w:r w:rsidR="00290DD6">
        <w:t>q</w:t>
      </w:r>
      <w:r w:rsidR="00290DD6" w:rsidRPr="00F554B7">
        <w:t>uilombolas</w:t>
      </w:r>
      <w:r w:rsidRPr="00F554B7">
        <w:t>” e os tópicos: “quem são”, “história”, “localização”, “modo de vida”</w:t>
      </w:r>
      <w:r>
        <w:t xml:space="preserve"> e</w:t>
      </w:r>
      <w:r w:rsidRPr="00F554B7">
        <w:t xml:space="preserve"> “direitos sociais”. Anote os tópicos de maneira que seja possível escrever um pequeno resumo sobre cada um deles. Se preferir, organize os tópicos e o espaço para resumo em forma de tabela. Reserve uma parte d</w:t>
      </w:r>
      <w:r>
        <w:t xml:space="preserve">o quadro de giz para </w:t>
      </w:r>
      <w:r w:rsidRPr="00F554B7">
        <w:t xml:space="preserve">escrever o texto coletivo. </w:t>
      </w:r>
      <w:r>
        <w:t xml:space="preserve">Oriente que, neste momento, </w:t>
      </w:r>
      <w:r w:rsidR="00290DD6">
        <w:t>os alunos</w:t>
      </w:r>
      <w:r w:rsidR="00290DD6" w:rsidRPr="00F554B7">
        <w:t xml:space="preserve"> </w:t>
      </w:r>
      <w:r w:rsidRPr="00F554B7">
        <w:t>não devem anotar o conteúdo d</w:t>
      </w:r>
      <w:r>
        <w:t xml:space="preserve">o quadro de giz, mas apenas </w:t>
      </w:r>
      <w:r w:rsidRPr="00F554B7">
        <w:t xml:space="preserve">participar da aula ouvindo o professor e expondo suas dúvidas e opiniões. </w:t>
      </w:r>
    </w:p>
    <w:p w14:paraId="22E788F6" w14:textId="3F3D18A9" w:rsidR="003612C7" w:rsidRDefault="003612C7" w:rsidP="00407991">
      <w:pPr>
        <w:pStyle w:val="00Textogeral"/>
      </w:pPr>
      <w:r>
        <w:t xml:space="preserve">Apresente as </w:t>
      </w:r>
      <w:r w:rsidRPr="00F4575A">
        <w:t>definições</w:t>
      </w:r>
      <w:r>
        <w:t xml:space="preserve"> de indígenas e quilombolas. Sobre os indígenas, aponte que eles representam os povos originários do Brasil, isto é, aqueles que habitavam as terras que formariam o Brasil antes da chegada dos colonizadores. </w:t>
      </w:r>
      <w:r w:rsidR="00F164C9">
        <w:t xml:space="preserve">Ressalte que quando usamos o termo “indígenas”, trata-se de uma expressão genérica para nos referirmos a diversas etnias. </w:t>
      </w:r>
      <w:r>
        <w:t xml:space="preserve">Em relação aos quilombolas, esclareça que são </w:t>
      </w:r>
      <w:r w:rsidR="003C3919">
        <w:t xml:space="preserve">pessoas que se </w:t>
      </w:r>
      <w:proofErr w:type="spellStart"/>
      <w:r w:rsidR="003C3919">
        <w:t>autodefinem</w:t>
      </w:r>
      <w:proofErr w:type="spellEnd"/>
      <w:r w:rsidR="003C3919">
        <w:t xml:space="preserve"> como</w:t>
      </w:r>
      <w:r>
        <w:t xml:space="preserve"> descendentes de africanos escravizados que fugiram da escravidão</w:t>
      </w:r>
      <w:r w:rsidR="006F5CF5">
        <w:t xml:space="preserve"> vivendo em quilombos</w:t>
      </w:r>
      <w:r>
        <w:t xml:space="preserve">.  </w:t>
      </w:r>
    </w:p>
    <w:p w14:paraId="277DFB05" w14:textId="23E75D82" w:rsidR="003612C7" w:rsidRDefault="003612C7" w:rsidP="00407991">
      <w:pPr>
        <w:pStyle w:val="00Textogeral"/>
      </w:pPr>
      <w:r w:rsidRPr="0071648A">
        <w:t xml:space="preserve">Sobre a </w:t>
      </w:r>
      <w:r w:rsidRPr="00F4575A">
        <w:t>história</w:t>
      </w:r>
      <w:r w:rsidRPr="0071648A">
        <w:t xml:space="preserve"> des</w:t>
      </w:r>
      <w:r w:rsidR="00290DD6">
        <w:t>s</w:t>
      </w:r>
      <w:r w:rsidRPr="0071648A">
        <w:t>as populações</w:t>
      </w:r>
      <w:r>
        <w:t xml:space="preserve"> tradicionais</w:t>
      </w:r>
      <w:r w:rsidRPr="0071648A">
        <w:t xml:space="preserve">, ressalte </w:t>
      </w:r>
      <w:r>
        <w:t xml:space="preserve">que os quilombos eram comunidades formadas por pessoas que se rebelavam contra sua condição de escravidão e buscavam se refugiar em locais afastados, onde dificilmente pudessem ser recapturados. Em relação aos indígenas, ressalte que o processo de colonização do Brasil causou o extermínio de diversas etnias, </w:t>
      </w:r>
      <w:r w:rsidR="00290DD6">
        <w:t>e</w:t>
      </w:r>
      <w:r>
        <w:t xml:space="preserve"> somente a partir da década de 1980 é que a população indígena retomou seu crescimento demográfico. </w:t>
      </w:r>
      <w:r w:rsidR="00290DD6">
        <w:t>Assim,</w:t>
      </w:r>
      <w:r>
        <w:t xml:space="preserve"> indígenas e quilombolas são populações que resistem, lutando por sua sobrevivência e manutenção dos seus territórios. </w:t>
      </w:r>
    </w:p>
    <w:p w14:paraId="2713A464" w14:textId="2B3CD702" w:rsidR="00407991" w:rsidRDefault="003612C7" w:rsidP="00407991">
      <w:pPr>
        <w:pStyle w:val="00Textogeral"/>
      </w:pPr>
      <w:r>
        <w:t xml:space="preserve"> Em relação à </w:t>
      </w:r>
      <w:r w:rsidRPr="00F4575A">
        <w:t>localização</w:t>
      </w:r>
      <w:r>
        <w:t>,</w:t>
      </w:r>
      <w:r w:rsidR="00BA79C2">
        <w:t xml:space="preserve"> a maioria das comunidades</w:t>
      </w:r>
      <w:r>
        <w:t xml:space="preserve"> quilomb</w:t>
      </w:r>
      <w:r w:rsidR="00BA79C2">
        <w:t>olas</w:t>
      </w:r>
      <w:r>
        <w:t xml:space="preserve"> se encontra afastad</w:t>
      </w:r>
      <w:r w:rsidR="00BA79C2">
        <w:t>a</w:t>
      </w:r>
      <w:r>
        <w:t xml:space="preserve"> dos grandes centros urbanos. </w:t>
      </w:r>
      <w:r w:rsidR="00B62F6D">
        <w:t xml:space="preserve">No passado, os quilombos eram construídos longe das áreas mais povoadas como uma forma de proteção, para que não fossem encontrados. </w:t>
      </w:r>
      <w:r w:rsidR="00065CE4">
        <w:t>Estão distribuídos por todas as regiões do Brasil, estando localizad</w:t>
      </w:r>
      <w:r w:rsidR="00B357C0">
        <w:t>o</w:t>
      </w:r>
      <w:r w:rsidR="00065CE4">
        <w:t>s predominantemente nas áreas rurais.</w:t>
      </w:r>
      <w:r>
        <w:t xml:space="preserve"> </w:t>
      </w:r>
      <w:r w:rsidR="00B62F6D">
        <w:t xml:space="preserve">Quanto as terras indígenas, </w:t>
      </w:r>
      <w:r>
        <w:t xml:space="preserve">muitas </w:t>
      </w:r>
      <w:r w:rsidR="00B62F6D">
        <w:t>estão localizadas</w:t>
      </w:r>
      <w:r>
        <w:t xml:space="preserve"> na</w:t>
      </w:r>
      <w:r w:rsidR="00065CE4">
        <w:t>s</w:t>
      </w:r>
      <w:r>
        <w:t xml:space="preserve"> regi</w:t>
      </w:r>
      <w:r w:rsidR="00065CE4">
        <w:t>ões</w:t>
      </w:r>
      <w:r>
        <w:t xml:space="preserve"> Norte e</w:t>
      </w:r>
      <w:r w:rsidR="00290DD6">
        <w:t xml:space="preserve"> no </w:t>
      </w:r>
      <w:r>
        <w:t>Centro-</w:t>
      </w:r>
      <w:r w:rsidR="00065CE4">
        <w:t>O</w:t>
      </w:r>
      <w:r>
        <w:t>este do país</w:t>
      </w:r>
      <w:r w:rsidR="00065CE4">
        <w:t xml:space="preserve">, embora haja terras indígenas em todas as regiões do </w:t>
      </w:r>
      <w:r w:rsidR="00FF61BD">
        <w:t>país.</w:t>
      </w:r>
    </w:p>
    <w:p w14:paraId="1E719760" w14:textId="77777777" w:rsidR="00407991" w:rsidRDefault="0040799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796654C" w14:textId="322C10C6" w:rsidR="00407991" w:rsidRDefault="003612C7" w:rsidP="00407991">
      <w:pPr>
        <w:pStyle w:val="00Textogeral"/>
      </w:pPr>
      <w:r>
        <w:lastRenderedPageBreak/>
        <w:t xml:space="preserve">Informe que indígenas e quilombolas têm em comum </w:t>
      </w:r>
      <w:r w:rsidRPr="009410BC">
        <w:t>um modo de vida</w:t>
      </w:r>
      <w:r>
        <w:t xml:space="preserve"> caracterizado por forte ligação com a terra e o meio ambiente. Suas tradições, manifestações religiosas, festas e economia dependem dos recursos naturais. </w:t>
      </w:r>
      <w:r w:rsidR="00632C8F">
        <w:t>A maior parte desses povos</w:t>
      </w:r>
      <w:r>
        <w:t xml:space="preserve"> pratica a agricultura de subsistência em roçados com produtos típicos de cada região. A caça e a pesca também são práticas comuns, assim como a produção de artesanato. Apesar de utilizarem os recursos naturais disponíveis nos territórios em que vivem, indígenas e quilombolas o fazem de modo equilibrado e sem agressões ao meio ambiente, colaborando para a preservação ambiental. </w:t>
      </w:r>
    </w:p>
    <w:p w14:paraId="1FB8EDB4" w14:textId="203C1E4C" w:rsidR="003612C7" w:rsidRDefault="003612C7" w:rsidP="00407991">
      <w:pPr>
        <w:pStyle w:val="00Textogeral"/>
      </w:pPr>
      <w:r>
        <w:t xml:space="preserve">Esclareça aos alunos que, a despeito da formação desses territórios e da constante luta pela preservação de sua cultura, indígenas e quilombolas diversificaram suas tradições e incorporaram hábitos modernos. Mas ressalte que essa diversificação cultural é um processo comum a todos os grupos sociais e que não implica, necessariamente, perda de identidade. Ao contrário, faz parte da própria inserção e interação desses grupos no conjunto da sociedade brasileira.  </w:t>
      </w:r>
    </w:p>
    <w:p w14:paraId="1483C4BF" w14:textId="1CA63DD6" w:rsidR="003612C7" w:rsidRDefault="003612C7" w:rsidP="00407991">
      <w:pPr>
        <w:pStyle w:val="00Textogeral"/>
      </w:pPr>
      <w:r>
        <w:t xml:space="preserve">Conclua a exposição informando que, no âmbito social, quilombolas e indígenas necessitam ter garantidos seus direitos sobre as terras que ocupam e que, além disso, essas terras precisam ser protegidas contra eventuais invasões. Porém, muitos indígenas e quilombolas ainda lutam pela demarcação e </w:t>
      </w:r>
      <w:r w:rsidR="00290DD6">
        <w:t xml:space="preserve">pelo </w:t>
      </w:r>
      <w:r>
        <w:t>reconhecimento dos seus territórios</w:t>
      </w:r>
      <w:r w:rsidR="0060132B">
        <w:t>, sem contar nos</w:t>
      </w:r>
      <w:r>
        <w:t xml:space="preserve"> serviços públicos</w:t>
      </w:r>
      <w:r w:rsidR="0060132B">
        <w:t xml:space="preserve"> que</w:t>
      </w:r>
      <w:r>
        <w:t xml:space="preserve"> precisam ser ampliados, </w:t>
      </w:r>
      <w:r w:rsidR="0060132B">
        <w:t>a fim de</w:t>
      </w:r>
      <w:r>
        <w:t xml:space="preserve"> atender </w:t>
      </w:r>
      <w:r w:rsidR="0060132B">
        <w:t xml:space="preserve">às </w:t>
      </w:r>
      <w:r>
        <w:t xml:space="preserve">necessidades desses povos, especialmente em relação </w:t>
      </w:r>
      <w:r w:rsidR="0060132B">
        <w:t xml:space="preserve">à </w:t>
      </w:r>
      <w:r>
        <w:t xml:space="preserve">saúde e </w:t>
      </w:r>
      <w:r w:rsidR="0060132B">
        <w:t xml:space="preserve">à </w:t>
      </w:r>
      <w:r>
        <w:t>educação.</w:t>
      </w:r>
    </w:p>
    <w:p w14:paraId="1E1F8943" w14:textId="706BF168" w:rsidR="003612C7" w:rsidRPr="009759A7" w:rsidRDefault="003612C7" w:rsidP="00407991">
      <w:pPr>
        <w:pStyle w:val="00Textogeral"/>
      </w:pPr>
      <w:r>
        <w:t>Após a exposição, retome cada um dos tópicos, escrevendo no quadro de giz um resumo sobre o que foi abordado em cada um deles. Leia o esquema com os alunos</w:t>
      </w:r>
      <w:r w:rsidR="00910DE2">
        <w:t xml:space="preserve"> e s</w:t>
      </w:r>
      <w:r>
        <w:t>olicite que expressem suas dúvidas. Em seguida, peça sugestões para a elaboração do texto coletivo. Oriente</w:t>
      </w:r>
      <w:r w:rsidR="00910DE2">
        <w:t>-</w:t>
      </w:r>
      <w:r>
        <w:t xml:space="preserve">os </w:t>
      </w:r>
      <w:r w:rsidR="00910DE2">
        <w:t>a seguir</w:t>
      </w:r>
      <w:r>
        <w:t xml:space="preserve"> a sequência dos tópicos e dizer o que se lembram a respeito de cada um. Ao final, todos podem registrar </w:t>
      </w:r>
      <w:r w:rsidR="00910DE2">
        <w:t xml:space="preserve">esse </w:t>
      </w:r>
      <w:r>
        <w:t xml:space="preserve">conteúdo no caderno. </w:t>
      </w:r>
    </w:p>
    <w:p w14:paraId="3AE199D2" w14:textId="6CBFC4C3" w:rsidR="003612C7" w:rsidRPr="00653A89" w:rsidRDefault="003612C7" w:rsidP="00407991">
      <w:pPr>
        <w:pStyle w:val="00Textogeral"/>
      </w:pPr>
      <w:r w:rsidRPr="00653A89">
        <w:t xml:space="preserve">Para avaliar a aprendizagem, analise a qualidade das intervenções feitas pelos alunos durante a elaboração do texto coletivo. Incentive todos a se manifestar e expressar seus conhecimentos sobre o tema.  </w:t>
      </w:r>
    </w:p>
    <w:p w14:paraId="7BD6D5E4" w14:textId="70D49C98" w:rsidR="003612C7" w:rsidRDefault="003612C7" w:rsidP="00407991">
      <w:pPr>
        <w:pStyle w:val="00Textogeral"/>
      </w:pPr>
      <w:r w:rsidRPr="00653A89">
        <w:t>Como atividade complementar, peça</w:t>
      </w:r>
      <w:r>
        <w:t xml:space="preserve"> </w:t>
      </w:r>
      <w:r w:rsidR="00910DE2">
        <w:t>aos alunos que pesquisem</w:t>
      </w:r>
      <w:r>
        <w:t xml:space="preserve"> mais sobre essas populações tradicionais. Estimule-os a buscar imagens e </w:t>
      </w:r>
      <w:r w:rsidR="00364CD7">
        <w:t>fatos</w:t>
      </w:r>
      <w:r>
        <w:t xml:space="preserve"> sobre indígenas e quilombolas e a fazer um registro com essas informações no caderno. </w:t>
      </w:r>
    </w:p>
    <w:p w14:paraId="7BD88C67" w14:textId="77777777" w:rsidR="003612C7" w:rsidRDefault="003612C7" w:rsidP="00407991">
      <w:pPr>
        <w:pStyle w:val="00Textogeral"/>
      </w:pPr>
      <w:r>
        <w:br w:type="page"/>
      </w:r>
    </w:p>
    <w:p w14:paraId="3D8F3FEF" w14:textId="6E8B2A8B" w:rsidR="003612C7" w:rsidRPr="00E82C3F" w:rsidRDefault="003612C7" w:rsidP="00E82C3F">
      <w:pPr>
        <w:rPr>
          <w:rFonts w:ascii="Cambria" w:hAnsi="Cambria"/>
          <w:b/>
          <w:i w:val="0"/>
          <w:sz w:val="29"/>
          <w:szCs w:val="29"/>
        </w:rPr>
      </w:pPr>
      <w:r w:rsidRPr="00E82C3F">
        <w:rPr>
          <w:rFonts w:ascii="Cambria" w:hAnsi="Cambria"/>
          <w:b/>
          <w:i w:val="0"/>
          <w:sz w:val="29"/>
          <w:szCs w:val="29"/>
        </w:rPr>
        <w:lastRenderedPageBreak/>
        <w:t>4.</w:t>
      </w:r>
      <w:r w:rsidR="00E82C3F">
        <w:rPr>
          <w:rFonts w:ascii="Cambria" w:hAnsi="Cambria"/>
          <w:b/>
          <w:i w:val="0"/>
          <w:sz w:val="29"/>
          <w:szCs w:val="29"/>
        </w:rPr>
        <w:t xml:space="preserve"> </w:t>
      </w:r>
      <w:r w:rsidR="000C4011" w:rsidRPr="00E82C3F">
        <w:rPr>
          <w:rFonts w:ascii="Cambria" w:hAnsi="Cambria"/>
          <w:b/>
          <w:i w:val="0"/>
          <w:sz w:val="29"/>
          <w:szCs w:val="29"/>
        </w:rPr>
        <w:t>ACOMPANHAMENTO DAS APRENDIZAGENS DOS ESTUDANTES</w:t>
      </w:r>
    </w:p>
    <w:p w14:paraId="3B9478AF" w14:textId="77777777" w:rsidR="003612C7" w:rsidRPr="00407991" w:rsidRDefault="003612C7" w:rsidP="00407991">
      <w:pPr>
        <w:pStyle w:val="00Textogeral"/>
      </w:pPr>
      <w:r w:rsidRPr="00407991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49E6A8A4" w14:textId="77777777" w:rsidR="003612C7" w:rsidRPr="00407991" w:rsidRDefault="003612C7" w:rsidP="00407991">
      <w:pPr>
        <w:pStyle w:val="00Textogeral"/>
      </w:pPr>
      <w:r w:rsidRPr="00407991">
        <w:t xml:space="preserve">Além das sugestões de acompanhamento das aprendizagens apresentadas no encaminhamento da aula, é possível aplicar uma </w:t>
      </w:r>
      <w:proofErr w:type="spellStart"/>
      <w:r w:rsidRPr="00407991">
        <w:t>autoavaliação</w:t>
      </w:r>
      <w:proofErr w:type="spellEnd"/>
      <w:r w:rsidRPr="00407991">
        <w:t xml:space="preserve"> para acompanhar a aprendizagem dos alunos e conhecer a percepção deles sobre seus próprios aprendizados e suas dificuldades. </w:t>
      </w:r>
    </w:p>
    <w:p w14:paraId="30E077F7" w14:textId="77777777" w:rsidR="003612C7" w:rsidRPr="00407991" w:rsidRDefault="003612C7" w:rsidP="00407991">
      <w:pPr>
        <w:pStyle w:val="00Textogeral"/>
      </w:pPr>
      <w:r w:rsidRPr="00407991">
        <w:t xml:space="preserve">A </w:t>
      </w:r>
      <w:proofErr w:type="spellStart"/>
      <w:r w:rsidRPr="00407991">
        <w:t>autoavaliação</w:t>
      </w:r>
      <w:proofErr w:type="spellEnd"/>
      <w:r w:rsidRPr="00407991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2E671726" w14:textId="1AE9E308" w:rsidR="003612C7" w:rsidRPr="00407991" w:rsidRDefault="003612C7" w:rsidP="00407991">
      <w:pPr>
        <w:pStyle w:val="00Textogeral"/>
      </w:pPr>
      <w:r w:rsidRPr="00407991">
        <w:t xml:space="preserve">Imprima para cada aluno uma cópia da proposta de </w:t>
      </w:r>
      <w:proofErr w:type="spellStart"/>
      <w:r w:rsidRPr="00407991">
        <w:t>autoavaliação</w:t>
      </w:r>
      <w:proofErr w:type="spellEnd"/>
      <w:r w:rsidRPr="00407991">
        <w:t xml:space="preserve"> disponível no Anexo 1. Peça aos alunos que respondam individualmente às perguntas e ressalte que não se trata de uma atividade para nota, mas de um recurso para refletir sobre o que aprenderam. É importante que eles sejam motivados a pensar na maneira como aprendem, nas dificuldades que encontram e que possam se avaliar de modo equilibrado e justo.</w:t>
      </w:r>
    </w:p>
    <w:p w14:paraId="43EFCD2B" w14:textId="77777777" w:rsidR="003612C7" w:rsidRPr="00407991" w:rsidRDefault="003612C7" w:rsidP="00407991">
      <w:pPr>
        <w:pStyle w:val="00Textogeral"/>
      </w:pPr>
      <w:r w:rsidRPr="00407991">
        <w:t xml:space="preserve">A </w:t>
      </w:r>
      <w:proofErr w:type="spellStart"/>
      <w:r w:rsidRPr="00407991">
        <w:t>autoavaliação</w:t>
      </w:r>
      <w:proofErr w:type="spellEnd"/>
      <w:r w:rsidRPr="00407991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619EC595" w14:textId="77777777" w:rsidR="003612C7" w:rsidRPr="00407991" w:rsidRDefault="003612C7" w:rsidP="00407991">
      <w:pPr>
        <w:pStyle w:val="00PESO2"/>
      </w:pPr>
    </w:p>
    <w:p w14:paraId="230ED29A" w14:textId="7153B100" w:rsidR="003612C7" w:rsidRPr="00E82C3F" w:rsidRDefault="003612C7" w:rsidP="00E82C3F">
      <w:pPr>
        <w:rPr>
          <w:rFonts w:ascii="Cambria" w:hAnsi="Cambria"/>
          <w:b/>
          <w:i w:val="0"/>
          <w:sz w:val="29"/>
          <w:szCs w:val="29"/>
        </w:rPr>
      </w:pPr>
      <w:r w:rsidRPr="00E82C3F">
        <w:rPr>
          <w:rFonts w:ascii="Cambria" w:hAnsi="Cambria"/>
          <w:b/>
          <w:i w:val="0"/>
          <w:sz w:val="29"/>
          <w:szCs w:val="29"/>
        </w:rPr>
        <w:t>5.</w:t>
      </w:r>
      <w:r w:rsidR="00E82C3F">
        <w:rPr>
          <w:rFonts w:ascii="Cambria" w:hAnsi="Cambria"/>
          <w:b/>
          <w:i w:val="0"/>
          <w:sz w:val="29"/>
          <w:szCs w:val="29"/>
        </w:rPr>
        <w:t xml:space="preserve"> </w:t>
      </w:r>
      <w:r w:rsidR="000C4011" w:rsidRPr="00E82C3F">
        <w:rPr>
          <w:rFonts w:ascii="Cambria" w:hAnsi="Cambria"/>
          <w:b/>
          <w:i w:val="0"/>
          <w:sz w:val="29"/>
          <w:szCs w:val="29"/>
        </w:rPr>
        <w:t>AVALIAÇÃO DA APRENDIZAGEM DOS ESTUDANTES</w:t>
      </w:r>
    </w:p>
    <w:p w14:paraId="0AB21FE3" w14:textId="77777777" w:rsidR="003612C7" w:rsidRDefault="003612C7" w:rsidP="00407991">
      <w:pPr>
        <w:pStyle w:val="00Textogeral"/>
      </w:pPr>
      <w:r w:rsidRPr="00196A1D">
        <w:t>Para avaliar o desenvolvimento da</w:t>
      </w:r>
      <w:r>
        <w:t xml:space="preserve"> aprendizagem referente a esta sequência didática, aplique as questões propostas no</w:t>
      </w:r>
      <w:r w:rsidRPr="00196A1D">
        <w:t xml:space="preserve"> Anexo 2.</w:t>
      </w:r>
    </w:p>
    <w:p w14:paraId="6E7DF4F2" w14:textId="29F1B9E8" w:rsidR="003612C7" w:rsidRPr="00CD6716" w:rsidRDefault="003612C7" w:rsidP="00407991">
      <w:pPr>
        <w:pStyle w:val="00Textogeral"/>
      </w:pPr>
      <w:r w:rsidRPr="00CD6716">
        <w:t>Na questão 1</w:t>
      </w:r>
      <w:r w:rsidR="007E15BD">
        <w:t>,</w:t>
      </w:r>
      <w:r w:rsidRPr="00CD6716">
        <w:t xml:space="preserve"> os alunos devem dizer que as </w:t>
      </w:r>
      <w:r w:rsidR="00E75E7A">
        <w:t xml:space="preserve">comunidades </w:t>
      </w:r>
      <w:r w:rsidRPr="00CD6716">
        <w:t>quilombolas</w:t>
      </w:r>
      <w:r w:rsidR="00E75E7A">
        <w:t xml:space="preserve">, em sua maioria, </w:t>
      </w:r>
      <w:r w:rsidRPr="00CD6716">
        <w:t xml:space="preserve">estão </w:t>
      </w:r>
      <w:r>
        <w:t xml:space="preserve">distantes </w:t>
      </w:r>
      <w:r w:rsidRPr="00CD6716">
        <w:t>dos grandes centros urbanos porque esta foi uma estratégia de proteção adotada no passado</w:t>
      </w:r>
      <w:r w:rsidR="00912BDD">
        <w:t>.</w:t>
      </w:r>
      <w:r w:rsidRPr="00CD6716">
        <w:t xml:space="preserve"> </w:t>
      </w:r>
    </w:p>
    <w:p w14:paraId="712ACB91" w14:textId="246A4D29" w:rsidR="003612C7" w:rsidRPr="00BA62DB" w:rsidRDefault="003612C7" w:rsidP="00407991">
      <w:pPr>
        <w:pStyle w:val="00Textogeral"/>
      </w:pPr>
      <w:r w:rsidRPr="00CD6716">
        <w:t>Na questão 2</w:t>
      </w:r>
      <w:r w:rsidR="007E15BD">
        <w:t>,</w:t>
      </w:r>
      <w:r w:rsidRPr="00CD6716">
        <w:t xml:space="preserve"> os alunos deverão </w:t>
      </w:r>
      <w:r>
        <w:t xml:space="preserve">reconhecer que as terras indígenas e quilombolas são essenciais para a sobrevivência desses povos, bem como à preservação de seus modos de vida – especialmente </w:t>
      </w:r>
      <w:r w:rsidR="000C1030">
        <w:t>por causa da relação</w:t>
      </w:r>
      <w:r>
        <w:t xml:space="preserve"> que eles mantêm com o ambiente.   </w:t>
      </w:r>
    </w:p>
    <w:p w14:paraId="11D069FF" w14:textId="77777777" w:rsidR="003612C7" w:rsidRPr="00BA62DB" w:rsidRDefault="003612C7" w:rsidP="00407991">
      <w:pPr>
        <w:pStyle w:val="00Textogeral"/>
        <w:rPr>
          <w:b/>
          <w:szCs w:val="28"/>
        </w:rPr>
      </w:pPr>
      <w:r w:rsidRPr="00BA62DB">
        <w:rPr>
          <w:b/>
          <w:szCs w:val="28"/>
        </w:rPr>
        <w:br w:type="page"/>
      </w:r>
    </w:p>
    <w:p w14:paraId="1E5A6028" w14:textId="00062058" w:rsidR="00407991" w:rsidRPr="002F0BC7" w:rsidRDefault="00407991" w:rsidP="00407991">
      <w:pPr>
        <w:pStyle w:val="00cabeos"/>
      </w:pPr>
      <w:r w:rsidRPr="002F0BC7">
        <w:lastRenderedPageBreak/>
        <w:t xml:space="preserve">Anexo </w:t>
      </w:r>
      <w:r>
        <w:t>1</w:t>
      </w:r>
    </w:p>
    <w:p w14:paraId="0C27A27F" w14:textId="77777777" w:rsidR="00407991" w:rsidRPr="002F0BC7" w:rsidRDefault="00407991" w:rsidP="0040799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07991" w:rsidRPr="002F0BC7" w14:paraId="423F923F" w14:textId="77777777" w:rsidTr="009E5D98">
        <w:trPr>
          <w:trHeight w:val="1361"/>
        </w:trPr>
        <w:tc>
          <w:tcPr>
            <w:tcW w:w="9638" w:type="dxa"/>
            <w:vAlign w:val="bottom"/>
          </w:tcPr>
          <w:p w14:paraId="67918BF2" w14:textId="77777777" w:rsidR="00407991" w:rsidRPr="002F0BC7" w:rsidRDefault="00407991" w:rsidP="009E5D98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5B2AA64" w14:textId="77777777" w:rsidR="00407991" w:rsidRPr="002F0BC7" w:rsidRDefault="00407991" w:rsidP="009E5D98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BDA6583" w14:textId="77777777" w:rsidR="00407991" w:rsidRPr="002F0BC7" w:rsidRDefault="00407991" w:rsidP="00407991">
      <w:pPr>
        <w:pStyle w:val="00P1"/>
      </w:pPr>
    </w:p>
    <w:p w14:paraId="24751846" w14:textId="68341CB8" w:rsidR="00407991" w:rsidRPr="002F0BC7" w:rsidRDefault="000C4011" w:rsidP="00407991">
      <w:pPr>
        <w:pStyle w:val="00P1"/>
      </w:pPr>
      <w:r>
        <w:rPr>
          <w:rFonts w:ascii="Cambria" w:hAnsi="Cambria"/>
        </w:rPr>
        <w:t>FICHA PARA AUTOAVALIAÇÃO</w:t>
      </w:r>
    </w:p>
    <w:p w14:paraId="3B310C6C" w14:textId="77777777" w:rsidR="00407991" w:rsidRPr="002F0BC7" w:rsidRDefault="00407991" w:rsidP="00407991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407991" w:rsidRPr="002F0BC7" w14:paraId="57B5D570" w14:textId="77777777" w:rsidTr="009E5D98">
        <w:trPr>
          <w:trHeight w:val="684"/>
          <w:jc w:val="center"/>
        </w:trPr>
        <w:tc>
          <w:tcPr>
            <w:tcW w:w="6236" w:type="dxa"/>
          </w:tcPr>
          <w:p w14:paraId="63B660A7" w14:textId="77777777" w:rsidR="00407991" w:rsidRPr="002F0BC7" w:rsidRDefault="00407991" w:rsidP="009E5D98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66A6C334" w14:textId="77777777" w:rsidR="00407991" w:rsidRPr="002F0BC7" w:rsidRDefault="00407991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269B883F" w14:textId="77777777" w:rsidR="00407991" w:rsidRPr="002F0BC7" w:rsidRDefault="00407991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37C69102" w14:textId="77777777" w:rsidR="00407991" w:rsidRPr="002F0BC7" w:rsidRDefault="00407991" w:rsidP="009E5D9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407991" w:rsidRPr="002F0BC7" w14:paraId="2426AAB0" w14:textId="77777777" w:rsidTr="009E5D98">
        <w:trPr>
          <w:trHeight w:val="680"/>
          <w:jc w:val="center"/>
        </w:trPr>
        <w:tc>
          <w:tcPr>
            <w:tcW w:w="6236" w:type="dxa"/>
          </w:tcPr>
          <w:p w14:paraId="75CA101D" w14:textId="5223F98B" w:rsidR="00407991" w:rsidRPr="00407991" w:rsidRDefault="00407991" w:rsidP="009E5D98">
            <w:pPr>
              <w:pStyle w:val="00tabela"/>
              <w:rPr>
                <w:rFonts w:eastAsia="MS Mincho"/>
                <w:sz w:val="20"/>
              </w:rPr>
            </w:pPr>
            <w:r w:rsidRPr="00407991">
              <w:rPr>
                <w:rFonts w:cs="Arial"/>
                <w:sz w:val="20"/>
                <w:szCs w:val="28"/>
              </w:rPr>
              <w:t xml:space="preserve">1. </w:t>
            </w:r>
            <w:r w:rsidRPr="00407991">
              <w:rPr>
                <w:rFonts w:cs="Arial"/>
                <w:sz w:val="20"/>
                <w:szCs w:val="24"/>
              </w:rPr>
              <w:t>Sei que indígenas e quilombolas são populações tradicionais do Brasil?</w:t>
            </w:r>
          </w:p>
        </w:tc>
        <w:tc>
          <w:tcPr>
            <w:tcW w:w="1134" w:type="dxa"/>
          </w:tcPr>
          <w:p w14:paraId="63D90DFC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FA7AA7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40270B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07991" w:rsidRPr="002F0BC7" w14:paraId="0B8B2934" w14:textId="77777777" w:rsidTr="009E5D98">
        <w:trPr>
          <w:trHeight w:val="680"/>
          <w:jc w:val="center"/>
        </w:trPr>
        <w:tc>
          <w:tcPr>
            <w:tcW w:w="6236" w:type="dxa"/>
          </w:tcPr>
          <w:p w14:paraId="7A6EE5AB" w14:textId="1BB3C2DC" w:rsidR="00407991" w:rsidRPr="00407991" w:rsidRDefault="00407991" w:rsidP="009E5D98">
            <w:pPr>
              <w:pStyle w:val="00tabela"/>
              <w:rPr>
                <w:rFonts w:eastAsia="MS Mincho"/>
                <w:sz w:val="20"/>
              </w:rPr>
            </w:pPr>
            <w:r w:rsidRPr="00407991">
              <w:rPr>
                <w:rFonts w:cs="Arial"/>
                <w:sz w:val="20"/>
                <w:szCs w:val="28"/>
              </w:rPr>
              <w:t xml:space="preserve">2. </w:t>
            </w:r>
            <w:r w:rsidRPr="00407991">
              <w:rPr>
                <w:rFonts w:cs="Arial"/>
                <w:sz w:val="20"/>
                <w:szCs w:val="24"/>
              </w:rPr>
              <w:t xml:space="preserve">Sei que o modo de vida das populações tradicionais é diferente do modo de vida da maior parte da população do Brasil?  </w:t>
            </w:r>
          </w:p>
        </w:tc>
        <w:tc>
          <w:tcPr>
            <w:tcW w:w="1134" w:type="dxa"/>
          </w:tcPr>
          <w:p w14:paraId="0B6DD91F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02F2174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23128A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07991" w:rsidRPr="002F0BC7" w14:paraId="510250E4" w14:textId="77777777" w:rsidTr="009E5D98">
        <w:trPr>
          <w:trHeight w:val="680"/>
          <w:jc w:val="center"/>
        </w:trPr>
        <w:tc>
          <w:tcPr>
            <w:tcW w:w="6236" w:type="dxa"/>
          </w:tcPr>
          <w:p w14:paraId="74B8671C" w14:textId="53101D54" w:rsidR="00407991" w:rsidRPr="00407991" w:rsidRDefault="00407991" w:rsidP="009E5D98">
            <w:pPr>
              <w:pStyle w:val="00tabela"/>
              <w:rPr>
                <w:rFonts w:eastAsia="MS Mincho"/>
                <w:sz w:val="20"/>
              </w:rPr>
            </w:pPr>
            <w:r w:rsidRPr="00407991">
              <w:rPr>
                <w:rFonts w:cs="Arial"/>
                <w:sz w:val="20"/>
                <w:szCs w:val="28"/>
              </w:rPr>
              <w:t xml:space="preserve">3. </w:t>
            </w:r>
            <w:r w:rsidRPr="00407991">
              <w:rPr>
                <w:rFonts w:cs="Arial"/>
                <w:sz w:val="20"/>
                <w:szCs w:val="24"/>
              </w:rPr>
              <w:t>Sei que quilombolas e indígenas têm direitos sociais que devem ser respeitados?</w:t>
            </w:r>
          </w:p>
        </w:tc>
        <w:tc>
          <w:tcPr>
            <w:tcW w:w="1134" w:type="dxa"/>
          </w:tcPr>
          <w:p w14:paraId="6158985A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ED9A637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ECA4694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07991" w:rsidRPr="002F0BC7" w14:paraId="61A45916" w14:textId="77777777" w:rsidTr="009E5D98">
        <w:trPr>
          <w:trHeight w:val="680"/>
          <w:jc w:val="center"/>
        </w:trPr>
        <w:tc>
          <w:tcPr>
            <w:tcW w:w="6236" w:type="dxa"/>
          </w:tcPr>
          <w:p w14:paraId="60E60C59" w14:textId="2BBF35CF" w:rsidR="00407991" w:rsidRPr="00407991" w:rsidRDefault="00407991" w:rsidP="009E5D98">
            <w:pPr>
              <w:pStyle w:val="00tabela"/>
              <w:rPr>
                <w:rFonts w:cs="Arial"/>
                <w:sz w:val="20"/>
                <w:szCs w:val="28"/>
              </w:rPr>
            </w:pPr>
            <w:r w:rsidRPr="00407991">
              <w:rPr>
                <w:rFonts w:cs="Arial"/>
                <w:sz w:val="20"/>
                <w:szCs w:val="28"/>
              </w:rPr>
              <w:t xml:space="preserve">4. </w:t>
            </w:r>
            <w:r w:rsidRPr="00407991">
              <w:rPr>
                <w:rFonts w:cs="Arial"/>
                <w:sz w:val="20"/>
                <w:szCs w:val="24"/>
              </w:rPr>
              <w:t>Participei da aula expressando minhas dúvidas e opiniões?</w:t>
            </w:r>
          </w:p>
        </w:tc>
        <w:tc>
          <w:tcPr>
            <w:tcW w:w="1134" w:type="dxa"/>
          </w:tcPr>
          <w:p w14:paraId="7474A425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9CA1C46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9AB7496" w14:textId="77777777" w:rsidR="00407991" w:rsidRPr="002F0BC7" w:rsidRDefault="00407991" w:rsidP="009E5D98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303B717" w14:textId="77777777" w:rsidR="00407991" w:rsidRDefault="00407991" w:rsidP="00407991">
      <w:pPr>
        <w:pStyle w:val="00comandoatividade"/>
      </w:pPr>
    </w:p>
    <w:p w14:paraId="7AE6F90A" w14:textId="77777777" w:rsidR="00407991" w:rsidRDefault="00407991" w:rsidP="00407991">
      <w:pPr>
        <w:pStyle w:val="00comandoatividade"/>
      </w:pPr>
      <w:r>
        <w:br w:type="page"/>
      </w:r>
    </w:p>
    <w:p w14:paraId="1F676280" w14:textId="5FB7F63C" w:rsidR="00407991" w:rsidRPr="002F0BC7" w:rsidRDefault="00407991" w:rsidP="00407991">
      <w:pPr>
        <w:pStyle w:val="00cabeos"/>
      </w:pPr>
      <w:bookmarkStart w:id="1" w:name="_Hlk500967859"/>
      <w:r w:rsidRPr="002F0BC7">
        <w:lastRenderedPageBreak/>
        <w:t xml:space="preserve">Anexo </w:t>
      </w:r>
      <w:r>
        <w:t>2</w:t>
      </w:r>
    </w:p>
    <w:p w14:paraId="5C3A8D48" w14:textId="77777777" w:rsidR="00407991" w:rsidRPr="002F0BC7" w:rsidRDefault="00407991" w:rsidP="0040799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07991" w:rsidRPr="002F0BC7" w14:paraId="35175653" w14:textId="77777777" w:rsidTr="009E5D98">
        <w:trPr>
          <w:trHeight w:val="1361"/>
        </w:trPr>
        <w:tc>
          <w:tcPr>
            <w:tcW w:w="9638" w:type="dxa"/>
            <w:vAlign w:val="bottom"/>
          </w:tcPr>
          <w:p w14:paraId="4D4AF99E" w14:textId="77777777" w:rsidR="00407991" w:rsidRPr="002F0BC7" w:rsidRDefault="00407991" w:rsidP="009E5D98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05702E8" w14:textId="77777777" w:rsidR="00407991" w:rsidRPr="002F0BC7" w:rsidRDefault="00407991" w:rsidP="009E5D98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B577209" w14:textId="77777777" w:rsidR="00407991" w:rsidRPr="002F0BC7" w:rsidRDefault="00407991" w:rsidP="00407991">
      <w:pPr>
        <w:pStyle w:val="00P1"/>
      </w:pPr>
    </w:p>
    <w:p w14:paraId="6349D5CF" w14:textId="1643DE37" w:rsidR="003612C7" w:rsidRPr="00407991" w:rsidRDefault="003612C7" w:rsidP="00407991">
      <w:pPr>
        <w:pStyle w:val="00comandoatividade"/>
        <w:rPr>
          <w:b/>
          <w:bCs/>
        </w:rPr>
      </w:pPr>
      <w:r w:rsidRPr="00407991">
        <w:rPr>
          <w:b/>
          <w:bCs/>
        </w:rPr>
        <w:t xml:space="preserve">1. Explique por que os territórios quilombolas, em geral, se localizam longe dos grandes centros urbanos.  </w:t>
      </w:r>
    </w:p>
    <w:p w14:paraId="70265E57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0AFE137D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503E5AD5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032F6E9B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496BA403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74632537" w14:textId="77777777" w:rsidR="003612C7" w:rsidRPr="00407991" w:rsidRDefault="003612C7" w:rsidP="00407991">
      <w:pPr>
        <w:pStyle w:val="00comandoatividade"/>
        <w:rPr>
          <w:b/>
          <w:bCs/>
        </w:rPr>
      </w:pPr>
    </w:p>
    <w:p w14:paraId="1A97A765" w14:textId="77777777" w:rsidR="003612C7" w:rsidRPr="00407991" w:rsidRDefault="003612C7" w:rsidP="00407991">
      <w:pPr>
        <w:pStyle w:val="00comandoatividade"/>
        <w:rPr>
          <w:b/>
          <w:bCs/>
        </w:rPr>
      </w:pPr>
      <w:r w:rsidRPr="00407991">
        <w:rPr>
          <w:b/>
          <w:bCs/>
        </w:rPr>
        <w:t xml:space="preserve">2. </w:t>
      </w:r>
      <w:r w:rsidRPr="00407991">
        <w:rPr>
          <w:rFonts w:cs="Tahoma"/>
          <w:b/>
          <w:bCs/>
          <w:szCs w:val="24"/>
        </w:rPr>
        <w:t>Explique por que aos indígenas e quilombolas é necessário garantir o direito às terras que ocupam.</w:t>
      </w:r>
    </w:p>
    <w:p w14:paraId="46DE4A18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58CD5E99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59B2F24A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4105F180" w14:textId="77777777" w:rsidR="00407991" w:rsidRPr="00C54155" w:rsidRDefault="00407991" w:rsidP="00407991">
      <w:pPr>
        <w:pStyle w:val="00comandoatividade"/>
        <w:spacing w:before="200"/>
      </w:pPr>
      <w:r>
        <w:t>_____________________________________________________________________________</w:t>
      </w:r>
    </w:p>
    <w:p w14:paraId="46FD7D45" w14:textId="77777777" w:rsidR="003612C7" w:rsidRPr="00407991" w:rsidRDefault="003612C7" w:rsidP="00407991">
      <w:pPr>
        <w:pStyle w:val="00comandoatividade"/>
      </w:pPr>
    </w:p>
    <w:bookmarkEnd w:id="1"/>
    <w:p w14:paraId="0B033453" w14:textId="77777777" w:rsidR="003612C7" w:rsidRPr="00407991" w:rsidRDefault="003612C7" w:rsidP="00407991">
      <w:pPr>
        <w:pStyle w:val="00comandoatividade"/>
      </w:pPr>
    </w:p>
    <w:p w14:paraId="14FB0EE6" w14:textId="2419028A" w:rsidR="003612C7" w:rsidRPr="00407991" w:rsidRDefault="003612C7" w:rsidP="00407991">
      <w:pPr>
        <w:pStyle w:val="00comandoatividade"/>
      </w:pPr>
    </w:p>
    <w:sectPr w:rsidR="003612C7" w:rsidRPr="00407991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E5A93" w14:textId="77777777" w:rsidR="00D43EDD" w:rsidRDefault="00D43EDD" w:rsidP="0054457B">
      <w:pPr>
        <w:spacing w:line="240" w:lineRule="auto"/>
      </w:pPr>
      <w:r>
        <w:separator/>
      </w:r>
    </w:p>
  </w:endnote>
  <w:endnote w:type="continuationSeparator" w:id="0">
    <w:p w14:paraId="6010E089" w14:textId="77777777" w:rsidR="00D43EDD" w:rsidRDefault="00D43ED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5E80D72-7DAD-4E47-89AE-7D3E8F77F3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2" w:fontKey="{7D6B2FFB-31D6-4134-A492-3551A75372C2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EDBAFF-5FD8-4009-851C-D2001FB4A0E2}"/>
    <w:embedBold r:id="rId4" w:fontKey="{38CCF832-4683-4B25-8079-E066640844D6}"/>
    <w:embedItalic r:id="rId5" w:fontKey="{BCBF8EE0-C4D3-48CC-9C95-CCE5323822F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6" w:fontKey="{9956A043-E534-4376-884B-09DE097BA5FD}"/>
    <w:embedBold r:id="rId7" w:fontKey="{45277E08-C146-4D05-8916-B08914B04619}"/>
    <w:embedItalic r:id="rId8" w:fontKey="{64340E05-093D-4EFF-84FB-C7637F4C80A1}"/>
    <w:embedBoldItalic r:id="rId9" w:fontKey="{7E1F41C0-5E7C-42A3-969A-920A97768AE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subsetted="1" w:fontKey="{17D5C25A-1621-43D6-B8AD-7AC4206AF53E}"/>
    <w:embedBold r:id="rId11" w:subsetted="1" w:fontKey="{F62CBA82-A56C-4D7D-888B-0F13B676F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21BC" w14:textId="33279090" w:rsidR="00407991" w:rsidRPr="00407991" w:rsidRDefault="00407991" w:rsidP="0040799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079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079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079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048D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4079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4B99C188" w:rsidR="005D506B" w:rsidRPr="006F1261" w:rsidRDefault="00407991" w:rsidP="00407991">
        <w:pPr>
          <w:spacing w:after="0" w:line="240" w:lineRule="auto"/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</w:pPr>
        <w:r w:rsidRPr="006F126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3138D" w14:textId="77777777" w:rsidR="00D43EDD" w:rsidRDefault="00D43EDD" w:rsidP="0054457B">
      <w:pPr>
        <w:spacing w:line="240" w:lineRule="auto"/>
      </w:pPr>
      <w:r>
        <w:separator/>
      </w:r>
    </w:p>
  </w:footnote>
  <w:footnote w:type="continuationSeparator" w:id="0">
    <w:p w14:paraId="746C6E82" w14:textId="77777777" w:rsidR="00D43EDD" w:rsidRDefault="00D43ED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47606D9" w:rsidR="005D506B" w:rsidRDefault="00407991">
    <w:pPr>
      <w:pStyle w:val="Cabealho"/>
    </w:pPr>
    <w:r>
      <w:rPr>
        <w:noProof/>
      </w:rPr>
      <w:drawing>
        <wp:inline distT="0" distB="0" distL="0" distR="0" wp14:anchorId="4EF1834E" wp14:editId="2AFCF30A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34891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90EC2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0FC5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009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FE089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5EC6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220C8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4B02C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8FC1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3B27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A746B"/>
    <w:multiLevelType w:val="hybridMultilevel"/>
    <w:tmpl w:val="319A2A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22BBB"/>
    <w:multiLevelType w:val="hybridMultilevel"/>
    <w:tmpl w:val="E66434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A360C"/>
    <w:multiLevelType w:val="hybridMultilevel"/>
    <w:tmpl w:val="C240C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6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14"/>
  </w:num>
  <w:num w:numId="1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5525"/>
    <w:rsid w:val="00040935"/>
    <w:rsid w:val="00047478"/>
    <w:rsid w:val="0005672C"/>
    <w:rsid w:val="0006024F"/>
    <w:rsid w:val="00065CE4"/>
    <w:rsid w:val="00066262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9CF"/>
    <w:rsid w:val="000A3F5E"/>
    <w:rsid w:val="000A6183"/>
    <w:rsid w:val="000A709C"/>
    <w:rsid w:val="000B12B5"/>
    <w:rsid w:val="000C0D2C"/>
    <w:rsid w:val="000C1030"/>
    <w:rsid w:val="000C12C6"/>
    <w:rsid w:val="000C1801"/>
    <w:rsid w:val="000C401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4DAD"/>
    <w:rsid w:val="000E626F"/>
    <w:rsid w:val="000E7DC2"/>
    <w:rsid w:val="000F5CA0"/>
    <w:rsid w:val="001057DC"/>
    <w:rsid w:val="001118BB"/>
    <w:rsid w:val="00116BCD"/>
    <w:rsid w:val="001170D7"/>
    <w:rsid w:val="00121B81"/>
    <w:rsid w:val="00127028"/>
    <w:rsid w:val="0012736E"/>
    <w:rsid w:val="0013337C"/>
    <w:rsid w:val="001368B5"/>
    <w:rsid w:val="001370EC"/>
    <w:rsid w:val="001459A0"/>
    <w:rsid w:val="00146565"/>
    <w:rsid w:val="00146718"/>
    <w:rsid w:val="00150A7D"/>
    <w:rsid w:val="00151B44"/>
    <w:rsid w:val="00155397"/>
    <w:rsid w:val="00155D6C"/>
    <w:rsid w:val="001673D5"/>
    <w:rsid w:val="0017370C"/>
    <w:rsid w:val="001834FC"/>
    <w:rsid w:val="001865C9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2EF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223F"/>
    <w:rsid w:val="0026010D"/>
    <w:rsid w:val="0027053C"/>
    <w:rsid w:val="00274DE2"/>
    <w:rsid w:val="00275BED"/>
    <w:rsid w:val="00280BA3"/>
    <w:rsid w:val="002814DE"/>
    <w:rsid w:val="002816F8"/>
    <w:rsid w:val="00281937"/>
    <w:rsid w:val="00284141"/>
    <w:rsid w:val="00290DD6"/>
    <w:rsid w:val="00291E22"/>
    <w:rsid w:val="0029419C"/>
    <w:rsid w:val="002943AE"/>
    <w:rsid w:val="0029485E"/>
    <w:rsid w:val="00294D22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12C7"/>
    <w:rsid w:val="00363E82"/>
    <w:rsid w:val="00364CD7"/>
    <w:rsid w:val="003665FE"/>
    <w:rsid w:val="003751F7"/>
    <w:rsid w:val="0038044D"/>
    <w:rsid w:val="00380506"/>
    <w:rsid w:val="00380BE8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11F3"/>
    <w:rsid w:val="003A40C6"/>
    <w:rsid w:val="003A4AA2"/>
    <w:rsid w:val="003A73B1"/>
    <w:rsid w:val="003B2587"/>
    <w:rsid w:val="003C02C4"/>
    <w:rsid w:val="003C3919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1CB0"/>
    <w:rsid w:val="003F2B0A"/>
    <w:rsid w:val="003F4827"/>
    <w:rsid w:val="003F7F71"/>
    <w:rsid w:val="00403960"/>
    <w:rsid w:val="00403CA0"/>
    <w:rsid w:val="00403DBD"/>
    <w:rsid w:val="00406FAE"/>
    <w:rsid w:val="00407991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4A9A"/>
    <w:rsid w:val="00505CF0"/>
    <w:rsid w:val="00506EC0"/>
    <w:rsid w:val="00507632"/>
    <w:rsid w:val="005079EF"/>
    <w:rsid w:val="00522088"/>
    <w:rsid w:val="00523BEA"/>
    <w:rsid w:val="00527DA0"/>
    <w:rsid w:val="00531790"/>
    <w:rsid w:val="00537AD2"/>
    <w:rsid w:val="005415D1"/>
    <w:rsid w:val="0054457B"/>
    <w:rsid w:val="005660BD"/>
    <w:rsid w:val="00570E8C"/>
    <w:rsid w:val="00571763"/>
    <w:rsid w:val="00575A62"/>
    <w:rsid w:val="00576D4E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D5AB0"/>
    <w:rsid w:val="005E2000"/>
    <w:rsid w:val="005E51B9"/>
    <w:rsid w:val="005E7568"/>
    <w:rsid w:val="005F269D"/>
    <w:rsid w:val="005F46BD"/>
    <w:rsid w:val="0060041F"/>
    <w:rsid w:val="0060132B"/>
    <w:rsid w:val="00604652"/>
    <w:rsid w:val="006048D2"/>
    <w:rsid w:val="006146B0"/>
    <w:rsid w:val="006235B4"/>
    <w:rsid w:val="006252E4"/>
    <w:rsid w:val="00632C8F"/>
    <w:rsid w:val="0063434D"/>
    <w:rsid w:val="00634E9E"/>
    <w:rsid w:val="00636AB4"/>
    <w:rsid w:val="00644B4D"/>
    <w:rsid w:val="0065257B"/>
    <w:rsid w:val="00654C55"/>
    <w:rsid w:val="00661C08"/>
    <w:rsid w:val="00663A87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1B1"/>
    <w:rsid w:val="006D0661"/>
    <w:rsid w:val="006D14A2"/>
    <w:rsid w:val="006E2537"/>
    <w:rsid w:val="006E29C4"/>
    <w:rsid w:val="006E7728"/>
    <w:rsid w:val="006F03CE"/>
    <w:rsid w:val="006F09FE"/>
    <w:rsid w:val="006F1013"/>
    <w:rsid w:val="006F1261"/>
    <w:rsid w:val="006F147E"/>
    <w:rsid w:val="006F3DF7"/>
    <w:rsid w:val="006F4DE9"/>
    <w:rsid w:val="006F5321"/>
    <w:rsid w:val="006F5CF5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54F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1159"/>
    <w:rsid w:val="007D1422"/>
    <w:rsid w:val="007D22EF"/>
    <w:rsid w:val="007D4F1C"/>
    <w:rsid w:val="007E15BD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293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A6377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4733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0DE2"/>
    <w:rsid w:val="00912BDD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3E80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3BCB"/>
    <w:rsid w:val="00A36A7D"/>
    <w:rsid w:val="00A43A83"/>
    <w:rsid w:val="00A5185F"/>
    <w:rsid w:val="00A567D3"/>
    <w:rsid w:val="00A568EE"/>
    <w:rsid w:val="00A56E2E"/>
    <w:rsid w:val="00A61E42"/>
    <w:rsid w:val="00A65E32"/>
    <w:rsid w:val="00A745BB"/>
    <w:rsid w:val="00A77AEC"/>
    <w:rsid w:val="00A83703"/>
    <w:rsid w:val="00A843C6"/>
    <w:rsid w:val="00A84425"/>
    <w:rsid w:val="00A84443"/>
    <w:rsid w:val="00A84D28"/>
    <w:rsid w:val="00A87551"/>
    <w:rsid w:val="00A923DC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4CA"/>
    <w:rsid w:val="00B04A78"/>
    <w:rsid w:val="00B05A91"/>
    <w:rsid w:val="00B07098"/>
    <w:rsid w:val="00B10BFB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57C0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2F6D"/>
    <w:rsid w:val="00B65696"/>
    <w:rsid w:val="00B666F0"/>
    <w:rsid w:val="00B7303E"/>
    <w:rsid w:val="00B773C3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F21"/>
    <w:rsid w:val="00BA7749"/>
    <w:rsid w:val="00BA79C2"/>
    <w:rsid w:val="00BA7A56"/>
    <w:rsid w:val="00BB168E"/>
    <w:rsid w:val="00BB33C2"/>
    <w:rsid w:val="00BB3BC2"/>
    <w:rsid w:val="00BB443C"/>
    <w:rsid w:val="00BB5C62"/>
    <w:rsid w:val="00BC046F"/>
    <w:rsid w:val="00BC4DED"/>
    <w:rsid w:val="00BC6211"/>
    <w:rsid w:val="00BC7466"/>
    <w:rsid w:val="00BD2426"/>
    <w:rsid w:val="00BD3769"/>
    <w:rsid w:val="00BE2BBB"/>
    <w:rsid w:val="00BE3512"/>
    <w:rsid w:val="00BE5613"/>
    <w:rsid w:val="00BE5AE2"/>
    <w:rsid w:val="00BE740E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43F8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01A3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3EDD"/>
    <w:rsid w:val="00D54FF3"/>
    <w:rsid w:val="00D6170B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6234"/>
    <w:rsid w:val="00DD7211"/>
    <w:rsid w:val="00DE7C39"/>
    <w:rsid w:val="00DF2240"/>
    <w:rsid w:val="00E01B1F"/>
    <w:rsid w:val="00E07333"/>
    <w:rsid w:val="00E1211B"/>
    <w:rsid w:val="00E211B6"/>
    <w:rsid w:val="00E21583"/>
    <w:rsid w:val="00E23800"/>
    <w:rsid w:val="00E24AFE"/>
    <w:rsid w:val="00E24D65"/>
    <w:rsid w:val="00E366A9"/>
    <w:rsid w:val="00E45C1A"/>
    <w:rsid w:val="00E629AD"/>
    <w:rsid w:val="00E66561"/>
    <w:rsid w:val="00E70F4D"/>
    <w:rsid w:val="00E73E62"/>
    <w:rsid w:val="00E75E7A"/>
    <w:rsid w:val="00E7631F"/>
    <w:rsid w:val="00E82C3F"/>
    <w:rsid w:val="00E9124A"/>
    <w:rsid w:val="00E932FB"/>
    <w:rsid w:val="00E9681F"/>
    <w:rsid w:val="00E96E09"/>
    <w:rsid w:val="00EA0B78"/>
    <w:rsid w:val="00EA4B14"/>
    <w:rsid w:val="00EB3DBA"/>
    <w:rsid w:val="00EB3DC4"/>
    <w:rsid w:val="00EB40B5"/>
    <w:rsid w:val="00EB531E"/>
    <w:rsid w:val="00EB6EE6"/>
    <w:rsid w:val="00EC12E1"/>
    <w:rsid w:val="00EC38FB"/>
    <w:rsid w:val="00ED0EE6"/>
    <w:rsid w:val="00ED1CF5"/>
    <w:rsid w:val="00ED330F"/>
    <w:rsid w:val="00EE021C"/>
    <w:rsid w:val="00EE1EAB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06EB3"/>
    <w:rsid w:val="00F10B61"/>
    <w:rsid w:val="00F138EC"/>
    <w:rsid w:val="00F162A8"/>
    <w:rsid w:val="00F164C9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2D9"/>
    <w:rsid w:val="00F76D12"/>
    <w:rsid w:val="00F8327C"/>
    <w:rsid w:val="00F83C49"/>
    <w:rsid w:val="00F869B6"/>
    <w:rsid w:val="00F9759D"/>
    <w:rsid w:val="00FA1688"/>
    <w:rsid w:val="00FA4444"/>
    <w:rsid w:val="00FA66B1"/>
    <w:rsid w:val="00FA695F"/>
    <w:rsid w:val="00FB0B26"/>
    <w:rsid w:val="00FB1B67"/>
    <w:rsid w:val="00FB26A3"/>
    <w:rsid w:val="00FB357A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  <w:rsid w:val="00F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07991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9A3E80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 Bold" w:hAnsi="Cambria 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A3E80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76D1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9A3E80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 Bold" w:hAnsi="Cambria 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65E25-1F89-4485-A375-94A55E14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1661</Words>
  <Characters>8971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2018-01-15T17:42:00Z</dcterms:created>
  <dcterms:modified xsi:type="dcterms:W3CDTF">2018-01-18T19:10:00Z</dcterms:modified>
  <cp:category/>
</cp:coreProperties>
</file>