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D0404C" w14:textId="77777777" w:rsidR="005F414F" w:rsidRPr="000D6124" w:rsidRDefault="005F414F" w:rsidP="005F414F">
      <w:pPr>
        <w:pStyle w:val="00cabeos"/>
        <w:rPr>
          <w:rFonts w:ascii="Cambria" w:hAnsi="Cambria" w:cs="Times New Roman"/>
          <w:bCs/>
          <w:sz w:val="28"/>
          <w:szCs w:val="28"/>
        </w:rPr>
      </w:pPr>
      <w:r w:rsidRPr="00F624AA">
        <w:t>Acompanhamento de aprendizagem</w:t>
      </w:r>
      <w:r>
        <w:t xml:space="preserve"> </w:t>
      </w:r>
    </w:p>
    <w:p w14:paraId="4A3F7774" w14:textId="77777777" w:rsidR="005F414F" w:rsidRDefault="005F414F" w:rsidP="005F414F">
      <w:pPr>
        <w:pStyle w:val="SemEspaamento"/>
      </w:pPr>
    </w:p>
    <w:p w14:paraId="7FD680CB" w14:textId="77777777" w:rsidR="005F414F" w:rsidRDefault="005F414F" w:rsidP="005F414F">
      <w:pPr>
        <w:pStyle w:val="00Peso1"/>
      </w:pPr>
      <w:r w:rsidRPr="00E661F3">
        <w:t xml:space="preserve">Grade </w:t>
      </w:r>
      <w:r w:rsidRPr="00C5318E">
        <w:t>de</w:t>
      </w:r>
      <w:r w:rsidRPr="00E661F3">
        <w:t xml:space="preserve"> correção da avaliação</w:t>
      </w:r>
      <w:r>
        <w:t xml:space="preserve"> </w:t>
      </w:r>
    </w:p>
    <w:p w14:paraId="6317DBE9" w14:textId="77777777" w:rsidR="005F414F" w:rsidRDefault="005F414F" w:rsidP="005F414F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5F414F" w:rsidRPr="000B4B6D" w14:paraId="7FBF0DD7" w14:textId="77777777" w:rsidTr="00E816BA">
        <w:trPr>
          <w:trHeight w:val="1020"/>
        </w:trPr>
        <w:tc>
          <w:tcPr>
            <w:tcW w:w="9638" w:type="dxa"/>
            <w:gridSpan w:val="3"/>
          </w:tcPr>
          <w:p w14:paraId="255C76B4" w14:textId="70D267E6" w:rsidR="005F414F" w:rsidRPr="0006024F" w:rsidRDefault="0006480B" w:rsidP="00E816BA">
            <w:pPr>
              <w:spacing w:line="480" w:lineRule="auto"/>
              <w:rPr>
                <w:b/>
                <w:i w:val="0"/>
                <w:color w:val="000000" w:themeColor="text1"/>
              </w:rPr>
            </w:pPr>
            <w:r>
              <w:rPr>
                <w:b/>
                <w:i w:val="0"/>
                <w:color w:val="000000" w:themeColor="text1"/>
              </w:rPr>
              <w:t>Aluno(a)</w:t>
            </w:r>
            <w:r w:rsidR="005F414F" w:rsidRPr="0006024F">
              <w:rPr>
                <w:b/>
                <w:i w:val="0"/>
                <w:color w:val="000000" w:themeColor="text1"/>
              </w:rPr>
              <w:t>:________________________________________________</w:t>
            </w:r>
            <w:r w:rsidR="005F414F">
              <w:rPr>
                <w:b/>
                <w:i w:val="0"/>
                <w:color w:val="000000" w:themeColor="text1"/>
              </w:rPr>
              <w:t>_______________</w:t>
            </w:r>
            <w:r w:rsidR="005F414F" w:rsidRPr="0006024F">
              <w:rPr>
                <w:b/>
                <w:i w:val="0"/>
                <w:color w:val="000000" w:themeColor="text1"/>
              </w:rPr>
              <w:t>__</w:t>
            </w:r>
          </w:p>
          <w:p w14:paraId="674290EF" w14:textId="0DD3F3A9" w:rsidR="005F414F" w:rsidRPr="000B4B6D" w:rsidRDefault="005F414F" w:rsidP="00E816BA">
            <w:pPr>
              <w:spacing w:line="276" w:lineRule="auto"/>
              <w:rPr>
                <w:rFonts w:cs="Arial"/>
                <w:b/>
                <w:szCs w:val="24"/>
              </w:rPr>
            </w:pPr>
            <w:r w:rsidRPr="0006024F">
              <w:rPr>
                <w:b/>
                <w:i w:val="0"/>
                <w:color w:val="000000" w:themeColor="text1"/>
              </w:rPr>
              <w:t>Turma</w:t>
            </w:r>
            <w:r w:rsidRPr="00DF09F6">
              <w:rPr>
                <w:b/>
                <w:bCs/>
                <w:i w:val="0"/>
                <w:iCs w:val="0"/>
                <w:color w:val="000000" w:themeColor="text1"/>
              </w:rPr>
              <w:t>:___________</w:t>
            </w:r>
            <w:r w:rsidRPr="0006024F">
              <w:rPr>
                <w:b/>
                <w:i w:val="0"/>
                <w:color w:val="000000" w:themeColor="text1"/>
              </w:rPr>
              <w:t>___</w:t>
            </w:r>
            <w:r>
              <w:rPr>
                <w:b/>
                <w:i w:val="0"/>
                <w:color w:val="000000" w:themeColor="text1"/>
              </w:rPr>
              <w:t>______</w:t>
            </w:r>
            <w:r w:rsidRPr="0006024F">
              <w:rPr>
                <w:b/>
                <w:i w:val="0"/>
                <w:color w:val="000000" w:themeColor="text1"/>
              </w:rPr>
              <w:t>_________</w:t>
            </w:r>
            <w:proofErr w:type="gramStart"/>
            <w:r w:rsidRPr="0006024F">
              <w:rPr>
                <w:b/>
                <w:i w:val="0"/>
                <w:color w:val="000000" w:themeColor="text1"/>
              </w:rPr>
              <w:t>_</w:t>
            </w:r>
            <w:r>
              <w:rPr>
                <w:b/>
                <w:i w:val="0"/>
                <w:color w:val="000000" w:themeColor="text1"/>
              </w:rPr>
              <w:t xml:space="preserve"> </w:t>
            </w:r>
            <w:r w:rsidR="00032F70">
              <w:rPr>
                <w:b/>
                <w:i w:val="0"/>
                <w:color w:val="000000" w:themeColor="text1"/>
              </w:rPr>
              <w:t xml:space="preserve"> </w:t>
            </w:r>
            <w:r w:rsidRPr="0006024F">
              <w:rPr>
                <w:b/>
                <w:i w:val="0"/>
                <w:color w:val="000000" w:themeColor="text1"/>
              </w:rPr>
              <w:t>Data</w:t>
            </w:r>
            <w:proofErr w:type="gramEnd"/>
            <w:r w:rsidRPr="0006024F">
              <w:rPr>
                <w:b/>
                <w:i w:val="0"/>
                <w:color w:val="000000" w:themeColor="text1"/>
              </w:rPr>
              <w:t>: __________________</w:t>
            </w:r>
            <w:r>
              <w:rPr>
                <w:b/>
                <w:i w:val="0"/>
                <w:color w:val="000000" w:themeColor="text1"/>
              </w:rPr>
              <w:t>________</w:t>
            </w:r>
            <w:r w:rsidRPr="0006024F">
              <w:rPr>
                <w:b/>
                <w:i w:val="0"/>
                <w:color w:val="000000" w:themeColor="text1"/>
              </w:rPr>
              <w:t>___</w:t>
            </w:r>
            <w:r w:rsidR="00032F70">
              <w:rPr>
                <w:b/>
                <w:i w:val="0"/>
                <w:color w:val="000000" w:themeColor="text1"/>
              </w:rPr>
              <w:t>__</w:t>
            </w:r>
          </w:p>
        </w:tc>
      </w:tr>
      <w:tr w:rsidR="005F414F" w:rsidRPr="000B4B6D" w14:paraId="57A664D7" w14:textId="77777777" w:rsidTr="00E816BA">
        <w:tc>
          <w:tcPr>
            <w:tcW w:w="1134" w:type="dxa"/>
          </w:tcPr>
          <w:p w14:paraId="5F82FC52" w14:textId="77777777" w:rsidR="005F414F" w:rsidRPr="00DF09F6" w:rsidRDefault="005F414F" w:rsidP="00E816BA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</w:rPr>
              <w:t>Questão</w:t>
            </w:r>
          </w:p>
        </w:tc>
        <w:tc>
          <w:tcPr>
            <w:tcW w:w="7370" w:type="dxa"/>
          </w:tcPr>
          <w:p w14:paraId="3F16C283" w14:textId="77777777" w:rsidR="005F414F" w:rsidRPr="00DF09F6" w:rsidRDefault="005F414F" w:rsidP="00E816BA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Habilidade avaliada</w:t>
            </w:r>
          </w:p>
        </w:tc>
        <w:tc>
          <w:tcPr>
            <w:tcW w:w="1134" w:type="dxa"/>
          </w:tcPr>
          <w:p w14:paraId="6730E491" w14:textId="77777777" w:rsidR="005F414F" w:rsidRPr="00DF09F6" w:rsidRDefault="005F414F" w:rsidP="00E816BA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Nota/</w:t>
            </w:r>
          </w:p>
          <w:p w14:paraId="59BD8BBB" w14:textId="77777777" w:rsidR="005F414F" w:rsidRPr="00DF09F6" w:rsidRDefault="005F414F" w:rsidP="00E816BA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conceito</w:t>
            </w:r>
          </w:p>
        </w:tc>
      </w:tr>
      <w:tr w:rsidR="005F414F" w:rsidRPr="004E25DB" w14:paraId="03ED7D50" w14:textId="77777777" w:rsidTr="00E816BA">
        <w:tc>
          <w:tcPr>
            <w:tcW w:w="1134" w:type="dxa"/>
          </w:tcPr>
          <w:p w14:paraId="25777921" w14:textId="77777777" w:rsidR="005F414F" w:rsidRPr="00DF09F6" w:rsidRDefault="005F414F" w:rsidP="00E816BA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1</w:t>
            </w:r>
          </w:p>
        </w:tc>
        <w:tc>
          <w:tcPr>
            <w:tcW w:w="7370" w:type="dxa"/>
          </w:tcPr>
          <w:p w14:paraId="736EA57A" w14:textId="18BE9D1C" w:rsidR="005F414F" w:rsidRPr="00C05F1B" w:rsidRDefault="005F414F" w:rsidP="005F414F">
            <w:pPr>
              <w:autoSpaceDE w:val="0"/>
              <w:autoSpaceDN w:val="0"/>
              <w:adjustRightInd w:val="0"/>
              <w:rPr>
                <w:rFonts w:cs="Arial"/>
                <w:i w:val="0"/>
                <w:iCs w:val="0"/>
              </w:rPr>
            </w:pPr>
            <w:r w:rsidRPr="005F414F">
              <w:rPr>
                <w:rFonts w:cs="Arial"/>
                <w:i w:val="0"/>
                <w:iCs w:val="0"/>
              </w:rPr>
              <w:t xml:space="preserve">Identificar a definição de paisagem. </w:t>
            </w:r>
          </w:p>
        </w:tc>
        <w:tc>
          <w:tcPr>
            <w:tcW w:w="1134" w:type="dxa"/>
          </w:tcPr>
          <w:p w14:paraId="76CF25E3" w14:textId="77777777" w:rsidR="005F414F" w:rsidRPr="004E25DB" w:rsidRDefault="005F414F" w:rsidP="00E816BA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5F414F" w:rsidRPr="004E25DB" w14:paraId="19CB4C25" w14:textId="77777777" w:rsidTr="00E816BA">
        <w:tc>
          <w:tcPr>
            <w:tcW w:w="1134" w:type="dxa"/>
          </w:tcPr>
          <w:p w14:paraId="48ED25AD" w14:textId="77777777" w:rsidR="005F414F" w:rsidRPr="00DF09F6" w:rsidRDefault="005F414F" w:rsidP="00E816BA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2</w:t>
            </w:r>
          </w:p>
        </w:tc>
        <w:tc>
          <w:tcPr>
            <w:tcW w:w="7370" w:type="dxa"/>
          </w:tcPr>
          <w:p w14:paraId="4CCB3FDA" w14:textId="1CA40BBD" w:rsidR="005F414F" w:rsidRPr="00C05F1B" w:rsidRDefault="005F414F" w:rsidP="00E816BA">
            <w:pPr>
              <w:rPr>
                <w:rFonts w:cs="Arial"/>
                <w:i w:val="0"/>
                <w:iCs w:val="0"/>
              </w:rPr>
            </w:pPr>
            <w:r w:rsidRPr="005F414F">
              <w:rPr>
                <w:rFonts w:cs="Arial"/>
                <w:i w:val="0"/>
                <w:iCs w:val="0"/>
              </w:rPr>
              <w:t>Diferenciar elementos naturais e culturais na paisagem. Esta atividade é relativa à habilidade EF03GE04 da Base Nacional Comum Curricular (3</w:t>
            </w:r>
            <w:r w:rsidR="003B50F3" w:rsidRPr="003B50F3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5F414F">
              <w:rPr>
                <w:rFonts w:cs="Arial"/>
                <w:i w:val="0"/>
                <w:iCs w:val="0"/>
              </w:rPr>
              <w:t xml:space="preserve"> versão): </w:t>
            </w:r>
            <w:r w:rsidRPr="003B3F8A">
              <w:rPr>
                <w:rFonts w:cs="Arial"/>
                <w:iCs w:val="0"/>
              </w:rPr>
              <w:t>Explicar como os processos naturais e históricos atuam na produção e na mudança das paisagens naturais e antrópicas nos seus lugares de vivência, comparando-os a outros lugares.</w:t>
            </w:r>
          </w:p>
        </w:tc>
        <w:tc>
          <w:tcPr>
            <w:tcW w:w="1134" w:type="dxa"/>
          </w:tcPr>
          <w:p w14:paraId="2C5D7E84" w14:textId="77777777" w:rsidR="005F414F" w:rsidRPr="004E25DB" w:rsidRDefault="005F414F" w:rsidP="00E816BA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5F414F" w:rsidRPr="004E25DB" w14:paraId="5F304944" w14:textId="77777777" w:rsidTr="00E816BA">
        <w:tc>
          <w:tcPr>
            <w:tcW w:w="1134" w:type="dxa"/>
          </w:tcPr>
          <w:p w14:paraId="2734F824" w14:textId="77777777" w:rsidR="005F414F" w:rsidRPr="00DF09F6" w:rsidRDefault="005F414F" w:rsidP="00E816BA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3</w:t>
            </w:r>
          </w:p>
        </w:tc>
        <w:tc>
          <w:tcPr>
            <w:tcW w:w="7370" w:type="dxa"/>
          </w:tcPr>
          <w:p w14:paraId="3620489B" w14:textId="3F3BD6E9" w:rsidR="005F414F" w:rsidRPr="00C05F1B" w:rsidRDefault="005F414F" w:rsidP="00E816BA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5F414F">
              <w:rPr>
                <w:rFonts w:cs="Arial"/>
                <w:i w:val="0"/>
                <w:iCs w:val="0"/>
              </w:rPr>
              <w:t>Reconhecer elementos culturais na paisagem. Esta atividade é relativa à habilidade EF03GE04 da Base Nacional Comum Curricular (3</w:t>
            </w:r>
            <w:r w:rsidR="00017AD5" w:rsidRPr="00017AD5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5F414F">
              <w:rPr>
                <w:rFonts w:cs="Arial"/>
                <w:i w:val="0"/>
                <w:iCs w:val="0"/>
              </w:rPr>
              <w:t xml:space="preserve"> versão): </w:t>
            </w:r>
            <w:r w:rsidRPr="003B3F8A">
              <w:rPr>
                <w:rFonts w:cs="Arial"/>
                <w:iCs w:val="0"/>
              </w:rPr>
              <w:t>Explicar como os processos naturais e históricos atuam na produção e na mudança das paisagens naturais e antrópicas nos seus lugares de vivência, comparando-os a outros lugares.</w:t>
            </w:r>
          </w:p>
        </w:tc>
        <w:tc>
          <w:tcPr>
            <w:tcW w:w="1134" w:type="dxa"/>
          </w:tcPr>
          <w:p w14:paraId="0F8E3FBF" w14:textId="77777777" w:rsidR="005F414F" w:rsidRPr="004E25DB" w:rsidRDefault="005F414F" w:rsidP="00E816BA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5F414F" w:rsidRPr="004E25DB" w14:paraId="533617B1" w14:textId="77777777" w:rsidTr="00E816BA">
        <w:tc>
          <w:tcPr>
            <w:tcW w:w="1134" w:type="dxa"/>
          </w:tcPr>
          <w:p w14:paraId="5A77AF76" w14:textId="77777777" w:rsidR="005F414F" w:rsidRPr="00DF09F6" w:rsidRDefault="005F414F" w:rsidP="00E816BA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4</w:t>
            </w:r>
          </w:p>
        </w:tc>
        <w:tc>
          <w:tcPr>
            <w:tcW w:w="7370" w:type="dxa"/>
          </w:tcPr>
          <w:p w14:paraId="3C932213" w14:textId="4C989AEA" w:rsidR="005F414F" w:rsidRPr="00C05F1B" w:rsidRDefault="005F414F" w:rsidP="00E816BA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5F414F">
              <w:rPr>
                <w:rFonts w:cs="Arial"/>
                <w:i w:val="0"/>
                <w:iCs w:val="0"/>
              </w:rPr>
              <w:t>Identificar se uma paisagem foi muito alterada pelas pessoas. Esta atividade é relativa à habilidade EF03GE04 da Base Nacional Comum Curricular (3</w:t>
            </w:r>
            <w:r w:rsidR="00017AD5" w:rsidRPr="00017AD5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5F414F">
              <w:rPr>
                <w:rFonts w:cs="Arial"/>
                <w:i w:val="0"/>
                <w:iCs w:val="0"/>
              </w:rPr>
              <w:t xml:space="preserve"> versão): </w:t>
            </w:r>
            <w:r w:rsidRPr="00511722">
              <w:rPr>
                <w:rFonts w:cs="Arial"/>
                <w:iCs w:val="0"/>
              </w:rPr>
              <w:t>Explicar como os processos naturais e históricos atuam na produção e na mudança das paisagens naturais e antrópicas nos seus lugares de vivência, comparando-os a outros lugares.</w:t>
            </w:r>
          </w:p>
        </w:tc>
        <w:tc>
          <w:tcPr>
            <w:tcW w:w="1134" w:type="dxa"/>
          </w:tcPr>
          <w:p w14:paraId="738F156E" w14:textId="77777777" w:rsidR="005F414F" w:rsidRPr="004E25DB" w:rsidRDefault="005F414F" w:rsidP="00E816BA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5F414F" w:rsidRPr="004E25DB" w14:paraId="22393A75" w14:textId="77777777" w:rsidTr="00E816BA">
        <w:tc>
          <w:tcPr>
            <w:tcW w:w="1134" w:type="dxa"/>
          </w:tcPr>
          <w:p w14:paraId="5D37CF85" w14:textId="77777777" w:rsidR="005F414F" w:rsidRPr="00DF09F6" w:rsidRDefault="005F414F" w:rsidP="00E816BA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5</w:t>
            </w:r>
          </w:p>
        </w:tc>
        <w:tc>
          <w:tcPr>
            <w:tcW w:w="7370" w:type="dxa"/>
          </w:tcPr>
          <w:p w14:paraId="41210293" w14:textId="5447EE33" w:rsidR="005F414F" w:rsidRPr="00E27C80" w:rsidRDefault="005F414F" w:rsidP="00E816BA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5F414F">
              <w:rPr>
                <w:rFonts w:cs="Arial"/>
                <w:i w:val="0"/>
                <w:iCs w:val="0"/>
              </w:rPr>
              <w:t>Reconhecer e identificar os elementos naturais e culturais existentes ao redor da escola. Esta atividade é relativa à habilidade EF03GE04 da Base Nacional Comum Curricular (3</w:t>
            </w:r>
            <w:r w:rsidR="00017AD5" w:rsidRPr="00017AD5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5F414F">
              <w:rPr>
                <w:rFonts w:cs="Arial"/>
                <w:i w:val="0"/>
                <w:iCs w:val="0"/>
              </w:rPr>
              <w:t xml:space="preserve"> versão): </w:t>
            </w:r>
            <w:r w:rsidRPr="00511722">
              <w:rPr>
                <w:rFonts w:cs="Arial"/>
                <w:iCs w:val="0"/>
              </w:rPr>
              <w:t>Explicar como os processos naturais e históricos atuam na produção e na mudança das paisagens naturais e antrópicas nos seus lugares de vivência, comparando-os a outros lugares.</w:t>
            </w:r>
          </w:p>
        </w:tc>
        <w:tc>
          <w:tcPr>
            <w:tcW w:w="1134" w:type="dxa"/>
          </w:tcPr>
          <w:p w14:paraId="2A6C9267" w14:textId="77777777" w:rsidR="005F414F" w:rsidRPr="004E25DB" w:rsidRDefault="005F414F" w:rsidP="00E816BA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5F414F" w:rsidRPr="004E25DB" w14:paraId="178739DD" w14:textId="77777777" w:rsidTr="00E816BA">
        <w:tc>
          <w:tcPr>
            <w:tcW w:w="1134" w:type="dxa"/>
          </w:tcPr>
          <w:p w14:paraId="29289FB6" w14:textId="3D719347" w:rsidR="005F414F" w:rsidRDefault="005F414F" w:rsidP="00E816BA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6</w:t>
            </w:r>
          </w:p>
        </w:tc>
        <w:tc>
          <w:tcPr>
            <w:tcW w:w="7370" w:type="dxa"/>
          </w:tcPr>
          <w:p w14:paraId="1683DC5E" w14:textId="55DDE7B8" w:rsidR="005F414F" w:rsidRPr="005F414F" w:rsidRDefault="005F414F" w:rsidP="00E816BA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5F414F">
              <w:rPr>
                <w:rFonts w:cs="Arial"/>
                <w:i w:val="0"/>
                <w:iCs w:val="0"/>
              </w:rPr>
              <w:t>Identificar, a partir de análise de imagem, uma paisagem com elementos naturais e descrever suas características. Esta atividade é relativa à habilidade EF03GE04 da Base Nacional Comum Curricular (3</w:t>
            </w:r>
            <w:r w:rsidR="00017AD5" w:rsidRPr="00017AD5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5F414F">
              <w:rPr>
                <w:rFonts w:cs="Arial"/>
                <w:i w:val="0"/>
                <w:iCs w:val="0"/>
              </w:rPr>
              <w:t xml:space="preserve"> versão): </w:t>
            </w:r>
            <w:r w:rsidRPr="00511722">
              <w:rPr>
                <w:rFonts w:cs="Arial"/>
                <w:iCs w:val="0"/>
              </w:rPr>
              <w:t>Explicar como os processos naturais e históricos atuam na produção e na mudança das paisagens naturais e antrópicas nos seus lugares de vivência, comparando-os a outros lugares.</w:t>
            </w:r>
          </w:p>
        </w:tc>
        <w:tc>
          <w:tcPr>
            <w:tcW w:w="1134" w:type="dxa"/>
          </w:tcPr>
          <w:p w14:paraId="5BA9AE0E" w14:textId="77777777" w:rsidR="005F414F" w:rsidRPr="004E25DB" w:rsidRDefault="005F414F" w:rsidP="00E816BA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5F414F" w:rsidRPr="004E25DB" w14:paraId="2CFE5478" w14:textId="77777777" w:rsidTr="00E816BA">
        <w:tc>
          <w:tcPr>
            <w:tcW w:w="1134" w:type="dxa"/>
          </w:tcPr>
          <w:p w14:paraId="5D423494" w14:textId="1B670F8E" w:rsidR="005F414F" w:rsidRDefault="005F414F" w:rsidP="00E816BA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7</w:t>
            </w:r>
          </w:p>
        </w:tc>
        <w:tc>
          <w:tcPr>
            <w:tcW w:w="7370" w:type="dxa"/>
          </w:tcPr>
          <w:p w14:paraId="4FE7F545" w14:textId="715060BE" w:rsidR="005F414F" w:rsidRPr="005F414F" w:rsidRDefault="005F414F" w:rsidP="005F414F">
            <w:pPr>
              <w:pStyle w:val="SemEspaamento"/>
              <w:rPr>
                <w:rFonts w:cs="Arial"/>
                <w:i w:val="0"/>
                <w:iCs w:val="0"/>
              </w:rPr>
            </w:pPr>
            <w:r w:rsidRPr="005F414F">
              <w:rPr>
                <w:rFonts w:cs="Arial"/>
                <w:i w:val="0"/>
                <w:iCs w:val="0"/>
              </w:rPr>
              <w:t>Reconhecer os impactos causados pelos terremotos na transformação da paisagem. Esta atividade é relativa à habilidade EF03GE04 da Base Nacional Comum Curricular (3</w:t>
            </w:r>
            <w:r w:rsidR="00017AD5" w:rsidRPr="00017AD5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5F414F">
              <w:rPr>
                <w:rFonts w:cs="Arial"/>
                <w:i w:val="0"/>
                <w:iCs w:val="0"/>
              </w:rPr>
              <w:t xml:space="preserve"> versão): </w:t>
            </w:r>
            <w:r w:rsidRPr="00511722">
              <w:rPr>
                <w:rFonts w:cs="Arial"/>
                <w:iCs w:val="0"/>
              </w:rPr>
              <w:t>Explicar como os processos naturais e históricos atuam na produção e na mudança das paisagens naturais e antrópicas nos seus lugares de vivência, comparando-os a outros lugares.</w:t>
            </w:r>
          </w:p>
        </w:tc>
        <w:tc>
          <w:tcPr>
            <w:tcW w:w="1134" w:type="dxa"/>
          </w:tcPr>
          <w:p w14:paraId="10B93A4D" w14:textId="77777777" w:rsidR="005F414F" w:rsidRPr="004E25DB" w:rsidRDefault="005F414F" w:rsidP="00E816BA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</w:tbl>
    <w:p w14:paraId="5097EED7" w14:textId="77777777" w:rsidR="005F414F" w:rsidRDefault="005F414F">
      <w:r>
        <w:br w:type="page"/>
      </w: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5F414F" w:rsidRPr="004E25DB" w14:paraId="4EEB70B0" w14:textId="77777777" w:rsidTr="00E816BA">
        <w:tc>
          <w:tcPr>
            <w:tcW w:w="1134" w:type="dxa"/>
          </w:tcPr>
          <w:p w14:paraId="59E2CE4E" w14:textId="49BF727D" w:rsidR="005F414F" w:rsidRDefault="005F414F" w:rsidP="00E816BA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lastRenderedPageBreak/>
              <w:t>8</w:t>
            </w:r>
          </w:p>
        </w:tc>
        <w:tc>
          <w:tcPr>
            <w:tcW w:w="7370" w:type="dxa"/>
          </w:tcPr>
          <w:p w14:paraId="6D117933" w14:textId="5D9BFE1E" w:rsidR="005F414F" w:rsidRPr="005F414F" w:rsidRDefault="005F414F" w:rsidP="00E816BA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5F414F">
              <w:rPr>
                <w:rFonts w:cs="Arial"/>
                <w:i w:val="0"/>
                <w:iCs w:val="0"/>
              </w:rPr>
              <w:t>Descrever como a água e o vento podem alterar a paisagem. Esta atividade é relativa à habilidade EF03GE04 da Base Nacional Comum Curricular (3</w:t>
            </w:r>
            <w:r w:rsidR="00017AD5" w:rsidRPr="00017AD5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5F414F">
              <w:rPr>
                <w:rFonts w:cs="Arial"/>
                <w:i w:val="0"/>
                <w:iCs w:val="0"/>
              </w:rPr>
              <w:t xml:space="preserve"> versão): </w:t>
            </w:r>
            <w:r w:rsidRPr="003B50F3">
              <w:rPr>
                <w:rFonts w:cs="Arial"/>
                <w:iCs w:val="0"/>
              </w:rPr>
              <w:t>Explicar como os processos naturais e históricos atuam na produção e na mudança das paisagens naturais e antrópicas nos seus lugares de vivência, comparando-os a outros lugares.</w:t>
            </w:r>
          </w:p>
        </w:tc>
        <w:tc>
          <w:tcPr>
            <w:tcW w:w="1134" w:type="dxa"/>
          </w:tcPr>
          <w:p w14:paraId="526384D3" w14:textId="77777777" w:rsidR="005F414F" w:rsidRPr="004E25DB" w:rsidRDefault="005F414F" w:rsidP="00E816BA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5F414F" w:rsidRPr="004E25DB" w14:paraId="5228C96F" w14:textId="77777777" w:rsidTr="00E816BA">
        <w:tc>
          <w:tcPr>
            <w:tcW w:w="1134" w:type="dxa"/>
          </w:tcPr>
          <w:p w14:paraId="591DB03A" w14:textId="44C329F6" w:rsidR="005F414F" w:rsidRDefault="005F414F" w:rsidP="00E816BA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9</w:t>
            </w:r>
          </w:p>
        </w:tc>
        <w:tc>
          <w:tcPr>
            <w:tcW w:w="7370" w:type="dxa"/>
          </w:tcPr>
          <w:p w14:paraId="62FE9069" w14:textId="6F2B7BAD" w:rsidR="005F414F" w:rsidRPr="005F414F" w:rsidRDefault="005F414F" w:rsidP="00E816BA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5F414F">
              <w:rPr>
                <w:rFonts w:cs="Arial"/>
                <w:i w:val="0"/>
                <w:iCs w:val="0"/>
              </w:rPr>
              <w:t>Utilizar corretamente as palavras em uma frase sobre a ação humana na paisagem. Esta atividade é relativa à habilidade EF03GE04 da Base Nacional Comum Curricular (3</w:t>
            </w:r>
            <w:r w:rsidR="00017AD5" w:rsidRPr="00017AD5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5F414F">
              <w:rPr>
                <w:rFonts w:cs="Arial"/>
                <w:i w:val="0"/>
                <w:iCs w:val="0"/>
              </w:rPr>
              <w:t xml:space="preserve"> versão): </w:t>
            </w:r>
            <w:r w:rsidRPr="003B50F3">
              <w:rPr>
                <w:rFonts w:cs="Arial"/>
                <w:iCs w:val="0"/>
              </w:rPr>
              <w:t>Explicar como os processos naturais e históricos atuam na produção e na mudança das paisagens naturais e antrópicas nos seus lugares de vivência, comparando-os a outros lugares.</w:t>
            </w:r>
          </w:p>
        </w:tc>
        <w:tc>
          <w:tcPr>
            <w:tcW w:w="1134" w:type="dxa"/>
          </w:tcPr>
          <w:p w14:paraId="5AF70933" w14:textId="77777777" w:rsidR="005F414F" w:rsidRPr="004E25DB" w:rsidRDefault="005F414F" w:rsidP="00E816BA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5F414F" w:rsidRPr="004E25DB" w14:paraId="68A6354A" w14:textId="77777777" w:rsidTr="00E816BA">
        <w:tc>
          <w:tcPr>
            <w:tcW w:w="1134" w:type="dxa"/>
          </w:tcPr>
          <w:p w14:paraId="40A40811" w14:textId="2C6872A0" w:rsidR="005F414F" w:rsidRDefault="005F414F" w:rsidP="00E816BA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10</w:t>
            </w:r>
          </w:p>
        </w:tc>
        <w:tc>
          <w:tcPr>
            <w:tcW w:w="7370" w:type="dxa"/>
          </w:tcPr>
          <w:p w14:paraId="6FD64D30" w14:textId="6C0FE944" w:rsidR="005F414F" w:rsidRPr="005F414F" w:rsidRDefault="005F414F" w:rsidP="00E816BA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5F414F">
              <w:rPr>
                <w:rFonts w:cs="Arial"/>
                <w:i w:val="0"/>
                <w:iCs w:val="0"/>
              </w:rPr>
              <w:t>Refletir sobre as alterações feitas pelas pessoas ao longo do tempo na paisagem. Esta atividade é relativa à habilidade EF03GE04 da Base Nacional Comum Curricular (3</w:t>
            </w:r>
            <w:r w:rsidR="00017AD5" w:rsidRPr="00017AD5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5F414F">
              <w:rPr>
                <w:rFonts w:cs="Arial"/>
                <w:i w:val="0"/>
                <w:iCs w:val="0"/>
              </w:rPr>
              <w:t xml:space="preserve"> versão): </w:t>
            </w:r>
            <w:r w:rsidRPr="003B50F3">
              <w:rPr>
                <w:rFonts w:cs="Arial"/>
                <w:iCs w:val="0"/>
              </w:rPr>
              <w:t>Explicar como os processos naturais e históricos atuam na produção e na mudança das paisagens naturais e antrópicas nos seus lugares de vivência, comparando-os a outros lugares.</w:t>
            </w:r>
          </w:p>
        </w:tc>
        <w:tc>
          <w:tcPr>
            <w:tcW w:w="1134" w:type="dxa"/>
          </w:tcPr>
          <w:p w14:paraId="0B5C228D" w14:textId="77777777" w:rsidR="005F414F" w:rsidRPr="004E25DB" w:rsidRDefault="005F414F" w:rsidP="00E816BA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5F414F" w:rsidRPr="004E25DB" w14:paraId="09DEB053" w14:textId="77777777" w:rsidTr="00E816BA">
        <w:tc>
          <w:tcPr>
            <w:tcW w:w="1134" w:type="dxa"/>
          </w:tcPr>
          <w:p w14:paraId="2BF47C4F" w14:textId="00E25374" w:rsidR="005F414F" w:rsidRDefault="005F414F" w:rsidP="00E816BA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11</w:t>
            </w:r>
          </w:p>
        </w:tc>
        <w:tc>
          <w:tcPr>
            <w:tcW w:w="7370" w:type="dxa"/>
          </w:tcPr>
          <w:p w14:paraId="5D51A47C" w14:textId="22011B8F" w:rsidR="005F414F" w:rsidRPr="005F414F" w:rsidRDefault="005F414F" w:rsidP="005F414F">
            <w:pPr>
              <w:rPr>
                <w:rFonts w:cs="Arial"/>
                <w:i w:val="0"/>
                <w:iCs w:val="0"/>
              </w:rPr>
            </w:pPr>
            <w:r w:rsidRPr="005F414F">
              <w:rPr>
                <w:rFonts w:cs="Arial"/>
                <w:i w:val="0"/>
                <w:iCs w:val="0"/>
              </w:rPr>
              <w:t xml:space="preserve">Reconhecer o conceito de ponto de vista vertical e ponto de vista oblíquo. </w:t>
            </w:r>
          </w:p>
        </w:tc>
        <w:tc>
          <w:tcPr>
            <w:tcW w:w="1134" w:type="dxa"/>
          </w:tcPr>
          <w:p w14:paraId="20201552" w14:textId="77777777" w:rsidR="005F414F" w:rsidRPr="004E25DB" w:rsidRDefault="005F414F" w:rsidP="00E816BA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5F414F" w:rsidRPr="004E25DB" w14:paraId="1FBFD029" w14:textId="77777777" w:rsidTr="00E816BA">
        <w:tc>
          <w:tcPr>
            <w:tcW w:w="1134" w:type="dxa"/>
          </w:tcPr>
          <w:p w14:paraId="4B1AD742" w14:textId="64B6D80C" w:rsidR="005F414F" w:rsidRDefault="005F414F" w:rsidP="00E816BA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12</w:t>
            </w:r>
          </w:p>
        </w:tc>
        <w:tc>
          <w:tcPr>
            <w:tcW w:w="7370" w:type="dxa"/>
          </w:tcPr>
          <w:p w14:paraId="5FC0D751" w14:textId="49A8F9AE" w:rsidR="005F414F" w:rsidRPr="005F414F" w:rsidRDefault="005F414F" w:rsidP="00E816BA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5F414F">
              <w:rPr>
                <w:rFonts w:cs="Arial"/>
                <w:i w:val="0"/>
                <w:iCs w:val="0"/>
              </w:rPr>
              <w:t>Distinguir a visão oblíqua em uma representação. Esta atividade é relativa à habilidade EF03GE06 da Base Nacional Comum Curricular (3</w:t>
            </w:r>
            <w:r w:rsidR="00017AD5" w:rsidRPr="00017AD5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5F414F">
              <w:rPr>
                <w:rFonts w:cs="Arial"/>
                <w:i w:val="0"/>
                <w:iCs w:val="0"/>
              </w:rPr>
              <w:t xml:space="preserve"> versão): </w:t>
            </w:r>
            <w:r w:rsidRPr="003B50F3">
              <w:rPr>
                <w:rFonts w:cs="Arial"/>
                <w:iCs w:val="0"/>
              </w:rPr>
              <w:t>Identificar e interpretar imagens bidimensionais e tridimensionais em diferentes tipos de representação cartográfica.</w:t>
            </w:r>
          </w:p>
        </w:tc>
        <w:tc>
          <w:tcPr>
            <w:tcW w:w="1134" w:type="dxa"/>
          </w:tcPr>
          <w:p w14:paraId="04111E30" w14:textId="77777777" w:rsidR="005F414F" w:rsidRPr="004E25DB" w:rsidRDefault="005F414F" w:rsidP="00E816BA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5F414F" w:rsidRPr="004E25DB" w14:paraId="202BF1A0" w14:textId="77777777" w:rsidTr="00E816BA">
        <w:tc>
          <w:tcPr>
            <w:tcW w:w="1134" w:type="dxa"/>
          </w:tcPr>
          <w:p w14:paraId="48C801B7" w14:textId="4747257C" w:rsidR="005F414F" w:rsidRDefault="005F414F" w:rsidP="00E816BA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13</w:t>
            </w:r>
          </w:p>
        </w:tc>
        <w:tc>
          <w:tcPr>
            <w:tcW w:w="7370" w:type="dxa"/>
          </w:tcPr>
          <w:p w14:paraId="3BF6B2D5" w14:textId="3CA8B013" w:rsidR="005F414F" w:rsidRPr="005F414F" w:rsidRDefault="005F414F" w:rsidP="00E816BA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5F414F">
              <w:rPr>
                <w:rFonts w:cs="Arial"/>
                <w:i w:val="0"/>
                <w:iCs w:val="0"/>
              </w:rPr>
              <w:t>Distinguir qual imagem em visão vertical representa uma imagem em visão oblíqua. Esta atividade é relativa à habilidade EF03GE06 da Base Nacional Comum Curricular (3</w:t>
            </w:r>
            <w:r w:rsidR="00017AD5" w:rsidRPr="00017AD5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5F414F">
              <w:rPr>
                <w:rFonts w:cs="Arial"/>
                <w:i w:val="0"/>
                <w:iCs w:val="0"/>
              </w:rPr>
              <w:t xml:space="preserve"> versão): </w:t>
            </w:r>
            <w:r w:rsidRPr="003B50F3">
              <w:rPr>
                <w:rFonts w:cs="Arial"/>
                <w:iCs w:val="0"/>
              </w:rPr>
              <w:t>Identificar e interpretar imagens bidimensionais e tridimensionais em diferentes tipos de representação cartográfica.</w:t>
            </w:r>
          </w:p>
        </w:tc>
        <w:tc>
          <w:tcPr>
            <w:tcW w:w="1134" w:type="dxa"/>
          </w:tcPr>
          <w:p w14:paraId="023757B2" w14:textId="77777777" w:rsidR="005F414F" w:rsidRPr="004E25DB" w:rsidRDefault="005F414F" w:rsidP="00E816BA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5F414F" w:rsidRPr="004E25DB" w14:paraId="7BE75666" w14:textId="77777777" w:rsidTr="00E816BA">
        <w:tc>
          <w:tcPr>
            <w:tcW w:w="1134" w:type="dxa"/>
          </w:tcPr>
          <w:p w14:paraId="616DF7A8" w14:textId="599572F1" w:rsidR="005F414F" w:rsidRDefault="005F414F" w:rsidP="00E816BA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14</w:t>
            </w:r>
          </w:p>
        </w:tc>
        <w:tc>
          <w:tcPr>
            <w:tcW w:w="7370" w:type="dxa"/>
          </w:tcPr>
          <w:p w14:paraId="52C2E277" w14:textId="67F4FA55" w:rsidR="005F414F" w:rsidRPr="005F414F" w:rsidRDefault="005F414F" w:rsidP="00E816BA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5F414F">
              <w:rPr>
                <w:rFonts w:cs="Arial"/>
                <w:i w:val="0"/>
                <w:iCs w:val="0"/>
              </w:rPr>
              <w:t>Reconhecer uma planta e ser capaz de definir o conceito de planta. Esta atividade é relativa às habilidades EF03GE06 e EF03GE07 da Base Nacional Comum Curricular (3</w:t>
            </w:r>
            <w:r w:rsidR="00017AD5" w:rsidRPr="00017AD5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5F414F">
              <w:rPr>
                <w:rFonts w:cs="Arial"/>
                <w:i w:val="0"/>
                <w:iCs w:val="0"/>
              </w:rPr>
              <w:t xml:space="preserve"> versão), respectivamente: </w:t>
            </w:r>
            <w:r w:rsidRPr="003B50F3">
              <w:rPr>
                <w:rFonts w:cs="Arial"/>
                <w:iCs w:val="0"/>
              </w:rPr>
              <w:t>Identificar e interpretar imagens bidimensionais e tridimensionais em diferentes tipos de representação cartográfic</w:t>
            </w:r>
            <w:r w:rsidRPr="003B50F3">
              <w:rPr>
                <w:rFonts w:cs="Arial"/>
                <w:iCs w:val="0"/>
                <w:spacing w:val="14"/>
              </w:rPr>
              <w:t>a</w:t>
            </w:r>
            <w:r w:rsidRPr="005F414F">
              <w:rPr>
                <w:rFonts w:cs="Arial"/>
                <w:i w:val="0"/>
                <w:iCs w:val="0"/>
              </w:rPr>
              <w:t xml:space="preserve">; </w:t>
            </w:r>
            <w:proofErr w:type="gramStart"/>
            <w:r w:rsidRPr="003B50F3">
              <w:rPr>
                <w:rFonts w:cs="Arial"/>
                <w:iCs w:val="0"/>
              </w:rPr>
              <w:t>Reconhecer e elaborar</w:t>
            </w:r>
            <w:proofErr w:type="gramEnd"/>
            <w:r w:rsidRPr="003B50F3">
              <w:rPr>
                <w:rFonts w:cs="Arial"/>
                <w:iCs w:val="0"/>
              </w:rPr>
              <w:t xml:space="preserve"> legendas com símbolos de diversos tipos de representações em diferentes escalas cartográficas.</w:t>
            </w:r>
          </w:p>
        </w:tc>
        <w:tc>
          <w:tcPr>
            <w:tcW w:w="1134" w:type="dxa"/>
          </w:tcPr>
          <w:p w14:paraId="1976C16E" w14:textId="77777777" w:rsidR="005F414F" w:rsidRPr="004E25DB" w:rsidRDefault="005F414F" w:rsidP="00E816BA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5F414F" w:rsidRPr="004E25DB" w14:paraId="373BA74B" w14:textId="77777777" w:rsidTr="00E816BA">
        <w:tc>
          <w:tcPr>
            <w:tcW w:w="1134" w:type="dxa"/>
          </w:tcPr>
          <w:p w14:paraId="7DC3F3F8" w14:textId="58E39601" w:rsidR="005F414F" w:rsidRDefault="005F414F" w:rsidP="00E816BA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15</w:t>
            </w:r>
          </w:p>
        </w:tc>
        <w:tc>
          <w:tcPr>
            <w:tcW w:w="7370" w:type="dxa"/>
          </w:tcPr>
          <w:p w14:paraId="6173757E" w14:textId="072CE707" w:rsidR="005F414F" w:rsidRPr="005F414F" w:rsidRDefault="00001862" w:rsidP="00E816BA">
            <w:pPr>
              <w:spacing w:line="276" w:lineRule="auto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Elaborar a legenda</w:t>
            </w:r>
            <w:bookmarkStart w:id="0" w:name="_GoBack"/>
            <w:bookmarkEnd w:id="0"/>
            <w:r w:rsidR="005F414F" w:rsidRPr="005F414F">
              <w:rPr>
                <w:rFonts w:cs="Arial"/>
                <w:i w:val="0"/>
                <w:iCs w:val="0"/>
              </w:rPr>
              <w:t xml:space="preserve"> de uma planta. Esta atividade é relativa à habilidade EF03GE07 da Base Nacional Comum Curricular (3</w:t>
            </w:r>
            <w:r w:rsidR="00017AD5" w:rsidRPr="00017AD5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="005F414F" w:rsidRPr="005F414F">
              <w:rPr>
                <w:rFonts w:cs="Arial"/>
                <w:i w:val="0"/>
                <w:iCs w:val="0"/>
              </w:rPr>
              <w:t xml:space="preserve"> versão): </w:t>
            </w:r>
            <w:r w:rsidR="005F414F" w:rsidRPr="003B50F3">
              <w:rPr>
                <w:rFonts w:cs="Arial"/>
                <w:iCs w:val="0"/>
              </w:rPr>
              <w:t>Reconhecer e elaborar legendas com símbolos de diversos tipos de representações em diferentes escalas cartográficas.</w:t>
            </w:r>
          </w:p>
        </w:tc>
        <w:tc>
          <w:tcPr>
            <w:tcW w:w="1134" w:type="dxa"/>
          </w:tcPr>
          <w:p w14:paraId="256F3B1E" w14:textId="77777777" w:rsidR="005F414F" w:rsidRPr="004E25DB" w:rsidRDefault="005F414F" w:rsidP="00E816BA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5F414F" w:rsidRPr="004E25DB" w14:paraId="02776736" w14:textId="77777777" w:rsidTr="005F414F">
        <w:tc>
          <w:tcPr>
            <w:tcW w:w="1134" w:type="dxa"/>
          </w:tcPr>
          <w:p w14:paraId="1D93243A" w14:textId="77777777" w:rsidR="005F414F" w:rsidRDefault="005F414F" w:rsidP="00E816BA">
            <w:pPr>
              <w:jc w:val="center"/>
              <w:rPr>
                <w:rFonts w:cs="Arial"/>
                <w:i w:val="0"/>
                <w:iCs w:val="0"/>
              </w:rPr>
            </w:pPr>
          </w:p>
        </w:tc>
        <w:tc>
          <w:tcPr>
            <w:tcW w:w="7370" w:type="dxa"/>
          </w:tcPr>
          <w:p w14:paraId="30E1807D" w14:textId="6B31E1AA" w:rsidR="005F414F" w:rsidRPr="005F414F" w:rsidRDefault="005F414F" w:rsidP="005F414F">
            <w:pPr>
              <w:spacing w:line="276" w:lineRule="auto"/>
              <w:jc w:val="right"/>
              <w:rPr>
                <w:rFonts w:cs="Arial"/>
                <w:i w:val="0"/>
                <w:iCs w:val="0"/>
              </w:rPr>
            </w:pPr>
            <w:r w:rsidRPr="00C05F1B">
              <w:rPr>
                <w:b/>
                <w:bCs/>
                <w:i w:val="0"/>
                <w:iCs w:val="0"/>
              </w:rPr>
              <w:t>Total:</w:t>
            </w:r>
          </w:p>
        </w:tc>
        <w:tc>
          <w:tcPr>
            <w:tcW w:w="1134" w:type="dxa"/>
          </w:tcPr>
          <w:p w14:paraId="560B16D2" w14:textId="77777777" w:rsidR="005F414F" w:rsidRPr="004E25DB" w:rsidRDefault="005F414F" w:rsidP="00E816BA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</w:tbl>
    <w:p w14:paraId="78F222CE" w14:textId="77777777" w:rsidR="001025CE" w:rsidRPr="00DD53EA" w:rsidRDefault="001025CE" w:rsidP="005F414F">
      <w:pPr>
        <w:pStyle w:val="00comandoatividade"/>
      </w:pPr>
    </w:p>
    <w:p w14:paraId="7ED16841" w14:textId="77777777" w:rsidR="001025CE" w:rsidRPr="003768ED" w:rsidRDefault="001025CE" w:rsidP="005F414F">
      <w:pPr>
        <w:pStyle w:val="00comandoatividade"/>
      </w:pPr>
    </w:p>
    <w:sectPr w:rsidR="001025CE" w:rsidRPr="003768ED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8C0E14" w14:textId="77777777" w:rsidR="006F37EF" w:rsidRDefault="006F37EF" w:rsidP="0054457B">
      <w:pPr>
        <w:spacing w:line="240" w:lineRule="auto"/>
      </w:pPr>
      <w:r>
        <w:separator/>
      </w:r>
    </w:p>
  </w:endnote>
  <w:endnote w:type="continuationSeparator" w:id="0">
    <w:p w14:paraId="760EAD43" w14:textId="77777777" w:rsidR="006F37EF" w:rsidRDefault="006F37EF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3821778B-B81F-4461-914E-A55E0B2C079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355CC05-743B-4A21-9FC4-B75B1A882990}"/>
    <w:embedBold r:id="rId3" w:fontKey="{07F4AE24-164A-4809-A7E6-3E2247333676}"/>
    <w:embedItalic r:id="rId4" w:fontKey="{ECBF3B5E-2163-4C75-A4A7-9A8BDF2DE933}"/>
    <w:embedBoldItalic r:id="rId5" w:fontKey="{4947245F-C9D0-4541-AE9E-B9DF2CFE052C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2549B" w14:textId="6F580DEB" w:rsidR="005F414F" w:rsidRPr="005F414F" w:rsidRDefault="005F414F" w:rsidP="005F414F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5F414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5F414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5F414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001862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5F414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51425E14" w:rsidR="005D506B" w:rsidRPr="004F4190" w:rsidRDefault="00F936DF" w:rsidP="00F936DF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F936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4BF9E0" w14:textId="77777777" w:rsidR="006F37EF" w:rsidRDefault="006F37EF" w:rsidP="0054457B">
      <w:pPr>
        <w:spacing w:line="240" w:lineRule="auto"/>
      </w:pPr>
      <w:r>
        <w:separator/>
      </w:r>
    </w:p>
  </w:footnote>
  <w:footnote w:type="continuationSeparator" w:id="0">
    <w:p w14:paraId="5FA0F117" w14:textId="77777777" w:rsidR="006F37EF" w:rsidRDefault="006F37EF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2CDE9684" w:rsidR="005D506B" w:rsidRDefault="005F414F">
    <w:pPr>
      <w:pStyle w:val="Cabealho"/>
    </w:pPr>
    <w:r>
      <w:rPr>
        <w:noProof/>
      </w:rPr>
      <w:drawing>
        <wp:inline distT="0" distB="0" distL="0" distR="0" wp14:anchorId="72410E68" wp14:editId="770CE23A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3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762499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68C1B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480DA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B5EE6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71468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862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17AD5"/>
    <w:rsid w:val="000231A8"/>
    <w:rsid w:val="00025DC6"/>
    <w:rsid w:val="0003241A"/>
    <w:rsid w:val="00032F70"/>
    <w:rsid w:val="00034A1E"/>
    <w:rsid w:val="00034AEF"/>
    <w:rsid w:val="00040935"/>
    <w:rsid w:val="00047478"/>
    <w:rsid w:val="0005672C"/>
    <w:rsid w:val="0006024F"/>
    <w:rsid w:val="0006480B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25CE"/>
    <w:rsid w:val="001057DC"/>
    <w:rsid w:val="001068EF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0252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64C"/>
    <w:rsid w:val="00397DE7"/>
    <w:rsid w:val="003A0027"/>
    <w:rsid w:val="003A40C6"/>
    <w:rsid w:val="003A4AA2"/>
    <w:rsid w:val="003A73B1"/>
    <w:rsid w:val="003B2587"/>
    <w:rsid w:val="003B3F8A"/>
    <w:rsid w:val="003B50F3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4190"/>
    <w:rsid w:val="004F5DBF"/>
    <w:rsid w:val="00501B47"/>
    <w:rsid w:val="00505CF0"/>
    <w:rsid w:val="00506EC0"/>
    <w:rsid w:val="00507632"/>
    <w:rsid w:val="005079EF"/>
    <w:rsid w:val="00511722"/>
    <w:rsid w:val="00522088"/>
    <w:rsid w:val="00523BEA"/>
    <w:rsid w:val="00527DA0"/>
    <w:rsid w:val="00537AD2"/>
    <w:rsid w:val="005415D1"/>
    <w:rsid w:val="005437F6"/>
    <w:rsid w:val="0054457B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083C"/>
    <w:rsid w:val="005F269D"/>
    <w:rsid w:val="005F414F"/>
    <w:rsid w:val="005F46BD"/>
    <w:rsid w:val="0060041F"/>
    <w:rsid w:val="00604652"/>
    <w:rsid w:val="006146B0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D33DF"/>
    <w:rsid w:val="006E2537"/>
    <w:rsid w:val="006E29C4"/>
    <w:rsid w:val="006E7728"/>
    <w:rsid w:val="006F03CE"/>
    <w:rsid w:val="006F09FE"/>
    <w:rsid w:val="006F1013"/>
    <w:rsid w:val="006F147E"/>
    <w:rsid w:val="006F37EF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23C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49EF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5B44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98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58DF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2525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42D73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A753D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66A9"/>
    <w:rsid w:val="00E41098"/>
    <w:rsid w:val="00E42772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36DF"/>
    <w:rsid w:val="00F9759D"/>
    <w:rsid w:val="00FA1688"/>
    <w:rsid w:val="00FA4444"/>
    <w:rsid w:val="00FA66B1"/>
    <w:rsid w:val="00FB0B26"/>
    <w:rsid w:val="00FB1B67"/>
    <w:rsid w:val="00FB26A3"/>
    <w:rsid w:val="00FC15E1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5F414F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E01B9-D2BE-4FAE-84C9-8941E2BF0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750</Words>
  <Characters>4056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4797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6</cp:revision>
  <cp:lastPrinted>2017-11-01T12:20:00Z</cp:lastPrinted>
  <dcterms:created xsi:type="dcterms:W3CDTF">2017-12-20T19:28:00Z</dcterms:created>
  <dcterms:modified xsi:type="dcterms:W3CDTF">2017-12-27T16:07:00Z</dcterms:modified>
  <cp:category/>
</cp:coreProperties>
</file>